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D5" w:rsidRDefault="009D6677" w:rsidP="009D6677">
      <w:pPr>
        <w:pStyle w:val="Title"/>
        <w:jc w:val="center"/>
        <w:rPr>
          <w:rFonts w:ascii="Arial" w:hAnsi="Arial" w:cs="Arial"/>
          <w:b/>
          <w:color w:val="1F3864" w:themeColor="accent1" w:themeShade="80"/>
          <w:lang w:val="en-US"/>
        </w:rPr>
      </w:pPr>
      <w:r w:rsidRPr="009D6677">
        <w:rPr>
          <w:rFonts w:ascii="Arial" w:hAnsi="Arial" w:cs="Arial"/>
          <w:b/>
          <w:color w:val="1F3864" w:themeColor="accent1" w:themeShade="80"/>
          <w:lang w:val="en-US"/>
        </w:rPr>
        <w:t>Event</w:t>
      </w:r>
    </w:p>
    <w:p w:rsidR="000C1803" w:rsidRPr="000C1803" w:rsidRDefault="009D6677" w:rsidP="000C180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Bubbling və Capturing</w:t>
      </w: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nədir</w:t>
      </w:r>
      <w:proofErr w:type="spellEnd"/>
      <w:r w:rsidR="005D02A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?</w:t>
      </w: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0C1803" w:rsidRPr="000C1803" w:rsidRDefault="000C1803" w:rsidP="000C180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D6677" w:rsidRPr="000C1803" w:rsidRDefault="009D6677" w:rsidP="009D667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C1803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Bubbling</w:t>
      </w: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- bubbling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event</w:t>
      </w:r>
      <w:r w:rsidR="005D02A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’</w:t>
      </w: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əvvəlcə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daxili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elementlərdə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daha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sonra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isə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xarici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eleməntlərdə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işləyir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9D6677" w:rsidRDefault="009D6677" w:rsidP="009D6677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Yəni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bir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elementdə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event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baş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verəndə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əvvəlcə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handlers (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işlədicilər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son</w:t>
      </w:r>
      <w:r w:rsidR="005D02A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ra</w:t>
      </w:r>
      <w:proofErr w:type="spellEnd"/>
      <w:r w:rsidR="005D02A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parent (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valideyn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),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daha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sonra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isə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ancestors (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ataları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işləyir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0C1803" w:rsidRPr="000C1803" w:rsidRDefault="000C1803" w:rsidP="009D6677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9D6677" w:rsidRDefault="000C1803" w:rsidP="000C1803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C180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Capturing</w:t>
      </w:r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capturing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event</w:t>
      </w:r>
      <w:r w:rsidR="005D02A5">
        <w:rPr>
          <w:rFonts w:ascii="Arial" w:hAnsi="Arial" w:cs="Arial"/>
          <w:color w:val="000000" w:themeColor="text1"/>
          <w:sz w:val="24"/>
          <w:szCs w:val="24"/>
          <w:lang w:val="en-US"/>
        </w:rPr>
        <w:t>’I</w:t>
      </w:r>
      <w:proofErr w:type="spellEnd"/>
      <w:r w:rsidR="005D02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ilk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növbədə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xarici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elementlərdə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daha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sonra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isə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xarici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elementlərdə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işləyir</w:t>
      </w:r>
      <w:proofErr w:type="spellEnd"/>
      <w:r w:rsidRPr="000C1803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0C1803" w:rsidRDefault="005D02A5" w:rsidP="000C1803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Capturing </w:t>
      </w:r>
      <w:proofErr w:type="spellStart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eventi</w:t>
      </w:r>
      <w:proofErr w:type="spellEnd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nadir </w:t>
      </w:r>
      <w:proofErr w:type="spellStart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hallarda</w:t>
      </w:r>
      <w:proofErr w:type="spellEnd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işlənir</w:t>
      </w:r>
      <w:proofErr w:type="spellEnd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və</w:t>
      </w:r>
      <w:proofErr w:type="spellEnd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biz </w:t>
      </w:r>
      <w:proofErr w:type="spellStart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onu</w:t>
      </w:r>
      <w:proofErr w:type="spellEnd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görmürük</w:t>
      </w:r>
      <w:proofErr w:type="spellEnd"/>
      <w:r w:rsidR="000C1803">
        <w:rPr>
          <w:rFonts w:ascii="Arial" w:hAnsi="Arial" w:cs="Arial"/>
          <w:color w:val="000000" w:themeColor="text1"/>
          <w:sz w:val="24"/>
          <w:szCs w:val="24"/>
          <w:lang w:val="en-US"/>
        </w:rPr>
        <w:t>.)</w:t>
      </w:r>
    </w:p>
    <w:p w:rsidR="005D02A5" w:rsidRDefault="005D02A5" w:rsidP="000C1803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D02A5" w:rsidRDefault="005D02A5" w:rsidP="000C1803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Tutalım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ki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form &gt; div &gt; 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verilib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5D02A5" w:rsidRPr="005D02A5" w:rsidRDefault="005D02A5" w:rsidP="005D02A5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 w:rsidRPr="005D02A5">
        <w:rPr>
          <w:rFonts w:ascii="Arial" w:hAnsi="Arial" w:cs="Arial"/>
          <w:color w:val="000000" w:themeColor="text1"/>
          <w:sz w:val="24"/>
          <w:szCs w:val="24"/>
          <w:lang w:val="az-Latn-AZ"/>
        </w:rPr>
        <w:t xml:space="preserve">HTML – Body – Form – Div – p – </w:t>
      </w:r>
      <w:r w:rsidRPr="005D02A5">
        <w:rPr>
          <w:rFonts w:ascii="Arial" w:hAnsi="Arial" w:cs="Arial"/>
          <w:color w:val="0070C0"/>
          <w:sz w:val="24"/>
          <w:szCs w:val="24"/>
          <w:lang w:val="az-Latn-AZ"/>
        </w:rPr>
        <w:t>Capturing event</w:t>
      </w:r>
    </w:p>
    <w:p w:rsidR="005D02A5" w:rsidRPr="005D02A5" w:rsidRDefault="005D02A5" w:rsidP="005D02A5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 w:rsidRPr="005D02A5">
        <w:rPr>
          <w:rFonts w:ascii="Arial" w:hAnsi="Arial" w:cs="Arial"/>
          <w:color w:val="000000" w:themeColor="text1"/>
          <w:sz w:val="24"/>
          <w:szCs w:val="24"/>
          <w:lang w:val="az-Latn-AZ"/>
        </w:rPr>
        <w:t xml:space="preserve">P – Div – Form – Body – HTML – </w:t>
      </w:r>
      <w:r w:rsidRPr="005D02A5">
        <w:rPr>
          <w:rFonts w:ascii="Arial" w:hAnsi="Arial" w:cs="Arial"/>
          <w:color w:val="0070C0"/>
          <w:sz w:val="24"/>
          <w:szCs w:val="24"/>
          <w:lang w:val="az-Latn-AZ"/>
        </w:rPr>
        <w:t>Bubbling event</w:t>
      </w:r>
    </w:p>
    <w:p w:rsidR="005D02A5" w:rsidRPr="005D02A5" w:rsidRDefault="005D02A5" w:rsidP="005D02A5">
      <w:pPr>
        <w:rPr>
          <w:rFonts w:ascii="Arial" w:hAnsi="Arial" w:cs="Arial"/>
          <w:color w:val="000000" w:themeColor="text1"/>
          <w:sz w:val="24"/>
          <w:szCs w:val="24"/>
          <w:lang w:val="az-Latn-AZ"/>
        </w:rPr>
      </w:pPr>
    </w:p>
    <w:p w:rsidR="005D02A5" w:rsidRPr="005D02A5" w:rsidRDefault="005D02A5" w:rsidP="005D02A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StopPropagation</w:t>
      </w:r>
      <w:proofErr w:type="spellEnd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ilə</w:t>
      </w:r>
      <w:proofErr w:type="spellEnd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StopImmediatePropagation</w:t>
      </w:r>
      <w:proofErr w:type="spellEnd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arasında</w:t>
      </w:r>
      <w:proofErr w:type="spellEnd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fərq</w:t>
      </w:r>
      <w:proofErr w:type="spellEnd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nədir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?</w:t>
      </w:r>
    </w:p>
    <w:p w:rsidR="005D02A5" w:rsidRPr="005D02A5" w:rsidRDefault="005D02A5" w:rsidP="005D02A5">
      <w:pPr>
        <w:rPr>
          <w:rFonts w:ascii="Arial" w:hAnsi="Arial" w:cs="Arial"/>
          <w:color w:val="000000" w:themeColor="text1"/>
          <w:sz w:val="24"/>
          <w:szCs w:val="24"/>
          <w:lang w:val="az-Latn-AZ"/>
        </w:rPr>
      </w:pPr>
    </w:p>
    <w:p w:rsidR="005D02A5" w:rsidRPr="005D02A5" w:rsidRDefault="005D02A5" w:rsidP="005D02A5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 w:rsidRPr="00E874A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StopPropagation – </w:t>
      </w:r>
      <w:r w:rsidR="00E874AA">
        <w:rPr>
          <w:rFonts w:ascii="Arial" w:hAnsi="Arial" w:cs="Arial"/>
          <w:sz w:val="24"/>
          <w:szCs w:val="24"/>
          <w:shd w:val="clear" w:color="auto" w:fill="FFFFFF"/>
          <w:lang w:val="az-Latn-AZ"/>
        </w:rPr>
        <w:t>işləyənlərin</w:t>
      </w:r>
      <w:r w:rsidR="00362993">
        <w:rPr>
          <w:rFonts w:ascii="Arial" w:hAnsi="Arial" w:cs="Arial"/>
          <w:sz w:val="24"/>
          <w:szCs w:val="24"/>
          <w:shd w:val="clear" w:color="auto" w:fill="FFFFFF"/>
          <w:lang w:val="az-Latn-AZ"/>
        </w:rPr>
        <w:t>(handlers)</w:t>
      </w:r>
      <w:r w:rsidR="00E874AA">
        <w:rPr>
          <w:rFonts w:ascii="Arial" w:hAnsi="Arial" w:cs="Arial"/>
          <w:sz w:val="24"/>
          <w:szCs w:val="24"/>
          <w:shd w:val="clear" w:color="auto" w:fill="FFFFFF"/>
          <w:lang w:val="az-Latn-AZ"/>
        </w:rPr>
        <w:t xml:space="preserve"> valideyn elementi üzərində işlənməsini  qarşısını alır.</w:t>
      </w:r>
    </w:p>
    <w:p w:rsidR="005D02A5" w:rsidRDefault="005D02A5" w:rsidP="005D02A5">
      <w:pPr>
        <w:ind w:left="348"/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 xml:space="preserve">Məsələn, div yaradıb içərisinə h1 və p1 tagları </w:t>
      </w:r>
      <w:r w:rsidR="00E874AA">
        <w:rPr>
          <w:rFonts w:ascii="Arial" w:hAnsi="Arial" w:cs="Arial"/>
          <w:color w:val="000000" w:themeColor="text1"/>
          <w:sz w:val="24"/>
          <w:szCs w:val="24"/>
          <w:lang w:val="az-Latn-AZ"/>
        </w:rPr>
        <w:t>yaradaq və div, h1 və p1 taglarına click olunanda alert açılsın.  Bu zaman hansı elemente click etsək, onda elemenetin alerti ilə birlikdə onun valideyninin də alerti ekrana gələcək.</w:t>
      </w:r>
    </w:p>
    <w:p w:rsidR="00E874AA" w:rsidRDefault="00E874AA" w:rsidP="00E874AA">
      <w:pPr>
        <w:ind w:left="348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 xml:space="preserve">Əgər elementlərdən birinə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StopPropagation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eventi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versək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o zaman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həmin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elementin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valideyninin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alerti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ekrana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gəlmiyəcəkdir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</w:p>
    <w:p w:rsidR="00E874AA" w:rsidRPr="00E874AA" w:rsidRDefault="00E874AA" w:rsidP="00E874A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StopImmediatePropagation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eyni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elementdə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çalışan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digər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elementlərin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qarşısını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alır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</w:p>
    <w:p w:rsidR="00E874AA" w:rsidRDefault="00E874AA" w:rsidP="00E874AA">
      <w:pPr>
        <w:ind w:left="348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Yəni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divdə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olan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hər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hansı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bir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elementə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2A5">
        <w:rPr>
          <w:rFonts w:ascii="Arial" w:hAnsi="Arial" w:cs="Arial"/>
          <w:sz w:val="24"/>
          <w:szCs w:val="24"/>
          <w:shd w:val="clear" w:color="auto" w:fill="FFFFFF"/>
          <w:lang w:val="en-US"/>
        </w:rPr>
        <w:t>StopImmediatePropagation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eventi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versək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o zaman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sadəcə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o element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işləyəcək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</w:p>
    <w:p w:rsidR="00E874AA" w:rsidRDefault="00E874AA" w:rsidP="00E874AA">
      <w:pPr>
        <w:ind w:left="348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E874AA" w:rsidRPr="00854B52" w:rsidRDefault="00854B52" w:rsidP="00E874A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proofErr w:type="spellStart"/>
      <w:r w:rsidRPr="00854B52">
        <w:rPr>
          <w:rFonts w:ascii="Arial" w:hAnsi="Arial" w:cs="Arial"/>
          <w:sz w:val="24"/>
          <w:szCs w:val="24"/>
          <w:shd w:val="clear" w:color="auto" w:fill="FFFFFF"/>
          <w:lang w:val="en-US"/>
        </w:rPr>
        <w:t>Event.preventDefault</w:t>
      </w:r>
      <w:proofErr w:type="spellEnd"/>
      <w:r w:rsidRPr="00854B52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() </w:t>
      </w:r>
      <w:proofErr w:type="spellStart"/>
      <w:r w:rsidRPr="00854B52">
        <w:rPr>
          <w:rFonts w:ascii="Arial" w:hAnsi="Arial" w:cs="Arial"/>
          <w:sz w:val="24"/>
          <w:szCs w:val="24"/>
          <w:shd w:val="clear" w:color="auto" w:fill="FFFFFF"/>
          <w:lang w:val="en-US"/>
        </w:rPr>
        <w:t>nədir</w:t>
      </w:r>
      <w:proofErr w:type="spellEnd"/>
      <w:r w:rsidR="00362993">
        <w:rPr>
          <w:rFonts w:ascii="Arial" w:hAnsi="Arial" w:cs="Arial"/>
          <w:sz w:val="24"/>
          <w:szCs w:val="24"/>
          <w:shd w:val="clear" w:color="auto" w:fill="FFFFFF"/>
          <w:lang w:val="en-US"/>
        </w:rPr>
        <w:t>?</w:t>
      </w:r>
    </w:p>
    <w:p w:rsidR="00854B52" w:rsidRDefault="00854B52" w:rsidP="00854B52">
      <w:p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PreventDefault eventi default olan eventin qarşısını alır. Məsələn, submit buttonuna bu eventi versək, o zaman bu formanın təqdim etməyin qarşısını alacaq.</w:t>
      </w:r>
    </w:p>
    <w:p w:rsidR="00854B52" w:rsidRDefault="00854B52" w:rsidP="00854B52">
      <w:p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Və ya hər hansı bir linkə daxil olanda URL sinə daxil olmağın qarşısını alacaq.</w:t>
      </w:r>
    </w:p>
    <w:p w:rsidR="001C5DFE" w:rsidRDefault="009779B1" w:rsidP="001C5DFE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 w:rsidRPr="009779B1">
        <w:rPr>
          <w:rFonts w:ascii="Arial" w:hAnsi="Arial" w:cs="Arial"/>
          <w:color w:val="000000" w:themeColor="text1"/>
          <w:sz w:val="24"/>
          <w:szCs w:val="24"/>
          <w:lang w:val="az-Latn-AZ"/>
        </w:rPr>
        <w:t>event.isDefaultPrevented() metodundan preventDefault() metodunun çağırılıb-çağırılmadığını öyrənmək üçün istifadə olunur.</w:t>
      </w:r>
    </w:p>
    <w:p w:rsidR="001C5DFE" w:rsidRPr="001C5DFE" w:rsidRDefault="001C5DFE" w:rsidP="001C5DFE">
      <w:pPr>
        <w:ind w:left="1068"/>
        <w:rPr>
          <w:rFonts w:ascii="Arial" w:hAnsi="Arial" w:cs="Arial"/>
          <w:color w:val="000000" w:themeColor="text1"/>
          <w:sz w:val="24"/>
          <w:szCs w:val="24"/>
          <w:lang w:val="az-Latn-AZ"/>
        </w:rPr>
      </w:pPr>
    </w:p>
    <w:p w:rsidR="001C5DFE" w:rsidRDefault="001C5DFE" w:rsidP="001C5DF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PageY , clientY , screenY aralarındakı fərq nədir</w:t>
      </w:r>
      <w:r w:rsidR="004350DD">
        <w:rPr>
          <w:rFonts w:ascii="Arial" w:hAnsi="Arial" w:cs="Arial"/>
          <w:color w:val="000000" w:themeColor="text1"/>
          <w:sz w:val="24"/>
          <w:szCs w:val="24"/>
          <w:lang w:val="az-Latn-AZ"/>
        </w:rPr>
        <w:t>?</w:t>
      </w:r>
    </w:p>
    <w:p w:rsidR="001C5DFE" w:rsidRDefault="001C5DFE" w:rsidP="001C5DF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pageY, clientY və screenY</w:t>
      </w:r>
      <w:r w:rsidR="004350DD">
        <w:rPr>
          <w:rFonts w:ascii="Arial" w:hAnsi="Arial" w:cs="Arial"/>
          <w:color w:val="000000" w:themeColor="text1"/>
          <w:sz w:val="24"/>
          <w:szCs w:val="24"/>
          <w:lang w:val="az-Latn-AZ"/>
        </w:rPr>
        <w:t>’</w:t>
      </w: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in xususiyyəti (property) mouse lə click etdikdə həmin hissənin vertikal (şaquli) koordinatını qaytarır. (pageX, clientX, screenX horizontal (üfuqi) koordinatını qaytarır.</w:t>
      </w:r>
    </w:p>
    <w:p w:rsidR="001C5DFE" w:rsidRPr="004350DD" w:rsidRDefault="001C5DFE" w:rsidP="001C5DF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 xml:space="preserve">PageY </w:t>
      </w:r>
      <w:r w:rsidR="004350DD" w:rsidRPr="004350D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according to the document</w:t>
      </w:r>
      <w:r w:rsidR="004350D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4350DD" w:rsidRPr="004350DD" w:rsidRDefault="004350DD" w:rsidP="001C5DF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 xml:space="preserve">ClientY </w:t>
      </w:r>
      <w:r w:rsidRPr="004350D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according to the client area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4350DD" w:rsidRPr="004350DD" w:rsidRDefault="004350DD" w:rsidP="001C5DF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ScreenY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4350D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according to the screen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az-Latn-AZ"/>
        </w:rPr>
        <w:t>.</w:t>
      </w:r>
    </w:p>
    <w:p w:rsidR="004350DD" w:rsidRPr="004350DD" w:rsidRDefault="004350DD" w:rsidP="004350DD">
      <w:pPr>
        <w:ind w:left="708"/>
        <w:rPr>
          <w:rFonts w:ascii="Arial" w:hAnsi="Arial" w:cs="Arial"/>
          <w:color w:val="000000" w:themeColor="text1"/>
          <w:sz w:val="24"/>
          <w:szCs w:val="24"/>
          <w:lang w:val="az-Latn-AZ"/>
        </w:rPr>
      </w:pPr>
    </w:p>
    <w:p w:rsidR="004350DD" w:rsidRDefault="004350DD" w:rsidP="004350D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Event.target nədir?</w:t>
      </w:r>
    </w:p>
    <w:p w:rsidR="004350DD" w:rsidRPr="004350DD" w:rsidRDefault="004350DD" w:rsidP="004350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az-Latn-AZ"/>
        </w:rPr>
      </w:pPr>
      <w:r>
        <w:rPr>
          <w:rFonts w:ascii="Arial" w:hAnsi="Arial" w:cs="Arial"/>
          <w:color w:val="000000" w:themeColor="text1"/>
          <w:sz w:val="24"/>
          <w:szCs w:val="24"/>
          <w:lang w:val="az-Latn-AZ"/>
        </w:rPr>
        <w:t>Target event xususiyyəti (property) hədəf olan elementi qaytarır (return).</w:t>
      </w:r>
      <w:bookmarkStart w:id="0" w:name="_GoBack"/>
      <w:bookmarkEnd w:id="0"/>
    </w:p>
    <w:p w:rsidR="004350DD" w:rsidRPr="004350DD" w:rsidRDefault="004350DD" w:rsidP="004350DD">
      <w:pPr>
        <w:ind w:left="360"/>
        <w:rPr>
          <w:rFonts w:ascii="Arial" w:hAnsi="Arial" w:cs="Arial"/>
          <w:color w:val="000000" w:themeColor="text1"/>
          <w:sz w:val="24"/>
          <w:szCs w:val="24"/>
          <w:lang w:val="az-Latn-AZ"/>
        </w:rPr>
      </w:pPr>
    </w:p>
    <w:p w:rsidR="000C1803" w:rsidRPr="005D02A5" w:rsidRDefault="000C1803" w:rsidP="005D02A5">
      <w:pPr>
        <w:rPr>
          <w:rFonts w:ascii="Arial" w:hAnsi="Arial" w:cs="Arial"/>
          <w:color w:val="000000" w:themeColor="text1"/>
          <w:sz w:val="24"/>
          <w:szCs w:val="24"/>
          <w:lang w:val="az-Latn-AZ"/>
        </w:rPr>
      </w:pPr>
    </w:p>
    <w:sectPr w:rsidR="000C1803" w:rsidRPr="005D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B2D"/>
    <w:multiLevelType w:val="hybridMultilevel"/>
    <w:tmpl w:val="78408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01989"/>
    <w:multiLevelType w:val="hybridMultilevel"/>
    <w:tmpl w:val="C8DE99E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6042D4"/>
    <w:multiLevelType w:val="hybridMultilevel"/>
    <w:tmpl w:val="F04C5E1C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681BE0"/>
    <w:multiLevelType w:val="hybridMultilevel"/>
    <w:tmpl w:val="39EEF3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946A69"/>
    <w:multiLevelType w:val="hybridMultilevel"/>
    <w:tmpl w:val="26EA2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B237E1"/>
    <w:multiLevelType w:val="hybridMultilevel"/>
    <w:tmpl w:val="4B14BB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CB83F7B"/>
    <w:multiLevelType w:val="hybridMultilevel"/>
    <w:tmpl w:val="274E2B2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E4665AD"/>
    <w:multiLevelType w:val="hybridMultilevel"/>
    <w:tmpl w:val="4B1837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CB6D0C"/>
    <w:multiLevelType w:val="hybridMultilevel"/>
    <w:tmpl w:val="435E0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006482"/>
    <w:multiLevelType w:val="hybridMultilevel"/>
    <w:tmpl w:val="FF18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D4A37"/>
    <w:multiLevelType w:val="hybridMultilevel"/>
    <w:tmpl w:val="BF8E54A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906513"/>
    <w:multiLevelType w:val="hybridMultilevel"/>
    <w:tmpl w:val="A808A404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77"/>
    <w:rsid w:val="000C1803"/>
    <w:rsid w:val="001C5DFE"/>
    <w:rsid w:val="00362993"/>
    <w:rsid w:val="004350DD"/>
    <w:rsid w:val="005D02A5"/>
    <w:rsid w:val="00854B52"/>
    <w:rsid w:val="009779B1"/>
    <w:rsid w:val="009D6677"/>
    <w:rsid w:val="00E874AA"/>
    <w:rsid w:val="00EC0ED5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6F25"/>
  <w15:chartTrackingRefBased/>
  <w15:docId w15:val="{9B33D937-7CAD-4106-B68C-9EF524C5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6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94C07-5AFF-4AB7-9139-554922F4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Jabrayil</dc:creator>
  <cp:keywords/>
  <dc:description/>
  <cp:lastModifiedBy>Madina Jabrayil</cp:lastModifiedBy>
  <cp:revision>3</cp:revision>
  <dcterms:created xsi:type="dcterms:W3CDTF">2018-04-12T20:22:00Z</dcterms:created>
  <dcterms:modified xsi:type="dcterms:W3CDTF">2018-04-13T20:48:00Z</dcterms:modified>
</cp:coreProperties>
</file>