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Salam Tural müəllim,</w:t>
      </w:r>
    </w:p>
    <w:p w:rsidR="00000000" w:rsidDel="00000000" w:rsidP="00000000" w:rsidRDefault="00000000" w:rsidRPr="00000000" w14:paraId="00000001">
      <w:pPr>
        <w:rPr>
          <w:color w:val="660099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  <w:t xml:space="preserve">layihədəki konfidensionallı  nəzərə alaraq driveda sizinlə paylaşdım.</w:t>
      </w:r>
      <w:r w:rsidDel="00000000" w:rsidR="00000000" w:rsidRPr="00000000">
        <w:fldChar w:fldCharType="begin"/>
        <w:instrText xml:space="preserve"> HYPERLINK "https://www.azleks.az/az/online-dictionary/konfidensial"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https://drive.google.com/drive/u/0/folders/1DPxgzu1RDcKG9rxOfKtTQxWy2yLCUlmJ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