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297A" w:rsidRDefault="00EF737A">
      <w:pPr>
        <w:jc w:val="center"/>
        <w:rPr>
          <w:rFonts w:eastAsia="方正舒体繁体"/>
          <w:sz w:val="84"/>
        </w:rPr>
      </w:pPr>
      <w:r>
        <w:rPr>
          <w:rFonts w:eastAsia="方正舒体繁体"/>
          <w:noProof/>
          <w:sz w:val="84"/>
        </w:rPr>
        <w:drawing>
          <wp:inline distT="0" distB="0" distL="0" distR="0">
            <wp:extent cx="5143500" cy="1225550"/>
            <wp:effectExtent l="0" t="0" r="0" b="0"/>
            <wp:docPr id="1" name="图片 1" descr="7A1A7C52D3934FB0A66A7BC357B828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7A1A7C52D3934FB0A66A7BC357B8289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143500" cy="1225550"/>
                    </a:xfrm>
                    <a:prstGeom prst="rect">
                      <a:avLst/>
                    </a:prstGeom>
                    <a:noFill/>
                    <a:ln>
                      <a:noFill/>
                    </a:ln>
                  </pic:spPr>
                </pic:pic>
              </a:graphicData>
            </a:graphic>
          </wp:inline>
        </w:drawing>
      </w:r>
    </w:p>
    <w:p w:rsidR="00F9297A" w:rsidRDefault="00F9297A"/>
    <w:p w:rsidR="00F9297A" w:rsidRDefault="00F9297A"/>
    <w:p w:rsidR="00F9297A" w:rsidRDefault="00EF737A">
      <w:pPr>
        <w:spacing w:beforeLines="150" w:before="468" w:afterLines="150" w:after="468" w:line="360" w:lineRule="auto"/>
        <w:jc w:val="center"/>
        <w:rPr>
          <w:rFonts w:ascii="黑体" w:eastAsia="黑体" w:hAnsi="黑体"/>
          <w:b/>
          <w:bCs/>
          <w:sz w:val="48"/>
          <w:szCs w:val="48"/>
        </w:rPr>
      </w:pPr>
      <w:r>
        <w:rPr>
          <w:rFonts w:ascii="黑体" w:eastAsia="黑体" w:hAnsi="黑体" w:hint="eastAsia"/>
          <w:b/>
          <w:bCs/>
          <w:sz w:val="48"/>
          <w:szCs w:val="48"/>
        </w:rPr>
        <w:t>数学建模作业论文</w:t>
      </w:r>
    </w:p>
    <w:p w:rsidR="00F9297A" w:rsidRDefault="00EF737A">
      <w:pPr>
        <w:ind w:firstLineChars="472" w:firstLine="1133"/>
        <w:rPr>
          <w:sz w:val="24"/>
        </w:rPr>
      </w:pPr>
      <w:r>
        <w:rPr>
          <w:sz w:val="24"/>
        </w:rPr>
        <w:t xml:space="preserve"> </w:t>
      </w:r>
    </w:p>
    <w:p w:rsidR="00F9297A" w:rsidRDefault="00F9297A">
      <w:pPr>
        <w:spacing w:line="680" w:lineRule="exact"/>
        <w:rPr>
          <w:b/>
          <w:bCs/>
          <w:kern w:val="0"/>
          <w:sz w:val="32"/>
        </w:rPr>
      </w:pPr>
    </w:p>
    <w:p w:rsidR="00F9297A" w:rsidRDefault="00EF737A">
      <w:pPr>
        <w:spacing w:beforeLines="150" w:before="468" w:line="680" w:lineRule="exact"/>
        <w:ind w:firstLineChars="400" w:firstLine="1285"/>
        <w:rPr>
          <w:b/>
          <w:bCs/>
          <w:kern w:val="0"/>
          <w:sz w:val="32"/>
          <w:szCs w:val="28"/>
          <w:u w:val="single"/>
        </w:rPr>
      </w:pPr>
      <w:r>
        <w:rPr>
          <w:rFonts w:hint="eastAsia"/>
          <w:b/>
          <w:bCs/>
          <w:kern w:val="0"/>
          <w:sz w:val="32"/>
          <w:szCs w:val="28"/>
        </w:rPr>
        <w:t>姓名</w:t>
      </w:r>
      <w:r>
        <w:rPr>
          <w:rFonts w:hint="eastAsia"/>
          <w:b/>
          <w:bCs/>
          <w:kern w:val="0"/>
          <w:sz w:val="32"/>
          <w:szCs w:val="28"/>
        </w:rPr>
        <w:t>1</w:t>
      </w:r>
      <w:r>
        <w:rPr>
          <w:rFonts w:hint="eastAsia"/>
          <w:b/>
          <w:bCs/>
          <w:kern w:val="0"/>
          <w:sz w:val="32"/>
          <w:szCs w:val="28"/>
        </w:rPr>
        <w:t>：</w:t>
      </w:r>
      <w:r>
        <w:rPr>
          <w:rFonts w:hint="eastAsia"/>
          <w:b/>
          <w:bCs/>
          <w:kern w:val="0"/>
          <w:sz w:val="32"/>
          <w:szCs w:val="28"/>
          <w:u w:val="single"/>
        </w:rPr>
        <w:t xml:space="preserve"> </w:t>
      </w:r>
      <w:r>
        <w:rPr>
          <w:rFonts w:hint="eastAsia"/>
          <w:b/>
          <w:bCs/>
          <w:kern w:val="0"/>
          <w:sz w:val="32"/>
          <w:szCs w:val="28"/>
          <w:u w:val="single"/>
        </w:rPr>
        <w:t>黄泽利</w:t>
      </w:r>
      <w:r>
        <w:rPr>
          <w:rFonts w:hint="eastAsia"/>
          <w:b/>
          <w:bCs/>
          <w:kern w:val="0"/>
          <w:sz w:val="32"/>
          <w:szCs w:val="28"/>
          <w:u w:val="single"/>
        </w:rPr>
        <w:t xml:space="preserve">  </w:t>
      </w:r>
      <w:r>
        <w:rPr>
          <w:rFonts w:hint="eastAsia"/>
          <w:b/>
          <w:bCs/>
          <w:kern w:val="0"/>
          <w:sz w:val="32"/>
          <w:szCs w:val="28"/>
        </w:rPr>
        <w:t xml:space="preserve">   </w:t>
      </w:r>
      <w:r>
        <w:rPr>
          <w:rFonts w:hint="eastAsia"/>
          <w:b/>
          <w:bCs/>
          <w:kern w:val="0"/>
          <w:sz w:val="32"/>
          <w:szCs w:val="28"/>
        </w:rPr>
        <w:t>学号：</w:t>
      </w:r>
      <w:r>
        <w:rPr>
          <w:rFonts w:hint="eastAsia"/>
          <w:b/>
          <w:bCs/>
          <w:kern w:val="0"/>
          <w:sz w:val="32"/>
          <w:szCs w:val="28"/>
          <w:u w:val="single"/>
        </w:rPr>
        <w:t xml:space="preserve">201520070315 </w:t>
      </w:r>
    </w:p>
    <w:p w:rsidR="00F9297A" w:rsidRDefault="00EF737A">
      <w:pPr>
        <w:spacing w:afterLines="150" w:after="468" w:line="240" w:lineRule="atLeast"/>
        <w:ind w:firstLineChars="400" w:firstLine="1285"/>
        <w:rPr>
          <w:b/>
          <w:bCs/>
          <w:kern w:val="0"/>
          <w:sz w:val="32"/>
          <w:u w:val="single"/>
        </w:rPr>
      </w:pPr>
      <w:r>
        <w:rPr>
          <w:rFonts w:hint="eastAsia"/>
          <w:b/>
          <w:bCs/>
          <w:kern w:val="0"/>
          <w:sz w:val="32"/>
          <w:szCs w:val="28"/>
        </w:rPr>
        <w:t>专业：</w:t>
      </w:r>
      <w:r>
        <w:rPr>
          <w:rFonts w:hint="eastAsia"/>
          <w:b/>
          <w:bCs/>
          <w:kern w:val="0"/>
          <w:sz w:val="32"/>
          <w:szCs w:val="28"/>
          <w:u w:val="single"/>
        </w:rPr>
        <w:t xml:space="preserve"> </w:t>
      </w:r>
      <w:r>
        <w:rPr>
          <w:rFonts w:hint="eastAsia"/>
          <w:b/>
          <w:bCs/>
          <w:kern w:val="0"/>
          <w:sz w:val="32"/>
          <w:u w:val="single"/>
        </w:rPr>
        <w:t xml:space="preserve"> </w:t>
      </w:r>
      <w:r>
        <w:rPr>
          <w:rFonts w:hint="eastAsia"/>
          <w:b/>
          <w:bCs/>
          <w:kern w:val="0"/>
          <w:sz w:val="32"/>
          <w:u w:val="single"/>
        </w:rPr>
        <w:t>计算机科学与技术</w:t>
      </w:r>
    </w:p>
    <w:p w:rsidR="00F9297A" w:rsidRDefault="00EF737A">
      <w:pPr>
        <w:spacing w:line="240" w:lineRule="atLeast"/>
        <w:ind w:firstLineChars="400" w:firstLine="1285"/>
        <w:rPr>
          <w:b/>
          <w:bCs/>
          <w:kern w:val="0"/>
          <w:sz w:val="32"/>
          <w:u w:val="single"/>
        </w:rPr>
      </w:pPr>
      <w:r>
        <w:rPr>
          <w:rFonts w:hint="eastAsia"/>
          <w:b/>
          <w:bCs/>
          <w:kern w:val="0"/>
          <w:sz w:val="32"/>
        </w:rPr>
        <w:t>姓名</w:t>
      </w:r>
      <w:r>
        <w:rPr>
          <w:rFonts w:hint="eastAsia"/>
          <w:b/>
          <w:bCs/>
          <w:kern w:val="0"/>
          <w:sz w:val="32"/>
        </w:rPr>
        <w:t>2</w:t>
      </w:r>
      <w:r>
        <w:rPr>
          <w:rFonts w:hint="eastAsia"/>
          <w:b/>
          <w:bCs/>
          <w:kern w:val="0"/>
          <w:sz w:val="32"/>
        </w:rPr>
        <w:t>：</w:t>
      </w:r>
      <w:r>
        <w:rPr>
          <w:rFonts w:hint="eastAsia"/>
          <w:b/>
          <w:bCs/>
          <w:kern w:val="0"/>
          <w:sz w:val="32"/>
          <w:u w:val="single"/>
        </w:rPr>
        <w:t xml:space="preserve"> </w:t>
      </w:r>
      <w:r>
        <w:rPr>
          <w:rFonts w:hint="eastAsia"/>
          <w:b/>
          <w:bCs/>
          <w:kern w:val="0"/>
          <w:sz w:val="32"/>
          <w:u w:val="single"/>
        </w:rPr>
        <w:t>万超静</w:t>
      </w:r>
      <w:r>
        <w:rPr>
          <w:rFonts w:hint="eastAsia"/>
          <w:b/>
          <w:bCs/>
          <w:kern w:val="0"/>
          <w:sz w:val="32"/>
          <w:u w:val="single"/>
        </w:rPr>
        <w:t xml:space="preserve">  </w:t>
      </w:r>
      <w:r>
        <w:rPr>
          <w:rFonts w:hint="eastAsia"/>
          <w:b/>
          <w:bCs/>
          <w:kern w:val="0"/>
          <w:sz w:val="32"/>
        </w:rPr>
        <w:t xml:space="preserve">   </w:t>
      </w:r>
      <w:r>
        <w:rPr>
          <w:rFonts w:hint="eastAsia"/>
          <w:b/>
          <w:bCs/>
          <w:kern w:val="0"/>
          <w:sz w:val="32"/>
        </w:rPr>
        <w:t>学号：</w:t>
      </w:r>
      <w:r>
        <w:rPr>
          <w:rFonts w:hint="eastAsia"/>
          <w:b/>
          <w:bCs/>
          <w:kern w:val="0"/>
          <w:sz w:val="32"/>
          <w:u w:val="single"/>
        </w:rPr>
        <w:t xml:space="preserve">201520320108 </w:t>
      </w:r>
    </w:p>
    <w:p w:rsidR="00F9297A" w:rsidRDefault="00EF737A">
      <w:pPr>
        <w:spacing w:afterLines="150" w:after="468" w:line="240" w:lineRule="atLeast"/>
        <w:ind w:firstLineChars="400" w:firstLine="1285"/>
        <w:rPr>
          <w:b/>
          <w:bCs/>
          <w:kern w:val="0"/>
          <w:sz w:val="32"/>
        </w:rPr>
      </w:pPr>
      <w:r>
        <w:rPr>
          <w:rFonts w:hint="eastAsia"/>
          <w:b/>
          <w:bCs/>
          <w:kern w:val="0"/>
          <w:sz w:val="32"/>
        </w:rPr>
        <w:t>专业：</w:t>
      </w:r>
      <w:r>
        <w:rPr>
          <w:rFonts w:hint="eastAsia"/>
          <w:b/>
          <w:bCs/>
          <w:kern w:val="0"/>
          <w:sz w:val="32"/>
          <w:u w:val="single"/>
        </w:rPr>
        <w:t xml:space="preserve">  </w:t>
      </w:r>
      <w:r>
        <w:rPr>
          <w:rFonts w:hint="eastAsia"/>
          <w:b/>
          <w:bCs/>
          <w:kern w:val="0"/>
          <w:sz w:val="32"/>
          <w:u w:val="single"/>
        </w:rPr>
        <w:t>信息与计算科学</w:t>
      </w:r>
    </w:p>
    <w:p w:rsidR="00F9297A" w:rsidRDefault="00EF737A">
      <w:pPr>
        <w:spacing w:line="680" w:lineRule="exact"/>
        <w:ind w:firstLineChars="400" w:firstLine="1285"/>
        <w:rPr>
          <w:b/>
          <w:bCs/>
          <w:kern w:val="0"/>
          <w:sz w:val="32"/>
          <w:u w:val="single"/>
        </w:rPr>
      </w:pPr>
      <w:r>
        <w:rPr>
          <w:rFonts w:hint="eastAsia"/>
          <w:b/>
          <w:bCs/>
          <w:kern w:val="0"/>
          <w:sz w:val="32"/>
        </w:rPr>
        <w:t>姓名</w:t>
      </w:r>
      <w:r>
        <w:rPr>
          <w:rFonts w:hint="eastAsia"/>
          <w:b/>
          <w:bCs/>
          <w:kern w:val="0"/>
          <w:sz w:val="32"/>
        </w:rPr>
        <w:t>3</w:t>
      </w:r>
      <w:r>
        <w:rPr>
          <w:rFonts w:hint="eastAsia"/>
          <w:b/>
          <w:bCs/>
          <w:kern w:val="0"/>
          <w:sz w:val="32"/>
        </w:rPr>
        <w:t>：</w:t>
      </w:r>
      <w:r>
        <w:rPr>
          <w:rFonts w:hint="eastAsia"/>
          <w:b/>
          <w:bCs/>
          <w:kern w:val="0"/>
          <w:sz w:val="32"/>
          <w:u w:val="single"/>
        </w:rPr>
        <w:t xml:space="preserve"> </w:t>
      </w:r>
      <w:r>
        <w:rPr>
          <w:rFonts w:hint="eastAsia"/>
          <w:b/>
          <w:bCs/>
          <w:kern w:val="0"/>
          <w:sz w:val="32"/>
          <w:u w:val="single"/>
        </w:rPr>
        <w:t>胡秋</w:t>
      </w:r>
      <w:proofErr w:type="gramStart"/>
      <w:r>
        <w:rPr>
          <w:rFonts w:hint="eastAsia"/>
          <w:b/>
          <w:bCs/>
          <w:kern w:val="0"/>
          <w:sz w:val="32"/>
          <w:u w:val="single"/>
        </w:rPr>
        <w:t>秋</w:t>
      </w:r>
      <w:proofErr w:type="gramEnd"/>
      <w:r>
        <w:rPr>
          <w:rFonts w:hint="eastAsia"/>
          <w:b/>
          <w:bCs/>
          <w:kern w:val="0"/>
          <w:sz w:val="32"/>
          <w:u w:val="single"/>
        </w:rPr>
        <w:t xml:space="preserve">  </w:t>
      </w:r>
      <w:r>
        <w:rPr>
          <w:rFonts w:hint="eastAsia"/>
          <w:b/>
          <w:bCs/>
          <w:kern w:val="0"/>
          <w:sz w:val="32"/>
        </w:rPr>
        <w:t xml:space="preserve">   </w:t>
      </w:r>
      <w:r>
        <w:rPr>
          <w:rFonts w:hint="eastAsia"/>
          <w:b/>
          <w:bCs/>
          <w:kern w:val="0"/>
          <w:sz w:val="32"/>
        </w:rPr>
        <w:t>学号：</w:t>
      </w:r>
      <w:r>
        <w:rPr>
          <w:rFonts w:hint="eastAsia"/>
          <w:b/>
          <w:bCs/>
          <w:kern w:val="0"/>
          <w:sz w:val="32"/>
          <w:u w:val="single"/>
        </w:rPr>
        <w:t xml:space="preserve">201520320125 </w:t>
      </w:r>
    </w:p>
    <w:p w:rsidR="00F9297A" w:rsidRDefault="00EF737A">
      <w:pPr>
        <w:spacing w:line="240" w:lineRule="atLeast"/>
        <w:ind w:firstLineChars="400" w:firstLine="1285"/>
        <w:rPr>
          <w:b/>
          <w:bCs/>
          <w:kern w:val="0"/>
          <w:sz w:val="32"/>
        </w:rPr>
      </w:pPr>
      <w:r>
        <w:rPr>
          <w:rFonts w:hint="eastAsia"/>
          <w:b/>
          <w:bCs/>
          <w:kern w:val="0"/>
          <w:sz w:val="32"/>
        </w:rPr>
        <w:t>专业：</w:t>
      </w:r>
      <w:r>
        <w:rPr>
          <w:rFonts w:hint="eastAsia"/>
          <w:b/>
          <w:bCs/>
          <w:kern w:val="0"/>
          <w:sz w:val="32"/>
          <w:u w:val="single"/>
        </w:rPr>
        <w:t xml:space="preserve">  </w:t>
      </w:r>
      <w:r>
        <w:rPr>
          <w:rFonts w:hint="eastAsia"/>
          <w:b/>
          <w:bCs/>
          <w:kern w:val="0"/>
          <w:sz w:val="32"/>
          <w:u w:val="single"/>
        </w:rPr>
        <w:t>信息与计算科学</w:t>
      </w:r>
    </w:p>
    <w:p w:rsidR="00F9297A" w:rsidRDefault="00F9297A">
      <w:pPr>
        <w:rPr>
          <w:sz w:val="24"/>
        </w:rPr>
      </w:pPr>
    </w:p>
    <w:p w:rsidR="00F9297A" w:rsidRDefault="00F9297A">
      <w:pPr>
        <w:ind w:firstLineChars="472" w:firstLine="1322"/>
        <w:rPr>
          <w:sz w:val="28"/>
        </w:rPr>
      </w:pPr>
    </w:p>
    <w:p w:rsidR="00F9297A" w:rsidRDefault="00EF737A">
      <w:pPr>
        <w:spacing w:beforeLines="150" w:before="468"/>
        <w:jc w:val="center"/>
      </w:pPr>
      <w:r>
        <w:rPr>
          <w:rFonts w:hint="eastAsia"/>
          <w:b/>
          <w:bCs/>
          <w:kern w:val="0"/>
          <w:sz w:val="32"/>
        </w:rPr>
        <w:t>2017</w:t>
      </w:r>
      <w:r>
        <w:rPr>
          <w:rFonts w:hint="eastAsia"/>
          <w:b/>
          <w:bCs/>
          <w:kern w:val="0"/>
          <w:sz w:val="32"/>
        </w:rPr>
        <w:t>年</w:t>
      </w:r>
      <w:r>
        <w:rPr>
          <w:rFonts w:hint="eastAsia"/>
          <w:b/>
          <w:bCs/>
          <w:kern w:val="0"/>
          <w:sz w:val="32"/>
        </w:rPr>
        <w:t xml:space="preserve">  7  </w:t>
      </w:r>
      <w:r>
        <w:rPr>
          <w:rFonts w:hint="eastAsia"/>
          <w:b/>
          <w:bCs/>
          <w:kern w:val="0"/>
          <w:sz w:val="32"/>
        </w:rPr>
        <w:t>月</w:t>
      </w:r>
      <w:r>
        <w:rPr>
          <w:rFonts w:hint="eastAsia"/>
          <w:b/>
          <w:bCs/>
          <w:kern w:val="0"/>
          <w:sz w:val="32"/>
        </w:rPr>
        <w:t xml:space="preserve">  6  </w:t>
      </w:r>
      <w:r>
        <w:rPr>
          <w:rFonts w:hint="eastAsia"/>
          <w:b/>
          <w:bCs/>
          <w:kern w:val="0"/>
          <w:sz w:val="32"/>
        </w:rPr>
        <w:t>日</w:t>
      </w:r>
    </w:p>
    <w:p w:rsidR="00F9297A" w:rsidRDefault="00F9297A">
      <w:pPr>
        <w:spacing w:beforeLines="150" w:before="468"/>
        <w:jc w:val="center"/>
      </w:pPr>
    </w:p>
    <w:p w:rsidR="00F9297A" w:rsidRDefault="00F9297A">
      <w:pPr>
        <w:jc w:val="center"/>
      </w:pPr>
    </w:p>
    <w:p w:rsidR="00F9297A" w:rsidRDefault="00EF737A">
      <w:pPr>
        <w:pStyle w:val="1"/>
        <w:jc w:val="center"/>
      </w:pPr>
      <w:r>
        <w:rPr>
          <w:rFonts w:hint="eastAsia"/>
        </w:rPr>
        <w:lastRenderedPageBreak/>
        <w:t>中国主要城市</w:t>
      </w:r>
      <w:r>
        <w:rPr>
          <w:rFonts w:hint="eastAsia"/>
        </w:rPr>
        <w:t>PM2.5</w:t>
      </w:r>
      <w:r>
        <w:rPr>
          <w:rFonts w:hint="eastAsia"/>
        </w:rPr>
        <w:t>数据分析与预测</w:t>
      </w:r>
    </w:p>
    <w:p w:rsidR="00F9297A" w:rsidRPr="007663F5" w:rsidRDefault="00EF737A" w:rsidP="007663F5">
      <w:pPr>
        <w:spacing w:beforeLines="50" w:before="156" w:afterLines="50" w:after="156"/>
        <w:jc w:val="center"/>
        <w:rPr>
          <w:rFonts w:ascii="黑体" w:eastAsia="黑体" w:hAnsi="黑体"/>
          <w:sz w:val="28"/>
          <w:szCs w:val="28"/>
        </w:rPr>
      </w:pPr>
      <w:r w:rsidRPr="007663F5">
        <w:rPr>
          <w:rFonts w:ascii="黑体" w:eastAsia="黑体" w:hAnsi="黑体"/>
          <w:sz w:val="28"/>
          <w:szCs w:val="28"/>
        </w:rPr>
        <w:t>摘要</w:t>
      </w:r>
    </w:p>
    <w:p w:rsidR="00F9297A" w:rsidRDefault="00EF737A">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近年来，空气污染问题日益凸显，全国各大城市PM2.5污染问题不容乐观,已经严重的影响了人的正常生活和身体健康。当PM2.5</w:t>
      </w:r>
      <w:r>
        <w:rPr>
          <w:rFonts w:asciiTheme="minorEastAsia" w:hAnsiTheme="minorEastAsia"/>
          <w:sz w:val="24"/>
          <w:szCs w:val="24"/>
        </w:rPr>
        <w:t>浓度较高时，会降低大气能见度，易造成交通事故可以作为水汽凝结核，可与空气中的二氧化硫结合，形成酸雾，腐蚀建筑物</w:t>
      </w:r>
      <w:r>
        <w:rPr>
          <w:rFonts w:asciiTheme="minorEastAsia" w:hAnsiTheme="minorEastAsia" w:hint="eastAsia"/>
          <w:sz w:val="24"/>
          <w:szCs w:val="24"/>
        </w:rPr>
        <w:t>也</w:t>
      </w:r>
      <w:r>
        <w:rPr>
          <w:rFonts w:asciiTheme="minorEastAsia" w:hAnsiTheme="minorEastAsia"/>
          <w:sz w:val="24"/>
          <w:szCs w:val="24"/>
        </w:rPr>
        <w:t>可以直接或者间接吸收反射太阳辐射，影响</w:t>
      </w:r>
      <w:hyperlink r:id="rId10" w:tgtFrame="https://zhidao.baidu.com/question/_blank" w:history="1">
        <w:r>
          <w:rPr>
            <w:rFonts w:asciiTheme="minorEastAsia" w:hAnsiTheme="minorEastAsia"/>
            <w:sz w:val="24"/>
            <w:szCs w:val="24"/>
          </w:rPr>
          <w:t>气候变化</w:t>
        </w:r>
      </w:hyperlink>
      <w:r>
        <w:rPr>
          <w:rFonts w:asciiTheme="minorEastAsia" w:hAnsiTheme="minorEastAsia"/>
          <w:sz w:val="24"/>
          <w:szCs w:val="24"/>
        </w:rPr>
        <w:t>及其附着的污染物还可深达肺泡并沉积，进而进入血液循环，严重影响人类健康。包括无机离子、重金属和有机污染物等。</w:t>
      </w:r>
      <w:r>
        <w:rPr>
          <w:rFonts w:asciiTheme="minorEastAsia" w:hAnsiTheme="minorEastAsia" w:hint="eastAsia"/>
          <w:sz w:val="24"/>
          <w:szCs w:val="24"/>
        </w:rPr>
        <w:t>因此掌握PM2.5污染的变化特征对控制其浓度显得极为重要。</w:t>
      </w:r>
    </w:p>
    <w:p w:rsidR="00F9297A" w:rsidRDefault="00EF737A">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针对问题</w:t>
      </w:r>
      <w:proofErr w:type="gramStart"/>
      <w:r>
        <w:rPr>
          <w:rFonts w:asciiTheme="minorEastAsia" w:hAnsiTheme="minorEastAsia" w:hint="eastAsia"/>
          <w:sz w:val="24"/>
          <w:szCs w:val="24"/>
        </w:rPr>
        <w:t>一</w:t>
      </w:r>
      <w:proofErr w:type="gramEnd"/>
      <w:r>
        <w:rPr>
          <w:rFonts w:asciiTheme="minorEastAsia" w:hAnsiTheme="minorEastAsia" w:hint="eastAsia"/>
          <w:sz w:val="24"/>
          <w:szCs w:val="24"/>
        </w:rPr>
        <w:t>，运用时间序列模型通过2014-2016年PM2.5的浓度变化从而对2017年至以后的PM2.5的浓度进行预测。采用指数平滑法通过对数据的分析，从不同的方面研究PM2.5的变化特征，首先以月为单位，分析2014-2016年每个月PM2.5的变化趋势；将一年划分为四个季度，分析每个季度PM2.5的浓度变化趋势，为了了解全国PM2.5的浓度有无缓解，分析各年的PM2.5总体浓度的变化趋势，从而对2017年的PM2.5的总体浓度进行预测；由于经济发展的程度以及地理位置的不同，每个城市PM2.5的浓度也会有所差异，通过分析可得出近三年来各城市PM2.5的浓度变化。</w:t>
      </w:r>
    </w:p>
    <w:p w:rsidR="00EF737A" w:rsidRDefault="00EF737A" w:rsidP="00EF737A">
      <w:pPr>
        <w:spacing w:line="300" w:lineRule="auto"/>
        <w:ind w:firstLineChars="200" w:firstLine="480"/>
        <w:jc w:val="left"/>
        <w:rPr>
          <w:rFonts w:asciiTheme="minorEastAsia" w:hAnsiTheme="minorEastAsia" w:hint="eastAsia"/>
          <w:sz w:val="24"/>
          <w:szCs w:val="24"/>
        </w:rPr>
      </w:pPr>
      <w:r>
        <w:rPr>
          <w:rFonts w:asciiTheme="minorEastAsia" w:hAnsiTheme="minorEastAsia" w:hint="eastAsia"/>
          <w:sz w:val="24"/>
          <w:szCs w:val="24"/>
        </w:rPr>
        <w:t>针对问题二，研究全国城市PM2.5污染的分区结构特征，根据2014-2016年的数据计算各城市的平均浓度，绘制浓度分布图，结合浓度图的特点，并对城市进行K均值聚类分析，将聚类之后的</w:t>
      </w:r>
      <w:proofErr w:type="gramStart"/>
      <w:r>
        <w:rPr>
          <w:rFonts w:asciiTheme="minorEastAsia" w:hAnsiTheme="minorEastAsia" w:hint="eastAsia"/>
          <w:sz w:val="24"/>
          <w:szCs w:val="24"/>
        </w:rPr>
        <w:t>各结果</w:t>
      </w:r>
      <w:proofErr w:type="gramEnd"/>
      <w:r>
        <w:rPr>
          <w:rFonts w:asciiTheme="minorEastAsia" w:hAnsiTheme="minorEastAsia" w:hint="eastAsia"/>
          <w:sz w:val="24"/>
          <w:szCs w:val="24"/>
        </w:rPr>
        <w:t>作为城市的分区，针对具体的分区，进行多方面的研究，得到分区的结构特征。</w:t>
      </w:r>
    </w:p>
    <w:p w:rsidR="00F9297A" w:rsidRDefault="00EF737A">
      <w:pPr>
        <w:spacing w:line="300" w:lineRule="auto"/>
        <w:ind w:firstLineChars="200" w:firstLine="480"/>
        <w:jc w:val="left"/>
        <w:rPr>
          <w:rFonts w:asciiTheme="minorEastAsia" w:hAnsiTheme="minorEastAsia" w:hint="eastAsia"/>
          <w:sz w:val="24"/>
          <w:szCs w:val="24"/>
        </w:rPr>
      </w:pPr>
      <w:r>
        <w:rPr>
          <w:rFonts w:asciiTheme="minorEastAsia" w:hAnsiTheme="minorEastAsia" w:hint="eastAsia"/>
          <w:sz w:val="24"/>
          <w:szCs w:val="24"/>
        </w:rPr>
        <w:t>针对问题三，研究城市之间PM2.5污染的因果关系，对于城市之间的因果关系，</w:t>
      </w:r>
      <w:r w:rsidR="00955484">
        <w:rPr>
          <w:rFonts w:asciiTheme="minorEastAsia" w:hAnsiTheme="minorEastAsia" w:hint="eastAsia"/>
          <w:sz w:val="24"/>
          <w:szCs w:val="24"/>
        </w:rPr>
        <w:t>建立</w:t>
      </w:r>
      <w:r>
        <w:rPr>
          <w:rFonts w:asciiTheme="minorEastAsia" w:hAnsiTheme="minorEastAsia" w:hint="eastAsia"/>
          <w:sz w:val="24"/>
          <w:szCs w:val="24"/>
        </w:rPr>
        <w:t>格兰杰因果关系</w:t>
      </w:r>
      <w:r w:rsidR="00955484">
        <w:rPr>
          <w:rFonts w:asciiTheme="minorEastAsia" w:hAnsiTheme="minorEastAsia" w:hint="eastAsia"/>
          <w:sz w:val="24"/>
          <w:szCs w:val="24"/>
        </w:rPr>
        <w:t>模型，</w:t>
      </w:r>
      <w:r w:rsidR="007D7C40">
        <w:rPr>
          <w:rFonts w:asciiTheme="minorEastAsia" w:hAnsiTheme="minorEastAsia" w:hint="eastAsia"/>
          <w:sz w:val="24"/>
          <w:szCs w:val="24"/>
        </w:rPr>
        <w:t>利用</w:t>
      </w:r>
      <w:proofErr w:type="spellStart"/>
      <w:r w:rsidR="007D7C40">
        <w:rPr>
          <w:rFonts w:asciiTheme="minorEastAsia" w:hAnsiTheme="minorEastAsia" w:hint="eastAsia"/>
          <w:sz w:val="24"/>
          <w:szCs w:val="24"/>
        </w:rPr>
        <w:t>Eviews</w:t>
      </w:r>
      <w:proofErr w:type="spellEnd"/>
      <w:r w:rsidR="007D7C40">
        <w:rPr>
          <w:rFonts w:asciiTheme="minorEastAsia" w:hAnsiTheme="minorEastAsia" w:hint="eastAsia"/>
          <w:sz w:val="24"/>
          <w:szCs w:val="24"/>
        </w:rPr>
        <w:t>软件进行求解，</w:t>
      </w:r>
      <w:r w:rsidR="00955484">
        <w:rPr>
          <w:rFonts w:asciiTheme="minorEastAsia" w:hAnsiTheme="minorEastAsia" w:hint="eastAsia"/>
          <w:sz w:val="24"/>
          <w:szCs w:val="24"/>
        </w:rPr>
        <w:t>根据显著性水平判断各城市之间的因果关系，</w:t>
      </w:r>
      <w:r w:rsidR="007663F5">
        <w:rPr>
          <w:rFonts w:asciiTheme="minorEastAsia" w:hAnsiTheme="minorEastAsia" w:hint="eastAsia"/>
          <w:sz w:val="24"/>
          <w:szCs w:val="24"/>
        </w:rPr>
        <w:t>对因果关系进行分析，</w:t>
      </w:r>
      <w:r w:rsidR="002801AD">
        <w:rPr>
          <w:rFonts w:asciiTheme="minorEastAsia" w:hAnsiTheme="minorEastAsia" w:hint="eastAsia"/>
          <w:sz w:val="24"/>
          <w:szCs w:val="24"/>
        </w:rPr>
        <w:t>并结合问题二中的结论，</w:t>
      </w:r>
      <w:r w:rsidR="007663F5">
        <w:rPr>
          <w:rFonts w:asciiTheme="minorEastAsia" w:hAnsiTheme="minorEastAsia" w:hint="eastAsia"/>
          <w:sz w:val="24"/>
          <w:szCs w:val="24"/>
        </w:rPr>
        <w:t>提出个性化的</w:t>
      </w:r>
      <w:r>
        <w:rPr>
          <w:rFonts w:asciiTheme="minorEastAsia" w:hAnsiTheme="minorEastAsia" w:hint="eastAsia"/>
          <w:sz w:val="24"/>
          <w:szCs w:val="24"/>
        </w:rPr>
        <w:t>PM2.5污染治理的</w:t>
      </w:r>
      <w:r w:rsidR="007663F5">
        <w:rPr>
          <w:rFonts w:asciiTheme="minorEastAsia" w:hAnsiTheme="minorEastAsia" w:hint="eastAsia"/>
          <w:sz w:val="24"/>
          <w:szCs w:val="24"/>
        </w:rPr>
        <w:t>综合</w:t>
      </w:r>
      <w:r>
        <w:rPr>
          <w:rFonts w:asciiTheme="minorEastAsia" w:hAnsiTheme="minorEastAsia" w:hint="eastAsia"/>
          <w:sz w:val="24"/>
          <w:szCs w:val="24"/>
        </w:rPr>
        <w:t>方案。</w:t>
      </w:r>
    </w:p>
    <w:p w:rsidR="007663F5" w:rsidRDefault="007663F5">
      <w:pPr>
        <w:spacing w:line="300" w:lineRule="auto"/>
        <w:ind w:firstLineChars="200" w:firstLine="480"/>
        <w:jc w:val="left"/>
        <w:rPr>
          <w:rFonts w:asciiTheme="minorEastAsia" w:hAnsiTheme="minorEastAsia" w:hint="eastAsia"/>
          <w:sz w:val="24"/>
          <w:szCs w:val="24"/>
        </w:rPr>
      </w:pPr>
    </w:p>
    <w:p w:rsidR="007663F5" w:rsidRDefault="007663F5">
      <w:pPr>
        <w:spacing w:line="300" w:lineRule="auto"/>
        <w:ind w:firstLineChars="200" w:firstLine="480"/>
        <w:jc w:val="left"/>
        <w:rPr>
          <w:rFonts w:asciiTheme="minorEastAsia" w:hAnsiTheme="minorEastAsia" w:hint="eastAsia"/>
          <w:sz w:val="24"/>
          <w:szCs w:val="24"/>
        </w:rPr>
      </w:pPr>
    </w:p>
    <w:p w:rsidR="007663F5" w:rsidRDefault="007663F5">
      <w:pPr>
        <w:spacing w:line="300" w:lineRule="auto"/>
        <w:ind w:firstLineChars="200" w:firstLine="480"/>
        <w:jc w:val="left"/>
        <w:rPr>
          <w:rFonts w:asciiTheme="minorEastAsia" w:hAnsiTheme="minorEastAsia" w:hint="eastAsia"/>
          <w:sz w:val="24"/>
          <w:szCs w:val="24"/>
        </w:rPr>
      </w:pPr>
    </w:p>
    <w:p w:rsidR="007663F5" w:rsidRDefault="007663F5">
      <w:pPr>
        <w:spacing w:line="300" w:lineRule="auto"/>
        <w:ind w:firstLineChars="200" w:firstLine="480"/>
        <w:jc w:val="left"/>
        <w:rPr>
          <w:rFonts w:asciiTheme="minorEastAsia" w:hAnsiTheme="minorEastAsia" w:hint="eastAsia"/>
          <w:sz w:val="24"/>
          <w:szCs w:val="24"/>
        </w:rPr>
      </w:pPr>
    </w:p>
    <w:p w:rsidR="00F9297A" w:rsidRPr="007663F5" w:rsidRDefault="007663F5" w:rsidP="007663F5">
      <w:pPr>
        <w:jc w:val="left"/>
        <w:rPr>
          <w:rFonts w:ascii="黑体" w:eastAsia="黑体" w:hAnsi="黑体"/>
          <w:sz w:val="24"/>
          <w:szCs w:val="24"/>
        </w:rPr>
      </w:pPr>
      <w:r w:rsidRPr="007663F5">
        <w:rPr>
          <w:rFonts w:ascii="黑体" w:eastAsia="黑体" w:hAnsi="黑体"/>
          <w:sz w:val="24"/>
          <w:szCs w:val="24"/>
        </w:rPr>
        <w:t>关键词</w:t>
      </w:r>
      <w:r w:rsidRPr="007663F5">
        <w:rPr>
          <w:rFonts w:ascii="黑体" w:eastAsia="黑体" w:hAnsi="黑体" w:hint="eastAsia"/>
          <w:sz w:val="24"/>
          <w:szCs w:val="24"/>
        </w:rPr>
        <w:t>：</w:t>
      </w:r>
      <w:r w:rsidRPr="007663F5">
        <w:rPr>
          <w:rFonts w:ascii="黑体" w:eastAsia="黑体" w:hAnsi="黑体"/>
          <w:sz w:val="24"/>
          <w:szCs w:val="24"/>
        </w:rPr>
        <w:t>时间序列</w:t>
      </w:r>
      <w:r>
        <w:rPr>
          <w:rFonts w:ascii="黑体" w:eastAsia="黑体" w:hAnsi="黑体" w:hint="eastAsia"/>
          <w:sz w:val="24"/>
          <w:szCs w:val="24"/>
        </w:rPr>
        <w:t xml:space="preserve">  </w:t>
      </w:r>
      <w:r w:rsidRPr="007663F5">
        <w:rPr>
          <w:rFonts w:ascii="黑体" w:eastAsia="黑体" w:hAnsi="黑体"/>
          <w:sz w:val="24"/>
          <w:szCs w:val="24"/>
        </w:rPr>
        <w:t>聚类分析</w:t>
      </w:r>
      <w:r>
        <w:rPr>
          <w:rFonts w:ascii="黑体" w:eastAsia="黑体" w:hAnsi="黑体" w:hint="eastAsia"/>
          <w:sz w:val="24"/>
          <w:szCs w:val="24"/>
        </w:rPr>
        <w:t xml:space="preserve">  </w:t>
      </w:r>
      <w:r w:rsidRPr="007663F5">
        <w:rPr>
          <w:rFonts w:ascii="黑体" w:eastAsia="黑体" w:hAnsi="黑体" w:hint="eastAsia"/>
          <w:sz w:val="24"/>
          <w:szCs w:val="24"/>
        </w:rPr>
        <w:t>格兰杰因果关系</w:t>
      </w:r>
    </w:p>
    <w:p w:rsidR="00F9297A" w:rsidRDefault="00F9297A" w:rsidP="007663F5">
      <w:pPr>
        <w:jc w:val="left"/>
        <w:rPr>
          <w:rFonts w:ascii="黑体" w:eastAsia="黑体" w:hAnsi="黑体"/>
          <w:sz w:val="24"/>
          <w:szCs w:val="28"/>
        </w:rPr>
      </w:pPr>
    </w:p>
    <w:p w:rsidR="00F9297A" w:rsidRDefault="00F9297A">
      <w:pPr>
        <w:ind w:firstLineChars="200" w:firstLine="480"/>
        <w:jc w:val="left"/>
        <w:rPr>
          <w:rFonts w:ascii="黑体" w:eastAsia="黑体" w:hAnsi="黑体"/>
          <w:sz w:val="24"/>
          <w:szCs w:val="28"/>
        </w:rPr>
      </w:pPr>
    </w:p>
    <w:p w:rsidR="00F9297A" w:rsidRDefault="00F9297A" w:rsidP="00EF737A">
      <w:pPr>
        <w:jc w:val="left"/>
        <w:rPr>
          <w:rFonts w:ascii="黑体" w:eastAsia="黑体" w:hAnsi="黑体"/>
          <w:sz w:val="24"/>
          <w:szCs w:val="28"/>
        </w:rPr>
      </w:pPr>
    </w:p>
    <w:p w:rsidR="007663F5" w:rsidRDefault="007663F5">
      <w:pPr>
        <w:pStyle w:val="1"/>
        <w:jc w:val="center"/>
        <w:rPr>
          <w:rFonts w:hint="eastAsia"/>
        </w:rPr>
      </w:pPr>
    </w:p>
    <w:p w:rsidR="00F9297A" w:rsidRPr="007663F5" w:rsidRDefault="00EF737A" w:rsidP="007663F5">
      <w:pPr>
        <w:pStyle w:val="1"/>
        <w:spacing w:afterLines="50" w:after="156"/>
        <w:jc w:val="center"/>
        <w:rPr>
          <w:rFonts w:ascii="黑体" w:eastAsia="黑体" w:hAnsi="黑体"/>
          <w:sz w:val="28"/>
          <w:szCs w:val="28"/>
        </w:rPr>
      </w:pPr>
      <w:r w:rsidRPr="007663F5">
        <w:rPr>
          <w:rFonts w:ascii="黑体" w:eastAsia="黑体" w:hAnsi="黑体" w:hint="eastAsia"/>
          <w:sz w:val="28"/>
          <w:szCs w:val="28"/>
        </w:rPr>
        <w:lastRenderedPageBreak/>
        <w:t>一、问题重述</w:t>
      </w:r>
    </w:p>
    <w:p w:rsidR="00F9297A" w:rsidRDefault="00EF737A">
      <w:pPr>
        <w:ind w:firstLineChars="200" w:firstLine="480"/>
        <w:rPr>
          <w:rFonts w:asciiTheme="minorEastAsia" w:hAnsiTheme="minorEastAsia"/>
          <w:sz w:val="24"/>
          <w:szCs w:val="24"/>
        </w:rPr>
      </w:pPr>
      <w:r>
        <w:rPr>
          <w:rFonts w:asciiTheme="minorEastAsia" w:hAnsiTheme="minorEastAsia" w:hint="eastAsia"/>
          <w:sz w:val="24"/>
          <w:szCs w:val="24"/>
        </w:rPr>
        <w:t>2013年，“雾霾”成为年度关键词，雾</w:t>
      </w:r>
      <w:proofErr w:type="gramStart"/>
      <w:r>
        <w:rPr>
          <w:rFonts w:asciiTheme="minorEastAsia" w:hAnsiTheme="minorEastAsia" w:hint="eastAsia"/>
          <w:sz w:val="24"/>
          <w:szCs w:val="24"/>
        </w:rPr>
        <w:t>霾</w:t>
      </w:r>
      <w:proofErr w:type="gramEnd"/>
      <w:r>
        <w:rPr>
          <w:rFonts w:asciiTheme="minorEastAsia" w:hAnsiTheme="minorEastAsia" w:hint="eastAsia"/>
          <w:sz w:val="24"/>
          <w:szCs w:val="24"/>
        </w:rPr>
        <w:t>笼罩着全国各地，影响了全国人民 的健康，雾</w:t>
      </w:r>
      <w:proofErr w:type="gramStart"/>
      <w:r>
        <w:rPr>
          <w:rFonts w:asciiTheme="minorEastAsia" w:hAnsiTheme="minorEastAsia" w:hint="eastAsia"/>
          <w:sz w:val="24"/>
          <w:szCs w:val="24"/>
        </w:rPr>
        <w:t>霾</w:t>
      </w:r>
      <w:proofErr w:type="gramEnd"/>
      <w:r>
        <w:rPr>
          <w:rFonts w:asciiTheme="minorEastAsia" w:hAnsiTheme="minorEastAsia" w:hint="eastAsia"/>
          <w:sz w:val="24"/>
          <w:szCs w:val="24"/>
        </w:rPr>
        <w:t>天气是一种大气污染状态，是对大气中各种悬浮颗粒物含量超标的笼统表述。</w:t>
      </w:r>
      <w:r>
        <w:rPr>
          <w:rFonts w:asciiTheme="minorEastAsia" w:hAnsiTheme="minorEastAsia"/>
          <w:position w:val="-12"/>
          <w:sz w:val="24"/>
          <w:szCs w:val="24"/>
        </w:rPr>
        <w:object w:dxaOrig="64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2pt;height:18pt" o:ole="">
            <v:imagedata r:id="rId11" o:title=""/>
          </v:shape>
          <o:OLEObject Type="Embed" ProgID="Equation.3" ShapeID="_x0000_i1025" DrawAspect="Content" ObjectID="_1561471844" r:id="rId12"/>
        </w:object>
      </w:r>
      <w:r>
        <w:rPr>
          <w:rFonts w:asciiTheme="minorEastAsia" w:hAnsiTheme="minorEastAsia" w:hint="eastAsia"/>
          <w:sz w:val="24"/>
          <w:szCs w:val="24"/>
        </w:rPr>
        <w:t>被认为是造成雾</w:t>
      </w:r>
      <w:proofErr w:type="gramStart"/>
      <w:r>
        <w:rPr>
          <w:rFonts w:asciiTheme="minorEastAsia" w:hAnsiTheme="minorEastAsia" w:hint="eastAsia"/>
          <w:sz w:val="24"/>
          <w:szCs w:val="24"/>
        </w:rPr>
        <w:t>霾</w:t>
      </w:r>
      <w:proofErr w:type="gramEnd"/>
      <w:r>
        <w:rPr>
          <w:rFonts w:asciiTheme="minorEastAsia" w:hAnsiTheme="minorEastAsia" w:hint="eastAsia"/>
          <w:sz w:val="24"/>
          <w:szCs w:val="24"/>
        </w:rPr>
        <w:t>天气的元凶之一。</w:t>
      </w:r>
      <w:r>
        <w:rPr>
          <w:rFonts w:asciiTheme="minorEastAsia" w:hAnsiTheme="minorEastAsia"/>
          <w:position w:val="-12"/>
          <w:sz w:val="24"/>
          <w:szCs w:val="24"/>
        </w:rPr>
        <w:object w:dxaOrig="640" w:dyaOrig="360">
          <v:shape id="_x0000_i1026" type="#_x0000_t75" style="width:32.2pt;height:18pt" o:ole="">
            <v:imagedata r:id="rId13" o:title=""/>
          </v:shape>
          <o:OLEObject Type="Embed" ProgID="Equation.3" ShapeID="_x0000_i1026" DrawAspect="Content" ObjectID="_1561471845" r:id="rId14"/>
        </w:object>
      </w:r>
      <w:r>
        <w:rPr>
          <w:rFonts w:asciiTheme="minorEastAsia" w:hAnsiTheme="minorEastAsia" w:hint="eastAsia"/>
          <w:sz w:val="24"/>
          <w:szCs w:val="24"/>
        </w:rPr>
        <w:t>是指大气中直</w:t>
      </w:r>
      <w:proofErr w:type="gramStart"/>
      <w:r>
        <w:rPr>
          <w:rFonts w:asciiTheme="minorEastAsia" w:hAnsiTheme="minorEastAsia" w:hint="eastAsia"/>
          <w:sz w:val="24"/>
          <w:szCs w:val="24"/>
        </w:rPr>
        <w:t>径</w:t>
      </w:r>
      <w:proofErr w:type="gramEnd"/>
      <w:r>
        <w:rPr>
          <w:rFonts w:asciiTheme="minorEastAsia" w:hAnsiTheme="minorEastAsia" w:hint="eastAsia"/>
          <w:sz w:val="24"/>
          <w:szCs w:val="24"/>
        </w:rPr>
        <w:t>小于或等于2.5的微米的颗粒物，属于细颗粒物。2013年之前，我国在大气污染颗粒物方面的检测对象主要是</w:t>
      </w:r>
      <w:r>
        <w:rPr>
          <w:rFonts w:asciiTheme="minorEastAsia" w:hAnsiTheme="minorEastAsia"/>
          <w:position w:val="-12"/>
          <w:sz w:val="24"/>
          <w:szCs w:val="24"/>
        </w:rPr>
        <w:object w:dxaOrig="600" w:dyaOrig="360">
          <v:shape id="_x0000_i1027" type="#_x0000_t75" style="width:30pt;height:18pt" o:ole="">
            <v:imagedata r:id="rId15" o:title=""/>
          </v:shape>
          <o:OLEObject Type="Embed" ProgID="Equation.3" ShapeID="_x0000_i1027" DrawAspect="Content" ObjectID="_1561471846" r:id="rId16"/>
        </w:object>
      </w:r>
      <w:r>
        <w:rPr>
          <w:rFonts w:asciiTheme="minorEastAsia" w:hAnsiTheme="minorEastAsia" w:hint="eastAsia"/>
          <w:sz w:val="24"/>
          <w:szCs w:val="24"/>
        </w:rPr>
        <w:t>，属于可吸入颗粒物。2013年1月1日，我国环保部开始正式将</w:t>
      </w:r>
      <w:r>
        <w:rPr>
          <w:rFonts w:asciiTheme="minorEastAsia" w:hAnsiTheme="minorEastAsia"/>
          <w:position w:val="-12"/>
          <w:sz w:val="24"/>
          <w:szCs w:val="24"/>
        </w:rPr>
        <w:object w:dxaOrig="640" w:dyaOrig="360">
          <v:shape id="_x0000_i1028" type="#_x0000_t75" style="width:32.2pt;height:18pt" o:ole="">
            <v:imagedata r:id="rId17" o:title=""/>
          </v:shape>
          <o:OLEObject Type="Embed" ProgID="Equation.3" ShapeID="_x0000_i1028" DrawAspect="Content" ObjectID="_1561471847" r:id="rId18"/>
        </w:object>
      </w:r>
      <w:r>
        <w:rPr>
          <w:rFonts w:asciiTheme="minorEastAsia" w:hAnsiTheme="minorEastAsia" w:hint="eastAsia"/>
          <w:sz w:val="24"/>
          <w:szCs w:val="24"/>
        </w:rPr>
        <w:t>列入空气检测指标中，PM2.5成为了一个重要的检测空气污染程度的指数。</w:t>
      </w:r>
      <w:r>
        <w:rPr>
          <w:rFonts w:asciiTheme="minorEastAsia" w:hAnsiTheme="minorEastAsia"/>
          <w:position w:val="-12"/>
          <w:sz w:val="24"/>
          <w:szCs w:val="24"/>
        </w:rPr>
        <w:object w:dxaOrig="640" w:dyaOrig="360">
          <v:shape id="_x0000_i1029" type="#_x0000_t75" style="width:32.2pt;height:18pt" o:ole="">
            <v:imagedata r:id="rId13" o:title=""/>
          </v:shape>
          <o:OLEObject Type="Embed" ProgID="Equation.3" ShapeID="_x0000_i1029" DrawAspect="Content" ObjectID="_1561471848" r:id="rId19"/>
        </w:object>
      </w:r>
      <w:r>
        <w:rPr>
          <w:rFonts w:asciiTheme="minorEastAsia" w:hAnsiTheme="minorEastAsia" w:hint="eastAsia"/>
          <w:sz w:val="24"/>
          <w:szCs w:val="24"/>
        </w:rPr>
        <w:t>来源主要是自然和人为两种。自然过程如尘土、森林火灾、细菌等均可产生</w:t>
      </w:r>
      <w:r>
        <w:rPr>
          <w:rFonts w:asciiTheme="minorEastAsia" w:hAnsiTheme="minorEastAsia"/>
          <w:position w:val="-12"/>
          <w:sz w:val="24"/>
          <w:szCs w:val="24"/>
        </w:rPr>
        <w:object w:dxaOrig="640" w:dyaOrig="360">
          <v:shape id="_x0000_i1030" type="#_x0000_t75" style="width:32.2pt;height:18pt" o:ole="">
            <v:imagedata r:id="rId13" o:title=""/>
          </v:shape>
          <o:OLEObject Type="Embed" ProgID="Equation.3" ShapeID="_x0000_i1030" DrawAspect="Content" ObjectID="_1561471849" r:id="rId20"/>
        </w:object>
      </w:r>
      <w:r>
        <w:rPr>
          <w:rFonts w:asciiTheme="minorEastAsia" w:hAnsiTheme="minorEastAsia" w:hint="eastAsia"/>
          <w:sz w:val="24"/>
          <w:szCs w:val="24"/>
        </w:rPr>
        <w:t>。而其绝大部分来自人类的生产生活过程，化石燃料的燃烧、机动车尾气的排放、生物质燃烧等均会产生</w:t>
      </w:r>
      <w:r>
        <w:rPr>
          <w:rFonts w:asciiTheme="minorEastAsia" w:hAnsiTheme="minorEastAsia"/>
          <w:position w:val="-12"/>
          <w:sz w:val="24"/>
          <w:szCs w:val="24"/>
        </w:rPr>
        <w:object w:dxaOrig="640" w:dyaOrig="360">
          <v:shape id="_x0000_i1031" type="#_x0000_t75" style="width:32.2pt;height:18pt" o:ole="">
            <v:imagedata r:id="rId13" o:title=""/>
          </v:shape>
          <o:OLEObject Type="Embed" ProgID="Equation.3" ShapeID="_x0000_i1031" DrawAspect="Content" ObjectID="_1561471850" r:id="rId21"/>
        </w:object>
      </w:r>
      <w:r>
        <w:rPr>
          <w:rFonts w:asciiTheme="minorEastAsia" w:hAnsiTheme="minorEastAsia" w:hint="eastAsia"/>
          <w:sz w:val="24"/>
          <w:szCs w:val="24"/>
        </w:rPr>
        <w:t>。</w:t>
      </w:r>
      <w:r>
        <w:rPr>
          <w:rFonts w:asciiTheme="minorEastAsia" w:hAnsiTheme="minorEastAsia"/>
          <w:position w:val="-12"/>
          <w:sz w:val="24"/>
          <w:szCs w:val="24"/>
        </w:rPr>
        <w:object w:dxaOrig="640" w:dyaOrig="360">
          <v:shape id="_x0000_i1032" type="#_x0000_t75" style="width:32.2pt;height:18pt" o:ole="">
            <v:imagedata r:id="rId13" o:title=""/>
          </v:shape>
          <o:OLEObject Type="Embed" ProgID="Equation.3" ShapeID="_x0000_i1032" DrawAspect="Content" ObjectID="_1561471851" r:id="rId22"/>
        </w:object>
      </w:r>
      <w:r>
        <w:rPr>
          <w:rFonts w:asciiTheme="minorEastAsia" w:hAnsiTheme="minorEastAsia" w:hint="eastAsia"/>
          <w:sz w:val="24"/>
          <w:szCs w:val="24"/>
        </w:rPr>
        <w:t>不仅会影响环境，造成大气污染，更重要的是长期吸入</w:t>
      </w:r>
      <w:r>
        <w:rPr>
          <w:rFonts w:asciiTheme="minorEastAsia" w:hAnsiTheme="minorEastAsia"/>
          <w:position w:val="-12"/>
          <w:sz w:val="24"/>
          <w:szCs w:val="24"/>
        </w:rPr>
        <w:object w:dxaOrig="640" w:dyaOrig="360">
          <v:shape id="_x0000_i1033" type="#_x0000_t75" style="width:32.2pt;height:18pt" o:ole="">
            <v:imagedata r:id="rId13" o:title=""/>
          </v:shape>
          <o:OLEObject Type="Embed" ProgID="Equation.3" ShapeID="_x0000_i1033" DrawAspect="Content" ObjectID="_1561471852" r:id="rId23"/>
        </w:object>
      </w:r>
      <w:r>
        <w:rPr>
          <w:rFonts w:asciiTheme="minorEastAsia" w:hAnsiTheme="minorEastAsia" w:hint="eastAsia"/>
          <w:sz w:val="24"/>
          <w:szCs w:val="24"/>
        </w:rPr>
        <w:t>会对人体造成极大的危害，甚至会增加致病和死亡的概率。附录中数据</w:t>
      </w:r>
      <w:proofErr w:type="gramStart"/>
      <w:r>
        <w:rPr>
          <w:rFonts w:asciiTheme="minorEastAsia" w:hAnsiTheme="minorEastAsia" w:hint="eastAsia"/>
          <w:sz w:val="24"/>
          <w:szCs w:val="24"/>
        </w:rPr>
        <w:t>集包括</w:t>
      </w:r>
      <w:proofErr w:type="gramEnd"/>
      <w:r>
        <w:rPr>
          <w:rFonts w:asciiTheme="minorEastAsia" w:hAnsiTheme="minorEastAsia" w:hint="eastAsia"/>
          <w:sz w:val="24"/>
          <w:szCs w:val="24"/>
        </w:rPr>
        <w:t>除香港、澳门、台湾之外的22个省会城市、4个直辖市、5个自治区首府，共31个城市的</w:t>
      </w:r>
      <w:r>
        <w:rPr>
          <w:rFonts w:asciiTheme="minorEastAsia" w:hAnsiTheme="minorEastAsia"/>
          <w:position w:val="-12"/>
          <w:sz w:val="24"/>
          <w:szCs w:val="24"/>
        </w:rPr>
        <w:object w:dxaOrig="640" w:dyaOrig="360">
          <v:shape id="_x0000_i1034" type="#_x0000_t75" style="width:32.2pt;height:18pt" o:ole="">
            <v:imagedata r:id="rId13" o:title=""/>
          </v:shape>
          <o:OLEObject Type="Embed" ProgID="Equation.3" ShapeID="_x0000_i1034" DrawAspect="Content" ObjectID="_1561471853" r:id="rId24"/>
        </w:object>
      </w:r>
      <w:r>
        <w:rPr>
          <w:rFonts w:asciiTheme="minorEastAsia" w:hAnsiTheme="minorEastAsia" w:hint="eastAsia"/>
          <w:sz w:val="24"/>
          <w:szCs w:val="24"/>
        </w:rPr>
        <w:t>浓度数据。对这些数据进行分析处理，挖掘数据背后隐含规律，对我国关于</w:t>
      </w:r>
      <w:r>
        <w:rPr>
          <w:rFonts w:asciiTheme="minorEastAsia" w:hAnsiTheme="minorEastAsia"/>
          <w:position w:val="-12"/>
          <w:sz w:val="24"/>
          <w:szCs w:val="24"/>
        </w:rPr>
        <w:object w:dxaOrig="640" w:dyaOrig="360">
          <v:shape id="_x0000_i1035" type="#_x0000_t75" style="width:32.2pt;height:18pt" o:ole="">
            <v:imagedata r:id="rId13" o:title=""/>
          </v:shape>
          <o:OLEObject Type="Embed" ProgID="Equation.3" ShapeID="_x0000_i1035" DrawAspect="Content" ObjectID="_1561471854" r:id="rId25"/>
        </w:object>
      </w:r>
      <w:r>
        <w:rPr>
          <w:rFonts w:asciiTheme="minorEastAsia" w:hAnsiTheme="minorEastAsia" w:hint="eastAsia"/>
          <w:sz w:val="24"/>
          <w:szCs w:val="24"/>
        </w:rPr>
        <w:t>的研究、预防与治理有着重要的意义。</w:t>
      </w:r>
    </w:p>
    <w:p w:rsidR="00F9297A" w:rsidRDefault="00EF737A">
      <w:pPr>
        <w:jc w:val="left"/>
        <w:rPr>
          <w:rFonts w:asciiTheme="minorEastAsia" w:hAnsiTheme="minorEastAsia"/>
          <w:sz w:val="24"/>
          <w:szCs w:val="24"/>
        </w:rPr>
      </w:pPr>
      <w:r>
        <w:rPr>
          <w:rFonts w:asciiTheme="minorEastAsia" w:hAnsiTheme="minorEastAsia" w:hint="eastAsia"/>
          <w:sz w:val="24"/>
          <w:szCs w:val="24"/>
        </w:rPr>
        <w:t>研究的主要问题</w:t>
      </w:r>
    </w:p>
    <w:p w:rsidR="00F9297A" w:rsidRPr="007D7C40" w:rsidRDefault="00EF737A" w:rsidP="007D7C40">
      <w:pPr>
        <w:spacing w:line="300" w:lineRule="auto"/>
        <w:ind w:firstLineChars="200" w:firstLine="480"/>
        <w:rPr>
          <w:rFonts w:asciiTheme="minorEastAsia" w:hAnsiTheme="minorEastAsia"/>
          <w:sz w:val="24"/>
          <w:szCs w:val="24"/>
        </w:rPr>
      </w:pPr>
      <w:r w:rsidRPr="007D7C40">
        <w:rPr>
          <w:rFonts w:asciiTheme="minorEastAsia" w:hAnsiTheme="minorEastAsia" w:hint="eastAsia"/>
          <w:sz w:val="24"/>
          <w:szCs w:val="24"/>
        </w:rPr>
        <w:t>试基于31个省会城市2014年至2016年数据分析</w:t>
      </w:r>
      <w:r w:rsidRPr="007D7C40">
        <w:rPr>
          <w:rFonts w:asciiTheme="minorEastAsia" w:hAnsiTheme="minorEastAsia"/>
          <w:position w:val="-12"/>
          <w:sz w:val="24"/>
          <w:szCs w:val="24"/>
        </w:rPr>
        <w:object w:dxaOrig="640" w:dyaOrig="360">
          <v:shape id="_x0000_i1036" type="#_x0000_t75" style="width:32.2pt;height:18pt" o:ole="">
            <v:imagedata r:id="rId13" o:title=""/>
          </v:shape>
          <o:OLEObject Type="Embed" ProgID="Equation.3" ShapeID="_x0000_i1036" DrawAspect="Content" ObjectID="_1561471855" r:id="rId26"/>
        </w:object>
      </w:r>
      <w:r w:rsidRPr="007D7C40">
        <w:rPr>
          <w:rFonts w:asciiTheme="minorEastAsia" w:hAnsiTheme="minorEastAsia" w:hint="eastAsia"/>
          <w:sz w:val="24"/>
          <w:szCs w:val="24"/>
        </w:rPr>
        <w:t>的分布。你们小组完成以下几个任务：</w:t>
      </w:r>
    </w:p>
    <w:p w:rsidR="00F9297A" w:rsidRPr="007D7C40" w:rsidRDefault="007D7C40" w:rsidP="007D7C40">
      <w:pPr>
        <w:tabs>
          <w:tab w:val="left" w:pos="360"/>
          <w:tab w:val="left" w:pos="1146"/>
        </w:tabs>
        <w:spacing w:line="300" w:lineRule="auto"/>
        <w:ind w:left="426"/>
        <w:rPr>
          <w:rFonts w:asciiTheme="minorEastAsia" w:hAnsiTheme="minorEastAsia"/>
          <w:sz w:val="24"/>
          <w:szCs w:val="24"/>
        </w:rPr>
      </w:pPr>
      <w:r>
        <w:rPr>
          <w:rFonts w:asciiTheme="minorEastAsia" w:hAnsiTheme="minorEastAsia" w:hint="eastAsia"/>
          <w:sz w:val="24"/>
          <w:szCs w:val="24"/>
        </w:rPr>
        <w:t>1.</w:t>
      </w:r>
      <w:r w:rsidR="00EF737A" w:rsidRPr="007D7C40">
        <w:rPr>
          <w:rFonts w:asciiTheme="minorEastAsia" w:hAnsiTheme="minorEastAsia" w:hint="eastAsia"/>
          <w:sz w:val="24"/>
          <w:szCs w:val="24"/>
        </w:rPr>
        <w:t>对数据进行动态分析及预测，揭示</w:t>
      </w:r>
      <w:r w:rsidR="00EF737A" w:rsidRPr="007D7C40">
        <w:rPr>
          <w:rFonts w:asciiTheme="minorEastAsia" w:hAnsiTheme="minorEastAsia"/>
          <w:position w:val="-12"/>
          <w:sz w:val="24"/>
          <w:szCs w:val="24"/>
        </w:rPr>
        <w:object w:dxaOrig="640" w:dyaOrig="360">
          <v:shape id="_x0000_i1037" type="#_x0000_t75" style="width:32.2pt;height:18pt" o:ole="">
            <v:imagedata r:id="rId13" o:title=""/>
          </v:shape>
          <o:OLEObject Type="Embed" ProgID="Equation.3" ShapeID="_x0000_i1037" DrawAspect="Content" ObjectID="_1561471856" r:id="rId27"/>
        </w:object>
      </w:r>
      <w:r w:rsidR="00EF737A" w:rsidRPr="007D7C40">
        <w:rPr>
          <w:rFonts w:asciiTheme="minorEastAsia" w:hAnsiTheme="minorEastAsia" w:hint="eastAsia"/>
          <w:sz w:val="24"/>
          <w:szCs w:val="24"/>
        </w:rPr>
        <w:t>污染的变化特征。</w:t>
      </w:r>
    </w:p>
    <w:p w:rsidR="00F9297A" w:rsidRPr="007D7C40" w:rsidRDefault="007D7C40" w:rsidP="007D7C40">
      <w:pPr>
        <w:tabs>
          <w:tab w:val="left" w:pos="360"/>
          <w:tab w:val="left" w:pos="1146"/>
        </w:tabs>
        <w:spacing w:line="300" w:lineRule="auto"/>
        <w:ind w:left="426"/>
        <w:rPr>
          <w:rFonts w:asciiTheme="minorEastAsia" w:hAnsiTheme="minorEastAsia"/>
          <w:sz w:val="24"/>
          <w:szCs w:val="24"/>
        </w:rPr>
      </w:pPr>
      <w:r>
        <w:rPr>
          <w:rFonts w:asciiTheme="minorEastAsia" w:hAnsiTheme="minorEastAsia" w:hint="eastAsia"/>
          <w:sz w:val="24"/>
          <w:szCs w:val="24"/>
        </w:rPr>
        <w:t>2.</w:t>
      </w:r>
      <w:r w:rsidR="00EF737A" w:rsidRPr="007D7C40">
        <w:rPr>
          <w:rFonts w:asciiTheme="minorEastAsia" w:hAnsiTheme="minorEastAsia" w:hint="eastAsia"/>
          <w:sz w:val="24"/>
          <w:szCs w:val="24"/>
        </w:rPr>
        <w:t>分析全国城市</w:t>
      </w:r>
      <w:r w:rsidR="00EF737A" w:rsidRPr="007D7C40">
        <w:rPr>
          <w:rFonts w:asciiTheme="minorEastAsia" w:hAnsiTheme="minorEastAsia"/>
          <w:position w:val="-12"/>
          <w:sz w:val="24"/>
          <w:szCs w:val="24"/>
        </w:rPr>
        <w:object w:dxaOrig="640" w:dyaOrig="360">
          <v:shape id="_x0000_i1038" type="#_x0000_t75" style="width:32.2pt;height:18pt" o:ole="">
            <v:imagedata r:id="rId13" o:title=""/>
          </v:shape>
          <o:OLEObject Type="Embed" ProgID="Equation.3" ShapeID="_x0000_i1038" DrawAspect="Content" ObjectID="_1561471857" r:id="rId28"/>
        </w:object>
      </w:r>
      <w:r w:rsidR="00EF737A" w:rsidRPr="007D7C40">
        <w:rPr>
          <w:rFonts w:asciiTheme="minorEastAsia" w:hAnsiTheme="minorEastAsia" w:hint="eastAsia"/>
          <w:sz w:val="24"/>
          <w:szCs w:val="24"/>
        </w:rPr>
        <w:t>污染的分区结构特征。</w:t>
      </w:r>
    </w:p>
    <w:p w:rsidR="00F9297A" w:rsidRPr="007D7C40" w:rsidRDefault="007D7C40" w:rsidP="007D7C40">
      <w:pPr>
        <w:tabs>
          <w:tab w:val="left" w:pos="360"/>
          <w:tab w:val="left" w:pos="1146"/>
        </w:tabs>
        <w:spacing w:line="300" w:lineRule="auto"/>
        <w:ind w:left="426"/>
        <w:rPr>
          <w:rFonts w:asciiTheme="minorEastAsia" w:hAnsiTheme="minorEastAsia"/>
          <w:sz w:val="24"/>
          <w:szCs w:val="24"/>
        </w:rPr>
      </w:pPr>
      <w:r>
        <w:rPr>
          <w:rFonts w:asciiTheme="minorEastAsia" w:hAnsiTheme="minorEastAsia" w:hint="eastAsia"/>
          <w:sz w:val="24"/>
          <w:szCs w:val="24"/>
        </w:rPr>
        <w:t>3.</w:t>
      </w:r>
      <w:r w:rsidR="00EF737A" w:rsidRPr="007D7C40">
        <w:rPr>
          <w:rFonts w:asciiTheme="minorEastAsia" w:hAnsiTheme="minorEastAsia" w:hint="eastAsia"/>
          <w:sz w:val="24"/>
          <w:szCs w:val="24"/>
        </w:rPr>
        <w:t>确定城市之间</w:t>
      </w:r>
      <w:r w:rsidR="00EF737A" w:rsidRPr="007D7C40">
        <w:rPr>
          <w:rFonts w:asciiTheme="minorEastAsia" w:hAnsiTheme="minorEastAsia"/>
          <w:position w:val="-12"/>
          <w:sz w:val="24"/>
          <w:szCs w:val="24"/>
        </w:rPr>
        <w:object w:dxaOrig="640" w:dyaOrig="360">
          <v:shape id="_x0000_i1039" type="#_x0000_t75" style="width:32.2pt;height:18pt" o:ole="">
            <v:imagedata r:id="rId13" o:title=""/>
          </v:shape>
          <o:OLEObject Type="Embed" ProgID="Equation.3" ShapeID="_x0000_i1039" DrawAspect="Content" ObjectID="_1561471858" r:id="rId29"/>
        </w:object>
      </w:r>
      <w:r w:rsidR="00EF737A" w:rsidRPr="007D7C40">
        <w:rPr>
          <w:rFonts w:asciiTheme="minorEastAsia" w:hAnsiTheme="minorEastAsia" w:hint="eastAsia"/>
          <w:sz w:val="24"/>
          <w:szCs w:val="24"/>
        </w:rPr>
        <w:t>污染的因果关系并给出合理的</w:t>
      </w:r>
      <w:bookmarkStart w:id="0" w:name="OLE_LINK1"/>
      <w:r w:rsidR="00EF737A" w:rsidRPr="007D7C40">
        <w:rPr>
          <w:rFonts w:asciiTheme="minorEastAsia" w:hAnsiTheme="minorEastAsia"/>
          <w:position w:val="-12"/>
          <w:sz w:val="24"/>
          <w:szCs w:val="24"/>
        </w:rPr>
        <w:object w:dxaOrig="640" w:dyaOrig="360">
          <v:shape id="_x0000_i1040" type="#_x0000_t75" style="width:32.2pt;height:18pt" o:ole="">
            <v:imagedata r:id="rId13" o:title=""/>
          </v:shape>
          <o:OLEObject Type="Embed" ProgID="Equation.3" ShapeID="_x0000_i1040" DrawAspect="Content" ObjectID="_1561471859" r:id="rId30"/>
        </w:object>
      </w:r>
      <w:r w:rsidR="00EF737A" w:rsidRPr="007D7C40">
        <w:rPr>
          <w:rFonts w:asciiTheme="minorEastAsia" w:hAnsiTheme="minorEastAsia" w:hint="eastAsia"/>
          <w:sz w:val="24"/>
          <w:szCs w:val="24"/>
        </w:rPr>
        <w:t>污染治理的</w:t>
      </w:r>
      <w:bookmarkEnd w:id="0"/>
      <w:r w:rsidR="00EF737A" w:rsidRPr="007D7C40">
        <w:rPr>
          <w:rFonts w:asciiTheme="minorEastAsia" w:hAnsiTheme="minorEastAsia" w:hint="eastAsia"/>
          <w:sz w:val="24"/>
          <w:szCs w:val="24"/>
        </w:rPr>
        <w:t>具体方案。</w:t>
      </w:r>
    </w:p>
    <w:p w:rsidR="00F9297A" w:rsidRPr="007663F5" w:rsidRDefault="00EF737A" w:rsidP="005547B0">
      <w:pPr>
        <w:pStyle w:val="1"/>
        <w:jc w:val="center"/>
        <w:rPr>
          <w:rFonts w:ascii="黑体" w:eastAsia="黑体" w:hAnsi="黑体"/>
          <w:sz w:val="28"/>
          <w:szCs w:val="28"/>
        </w:rPr>
      </w:pPr>
      <w:r w:rsidRPr="007663F5">
        <w:rPr>
          <w:rFonts w:ascii="黑体" w:eastAsia="黑体" w:hAnsi="黑体" w:hint="eastAsia"/>
          <w:sz w:val="28"/>
          <w:szCs w:val="28"/>
        </w:rPr>
        <w:t>二、问题的分析</w:t>
      </w:r>
    </w:p>
    <w:p w:rsidR="00F9297A" w:rsidRDefault="00EF737A">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自雾霾进入人们的视野以来，就一直备受人们的关注，雾霾对人们的生活和健康都要造成了严重的影响，而造成雾霾主要元凶之一的</w:t>
      </w:r>
      <w:r>
        <w:rPr>
          <w:rFonts w:ascii="Arial" w:hAnsi="Arial" w:cs="Arial"/>
          <w:color w:val="333333"/>
          <w:szCs w:val="21"/>
          <w:shd w:val="clear" w:color="auto" w:fill="FFFFFF"/>
        </w:rPr>
        <w:t>PM2.5</w:t>
      </w:r>
      <w:r>
        <w:rPr>
          <w:rFonts w:asciiTheme="minorEastAsia" w:hAnsiTheme="minorEastAsia" w:hint="eastAsia"/>
          <w:sz w:val="24"/>
          <w:szCs w:val="24"/>
        </w:rPr>
        <w:t>，更是受到了各相关部门的高度重视。雾霾和</w:t>
      </w:r>
      <w:r>
        <w:rPr>
          <w:rFonts w:ascii="Arial" w:hAnsi="Arial" w:cs="Arial"/>
          <w:color w:val="333333"/>
          <w:szCs w:val="21"/>
          <w:shd w:val="clear" w:color="auto" w:fill="FFFFFF"/>
        </w:rPr>
        <w:t>PM2.5</w:t>
      </w:r>
      <w:r>
        <w:rPr>
          <w:rFonts w:asciiTheme="minorEastAsia" w:hAnsiTheme="minorEastAsia"/>
          <w:sz w:val="24"/>
          <w:szCs w:val="24"/>
        </w:rPr>
        <w:t>的研究对空气污染的治理具有重要的意义</w:t>
      </w:r>
      <w:r>
        <w:rPr>
          <w:rFonts w:asciiTheme="minorEastAsia" w:hAnsiTheme="minorEastAsia" w:hint="eastAsia"/>
          <w:sz w:val="24"/>
          <w:szCs w:val="24"/>
        </w:rPr>
        <w:t>。</w:t>
      </w:r>
    </w:p>
    <w:p w:rsidR="00F9297A" w:rsidRPr="007663F5" w:rsidRDefault="00EF737A" w:rsidP="007663F5">
      <w:pPr>
        <w:spacing w:line="300" w:lineRule="auto"/>
        <w:ind w:firstLineChars="200" w:firstLine="480"/>
        <w:jc w:val="left"/>
        <w:rPr>
          <w:rFonts w:asciiTheme="minorEastAsia" w:hAnsiTheme="minorEastAsia" w:cs="Arial"/>
          <w:color w:val="333333"/>
          <w:sz w:val="24"/>
          <w:szCs w:val="24"/>
          <w:shd w:val="clear" w:color="auto" w:fill="FFFFFF"/>
        </w:rPr>
      </w:pPr>
      <w:r w:rsidRPr="007663F5">
        <w:rPr>
          <w:rFonts w:asciiTheme="minorEastAsia" w:hAnsiTheme="minorEastAsia" w:hint="eastAsia"/>
          <w:sz w:val="24"/>
          <w:szCs w:val="24"/>
        </w:rPr>
        <w:t>针对问题</w:t>
      </w:r>
      <w:proofErr w:type="gramStart"/>
      <w:r w:rsidRPr="007663F5">
        <w:rPr>
          <w:rFonts w:asciiTheme="minorEastAsia" w:hAnsiTheme="minorEastAsia" w:hint="eastAsia"/>
          <w:sz w:val="24"/>
          <w:szCs w:val="24"/>
        </w:rPr>
        <w:t>一</w:t>
      </w:r>
      <w:proofErr w:type="gramEnd"/>
      <w:r w:rsidRPr="007663F5">
        <w:rPr>
          <w:rFonts w:asciiTheme="minorEastAsia" w:hAnsiTheme="minorEastAsia" w:hint="eastAsia"/>
          <w:sz w:val="24"/>
          <w:szCs w:val="24"/>
        </w:rPr>
        <w:t>，采用动态分析对2014-2016年PM2.5的浓度变化进行分析，时</w:t>
      </w:r>
      <w:r w:rsidRPr="007663F5">
        <w:rPr>
          <w:rFonts w:asciiTheme="minorEastAsia" w:hAnsiTheme="minorEastAsia" w:hint="eastAsia"/>
          <w:sz w:val="24"/>
          <w:szCs w:val="24"/>
        </w:rPr>
        <w:lastRenderedPageBreak/>
        <w:t>间序列法对2017年至以后的PM2.5的浓度进行预测。通过对数据的分析，从不同的方面研究</w:t>
      </w:r>
      <w:r w:rsidRPr="007663F5">
        <w:rPr>
          <w:rFonts w:asciiTheme="minorEastAsia" w:hAnsiTheme="minorEastAsia" w:cs="Arial"/>
          <w:color w:val="333333"/>
          <w:sz w:val="24"/>
          <w:szCs w:val="24"/>
          <w:shd w:val="clear" w:color="auto" w:fill="FFFFFF"/>
        </w:rPr>
        <w:t>PM2.5</w:t>
      </w:r>
      <w:r w:rsidRPr="007663F5">
        <w:rPr>
          <w:rFonts w:asciiTheme="minorEastAsia" w:hAnsiTheme="minorEastAsia" w:hint="eastAsia"/>
          <w:sz w:val="24"/>
          <w:szCs w:val="24"/>
        </w:rPr>
        <w:t>的变化特征，首先以月为单位，分析2014-2016年每个月</w:t>
      </w:r>
      <w:r w:rsidRPr="007663F5">
        <w:rPr>
          <w:rFonts w:asciiTheme="minorEastAsia" w:hAnsiTheme="minorEastAsia" w:cs="Arial"/>
          <w:color w:val="333333"/>
          <w:sz w:val="24"/>
          <w:szCs w:val="24"/>
          <w:shd w:val="clear" w:color="auto" w:fill="FFFFFF"/>
        </w:rPr>
        <w:t>PM2.5</w:t>
      </w:r>
      <w:r w:rsidRPr="007663F5">
        <w:rPr>
          <w:rFonts w:asciiTheme="minorEastAsia" w:hAnsiTheme="minorEastAsia" w:cs="Arial" w:hint="eastAsia"/>
          <w:color w:val="333333"/>
          <w:sz w:val="24"/>
          <w:szCs w:val="24"/>
          <w:shd w:val="clear" w:color="auto" w:fill="FFFFFF"/>
        </w:rPr>
        <w:t>的变化趋势；将一年划分为四个季度，分析每个季度</w:t>
      </w:r>
      <w:r w:rsidRPr="007663F5">
        <w:rPr>
          <w:rFonts w:asciiTheme="minorEastAsia" w:hAnsiTheme="minorEastAsia" w:cs="Arial"/>
          <w:color w:val="333333"/>
          <w:sz w:val="24"/>
          <w:szCs w:val="24"/>
          <w:shd w:val="clear" w:color="auto" w:fill="FFFFFF"/>
        </w:rPr>
        <w:t>PM2.5</w:t>
      </w:r>
      <w:r w:rsidRPr="007663F5">
        <w:rPr>
          <w:rFonts w:asciiTheme="minorEastAsia" w:hAnsiTheme="minorEastAsia" w:cs="Arial" w:hint="eastAsia"/>
          <w:color w:val="333333"/>
          <w:sz w:val="24"/>
          <w:szCs w:val="24"/>
          <w:shd w:val="clear" w:color="auto" w:fill="FFFFFF"/>
        </w:rPr>
        <w:t>的浓度变化趋势，为了了解全国PM2.5的浓度有无缓解，分析各年的</w:t>
      </w:r>
      <w:r w:rsidRPr="007663F5">
        <w:rPr>
          <w:rFonts w:asciiTheme="minorEastAsia" w:hAnsiTheme="minorEastAsia" w:cs="Arial"/>
          <w:color w:val="333333"/>
          <w:sz w:val="24"/>
          <w:szCs w:val="24"/>
          <w:shd w:val="clear" w:color="auto" w:fill="FFFFFF"/>
        </w:rPr>
        <w:t>PM2.5总体浓度的变化趋势</w:t>
      </w:r>
      <w:r w:rsidRPr="007663F5">
        <w:rPr>
          <w:rFonts w:asciiTheme="minorEastAsia" w:hAnsiTheme="minorEastAsia" w:cs="Arial" w:hint="eastAsia"/>
          <w:color w:val="333333"/>
          <w:sz w:val="24"/>
          <w:szCs w:val="24"/>
          <w:shd w:val="clear" w:color="auto" w:fill="FFFFFF"/>
        </w:rPr>
        <w:t>，从而对2017年的</w:t>
      </w:r>
      <w:r w:rsidRPr="007663F5">
        <w:rPr>
          <w:rFonts w:asciiTheme="minorEastAsia" w:hAnsiTheme="minorEastAsia" w:cs="Arial"/>
          <w:color w:val="333333"/>
          <w:sz w:val="24"/>
          <w:szCs w:val="24"/>
          <w:shd w:val="clear" w:color="auto" w:fill="FFFFFF"/>
        </w:rPr>
        <w:t>PM2.5的总体浓度</w:t>
      </w:r>
      <w:r w:rsidRPr="007663F5">
        <w:rPr>
          <w:rFonts w:asciiTheme="minorEastAsia" w:hAnsiTheme="minorEastAsia" w:cs="Arial" w:hint="eastAsia"/>
          <w:color w:val="333333"/>
          <w:sz w:val="24"/>
          <w:szCs w:val="24"/>
          <w:shd w:val="clear" w:color="auto" w:fill="FFFFFF"/>
        </w:rPr>
        <w:t>进行预测；由于经济发展的程度以及地理位置的不同，每个城市PM2.5的浓度也会有所差异，通过分析可得出近三年来各城市PM2.5的浓度变化。</w:t>
      </w:r>
    </w:p>
    <w:p w:rsidR="00F9297A" w:rsidRPr="007663F5" w:rsidRDefault="00EF737A" w:rsidP="007663F5">
      <w:pPr>
        <w:spacing w:line="300" w:lineRule="auto"/>
        <w:ind w:firstLineChars="200" w:firstLine="480"/>
        <w:jc w:val="left"/>
        <w:rPr>
          <w:rFonts w:asciiTheme="minorEastAsia" w:hAnsiTheme="minorEastAsia" w:cs="Arial"/>
          <w:color w:val="333333"/>
          <w:sz w:val="24"/>
          <w:szCs w:val="24"/>
          <w:shd w:val="clear" w:color="auto" w:fill="FFFFFF"/>
        </w:rPr>
      </w:pPr>
      <w:r w:rsidRPr="007663F5">
        <w:rPr>
          <w:rFonts w:asciiTheme="minorEastAsia" w:hAnsiTheme="minorEastAsia" w:cs="Arial" w:hint="eastAsia"/>
          <w:color w:val="333333"/>
          <w:sz w:val="24"/>
          <w:szCs w:val="24"/>
          <w:shd w:val="clear" w:color="auto" w:fill="FFFFFF"/>
        </w:rPr>
        <w:t>针对问题二，研究</w:t>
      </w:r>
      <w:r w:rsidRPr="007663F5">
        <w:rPr>
          <w:rFonts w:asciiTheme="minorEastAsia" w:hAnsiTheme="minorEastAsia" w:hint="eastAsia"/>
          <w:sz w:val="24"/>
          <w:szCs w:val="24"/>
        </w:rPr>
        <w:t>全国城市</w:t>
      </w:r>
      <w:r w:rsidRPr="007663F5">
        <w:rPr>
          <w:rFonts w:asciiTheme="minorEastAsia" w:hAnsiTheme="minorEastAsia" w:cs="Arial"/>
          <w:color w:val="333333"/>
          <w:sz w:val="24"/>
          <w:szCs w:val="24"/>
          <w:shd w:val="clear" w:color="auto" w:fill="FFFFFF"/>
        </w:rPr>
        <w:t>PM2.5</w:t>
      </w:r>
      <w:r w:rsidRPr="007663F5">
        <w:rPr>
          <w:rFonts w:asciiTheme="minorEastAsia" w:hAnsiTheme="minorEastAsia" w:hint="eastAsia"/>
          <w:sz w:val="24"/>
          <w:szCs w:val="24"/>
        </w:rPr>
        <w:t>污染的分区结构特征，根据2014年</w:t>
      </w:r>
      <w:r w:rsidRPr="007663F5">
        <w:rPr>
          <w:rFonts w:asciiTheme="minorEastAsia" w:hAnsiTheme="minorEastAsia" w:cs="Arial"/>
          <w:color w:val="333333"/>
          <w:sz w:val="24"/>
          <w:szCs w:val="24"/>
          <w:shd w:val="clear" w:color="auto" w:fill="FFFFFF"/>
        </w:rPr>
        <w:t>PM2.5浓度</w:t>
      </w:r>
      <w:r w:rsidRPr="007663F5">
        <w:rPr>
          <w:rFonts w:asciiTheme="minorEastAsia" w:hAnsiTheme="minorEastAsia" w:cs="Arial" w:hint="eastAsia"/>
          <w:color w:val="333333"/>
          <w:sz w:val="24"/>
          <w:szCs w:val="24"/>
          <w:shd w:val="clear" w:color="auto" w:fill="FFFFFF"/>
        </w:rPr>
        <w:t>，运用SPSS中的K均值聚类分析方法，将各城市进行分区，然后根据分区的城市来研究PM2.5的特征。</w:t>
      </w:r>
    </w:p>
    <w:p w:rsidR="00F9297A" w:rsidRPr="005547B0" w:rsidRDefault="00EF737A" w:rsidP="005547B0">
      <w:pPr>
        <w:spacing w:line="300" w:lineRule="auto"/>
        <w:ind w:firstLineChars="200" w:firstLine="480"/>
        <w:jc w:val="left"/>
        <w:rPr>
          <w:rFonts w:asciiTheme="minorEastAsia" w:hAnsiTheme="minorEastAsia"/>
          <w:sz w:val="24"/>
          <w:szCs w:val="24"/>
        </w:rPr>
      </w:pPr>
      <w:r w:rsidRPr="007663F5">
        <w:rPr>
          <w:rFonts w:asciiTheme="minorEastAsia" w:hAnsiTheme="minorEastAsia" w:cs="Arial" w:hint="eastAsia"/>
          <w:color w:val="333333"/>
          <w:sz w:val="24"/>
          <w:szCs w:val="24"/>
          <w:shd w:val="clear" w:color="auto" w:fill="FFFFFF"/>
        </w:rPr>
        <w:t>针对问题三，运用</w:t>
      </w:r>
      <w:proofErr w:type="spellStart"/>
      <w:r w:rsidRPr="007663F5">
        <w:rPr>
          <w:rFonts w:asciiTheme="minorEastAsia" w:hAnsiTheme="minorEastAsia" w:cs="Arial" w:hint="eastAsia"/>
          <w:color w:val="333333"/>
          <w:sz w:val="24"/>
          <w:szCs w:val="24"/>
          <w:shd w:val="clear" w:color="auto" w:fill="FFFFFF"/>
        </w:rPr>
        <w:t>EViews</w:t>
      </w:r>
      <w:proofErr w:type="spellEnd"/>
      <w:r w:rsidRPr="007663F5">
        <w:rPr>
          <w:rFonts w:asciiTheme="minorEastAsia" w:hAnsiTheme="minorEastAsia" w:cs="Arial" w:hint="eastAsia"/>
          <w:color w:val="333333"/>
          <w:sz w:val="24"/>
          <w:szCs w:val="24"/>
          <w:shd w:val="clear" w:color="auto" w:fill="FFFFFF"/>
        </w:rPr>
        <w:t>软件中的格兰杰因果检验法，确定各</w:t>
      </w:r>
      <w:r w:rsidRPr="007663F5">
        <w:rPr>
          <w:rFonts w:asciiTheme="minorEastAsia" w:hAnsiTheme="minorEastAsia" w:hint="eastAsia"/>
          <w:sz w:val="24"/>
          <w:szCs w:val="24"/>
        </w:rPr>
        <w:t>城市之间</w:t>
      </w:r>
      <w:r w:rsidRPr="007663F5">
        <w:rPr>
          <w:rFonts w:asciiTheme="minorEastAsia" w:hAnsiTheme="minorEastAsia" w:cs="Arial"/>
          <w:color w:val="333333"/>
          <w:sz w:val="24"/>
          <w:szCs w:val="24"/>
          <w:shd w:val="clear" w:color="auto" w:fill="FFFFFF"/>
        </w:rPr>
        <w:t>PM2.5</w:t>
      </w:r>
      <w:r w:rsidRPr="007663F5">
        <w:rPr>
          <w:rFonts w:asciiTheme="minorEastAsia" w:hAnsiTheme="minorEastAsia" w:hint="eastAsia"/>
          <w:sz w:val="24"/>
          <w:szCs w:val="24"/>
        </w:rPr>
        <w:t>污染的因果关系，通过问题一、问题二的结论给出合理的</w:t>
      </w:r>
      <w:r w:rsidRPr="007663F5">
        <w:rPr>
          <w:rFonts w:asciiTheme="minorEastAsia" w:hAnsiTheme="minorEastAsia" w:cs="Arial"/>
          <w:color w:val="333333"/>
          <w:sz w:val="24"/>
          <w:szCs w:val="24"/>
          <w:shd w:val="clear" w:color="auto" w:fill="FFFFFF"/>
        </w:rPr>
        <w:t>PM2.5</w:t>
      </w:r>
      <w:r w:rsidRPr="007663F5">
        <w:rPr>
          <w:rFonts w:asciiTheme="minorEastAsia" w:hAnsiTheme="minorEastAsia" w:hint="eastAsia"/>
          <w:sz w:val="24"/>
          <w:szCs w:val="24"/>
        </w:rPr>
        <w:t>污染治理的方案。</w:t>
      </w:r>
    </w:p>
    <w:p w:rsidR="00F9297A" w:rsidRPr="007663F5" w:rsidRDefault="00EF737A" w:rsidP="005547B0">
      <w:pPr>
        <w:pStyle w:val="1"/>
        <w:jc w:val="center"/>
        <w:rPr>
          <w:rFonts w:ascii="黑体" w:eastAsia="黑体" w:hAnsi="黑体"/>
          <w:sz w:val="28"/>
          <w:szCs w:val="28"/>
        </w:rPr>
      </w:pPr>
      <w:r w:rsidRPr="007663F5">
        <w:rPr>
          <w:rFonts w:ascii="黑体" w:eastAsia="黑体" w:hAnsi="黑体"/>
          <w:sz w:val="28"/>
          <w:szCs w:val="28"/>
        </w:rPr>
        <w:t>三</w:t>
      </w:r>
      <w:r w:rsidRPr="007663F5">
        <w:rPr>
          <w:rFonts w:ascii="黑体" w:eastAsia="黑体" w:hAnsi="黑体" w:hint="eastAsia"/>
          <w:sz w:val="28"/>
          <w:szCs w:val="28"/>
        </w:rPr>
        <w:t>、模型假设</w:t>
      </w:r>
    </w:p>
    <w:p w:rsidR="00F9297A" w:rsidRDefault="00EF737A" w:rsidP="005547B0">
      <w:pPr>
        <w:spacing w:line="300" w:lineRule="auto"/>
        <w:rPr>
          <w:sz w:val="24"/>
          <w:szCs w:val="24"/>
        </w:rPr>
      </w:pPr>
      <w:r>
        <w:rPr>
          <w:rFonts w:hint="eastAsia"/>
          <w:sz w:val="24"/>
          <w:szCs w:val="24"/>
        </w:rPr>
        <w:t>通过对本问题的分析，提出以下四点假设：</w:t>
      </w:r>
    </w:p>
    <w:p w:rsidR="00F9297A" w:rsidRDefault="00EF737A" w:rsidP="00EF737A">
      <w:pPr>
        <w:spacing w:line="400" w:lineRule="exact"/>
        <w:ind w:firstLineChars="200" w:firstLine="480"/>
        <w:jc w:val="left"/>
        <w:rPr>
          <w:rFonts w:asciiTheme="minorEastAsia" w:hAnsiTheme="minorEastAsia" w:cstheme="minorEastAsia"/>
          <w:bCs/>
          <w:sz w:val="24"/>
          <w:szCs w:val="24"/>
        </w:rPr>
      </w:pPr>
      <w:r>
        <w:rPr>
          <w:rFonts w:asciiTheme="minorEastAsia" w:hAnsiTheme="minorEastAsia" w:cstheme="minorEastAsia" w:hint="eastAsia"/>
          <w:bCs/>
          <w:sz w:val="24"/>
          <w:szCs w:val="24"/>
        </w:rPr>
        <w:fldChar w:fldCharType="begin"/>
      </w:r>
      <w:r>
        <w:rPr>
          <w:rFonts w:asciiTheme="minorEastAsia" w:hAnsiTheme="minorEastAsia" w:cstheme="minorEastAsia" w:hint="eastAsia"/>
          <w:bCs/>
          <w:sz w:val="24"/>
          <w:szCs w:val="24"/>
        </w:rPr>
        <w:instrText xml:space="preserve"> eq \o\ac(</w:instrText>
      </w:r>
      <w:r>
        <w:rPr>
          <w:rFonts w:asciiTheme="minorEastAsia" w:hAnsiTheme="minorEastAsia" w:cstheme="minorEastAsia" w:hint="eastAsia"/>
          <w:bCs/>
          <w:position w:val="-4"/>
          <w:sz w:val="36"/>
          <w:szCs w:val="24"/>
        </w:rPr>
        <w:instrText>○</w:instrText>
      </w:r>
      <w:r>
        <w:rPr>
          <w:rFonts w:asciiTheme="minorEastAsia" w:hAnsiTheme="minorEastAsia" w:cstheme="minorEastAsia" w:hint="eastAsia"/>
          <w:bCs/>
          <w:sz w:val="24"/>
          <w:szCs w:val="24"/>
        </w:rPr>
        <w:instrText>,1)</w:instrText>
      </w:r>
      <w:r>
        <w:rPr>
          <w:rFonts w:asciiTheme="minorEastAsia" w:hAnsiTheme="minorEastAsia" w:cstheme="minorEastAsia" w:hint="eastAsia"/>
          <w:bCs/>
          <w:sz w:val="24"/>
          <w:szCs w:val="24"/>
        </w:rPr>
        <w:fldChar w:fldCharType="end"/>
      </w:r>
      <w:r>
        <w:rPr>
          <w:rFonts w:asciiTheme="minorEastAsia" w:hAnsiTheme="minorEastAsia" w:cstheme="minorEastAsia" w:hint="eastAsia"/>
          <w:bCs/>
          <w:sz w:val="24"/>
          <w:szCs w:val="24"/>
        </w:rPr>
        <w:t>假设题中所给的数据准确无误</w:t>
      </w:r>
    </w:p>
    <w:p w:rsidR="00F9297A" w:rsidRDefault="00EF737A" w:rsidP="00EF737A">
      <w:pPr>
        <w:spacing w:line="400" w:lineRule="exact"/>
        <w:ind w:firstLineChars="200" w:firstLine="480"/>
        <w:jc w:val="left"/>
        <w:rPr>
          <w:rFonts w:asciiTheme="minorEastAsia" w:hAnsiTheme="minorEastAsia" w:cstheme="minorEastAsia"/>
          <w:bCs/>
          <w:sz w:val="24"/>
          <w:szCs w:val="24"/>
        </w:rPr>
      </w:pPr>
      <w:r>
        <w:rPr>
          <w:rFonts w:asciiTheme="minorEastAsia" w:hAnsiTheme="minorEastAsia" w:cstheme="minorEastAsia" w:hint="eastAsia"/>
          <w:bCs/>
          <w:sz w:val="24"/>
          <w:szCs w:val="24"/>
        </w:rPr>
        <w:fldChar w:fldCharType="begin"/>
      </w:r>
      <w:r>
        <w:rPr>
          <w:rFonts w:asciiTheme="minorEastAsia" w:hAnsiTheme="minorEastAsia" w:cstheme="minorEastAsia" w:hint="eastAsia"/>
          <w:bCs/>
          <w:sz w:val="24"/>
          <w:szCs w:val="24"/>
        </w:rPr>
        <w:instrText xml:space="preserve"> eq \o\ac(</w:instrText>
      </w:r>
      <w:r>
        <w:rPr>
          <w:rFonts w:asciiTheme="minorEastAsia" w:hAnsiTheme="minorEastAsia" w:cstheme="minorEastAsia" w:hint="eastAsia"/>
          <w:bCs/>
          <w:position w:val="-4"/>
          <w:sz w:val="36"/>
          <w:szCs w:val="24"/>
        </w:rPr>
        <w:instrText>○</w:instrText>
      </w:r>
      <w:r>
        <w:rPr>
          <w:rFonts w:asciiTheme="minorEastAsia" w:hAnsiTheme="minorEastAsia" w:cstheme="minorEastAsia" w:hint="eastAsia"/>
          <w:bCs/>
          <w:sz w:val="24"/>
          <w:szCs w:val="24"/>
        </w:rPr>
        <w:instrText>,2)</w:instrText>
      </w:r>
      <w:r>
        <w:rPr>
          <w:rFonts w:asciiTheme="minorEastAsia" w:hAnsiTheme="minorEastAsia" w:cstheme="minorEastAsia" w:hint="eastAsia"/>
          <w:bCs/>
          <w:sz w:val="24"/>
          <w:szCs w:val="24"/>
        </w:rPr>
        <w:fldChar w:fldCharType="end"/>
      </w:r>
      <w:r>
        <w:rPr>
          <w:rFonts w:asciiTheme="minorEastAsia" w:hAnsiTheme="minorEastAsia" w:cstheme="minorEastAsia" w:hint="eastAsia"/>
          <w:bCs/>
          <w:sz w:val="24"/>
          <w:szCs w:val="24"/>
        </w:rPr>
        <w:t>假设所给数据中缺失的数据和均值相等</w:t>
      </w:r>
    </w:p>
    <w:p w:rsidR="00F9297A" w:rsidRDefault="00EF737A" w:rsidP="00EF737A">
      <w:pPr>
        <w:spacing w:line="400" w:lineRule="exact"/>
        <w:ind w:firstLineChars="200" w:firstLine="480"/>
        <w:jc w:val="left"/>
        <w:rPr>
          <w:rFonts w:asciiTheme="minorEastAsia" w:hAnsiTheme="minorEastAsia" w:cstheme="minorEastAsia"/>
          <w:bCs/>
          <w:color w:val="333333"/>
          <w:sz w:val="24"/>
          <w:szCs w:val="24"/>
          <w:shd w:val="clear" w:color="auto" w:fill="FFFFFF"/>
        </w:rPr>
      </w:pPr>
      <w:r>
        <w:rPr>
          <w:rFonts w:asciiTheme="minorEastAsia" w:hAnsiTheme="minorEastAsia" w:cstheme="minorEastAsia" w:hint="eastAsia"/>
          <w:bCs/>
          <w:sz w:val="24"/>
          <w:szCs w:val="24"/>
        </w:rPr>
        <w:fldChar w:fldCharType="begin"/>
      </w:r>
      <w:r>
        <w:rPr>
          <w:rFonts w:asciiTheme="minorEastAsia" w:hAnsiTheme="minorEastAsia" w:cstheme="minorEastAsia" w:hint="eastAsia"/>
          <w:bCs/>
          <w:sz w:val="24"/>
          <w:szCs w:val="24"/>
        </w:rPr>
        <w:instrText xml:space="preserve"> eq \o\ac(</w:instrText>
      </w:r>
      <w:r>
        <w:rPr>
          <w:rFonts w:asciiTheme="minorEastAsia" w:hAnsiTheme="minorEastAsia" w:cstheme="minorEastAsia" w:hint="eastAsia"/>
          <w:bCs/>
          <w:position w:val="-4"/>
          <w:sz w:val="36"/>
          <w:szCs w:val="24"/>
        </w:rPr>
        <w:instrText>○</w:instrText>
      </w:r>
      <w:r>
        <w:rPr>
          <w:rFonts w:asciiTheme="minorEastAsia" w:hAnsiTheme="minorEastAsia" w:cstheme="minorEastAsia" w:hint="eastAsia"/>
          <w:bCs/>
          <w:sz w:val="24"/>
          <w:szCs w:val="24"/>
        </w:rPr>
        <w:instrText>,3)</w:instrText>
      </w:r>
      <w:r>
        <w:rPr>
          <w:rFonts w:asciiTheme="minorEastAsia" w:hAnsiTheme="minorEastAsia" w:cstheme="minorEastAsia" w:hint="eastAsia"/>
          <w:bCs/>
          <w:sz w:val="24"/>
          <w:szCs w:val="24"/>
        </w:rPr>
        <w:fldChar w:fldCharType="end"/>
      </w:r>
      <w:r>
        <w:rPr>
          <w:rFonts w:asciiTheme="minorEastAsia" w:hAnsiTheme="minorEastAsia" w:cstheme="minorEastAsia" w:hint="eastAsia"/>
          <w:bCs/>
          <w:sz w:val="24"/>
          <w:szCs w:val="24"/>
        </w:rPr>
        <w:t>不考虑香港、澳门和台湾的</w:t>
      </w:r>
      <w:r>
        <w:rPr>
          <w:rFonts w:asciiTheme="minorEastAsia" w:hAnsiTheme="minorEastAsia" w:cstheme="minorEastAsia" w:hint="eastAsia"/>
          <w:bCs/>
          <w:color w:val="333333"/>
          <w:sz w:val="24"/>
          <w:szCs w:val="24"/>
          <w:shd w:val="clear" w:color="auto" w:fill="FFFFFF"/>
        </w:rPr>
        <w:t>PM2.5的变化特征结构特征及因果关系</w:t>
      </w:r>
    </w:p>
    <w:p w:rsidR="00F9297A" w:rsidRPr="007663F5" w:rsidRDefault="00EF737A" w:rsidP="007663F5">
      <w:pPr>
        <w:pStyle w:val="1"/>
        <w:spacing w:afterLines="50" w:after="156"/>
        <w:jc w:val="center"/>
        <w:rPr>
          <w:rFonts w:ascii="黑体" w:eastAsia="黑体" w:hAnsi="黑体"/>
          <w:sz w:val="28"/>
          <w:szCs w:val="28"/>
        </w:rPr>
      </w:pPr>
      <w:r w:rsidRPr="007663F5">
        <w:rPr>
          <w:rFonts w:ascii="黑体" w:eastAsia="黑体" w:hAnsi="黑体" w:hint="eastAsia"/>
          <w:sz w:val="28"/>
          <w:szCs w:val="28"/>
        </w:rPr>
        <w:t>四、符号说明</w:t>
      </w:r>
    </w:p>
    <w:p w:rsidR="00F9297A" w:rsidRDefault="00EF737A">
      <w:pPr>
        <w:spacing w:afterLines="50" w:after="156"/>
        <w:jc w:val="left"/>
        <w:rPr>
          <w:rFonts w:asciiTheme="minorEastAsia" w:hAnsiTheme="minorEastAsia"/>
          <w:bCs/>
          <w:sz w:val="24"/>
          <w:szCs w:val="24"/>
        </w:rPr>
      </w:pPr>
      <w:r>
        <w:rPr>
          <w:rFonts w:asciiTheme="minorEastAsia" w:hAnsiTheme="minorEastAsia" w:hint="eastAsia"/>
          <w:bCs/>
          <w:sz w:val="24"/>
          <w:szCs w:val="24"/>
        </w:rPr>
        <w:t>各具体符号说明见表1：</w:t>
      </w:r>
    </w:p>
    <w:p w:rsidR="00F9297A" w:rsidRPr="008A1550" w:rsidRDefault="00EF737A">
      <w:pPr>
        <w:spacing w:afterLines="50" w:after="156"/>
        <w:jc w:val="center"/>
        <w:rPr>
          <w:rFonts w:asciiTheme="minorEastAsia" w:hAnsiTheme="minorEastAsia" w:cs="宋体"/>
          <w:bCs/>
          <w:sz w:val="24"/>
        </w:rPr>
      </w:pPr>
      <w:r w:rsidRPr="008A1550">
        <w:rPr>
          <w:rFonts w:asciiTheme="minorEastAsia" w:hAnsiTheme="minorEastAsia" w:cs="宋体" w:hint="eastAsia"/>
          <w:bCs/>
          <w:sz w:val="24"/>
        </w:rPr>
        <w:t>表1符号说明</w:t>
      </w:r>
    </w:p>
    <w:tbl>
      <w:tblPr>
        <w:tblW w:w="8176" w:type="dxa"/>
        <w:jc w:val="center"/>
        <w:tblInd w:w="-179" w:type="dxa"/>
        <w:tblLayout w:type="fixed"/>
        <w:tblCellMar>
          <w:left w:w="0" w:type="dxa"/>
          <w:right w:w="0" w:type="dxa"/>
        </w:tblCellMar>
        <w:tblLook w:val="04A0" w:firstRow="1" w:lastRow="0" w:firstColumn="1" w:lastColumn="0" w:noHBand="0" w:noVBand="1"/>
      </w:tblPr>
      <w:tblGrid>
        <w:gridCol w:w="2321"/>
        <w:gridCol w:w="5855"/>
      </w:tblGrid>
      <w:tr w:rsidR="00F9297A" w:rsidTr="008A1550">
        <w:trPr>
          <w:trHeight w:val="288"/>
          <w:jc w:val="center"/>
        </w:trPr>
        <w:tc>
          <w:tcPr>
            <w:tcW w:w="2321" w:type="dxa"/>
            <w:tcBorders>
              <w:top w:val="single" w:sz="18" w:space="0" w:color="auto"/>
              <w:bottom w:val="single" w:sz="4" w:space="0" w:color="auto"/>
              <w:right w:val="single" w:sz="18" w:space="0" w:color="auto"/>
            </w:tcBorders>
            <w:shd w:val="clear" w:color="auto" w:fill="auto"/>
            <w:tcMar>
              <w:top w:w="15" w:type="dxa"/>
              <w:left w:w="15" w:type="dxa"/>
              <w:bottom w:w="0" w:type="dxa"/>
              <w:right w:w="15" w:type="dxa"/>
            </w:tcMar>
            <w:vAlign w:val="center"/>
          </w:tcPr>
          <w:p w:rsidR="00F9297A" w:rsidRDefault="00EF737A">
            <w:pPr>
              <w:jc w:val="center"/>
              <w:rPr>
                <w:rFonts w:ascii="黑体" w:eastAsia="黑体" w:hAnsi="黑体" w:cs="宋体"/>
                <w:b/>
                <w:bCs/>
                <w:color w:val="000000"/>
                <w:sz w:val="22"/>
              </w:rPr>
            </w:pPr>
            <w:r>
              <w:rPr>
                <w:rFonts w:ascii="黑体" w:eastAsia="黑体" w:hAnsi="黑体" w:hint="eastAsia"/>
                <w:b/>
                <w:bCs/>
                <w:color w:val="000000"/>
                <w:sz w:val="22"/>
              </w:rPr>
              <w:t>符号</w:t>
            </w:r>
          </w:p>
        </w:tc>
        <w:tc>
          <w:tcPr>
            <w:tcW w:w="5855" w:type="dxa"/>
            <w:tcBorders>
              <w:top w:val="single" w:sz="18" w:space="0" w:color="auto"/>
              <w:left w:val="single" w:sz="18" w:space="0" w:color="auto"/>
              <w:bottom w:val="single" w:sz="4" w:space="0" w:color="auto"/>
              <w:right w:val="nil"/>
            </w:tcBorders>
            <w:shd w:val="clear" w:color="auto" w:fill="auto"/>
            <w:tcMar>
              <w:top w:w="15" w:type="dxa"/>
              <w:left w:w="15" w:type="dxa"/>
              <w:bottom w:w="0" w:type="dxa"/>
              <w:right w:w="15" w:type="dxa"/>
            </w:tcMar>
            <w:vAlign w:val="center"/>
          </w:tcPr>
          <w:p w:rsidR="00F9297A" w:rsidRDefault="00EF737A">
            <w:pPr>
              <w:jc w:val="center"/>
              <w:rPr>
                <w:rFonts w:ascii="黑体" w:eastAsia="黑体" w:hAnsi="黑体" w:cs="宋体"/>
                <w:b/>
                <w:bCs/>
                <w:color w:val="000000"/>
                <w:sz w:val="22"/>
              </w:rPr>
            </w:pPr>
            <w:r>
              <w:rPr>
                <w:rFonts w:ascii="黑体" w:eastAsia="黑体" w:hAnsi="黑体" w:hint="eastAsia"/>
                <w:b/>
                <w:bCs/>
                <w:color w:val="000000"/>
                <w:sz w:val="22"/>
              </w:rPr>
              <w:t>含义</w:t>
            </w:r>
          </w:p>
        </w:tc>
      </w:tr>
      <w:tr w:rsidR="00F9297A" w:rsidTr="008A1550">
        <w:trPr>
          <w:trHeight w:val="118"/>
          <w:jc w:val="center"/>
        </w:trPr>
        <w:tc>
          <w:tcPr>
            <w:tcW w:w="2321" w:type="dxa"/>
            <w:tcBorders>
              <w:top w:val="nil"/>
              <w:bottom w:val="single" w:sz="4" w:space="0" w:color="auto"/>
              <w:right w:val="single" w:sz="18" w:space="0" w:color="auto"/>
            </w:tcBorders>
            <w:shd w:val="clear" w:color="auto" w:fill="auto"/>
            <w:tcMar>
              <w:top w:w="15" w:type="dxa"/>
              <w:left w:w="15" w:type="dxa"/>
              <w:bottom w:w="0" w:type="dxa"/>
              <w:right w:w="15" w:type="dxa"/>
            </w:tcMar>
            <w:vAlign w:val="bottom"/>
          </w:tcPr>
          <w:p w:rsidR="00F9297A" w:rsidRDefault="005547B0">
            <w:pPr>
              <w:jc w:val="center"/>
              <w:rPr>
                <w:rFonts w:ascii="宋体" w:eastAsia="宋体" w:hAnsi="宋体" w:cs="宋体"/>
                <w:color w:val="000000"/>
                <w:sz w:val="22"/>
              </w:rPr>
            </w:pPr>
            <w:r>
              <w:rPr>
                <w:position w:val="-12"/>
              </w:rPr>
              <w:object w:dxaOrig="260" w:dyaOrig="360">
                <v:shape id="_x0000_i1054" type="#_x0000_t75" style="width:9.25pt;height:13.1pt" o:ole="">
                  <v:imagedata r:id="rId31" o:title=""/>
                </v:shape>
                <o:OLEObject Type="Embed" ProgID="Equation.DSMT4" ShapeID="_x0000_i1054" DrawAspect="Content" ObjectID="_1561471860" r:id="rId32"/>
              </w:object>
            </w:r>
          </w:p>
        </w:tc>
        <w:tc>
          <w:tcPr>
            <w:tcW w:w="5855" w:type="dxa"/>
            <w:tcBorders>
              <w:top w:val="nil"/>
              <w:left w:val="single" w:sz="18" w:space="0" w:color="auto"/>
              <w:bottom w:val="single" w:sz="4" w:space="0" w:color="auto"/>
              <w:right w:val="nil"/>
            </w:tcBorders>
            <w:shd w:val="clear" w:color="auto" w:fill="auto"/>
            <w:tcMar>
              <w:top w:w="15" w:type="dxa"/>
              <w:left w:w="15" w:type="dxa"/>
              <w:bottom w:w="0" w:type="dxa"/>
              <w:right w:w="15" w:type="dxa"/>
            </w:tcMar>
            <w:vAlign w:val="bottom"/>
          </w:tcPr>
          <w:p w:rsidR="00F9297A" w:rsidRDefault="005547B0">
            <w:pPr>
              <w:jc w:val="center"/>
              <w:rPr>
                <w:rFonts w:ascii="宋体" w:eastAsia="宋体" w:hAnsi="宋体" w:cs="宋体"/>
                <w:color w:val="000000"/>
                <w:sz w:val="22"/>
              </w:rPr>
            </w:pPr>
            <w:r>
              <w:rPr>
                <w:rFonts w:ascii="宋体" w:hAnsi="宋体" w:hint="eastAsia"/>
              </w:rPr>
              <w:t>表示时间的平滑值</w:t>
            </w:r>
          </w:p>
        </w:tc>
      </w:tr>
      <w:tr w:rsidR="00F9297A" w:rsidTr="008A1550">
        <w:trPr>
          <w:trHeight w:val="288"/>
          <w:jc w:val="center"/>
        </w:trPr>
        <w:tc>
          <w:tcPr>
            <w:tcW w:w="2321" w:type="dxa"/>
            <w:tcBorders>
              <w:top w:val="nil"/>
              <w:bottom w:val="single" w:sz="4" w:space="0" w:color="auto"/>
              <w:right w:val="single" w:sz="18" w:space="0" w:color="auto"/>
            </w:tcBorders>
            <w:shd w:val="clear" w:color="auto" w:fill="auto"/>
            <w:tcMar>
              <w:top w:w="15" w:type="dxa"/>
              <w:left w:w="15" w:type="dxa"/>
              <w:bottom w:w="0" w:type="dxa"/>
              <w:right w:w="15" w:type="dxa"/>
            </w:tcMar>
            <w:vAlign w:val="bottom"/>
          </w:tcPr>
          <w:p w:rsidR="00F9297A" w:rsidRDefault="005547B0">
            <w:pPr>
              <w:jc w:val="center"/>
              <w:rPr>
                <w:rFonts w:ascii="宋体" w:eastAsia="宋体" w:hAnsi="宋体" w:cs="宋体"/>
                <w:color w:val="000000"/>
                <w:sz w:val="22"/>
              </w:rPr>
            </w:pPr>
            <w:r>
              <w:rPr>
                <w:rFonts w:ascii="宋体" w:eastAsia="宋体" w:hAnsi="宋体" w:cs="宋体"/>
                <w:color w:val="000000"/>
                <w:sz w:val="22"/>
              </w:rPr>
              <w:t>a</w:t>
            </w:r>
          </w:p>
        </w:tc>
        <w:tc>
          <w:tcPr>
            <w:tcW w:w="5855" w:type="dxa"/>
            <w:tcBorders>
              <w:top w:val="nil"/>
              <w:left w:val="single" w:sz="18" w:space="0" w:color="auto"/>
              <w:bottom w:val="single" w:sz="4" w:space="0" w:color="auto"/>
              <w:right w:val="nil"/>
            </w:tcBorders>
            <w:shd w:val="clear" w:color="auto" w:fill="auto"/>
            <w:tcMar>
              <w:top w:w="15" w:type="dxa"/>
              <w:left w:w="15" w:type="dxa"/>
              <w:bottom w:w="0" w:type="dxa"/>
              <w:right w:w="15" w:type="dxa"/>
            </w:tcMar>
            <w:vAlign w:val="bottom"/>
          </w:tcPr>
          <w:p w:rsidR="00F9297A" w:rsidRDefault="005547B0">
            <w:pPr>
              <w:jc w:val="center"/>
              <w:rPr>
                <w:rFonts w:ascii="宋体" w:eastAsia="宋体" w:hAnsi="宋体" w:cs="宋体"/>
                <w:color w:val="000000"/>
                <w:sz w:val="22"/>
              </w:rPr>
            </w:pPr>
            <w:r>
              <w:rPr>
                <w:rFonts w:ascii="宋体" w:eastAsia="宋体" w:hAnsi="宋体" w:cs="宋体" w:hint="eastAsia"/>
                <w:color w:val="000000"/>
                <w:sz w:val="22"/>
              </w:rPr>
              <w:t>平滑常数</w:t>
            </w:r>
          </w:p>
        </w:tc>
      </w:tr>
      <w:tr w:rsidR="00F9297A" w:rsidTr="008A1550">
        <w:trPr>
          <w:trHeight w:val="288"/>
          <w:jc w:val="center"/>
        </w:trPr>
        <w:tc>
          <w:tcPr>
            <w:tcW w:w="2321" w:type="dxa"/>
            <w:tcBorders>
              <w:top w:val="nil"/>
              <w:bottom w:val="single" w:sz="4" w:space="0" w:color="auto"/>
              <w:right w:val="single" w:sz="18" w:space="0" w:color="auto"/>
            </w:tcBorders>
            <w:shd w:val="clear" w:color="auto" w:fill="auto"/>
            <w:tcMar>
              <w:top w:w="15" w:type="dxa"/>
              <w:left w:w="15" w:type="dxa"/>
              <w:bottom w:w="0" w:type="dxa"/>
              <w:right w:w="15" w:type="dxa"/>
            </w:tcMar>
            <w:vAlign w:val="bottom"/>
          </w:tcPr>
          <w:p w:rsidR="00F9297A" w:rsidRDefault="005547B0">
            <w:pPr>
              <w:jc w:val="center"/>
              <w:rPr>
                <w:rFonts w:ascii="宋体" w:eastAsia="宋体" w:hAnsi="宋体" w:cs="宋体"/>
                <w:color w:val="000000"/>
                <w:sz w:val="22"/>
              </w:rPr>
            </w:pPr>
            <w:r>
              <w:rPr>
                <w:position w:val="-12"/>
              </w:rPr>
              <w:object w:dxaOrig="260" w:dyaOrig="360">
                <v:shape id="_x0000_i1055" type="#_x0000_t75" style="width:8.2pt;height:11.45pt" o:ole="">
                  <v:imagedata r:id="rId33" o:title=""/>
                </v:shape>
                <o:OLEObject Type="Embed" ProgID="Equation.DSMT4" ShapeID="_x0000_i1055" DrawAspect="Content" ObjectID="_1561471861" r:id="rId34"/>
              </w:object>
            </w:r>
          </w:p>
        </w:tc>
        <w:tc>
          <w:tcPr>
            <w:tcW w:w="5855" w:type="dxa"/>
            <w:tcBorders>
              <w:top w:val="nil"/>
              <w:left w:val="single" w:sz="18" w:space="0" w:color="auto"/>
              <w:bottom w:val="single" w:sz="4" w:space="0" w:color="auto"/>
              <w:right w:val="nil"/>
            </w:tcBorders>
            <w:shd w:val="clear" w:color="auto" w:fill="auto"/>
            <w:tcMar>
              <w:top w:w="15" w:type="dxa"/>
              <w:left w:w="15" w:type="dxa"/>
              <w:bottom w:w="0" w:type="dxa"/>
              <w:right w:w="15" w:type="dxa"/>
            </w:tcMar>
            <w:vAlign w:val="bottom"/>
          </w:tcPr>
          <w:p w:rsidR="00F9297A" w:rsidRDefault="005547B0">
            <w:pPr>
              <w:jc w:val="center"/>
              <w:rPr>
                <w:rFonts w:ascii="宋体" w:eastAsia="宋体" w:hAnsi="宋体" w:cs="宋体"/>
                <w:color w:val="000000"/>
                <w:sz w:val="22"/>
              </w:rPr>
            </w:pPr>
            <w:r>
              <w:rPr>
                <w:rFonts w:ascii="宋体" w:eastAsia="宋体" w:hAnsi="宋体" w:cs="宋体"/>
                <w:color w:val="000000"/>
                <w:sz w:val="22"/>
              </w:rPr>
              <w:t>时间的t实际值</w:t>
            </w:r>
          </w:p>
        </w:tc>
      </w:tr>
      <w:tr w:rsidR="00F9297A" w:rsidTr="008A1550">
        <w:trPr>
          <w:trHeight w:val="288"/>
          <w:jc w:val="center"/>
        </w:trPr>
        <w:tc>
          <w:tcPr>
            <w:tcW w:w="2321" w:type="dxa"/>
            <w:tcBorders>
              <w:top w:val="nil"/>
              <w:bottom w:val="single" w:sz="4" w:space="0" w:color="auto"/>
              <w:right w:val="single" w:sz="18" w:space="0" w:color="auto"/>
            </w:tcBorders>
            <w:shd w:val="clear" w:color="auto" w:fill="auto"/>
            <w:tcMar>
              <w:top w:w="15" w:type="dxa"/>
              <w:left w:w="15" w:type="dxa"/>
              <w:bottom w:w="0" w:type="dxa"/>
              <w:right w:w="15" w:type="dxa"/>
            </w:tcMar>
            <w:vAlign w:val="bottom"/>
          </w:tcPr>
          <w:p w:rsidR="00F9297A" w:rsidRDefault="005547B0">
            <w:pPr>
              <w:jc w:val="center"/>
              <w:rPr>
                <w:rFonts w:ascii="宋体" w:eastAsia="宋体" w:hAnsi="宋体" w:cs="宋体"/>
                <w:color w:val="000000"/>
                <w:sz w:val="22"/>
              </w:rPr>
            </w:pPr>
            <w:r>
              <w:rPr>
                <w:position w:val="-12"/>
              </w:rPr>
              <w:object w:dxaOrig="380" w:dyaOrig="360">
                <v:shape id="_x0000_i1056" type="#_x0000_t75" style="width:12.55pt;height:12pt" o:ole="">
                  <v:imagedata r:id="rId35" o:title=""/>
                </v:shape>
                <o:OLEObject Type="Embed" ProgID="Equation.DSMT4" ShapeID="_x0000_i1056" DrawAspect="Content" ObjectID="_1561471862" r:id="rId36"/>
              </w:object>
            </w:r>
          </w:p>
        </w:tc>
        <w:tc>
          <w:tcPr>
            <w:tcW w:w="5855" w:type="dxa"/>
            <w:tcBorders>
              <w:top w:val="nil"/>
              <w:left w:val="single" w:sz="18" w:space="0" w:color="auto"/>
              <w:bottom w:val="single" w:sz="4" w:space="0" w:color="auto"/>
              <w:right w:val="nil"/>
            </w:tcBorders>
            <w:shd w:val="clear" w:color="auto" w:fill="auto"/>
            <w:tcMar>
              <w:top w:w="15" w:type="dxa"/>
              <w:left w:w="15" w:type="dxa"/>
              <w:bottom w:w="0" w:type="dxa"/>
              <w:right w:w="15" w:type="dxa"/>
            </w:tcMar>
            <w:vAlign w:val="bottom"/>
          </w:tcPr>
          <w:p w:rsidR="00F9297A" w:rsidRDefault="005547B0">
            <w:pPr>
              <w:jc w:val="center"/>
              <w:rPr>
                <w:rFonts w:ascii="宋体" w:eastAsia="宋体" w:hAnsi="宋体" w:cs="宋体"/>
                <w:color w:val="000000"/>
                <w:sz w:val="22"/>
              </w:rPr>
            </w:pPr>
            <w:r>
              <w:rPr>
                <w:rFonts w:ascii="宋体" w:eastAsia="宋体" w:hAnsi="宋体" w:cs="宋体"/>
                <w:color w:val="000000"/>
                <w:sz w:val="22"/>
              </w:rPr>
              <w:t>时间的t</w:t>
            </w:r>
            <w:r>
              <w:rPr>
                <w:rFonts w:ascii="宋体" w:eastAsia="宋体" w:hAnsi="宋体" w:cs="宋体" w:hint="eastAsia"/>
                <w:color w:val="000000"/>
                <w:sz w:val="22"/>
              </w:rPr>
              <w:t>-1</w:t>
            </w:r>
            <w:r>
              <w:rPr>
                <w:rFonts w:ascii="宋体" w:eastAsia="宋体" w:hAnsi="宋体" w:cs="宋体"/>
                <w:color w:val="000000"/>
                <w:sz w:val="22"/>
              </w:rPr>
              <w:t>实际值</w:t>
            </w:r>
          </w:p>
        </w:tc>
      </w:tr>
      <w:tr w:rsidR="00F9297A" w:rsidTr="008A1550">
        <w:trPr>
          <w:trHeight w:val="288"/>
          <w:jc w:val="center"/>
        </w:trPr>
        <w:tc>
          <w:tcPr>
            <w:tcW w:w="2321" w:type="dxa"/>
            <w:tcBorders>
              <w:top w:val="nil"/>
              <w:bottom w:val="single" w:sz="18" w:space="0" w:color="auto"/>
              <w:right w:val="single" w:sz="18" w:space="0" w:color="auto"/>
            </w:tcBorders>
            <w:shd w:val="clear" w:color="auto" w:fill="auto"/>
            <w:tcMar>
              <w:top w:w="15" w:type="dxa"/>
              <w:left w:w="15" w:type="dxa"/>
              <w:bottom w:w="0" w:type="dxa"/>
              <w:right w:w="15" w:type="dxa"/>
            </w:tcMar>
            <w:vAlign w:val="bottom"/>
          </w:tcPr>
          <w:p w:rsidR="00F9297A" w:rsidRDefault="008A1550" w:rsidP="008A1550">
            <w:pPr>
              <w:jc w:val="center"/>
              <w:rPr>
                <w:rFonts w:ascii="宋体" w:eastAsia="宋体" w:hAnsi="宋体" w:cs="宋体"/>
                <w:color w:val="000000"/>
                <w:sz w:val="22"/>
              </w:rPr>
            </w:pPr>
            <w:r>
              <w:rPr>
                <w:rFonts w:ascii="宋体" w:eastAsia="宋体" w:hAnsi="宋体" w:cs="宋体" w:hint="eastAsia"/>
                <w:color w:val="000000"/>
                <w:sz w:val="22"/>
              </w:rPr>
              <w:t>sig</w:t>
            </w:r>
          </w:p>
        </w:tc>
        <w:tc>
          <w:tcPr>
            <w:tcW w:w="5855" w:type="dxa"/>
            <w:tcBorders>
              <w:top w:val="nil"/>
              <w:left w:val="single" w:sz="18" w:space="0" w:color="auto"/>
              <w:bottom w:val="single" w:sz="18" w:space="0" w:color="auto"/>
              <w:right w:val="nil"/>
            </w:tcBorders>
            <w:shd w:val="clear" w:color="auto" w:fill="auto"/>
            <w:tcMar>
              <w:top w:w="15" w:type="dxa"/>
              <w:left w:w="15" w:type="dxa"/>
              <w:bottom w:w="0" w:type="dxa"/>
              <w:right w:w="15" w:type="dxa"/>
            </w:tcMar>
            <w:vAlign w:val="bottom"/>
          </w:tcPr>
          <w:p w:rsidR="00F9297A" w:rsidRDefault="008A1550">
            <w:pPr>
              <w:jc w:val="center"/>
              <w:rPr>
                <w:rFonts w:ascii="宋体" w:eastAsia="宋体" w:hAnsi="宋体" w:cs="宋体"/>
                <w:color w:val="000000"/>
                <w:sz w:val="22"/>
              </w:rPr>
            </w:pPr>
            <w:r>
              <w:rPr>
                <w:rFonts w:ascii="宋体" w:eastAsia="宋体" w:hAnsi="宋体" w:cs="宋体" w:hint="eastAsia"/>
                <w:color w:val="000000"/>
                <w:sz w:val="22"/>
              </w:rPr>
              <w:t>概率p值</w:t>
            </w:r>
          </w:p>
        </w:tc>
      </w:tr>
    </w:tbl>
    <w:p w:rsidR="00F9297A" w:rsidRDefault="00F9297A">
      <w:pPr>
        <w:jc w:val="left"/>
        <w:rPr>
          <w:rFonts w:asciiTheme="minorEastAsia" w:hAnsiTheme="minorEastAsia"/>
          <w:b/>
          <w:sz w:val="24"/>
          <w:szCs w:val="24"/>
        </w:rPr>
      </w:pPr>
    </w:p>
    <w:p w:rsidR="00F9297A" w:rsidRPr="007663F5" w:rsidRDefault="00EF737A" w:rsidP="007663F5">
      <w:pPr>
        <w:pStyle w:val="1"/>
        <w:spacing w:afterLines="50" w:after="156"/>
        <w:jc w:val="center"/>
        <w:rPr>
          <w:rFonts w:ascii="黑体" w:eastAsia="黑体" w:hAnsi="黑体"/>
          <w:sz w:val="28"/>
          <w:szCs w:val="28"/>
        </w:rPr>
      </w:pPr>
      <w:r w:rsidRPr="007663F5">
        <w:rPr>
          <w:rFonts w:ascii="黑体" w:eastAsia="黑体" w:hAnsi="黑体" w:hint="eastAsia"/>
          <w:sz w:val="28"/>
          <w:szCs w:val="28"/>
        </w:rPr>
        <w:t>五、模型的建立与求解</w:t>
      </w:r>
    </w:p>
    <w:p w:rsidR="00F9297A" w:rsidRPr="00C62448" w:rsidRDefault="00EF737A">
      <w:pPr>
        <w:pStyle w:val="2"/>
        <w:rPr>
          <w:rFonts w:ascii="黑体" w:eastAsia="黑体" w:hAnsi="黑体"/>
          <w:i w:val="0"/>
          <w:iCs/>
          <w:sz w:val="24"/>
          <w:szCs w:val="24"/>
        </w:rPr>
      </w:pPr>
      <w:r w:rsidRPr="00C62448">
        <w:rPr>
          <w:rFonts w:ascii="黑体" w:eastAsia="黑体" w:hAnsi="黑体" w:hint="eastAsia"/>
          <w:i w:val="0"/>
          <w:iCs/>
          <w:sz w:val="24"/>
          <w:szCs w:val="24"/>
        </w:rPr>
        <w:t>5.1问题</w:t>
      </w:r>
      <w:proofErr w:type="gramStart"/>
      <w:r w:rsidRPr="00C62448">
        <w:rPr>
          <w:rFonts w:ascii="黑体" w:eastAsia="黑体" w:hAnsi="黑体" w:hint="eastAsia"/>
          <w:i w:val="0"/>
          <w:iCs/>
          <w:sz w:val="24"/>
          <w:szCs w:val="24"/>
        </w:rPr>
        <w:t>一</w:t>
      </w:r>
      <w:proofErr w:type="gramEnd"/>
      <w:r w:rsidRPr="00C62448">
        <w:rPr>
          <w:rFonts w:ascii="黑体" w:eastAsia="黑体" w:hAnsi="黑体" w:hint="eastAsia"/>
          <w:i w:val="0"/>
          <w:iCs/>
          <w:sz w:val="24"/>
          <w:szCs w:val="24"/>
        </w:rPr>
        <w:t>的求解</w:t>
      </w:r>
    </w:p>
    <w:p w:rsidR="00F9297A" w:rsidRDefault="00EF737A">
      <w:pPr>
        <w:spacing w:line="300" w:lineRule="auto"/>
        <w:ind w:firstLineChars="200" w:firstLine="480"/>
        <w:jc w:val="left"/>
        <w:rPr>
          <w:rFonts w:asciiTheme="minorEastAsia" w:hAnsiTheme="minorEastAsia"/>
          <w:sz w:val="24"/>
          <w:szCs w:val="24"/>
        </w:rPr>
      </w:pPr>
      <w:r>
        <w:rPr>
          <w:rFonts w:asciiTheme="minorEastAsia" w:hAnsiTheme="minorEastAsia" w:hint="eastAsia"/>
          <w:sz w:val="24"/>
          <w:szCs w:val="24"/>
        </w:rPr>
        <w:t xml:space="preserve">根据所给数据，对2014-2015年的31个城市PM.5的浓度进行初步分布分析，观察全国的各月PM2.5的平均浓度，建立时间序列模型进行分析。 </w:t>
      </w:r>
    </w:p>
    <w:p w:rsidR="00F9297A" w:rsidRPr="00C62448" w:rsidRDefault="00EF737A" w:rsidP="00C62448">
      <w:pPr>
        <w:pStyle w:val="2"/>
        <w:spacing w:beforeLines="50" w:before="156"/>
        <w:rPr>
          <w:rFonts w:ascii="黑体" w:eastAsia="黑体" w:hAnsi="黑体"/>
          <w:i w:val="0"/>
          <w:iCs/>
          <w:sz w:val="24"/>
          <w:szCs w:val="24"/>
        </w:rPr>
      </w:pPr>
      <w:r w:rsidRPr="00C62448">
        <w:rPr>
          <w:rFonts w:ascii="黑体" w:eastAsia="黑体" w:hAnsi="黑体" w:hint="eastAsia"/>
          <w:i w:val="0"/>
          <w:iCs/>
          <w:sz w:val="24"/>
          <w:szCs w:val="24"/>
        </w:rPr>
        <w:t>5.1.1PM2.5的年变化趋势分析</w:t>
      </w:r>
    </w:p>
    <w:p w:rsidR="00F9297A" w:rsidRDefault="00EF737A" w:rsidP="00C62448">
      <w:pPr>
        <w:spacing w:line="300" w:lineRule="auto"/>
        <w:ind w:firstLineChars="200" w:firstLine="480"/>
        <w:jc w:val="left"/>
        <w:rPr>
          <w:rFonts w:asciiTheme="minorEastAsia" w:hAnsiTheme="minorEastAsia" w:cstheme="minorEastAsia"/>
          <w:bCs/>
          <w:sz w:val="24"/>
          <w:szCs w:val="24"/>
        </w:rPr>
      </w:pPr>
      <w:r>
        <w:rPr>
          <w:rFonts w:asciiTheme="minorEastAsia" w:hAnsiTheme="minorEastAsia" w:cstheme="minorEastAsia" w:hint="eastAsia"/>
          <w:bCs/>
          <w:sz w:val="24"/>
          <w:szCs w:val="24"/>
        </w:rPr>
        <w:lastRenderedPageBreak/>
        <w:t>通过对2014-2016年的各城市的数据进行统计，得到2014-2016年的总月平均PM2.5的浓度值，如下表：</w:t>
      </w:r>
    </w:p>
    <w:p w:rsidR="00F9297A" w:rsidRDefault="00EF737A" w:rsidP="00EF737A">
      <w:pPr>
        <w:spacing w:beforeLines="50" w:before="156" w:line="300" w:lineRule="auto"/>
        <w:jc w:val="center"/>
        <w:rPr>
          <w:rFonts w:asciiTheme="minorEastAsia" w:hAnsiTheme="minorEastAsia" w:cstheme="minorEastAsia"/>
          <w:bCs/>
          <w:sz w:val="24"/>
          <w:szCs w:val="24"/>
        </w:rPr>
      </w:pPr>
      <w:r>
        <w:rPr>
          <w:rFonts w:asciiTheme="minorEastAsia" w:hAnsiTheme="minorEastAsia" w:cstheme="minorEastAsia" w:hint="eastAsia"/>
          <w:bCs/>
          <w:sz w:val="24"/>
          <w:szCs w:val="24"/>
        </w:rPr>
        <w:t>表2 2014-2016年月平均PM2.5浓度表</w:t>
      </w:r>
    </w:p>
    <w:tbl>
      <w:tblPr>
        <w:tblW w:w="8923" w:type="dxa"/>
        <w:jc w:val="center"/>
        <w:tblLayout w:type="fixed"/>
        <w:tblCellMar>
          <w:left w:w="0" w:type="dxa"/>
          <w:right w:w="0" w:type="dxa"/>
        </w:tblCellMar>
        <w:tblLook w:val="04A0" w:firstRow="1" w:lastRow="0" w:firstColumn="1" w:lastColumn="0" w:noHBand="0" w:noVBand="1"/>
      </w:tblPr>
      <w:tblGrid>
        <w:gridCol w:w="876"/>
        <w:gridCol w:w="670"/>
        <w:gridCol w:w="598"/>
        <w:gridCol w:w="710"/>
        <w:gridCol w:w="677"/>
        <w:gridCol w:w="709"/>
        <w:gridCol w:w="708"/>
        <w:gridCol w:w="709"/>
        <w:gridCol w:w="709"/>
        <w:gridCol w:w="709"/>
        <w:gridCol w:w="708"/>
        <w:gridCol w:w="605"/>
        <w:gridCol w:w="535"/>
      </w:tblGrid>
      <w:tr w:rsidR="00F9297A">
        <w:trPr>
          <w:trHeight w:val="519"/>
          <w:jc w:val="center"/>
        </w:trPr>
        <w:tc>
          <w:tcPr>
            <w:tcW w:w="876" w:type="dxa"/>
            <w:tcBorders>
              <w:top w:val="single" w:sz="12" w:space="0" w:color="auto"/>
              <w:left w:val="single" w:sz="12" w:space="0" w:color="auto"/>
              <w:bottom w:val="single" w:sz="12" w:space="0" w:color="auto"/>
              <w:right w:val="single" w:sz="12" w:space="0" w:color="auto"/>
              <w:tl2br w:val="single" w:sz="4" w:space="0" w:color="auto"/>
            </w:tcBorders>
            <w:shd w:val="clear" w:color="auto" w:fill="auto"/>
            <w:tcMar>
              <w:top w:w="15" w:type="dxa"/>
              <w:left w:w="15" w:type="dxa"/>
              <w:bottom w:w="0" w:type="dxa"/>
              <w:right w:w="15" w:type="dxa"/>
            </w:tcMar>
            <w:vAlign w:val="center"/>
          </w:tcPr>
          <w:p w:rsidR="00F9297A" w:rsidRDefault="00EF737A">
            <w:pPr>
              <w:spacing w:line="240" w:lineRule="atLeast"/>
              <w:rPr>
                <w:rFonts w:ascii="宋体" w:eastAsia="宋体" w:hAnsi="宋体" w:cs="宋体"/>
                <w:b/>
                <w:bCs/>
                <w:color w:val="000000"/>
                <w:sz w:val="22"/>
              </w:rPr>
            </w:pPr>
            <w:r>
              <w:rPr>
                <w:rFonts w:hint="eastAsia"/>
                <w:b/>
                <w:bCs/>
                <w:color w:val="000000"/>
                <w:sz w:val="28"/>
                <w:vertAlign w:val="subscript"/>
              </w:rPr>
              <w:t>年份</w:t>
            </w:r>
            <w:r>
              <w:rPr>
                <w:rFonts w:hint="eastAsia"/>
                <w:b/>
                <w:bCs/>
                <w:color w:val="000000"/>
                <w:sz w:val="22"/>
                <w:vertAlign w:val="subscript"/>
              </w:rPr>
              <w:t xml:space="preserve">      </w:t>
            </w:r>
            <w:r>
              <w:rPr>
                <w:rFonts w:hint="eastAsia"/>
                <w:b/>
                <w:bCs/>
                <w:color w:val="000000"/>
                <w:sz w:val="28"/>
                <w:szCs w:val="28"/>
                <w:vertAlign w:val="superscript"/>
              </w:rPr>
              <w:t>月</w:t>
            </w:r>
          </w:p>
        </w:tc>
        <w:tc>
          <w:tcPr>
            <w:tcW w:w="670"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1</w:t>
            </w:r>
          </w:p>
        </w:tc>
        <w:tc>
          <w:tcPr>
            <w:tcW w:w="598"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2</w:t>
            </w:r>
          </w:p>
        </w:tc>
        <w:tc>
          <w:tcPr>
            <w:tcW w:w="710"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3</w:t>
            </w:r>
          </w:p>
        </w:tc>
        <w:tc>
          <w:tcPr>
            <w:tcW w:w="677"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4</w:t>
            </w:r>
          </w:p>
        </w:tc>
        <w:tc>
          <w:tcPr>
            <w:tcW w:w="709"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5</w:t>
            </w:r>
          </w:p>
        </w:tc>
        <w:tc>
          <w:tcPr>
            <w:tcW w:w="708"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6</w:t>
            </w:r>
          </w:p>
        </w:tc>
        <w:tc>
          <w:tcPr>
            <w:tcW w:w="709"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7</w:t>
            </w:r>
          </w:p>
        </w:tc>
        <w:tc>
          <w:tcPr>
            <w:tcW w:w="709"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8</w:t>
            </w:r>
          </w:p>
        </w:tc>
        <w:tc>
          <w:tcPr>
            <w:tcW w:w="709"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9</w:t>
            </w:r>
          </w:p>
        </w:tc>
        <w:tc>
          <w:tcPr>
            <w:tcW w:w="708"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10</w:t>
            </w:r>
          </w:p>
        </w:tc>
        <w:tc>
          <w:tcPr>
            <w:tcW w:w="605"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11</w:t>
            </w:r>
          </w:p>
        </w:tc>
        <w:tc>
          <w:tcPr>
            <w:tcW w:w="535"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12</w:t>
            </w:r>
          </w:p>
        </w:tc>
      </w:tr>
      <w:tr w:rsidR="00F9297A">
        <w:trPr>
          <w:trHeight w:val="288"/>
          <w:jc w:val="center"/>
        </w:trPr>
        <w:tc>
          <w:tcPr>
            <w:tcW w:w="876"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2014</w:t>
            </w:r>
          </w:p>
        </w:tc>
        <w:tc>
          <w:tcPr>
            <w:tcW w:w="670"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108.33</w:t>
            </w:r>
          </w:p>
        </w:tc>
        <w:tc>
          <w:tcPr>
            <w:tcW w:w="598"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82.62</w:t>
            </w:r>
          </w:p>
        </w:tc>
        <w:tc>
          <w:tcPr>
            <w:tcW w:w="710"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65.79</w:t>
            </w:r>
          </w:p>
        </w:tc>
        <w:tc>
          <w:tcPr>
            <w:tcW w:w="677"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57.02</w:t>
            </w:r>
          </w:p>
        </w:tc>
        <w:tc>
          <w:tcPr>
            <w:tcW w:w="709"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51.38</w:t>
            </w:r>
          </w:p>
        </w:tc>
        <w:tc>
          <w:tcPr>
            <w:tcW w:w="708"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48.04</w:t>
            </w:r>
          </w:p>
        </w:tc>
        <w:tc>
          <w:tcPr>
            <w:tcW w:w="709"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43.91</w:t>
            </w:r>
          </w:p>
        </w:tc>
        <w:tc>
          <w:tcPr>
            <w:tcW w:w="709"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39.91</w:t>
            </w:r>
          </w:p>
        </w:tc>
        <w:tc>
          <w:tcPr>
            <w:tcW w:w="709"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41.62</w:t>
            </w:r>
          </w:p>
        </w:tc>
        <w:tc>
          <w:tcPr>
            <w:tcW w:w="708"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74.63</w:t>
            </w:r>
          </w:p>
        </w:tc>
        <w:tc>
          <w:tcPr>
            <w:tcW w:w="605"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73.20</w:t>
            </w:r>
          </w:p>
        </w:tc>
        <w:tc>
          <w:tcPr>
            <w:tcW w:w="535"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73.95</w:t>
            </w:r>
          </w:p>
        </w:tc>
      </w:tr>
      <w:tr w:rsidR="00F9297A">
        <w:trPr>
          <w:trHeight w:val="288"/>
          <w:jc w:val="center"/>
        </w:trPr>
        <w:tc>
          <w:tcPr>
            <w:tcW w:w="876"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2015</w:t>
            </w:r>
          </w:p>
        </w:tc>
        <w:tc>
          <w:tcPr>
            <w:tcW w:w="670"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88.23</w:t>
            </w:r>
          </w:p>
        </w:tc>
        <w:tc>
          <w:tcPr>
            <w:tcW w:w="598"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73.95</w:t>
            </w:r>
          </w:p>
        </w:tc>
        <w:tc>
          <w:tcPr>
            <w:tcW w:w="710"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55.44</w:t>
            </w:r>
          </w:p>
        </w:tc>
        <w:tc>
          <w:tcPr>
            <w:tcW w:w="677"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50.66</w:t>
            </w:r>
          </w:p>
        </w:tc>
        <w:tc>
          <w:tcPr>
            <w:tcW w:w="709"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44.18</w:t>
            </w:r>
          </w:p>
        </w:tc>
        <w:tc>
          <w:tcPr>
            <w:tcW w:w="708"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37.43</w:t>
            </w:r>
          </w:p>
        </w:tc>
        <w:tc>
          <w:tcPr>
            <w:tcW w:w="709"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38.56</w:t>
            </w:r>
          </w:p>
        </w:tc>
        <w:tc>
          <w:tcPr>
            <w:tcW w:w="709"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36.46</w:t>
            </w:r>
          </w:p>
        </w:tc>
        <w:tc>
          <w:tcPr>
            <w:tcW w:w="709"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36.27</w:t>
            </w:r>
          </w:p>
        </w:tc>
        <w:tc>
          <w:tcPr>
            <w:tcW w:w="708"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53.35</w:t>
            </w:r>
          </w:p>
        </w:tc>
        <w:tc>
          <w:tcPr>
            <w:tcW w:w="605"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68.21</w:t>
            </w:r>
          </w:p>
        </w:tc>
        <w:tc>
          <w:tcPr>
            <w:tcW w:w="535"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91.19</w:t>
            </w:r>
          </w:p>
        </w:tc>
      </w:tr>
      <w:tr w:rsidR="00F9297A">
        <w:trPr>
          <w:trHeight w:val="288"/>
          <w:jc w:val="center"/>
        </w:trPr>
        <w:tc>
          <w:tcPr>
            <w:tcW w:w="876"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2016</w:t>
            </w:r>
          </w:p>
        </w:tc>
        <w:tc>
          <w:tcPr>
            <w:tcW w:w="670"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76.63</w:t>
            </w:r>
          </w:p>
        </w:tc>
        <w:tc>
          <w:tcPr>
            <w:tcW w:w="598"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62.74</w:t>
            </w:r>
          </w:p>
        </w:tc>
        <w:tc>
          <w:tcPr>
            <w:tcW w:w="710"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62.87</w:t>
            </w:r>
          </w:p>
        </w:tc>
        <w:tc>
          <w:tcPr>
            <w:tcW w:w="677"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45.21</w:t>
            </w:r>
          </w:p>
        </w:tc>
        <w:tc>
          <w:tcPr>
            <w:tcW w:w="709"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39.90</w:t>
            </w:r>
          </w:p>
        </w:tc>
        <w:tc>
          <w:tcPr>
            <w:tcW w:w="708"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33.28</w:t>
            </w:r>
          </w:p>
        </w:tc>
        <w:tc>
          <w:tcPr>
            <w:tcW w:w="709"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32.66</w:t>
            </w:r>
          </w:p>
        </w:tc>
        <w:tc>
          <w:tcPr>
            <w:tcW w:w="709"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30.21</w:t>
            </w:r>
          </w:p>
        </w:tc>
        <w:tc>
          <w:tcPr>
            <w:tcW w:w="709"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40.55</w:t>
            </w:r>
          </w:p>
        </w:tc>
        <w:tc>
          <w:tcPr>
            <w:tcW w:w="708"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42.16</w:t>
            </w:r>
          </w:p>
        </w:tc>
        <w:tc>
          <w:tcPr>
            <w:tcW w:w="605"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69.82</w:t>
            </w:r>
          </w:p>
        </w:tc>
        <w:tc>
          <w:tcPr>
            <w:tcW w:w="535"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color w:val="000000"/>
                <w:sz w:val="22"/>
              </w:rPr>
            </w:pPr>
            <w:r>
              <w:rPr>
                <w:rFonts w:hint="eastAsia"/>
                <w:b/>
                <w:bCs/>
                <w:color w:val="000000"/>
                <w:sz w:val="22"/>
              </w:rPr>
              <w:t>93.96</w:t>
            </w:r>
          </w:p>
        </w:tc>
      </w:tr>
    </w:tbl>
    <w:p w:rsidR="00F9297A" w:rsidRDefault="00EF737A">
      <w:pPr>
        <w:spacing w:line="300" w:lineRule="auto"/>
        <w:ind w:firstLineChars="200" w:firstLine="480"/>
        <w:jc w:val="left"/>
        <w:rPr>
          <w:rFonts w:asciiTheme="minorEastAsia" w:hAnsiTheme="minorEastAsia" w:cstheme="minorEastAsia"/>
          <w:bCs/>
          <w:sz w:val="24"/>
          <w:szCs w:val="24"/>
        </w:rPr>
      </w:pPr>
      <w:r>
        <w:rPr>
          <w:rFonts w:asciiTheme="minorEastAsia" w:hAnsiTheme="minorEastAsia" w:cstheme="minorEastAsia" w:hint="eastAsia"/>
          <w:bCs/>
          <w:sz w:val="24"/>
          <w:szCs w:val="24"/>
        </w:rPr>
        <w:t>通过表2 ，绘制2014-2016年的变化趋势折线图，得到三年变化趋势，如下：</w:t>
      </w:r>
    </w:p>
    <w:p w:rsidR="00F9297A" w:rsidRDefault="00EF737A">
      <w:pPr>
        <w:jc w:val="center"/>
        <w:rPr>
          <w:rFonts w:ascii="黑体" w:eastAsia="黑体" w:hAnsi="黑体"/>
          <w:b/>
          <w:sz w:val="24"/>
          <w:szCs w:val="24"/>
        </w:rPr>
      </w:pPr>
      <w:r>
        <w:rPr>
          <w:rFonts w:ascii="黑体" w:eastAsia="黑体" w:hAnsi="黑体" w:hint="eastAsia"/>
          <w:b/>
          <w:noProof/>
          <w:sz w:val="24"/>
          <w:szCs w:val="24"/>
        </w:rPr>
        <w:drawing>
          <wp:inline distT="0" distB="0" distL="0" distR="0">
            <wp:extent cx="3771900" cy="282702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3774608" cy="2829607"/>
                    </a:xfrm>
                    <a:prstGeom prst="rect">
                      <a:avLst/>
                    </a:prstGeom>
                    <a:noFill/>
                    <a:ln>
                      <a:noFill/>
                    </a:ln>
                  </pic:spPr>
                </pic:pic>
              </a:graphicData>
            </a:graphic>
          </wp:inline>
        </w:drawing>
      </w:r>
    </w:p>
    <w:p w:rsidR="00F9297A" w:rsidRPr="005547B0" w:rsidRDefault="00EF737A">
      <w:pPr>
        <w:jc w:val="center"/>
        <w:rPr>
          <w:rFonts w:asciiTheme="minorEastAsia" w:hAnsiTheme="minorEastAsia"/>
          <w:bCs/>
          <w:sz w:val="24"/>
          <w:szCs w:val="24"/>
        </w:rPr>
      </w:pPr>
      <w:r w:rsidRPr="005547B0">
        <w:rPr>
          <w:rFonts w:asciiTheme="minorEastAsia" w:hAnsiTheme="minorEastAsia" w:hint="eastAsia"/>
          <w:bCs/>
          <w:sz w:val="24"/>
          <w:szCs w:val="24"/>
        </w:rPr>
        <w:t>图1 2014-2016年月平均pm2.5浓度折线图</w:t>
      </w:r>
    </w:p>
    <w:p w:rsidR="00F9297A" w:rsidRDefault="00EF737A" w:rsidP="00EF737A">
      <w:pPr>
        <w:spacing w:beforeLines="50" w:before="156" w:line="300" w:lineRule="auto"/>
        <w:ind w:firstLineChars="200" w:firstLine="480"/>
        <w:jc w:val="left"/>
        <w:rPr>
          <w:rFonts w:asciiTheme="minorEastAsia" w:hAnsiTheme="minorEastAsia" w:cstheme="minorEastAsia"/>
          <w:bCs/>
          <w:sz w:val="24"/>
          <w:szCs w:val="24"/>
        </w:rPr>
      </w:pPr>
      <w:r>
        <w:rPr>
          <w:rFonts w:asciiTheme="minorEastAsia" w:hAnsiTheme="minorEastAsia" w:cstheme="minorEastAsia" w:hint="eastAsia"/>
          <w:bCs/>
          <w:sz w:val="24"/>
          <w:szCs w:val="24"/>
        </w:rPr>
        <w:t>据图可知，PM2.5的年变化呈现先下降，后上升的趋势，11月至1月之间达到峰值，6-9月的值较低，可知PM2.5的浓度变化与月份之间存在较大的相关性，故推测PM2.5均浓度的变化具有季节性，呈现U型特征。</w:t>
      </w:r>
    </w:p>
    <w:p w:rsidR="00F9297A" w:rsidRPr="00C62448" w:rsidRDefault="00EF737A" w:rsidP="00C62448">
      <w:pPr>
        <w:pStyle w:val="2"/>
        <w:spacing w:beforeLines="50" w:before="156"/>
        <w:rPr>
          <w:rFonts w:ascii="黑体" w:eastAsia="黑体" w:hAnsi="黑体"/>
          <w:i w:val="0"/>
          <w:iCs/>
          <w:sz w:val="24"/>
          <w:szCs w:val="24"/>
        </w:rPr>
      </w:pPr>
      <w:r w:rsidRPr="00C62448">
        <w:rPr>
          <w:rFonts w:ascii="黑体" w:eastAsia="黑体" w:hAnsi="黑体" w:hint="eastAsia"/>
          <w:i w:val="0"/>
          <w:iCs/>
          <w:sz w:val="24"/>
          <w:szCs w:val="24"/>
        </w:rPr>
        <w:t>5.1.2 PM2.5的季节性变化趋势</w:t>
      </w:r>
    </w:p>
    <w:p w:rsidR="00F9297A" w:rsidRPr="00C62448" w:rsidRDefault="00EF737A" w:rsidP="00C62448">
      <w:pPr>
        <w:spacing w:line="300" w:lineRule="auto"/>
        <w:ind w:firstLineChars="200" w:firstLine="480"/>
        <w:jc w:val="left"/>
        <w:rPr>
          <w:rFonts w:asciiTheme="minorEastAsia" w:hAnsiTheme="minorEastAsia"/>
          <w:b/>
          <w:sz w:val="24"/>
          <w:szCs w:val="24"/>
        </w:rPr>
      </w:pPr>
      <w:r w:rsidRPr="00C62448">
        <w:rPr>
          <w:rFonts w:asciiTheme="minorEastAsia" w:hAnsiTheme="minorEastAsia" w:hint="eastAsia"/>
          <w:bCs/>
          <w:sz w:val="24"/>
          <w:szCs w:val="24"/>
        </w:rPr>
        <w:t>根据表2中的数据，按季节进行统计，得到各年的季节平均数据，</w:t>
      </w:r>
    </w:p>
    <w:p w:rsidR="00F9297A" w:rsidRPr="00C62448" w:rsidRDefault="00EF737A">
      <w:pPr>
        <w:jc w:val="center"/>
        <w:rPr>
          <w:rFonts w:asciiTheme="minorEastAsia" w:hAnsiTheme="minorEastAsia"/>
          <w:bCs/>
          <w:sz w:val="24"/>
          <w:szCs w:val="24"/>
        </w:rPr>
      </w:pPr>
      <w:r w:rsidRPr="00C62448">
        <w:rPr>
          <w:rFonts w:asciiTheme="minorEastAsia" w:hAnsiTheme="minorEastAsia" w:hint="eastAsia"/>
          <w:bCs/>
          <w:sz w:val="24"/>
          <w:szCs w:val="24"/>
        </w:rPr>
        <w:t>表3 各年季度均值</w:t>
      </w:r>
    </w:p>
    <w:tbl>
      <w:tblPr>
        <w:tblW w:w="5300" w:type="dxa"/>
        <w:jc w:val="center"/>
        <w:tblLayout w:type="fixed"/>
        <w:tblCellMar>
          <w:left w:w="0" w:type="dxa"/>
          <w:right w:w="0" w:type="dxa"/>
        </w:tblCellMar>
        <w:tblLook w:val="04A0" w:firstRow="1" w:lastRow="0" w:firstColumn="1" w:lastColumn="0" w:noHBand="0" w:noVBand="1"/>
      </w:tblPr>
      <w:tblGrid>
        <w:gridCol w:w="1060"/>
        <w:gridCol w:w="1060"/>
        <w:gridCol w:w="1060"/>
        <w:gridCol w:w="1060"/>
        <w:gridCol w:w="1060"/>
      </w:tblGrid>
      <w:tr w:rsidR="00F9297A">
        <w:trPr>
          <w:trHeight w:val="483"/>
          <w:jc w:val="center"/>
        </w:trPr>
        <w:tc>
          <w:tcPr>
            <w:tcW w:w="1060" w:type="dxa"/>
            <w:tcBorders>
              <w:top w:val="single" w:sz="12" w:space="0" w:color="auto"/>
              <w:left w:val="single" w:sz="12" w:space="0" w:color="auto"/>
              <w:bottom w:val="single" w:sz="12" w:space="0" w:color="auto"/>
              <w:right w:val="single" w:sz="12" w:space="0" w:color="auto"/>
              <w:tl2br w:val="single" w:sz="4"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sz w:val="28"/>
                <w:szCs w:val="28"/>
              </w:rPr>
            </w:pPr>
            <w:r>
              <w:rPr>
                <w:rFonts w:hint="eastAsia"/>
                <w:b/>
                <w:bCs/>
                <w:sz w:val="28"/>
                <w:szCs w:val="28"/>
                <w:vertAlign w:val="subscript"/>
              </w:rPr>
              <w:t>年份</w:t>
            </w:r>
            <w:r>
              <w:rPr>
                <w:rFonts w:hint="eastAsia"/>
                <w:b/>
                <w:bCs/>
                <w:sz w:val="28"/>
                <w:szCs w:val="28"/>
                <w:vertAlign w:val="superscript"/>
              </w:rPr>
              <w:t>季节</w:t>
            </w:r>
          </w:p>
        </w:tc>
        <w:tc>
          <w:tcPr>
            <w:tcW w:w="1060"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sz w:val="24"/>
                <w:szCs w:val="24"/>
              </w:rPr>
            </w:pPr>
            <w:r>
              <w:rPr>
                <w:rFonts w:hint="eastAsia"/>
                <w:b/>
                <w:bCs/>
              </w:rPr>
              <w:t>1</w:t>
            </w:r>
          </w:p>
        </w:tc>
        <w:tc>
          <w:tcPr>
            <w:tcW w:w="1060"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sz w:val="24"/>
                <w:szCs w:val="24"/>
              </w:rPr>
            </w:pPr>
            <w:r>
              <w:rPr>
                <w:rFonts w:hint="eastAsia"/>
                <w:b/>
                <w:bCs/>
              </w:rPr>
              <w:t>2</w:t>
            </w:r>
          </w:p>
        </w:tc>
        <w:tc>
          <w:tcPr>
            <w:tcW w:w="1060"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sz w:val="24"/>
                <w:szCs w:val="24"/>
              </w:rPr>
            </w:pPr>
            <w:r>
              <w:rPr>
                <w:rFonts w:hint="eastAsia"/>
                <w:b/>
                <w:bCs/>
              </w:rPr>
              <w:t>3</w:t>
            </w:r>
          </w:p>
        </w:tc>
        <w:tc>
          <w:tcPr>
            <w:tcW w:w="1060"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sz w:val="24"/>
                <w:szCs w:val="24"/>
              </w:rPr>
            </w:pPr>
            <w:r>
              <w:rPr>
                <w:rFonts w:hint="eastAsia"/>
                <w:b/>
                <w:bCs/>
              </w:rPr>
              <w:t>4</w:t>
            </w:r>
          </w:p>
        </w:tc>
      </w:tr>
      <w:tr w:rsidR="00F9297A">
        <w:trPr>
          <w:trHeight w:val="312"/>
          <w:jc w:val="center"/>
        </w:trPr>
        <w:tc>
          <w:tcPr>
            <w:tcW w:w="1060"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sz w:val="24"/>
                <w:szCs w:val="24"/>
              </w:rPr>
            </w:pPr>
            <w:r>
              <w:rPr>
                <w:rFonts w:hint="eastAsia"/>
                <w:b/>
                <w:bCs/>
              </w:rPr>
              <w:t>2014</w:t>
            </w:r>
          </w:p>
        </w:tc>
        <w:tc>
          <w:tcPr>
            <w:tcW w:w="1060"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sz w:val="24"/>
                <w:szCs w:val="24"/>
              </w:rPr>
            </w:pPr>
            <w:r>
              <w:rPr>
                <w:rFonts w:hint="eastAsia"/>
                <w:b/>
                <w:bCs/>
              </w:rPr>
              <w:t>85.58</w:t>
            </w:r>
          </w:p>
        </w:tc>
        <w:tc>
          <w:tcPr>
            <w:tcW w:w="1060"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sz w:val="24"/>
                <w:szCs w:val="24"/>
              </w:rPr>
            </w:pPr>
            <w:r>
              <w:rPr>
                <w:rFonts w:hint="eastAsia"/>
                <w:b/>
                <w:bCs/>
              </w:rPr>
              <w:t>52.15</w:t>
            </w:r>
          </w:p>
        </w:tc>
        <w:tc>
          <w:tcPr>
            <w:tcW w:w="1060"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sz w:val="24"/>
                <w:szCs w:val="24"/>
              </w:rPr>
            </w:pPr>
            <w:r>
              <w:rPr>
                <w:rFonts w:hint="eastAsia"/>
                <w:b/>
                <w:bCs/>
              </w:rPr>
              <w:t>41.81</w:t>
            </w:r>
          </w:p>
        </w:tc>
        <w:tc>
          <w:tcPr>
            <w:tcW w:w="1060"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sz w:val="24"/>
                <w:szCs w:val="24"/>
              </w:rPr>
            </w:pPr>
            <w:r>
              <w:rPr>
                <w:rFonts w:hint="eastAsia"/>
                <w:b/>
                <w:bCs/>
              </w:rPr>
              <w:t>73.92</w:t>
            </w:r>
          </w:p>
        </w:tc>
      </w:tr>
      <w:tr w:rsidR="00F9297A">
        <w:trPr>
          <w:trHeight w:val="312"/>
          <w:jc w:val="center"/>
        </w:trPr>
        <w:tc>
          <w:tcPr>
            <w:tcW w:w="1060"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sz w:val="24"/>
                <w:szCs w:val="24"/>
              </w:rPr>
            </w:pPr>
            <w:r>
              <w:rPr>
                <w:rFonts w:hint="eastAsia"/>
                <w:b/>
                <w:bCs/>
              </w:rPr>
              <w:t>2015</w:t>
            </w:r>
          </w:p>
        </w:tc>
        <w:tc>
          <w:tcPr>
            <w:tcW w:w="1060"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sz w:val="24"/>
                <w:szCs w:val="24"/>
              </w:rPr>
            </w:pPr>
            <w:r>
              <w:rPr>
                <w:rFonts w:hint="eastAsia"/>
                <w:b/>
                <w:bCs/>
              </w:rPr>
              <w:t>72.54</w:t>
            </w:r>
          </w:p>
        </w:tc>
        <w:tc>
          <w:tcPr>
            <w:tcW w:w="1060"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sz w:val="24"/>
                <w:szCs w:val="24"/>
              </w:rPr>
            </w:pPr>
            <w:r>
              <w:rPr>
                <w:rFonts w:hint="eastAsia"/>
                <w:b/>
                <w:bCs/>
              </w:rPr>
              <w:t>44.209</w:t>
            </w:r>
          </w:p>
        </w:tc>
        <w:tc>
          <w:tcPr>
            <w:tcW w:w="1060"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sz w:val="24"/>
                <w:szCs w:val="24"/>
              </w:rPr>
            </w:pPr>
            <w:r>
              <w:rPr>
                <w:rFonts w:hint="eastAsia"/>
                <w:b/>
                <w:bCs/>
              </w:rPr>
              <w:t>37.1</w:t>
            </w:r>
          </w:p>
        </w:tc>
        <w:tc>
          <w:tcPr>
            <w:tcW w:w="1060"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sz w:val="24"/>
                <w:szCs w:val="24"/>
              </w:rPr>
            </w:pPr>
            <w:r>
              <w:rPr>
                <w:rFonts w:hint="eastAsia"/>
                <w:b/>
                <w:bCs/>
              </w:rPr>
              <w:t>70.92</w:t>
            </w:r>
          </w:p>
        </w:tc>
      </w:tr>
      <w:tr w:rsidR="00F9297A">
        <w:trPr>
          <w:trHeight w:val="312"/>
          <w:jc w:val="center"/>
        </w:trPr>
        <w:tc>
          <w:tcPr>
            <w:tcW w:w="1060"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sz w:val="24"/>
                <w:szCs w:val="24"/>
              </w:rPr>
            </w:pPr>
            <w:r>
              <w:rPr>
                <w:rFonts w:hint="eastAsia"/>
                <w:b/>
                <w:bCs/>
              </w:rPr>
              <w:t>2016</w:t>
            </w:r>
          </w:p>
        </w:tc>
        <w:tc>
          <w:tcPr>
            <w:tcW w:w="1060"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sz w:val="24"/>
                <w:szCs w:val="24"/>
              </w:rPr>
            </w:pPr>
            <w:r>
              <w:rPr>
                <w:rFonts w:hint="eastAsia"/>
                <w:b/>
                <w:bCs/>
              </w:rPr>
              <w:t>67.41</w:t>
            </w:r>
          </w:p>
        </w:tc>
        <w:tc>
          <w:tcPr>
            <w:tcW w:w="1060"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sz w:val="24"/>
                <w:szCs w:val="24"/>
              </w:rPr>
            </w:pPr>
            <w:r>
              <w:rPr>
                <w:rFonts w:hint="eastAsia"/>
                <w:b/>
                <w:bCs/>
              </w:rPr>
              <w:t>39.46</w:t>
            </w:r>
          </w:p>
        </w:tc>
        <w:tc>
          <w:tcPr>
            <w:tcW w:w="1060"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sz w:val="24"/>
                <w:szCs w:val="24"/>
              </w:rPr>
            </w:pPr>
            <w:r>
              <w:rPr>
                <w:rFonts w:hint="eastAsia"/>
                <w:b/>
                <w:bCs/>
              </w:rPr>
              <w:t>34.47</w:t>
            </w:r>
          </w:p>
        </w:tc>
        <w:tc>
          <w:tcPr>
            <w:tcW w:w="1060" w:type="dxa"/>
            <w:tcBorders>
              <w:top w:val="single" w:sz="12" w:space="0" w:color="auto"/>
              <w:left w:val="single" w:sz="12" w:space="0" w:color="auto"/>
              <w:bottom w:val="single" w:sz="12" w:space="0" w:color="auto"/>
              <w:right w:val="single" w:sz="12" w:space="0" w:color="auto"/>
            </w:tcBorders>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b/>
                <w:bCs/>
                <w:sz w:val="24"/>
                <w:szCs w:val="24"/>
              </w:rPr>
            </w:pPr>
            <w:r>
              <w:rPr>
                <w:rFonts w:hint="eastAsia"/>
                <w:b/>
                <w:bCs/>
              </w:rPr>
              <w:t>68.65</w:t>
            </w:r>
          </w:p>
        </w:tc>
      </w:tr>
    </w:tbl>
    <w:p w:rsidR="00F9297A" w:rsidRDefault="00EF737A" w:rsidP="00EF737A">
      <w:pPr>
        <w:spacing w:beforeLines="50" w:before="156" w:line="300" w:lineRule="auto"/>
        <w:ind w:firstLineChars="200" w:firstLine="480"/>
        <w:jc w:val="left"/>
        <w:rPr>
          <w:rFonts w:asciiTheme="minorEastAsia" w:hAnsiTheme="minorEastAsia" w:cstheme="minorEastAsia"/>
          <w:bCs/>
          <w:sz w:val="24"/>
          <w:szCs w:val="24"/>
        </w:rPr>
      </w:pPr>
      <w:r>
        <w:rPr>
          <w:rFonts w:asciiTheme="minorEastAsia" w:hAnsiTheme="minorEastAsia" w:cstheme="minorEastAsia" w:hint="eastAsia"/>
          <w:bCs/>
          <w:sz w:val="24"/>
          <w:szCs w:val="24"/>
        </w:rPr>
        <w:t>根据表3的数据，分析季节之间的变化特征，为了反映出季节的曲线变化趋</w:t>
      </w:r>
      <w:r>
        <w:rPr>
          <w:rFonts w:asciiTheme="minorEastAsia" w:hAnsiTheme="minorEastAsia" w:cstheme="minorEastAsia" w:hint="eastAsia"/>
          <w:bCs/>
          <w:sz w:val="24"/>
          <w:szCs w:val="24"/>
        </w:rPr>
        <w:lastRenderedPageBreak/>
        <w:t>势，因此采用三分端样条插值法，根据表中的数据进行插值，并运用插值后的数据进行三分端样条拟合，得到三年的季节变化曲线，如下图：</w:t>
      </w:r>
    </w:p>
    <w:p w:rsidR="00F9297A" w:rsidRPr="005547B0" w:rsidRDefault="00EF737A">
      <w:pPr>
        <w:jc w:val="center"/>
        <w:rPr>
          <w:rFonts w:asciiTheme="minorEastAsia" w:hAnsiTheme="minorEastAsia"/>
          <w:b/>
          <w:sz w:val="24"/>
          <w:szCs w:val="24"/>
        </w:rPr>
      </w:pPr>
      <w:r w:rsidRPr="005547B0">
        <w:rPr>
          <w:rFonts w:asciiTheme="minorEastAsia" w:hAnsiTheme="minorEastAsia" w:hint="eastAsia"/>
          <w:b/>
          <w:noProof/>
          <w:sz w:val="24"/>
          <w:szCs w:val="24"/>
        </w:rPr>
        <w:drawing>
          <wp:inline distT="0" distB="0" distL="0" distR="0" wp14:anchorId="48816AEE" wp14:editId="27F010F1">
            <wp:extent cx="3680460" cy="276034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38">
                      <a:extLst>
                        <a:ext uri="{28A0092B-C50C-407E-A947-70E740481C1C}">
                          <a14:useLocalDpi xmlns:a14="http://schemas.microsoft.com/office/drawing/2010/main" val="0"/>
                        </a:ext>
                      </a:extLst>
                    </a:blip>
                    <a:stretch>
                      <a:fillRect/>
                    </a:stretch>
                  </pic:blipFill>
                  <pic:spPr>
                    <a:xfrm>
                      <a:off x="0" y="0"/>
                      <a:ext cx="3681642" cy="2761453"/>
                    </a:xfrm>
                    <a:prstGeom prst="rect">
                      <a:avLst/>
                    </a:prstGeom>
                  </pic:spPr>
                </pic:pic>
              </a:graphicData>
            </a:graphic>
          </wp:inline>
        </w:drawing>
      </w:r>
    </w:p>
    <w:p w:rsidR="00F9297A" w:rsidRPr="005547B0" w:rsidRDefault="00EF737A" w:rsidP="005547B0">
      <w:pPr>
        <w:jc w:val="center"/>
        <w:rPr>
          <w:rFonts w:asciiTheme="minorEastAsia" w:hAnsiTheme="minorEastAsia"/>
          <w:b/>
          <w:sz w:val="24"/>
          <w:szCs w:val="24"/>
        </w:rPr>
      </w:pPr>
      <w:r w:rsidRPr="005547B0">
        <w:rPr>
          <w:rFonts w:asciiTheme="minorEastAsia" w:hAnsiTheme="minorEastAsia" w:hint="eastAsia"/>
          <w:bCs/>
          <w:sz w:val="24"/>
          <w:szCs w:val="24"/>
        </w:rPr>
        <w:t>图2 PM2.</w:t>
      </w:r>
      <w:proofErr w:type="gramStart"/>
      <w:r w:rsidRPr="005547B0">
        <w:rPr>
          <w:rFonts w:asciiTheme="minorEastAsia" w:hAnsiTheme="minorEastAsia" w:hint="eastAsia"/>
          <w:bCs/>
          <w:sz w:val="24"/>
          <w:szCs w:val="24"/>
        </w:rPr>
        <w:t>5</w:t>
      </w:r>
      <w:proofErr w:type="gramEnd"/>
      <w:r w:rsidRPr="005547B0">
        <w:rPr>
          <w:rFonts w:asciiTheme="minorEastAsia" w:hAnsiTheme="minorEastAsia" w:hint="eastAsia"/>
          <w:bCs/>
          <w:sz w:val="24"/>
          <w:szCs w:val="24"/>
        </w:rPr>
        <w:t>季度变化曲线</w:t>
      </w:r>
    </w:p>
    <w:p w:rsidR="00F9297A" w:rsidRDefault="00EF737A" w:rsidP="00EF737A">
      <w:pPr>
        <w:spacing w:beforeLines="50" w:before="156" w:line="300" w:lineRule="auto"/>
        <w:ind w:firstLineChars="200" w:firstLine="480"/>
        <w:rPr>
          <w:rFonts w:asciiTheme="minorEastAsia" w:hAnsiTheme="minorEastAsia" w:cstheme="minorEastAsia"/>
          <w:bCs/>
          <w:sz w:val="24"/>
          <w:szCs w:val="24"/>
        </w:rPr>
      </w:pPr>
      <w:r>
        <w:rPr>
          <w:rFonts w:asciiTheme="minorEastAsia" w:hAnsiTheme="minorEastAsia" w:cstheme="minorEastAsia" w:hint="eastAsia"/>
          <w:bCs/>
          <w:sz w:val="24"/>
          <w:szCs w:val="24"/>
        </w:rPr>
        <w:t>通过PM2.</w:t>
      </w:r>
      <w:proofErr w:type="gramStart"/>
      <w:r>
        <w:rPr>
          <w:rFonts w:asciiTheme="minorEastAsia" w:hAnsiTheme="minorEastAsia" w:cstheme="minorEastAsia" w:hint="eastAsia"/>
          <w:bCs/>
          <w:sz w:val="24"/>
          <w:szCs w:val="24"/>
        </w:rPr>
        <w:t>5</w:t>
      </w:r>
      <w:proofErr w:type="gramEnd"/>
      <w:r>
        <w:rPr>
          <w:rFonts w:asciiTheme="minorEastAsia" w:hAnsiTheme="minorEastAsia" w:cstheme="minorEastAsia" w:hint="eastAsia"/>
          <w:bCs/>
          <w:sz w:val="24"/>
          <w:szCs w:val="24"/>
        </w:rPr>
        <w:t>季度变化曲线，可以看出2014-2016年PM2.5的浓度逐年下降，PM2.5的浓度会随着季度的变化发生改变，呈现先减后增的趋势，在第1、4季度的浓度很高。</w:t>
      </w:r>
    </w:p>
    <w:p w:rsidR="00F9297A" w:rsidRPr="00C62448" w:rsidRDefault="00EF737A" w:rsidP="00C62448">
      <w:pPr>
        <w:pStyle w:val="3"/>
        <w:spacing w:beforeLines="50" w:before="156"/>
        <w:rPr>
          <w:rFonts w:ascii="黑体" w:eastAsia="黑体" w:hAnsi="黑体"/>
          <w:sz w:val="24"/>
          <w:szCs w:val="24"/>
        </w:rPr>
      </w:pPr>
      <w:r w:rsidRPr="00C62448">
        <w:rPr>
          <w:rFonts w:ascii="黑体" w:eastAsia="黑体" w:hAnsi="黑体" w:hint="eastAsia"/>
          <w:sz w:val="24"/>
          <w:szCs w:val="24"/>
        </w:rPr>
        <w:t>5.1.3 年平均PM2.5的浓度变化趋势</w:t>
      </w:r>
    </w:p>
    <w:p w:rsidR="00F9297A" w:rsidRDefault="00EF737A" w:rsidP="00C62448">
      <w:pPr>
        <w:spacing w:line="300" w:lineRule="auto"/>
        <w:ind w:firstLineChars="200" w:firstLine="480"/>
        <w:jc w:val="left"/>
        <w:rPr>
          <w:rFonts w:asciiTheme="minorEastAsia" w:hAnsiTheme="minorEastAsia" w:cstheme="minorEastAsia"/>
          <w:bCs/>
          <w:sz w:val="24"/>
          <w:szCs w:val="24"/>
        </w:rPr>
      </w:pPr>
      <w:r>
        <w:rPr>
          <w:rFonts w:asciiTheme="minorEastAsia" w:hAnsiTheme="minorEastAsia" w:cstheme="minorEastAsia" w:hint="eastAsia"/>
          <w:bCs/>
          <w:sz w:val="24"/>
          <w:szCs w:val="24"/>
        </w:rPr>
        <w:t>PM2.5的危害严重威胁到了人们的健康，为了减轻这种伤害，国家采取了一些措施，例如实施可持续发展战略，坚持保护环境和节约资源等，为了了解这些方法是否有效，统计2014-2016年PM2.5的浓度数据，通过数据画出柱形及折线图，如下：</w:t>
      </w:r>
    </w:p>
    <w:p w:rsidR="00F9297A" w:rsidRPr="005547B0" w:rsidRDefault="00EF737A">
      <w:pPr>
        <w:jc w:val="center"/>
        <w:rPr>
          <w:rFonts w:asciiTheme="minorEastAsia" w:hAnsiTheme="minorEastAsia"/>
          <w:bCs/>
          <w:sz w:val="24"/>
          <w:szCs w:val="24"/>
        </w:rPr>
      </w:pPr>
      <w:r w:rsidRPr="005547B0">
        <w:rPr>
          <w:rFonts w:asciiTheme="minorEastAsia" w:hAnsiTheme="minorEastAsia" w:hint="eastAsia"/>
          <w:bCs/>
          <w:sz w:val="24"/>
          <w:szCs w:val="24"/>
        </w:rPr>
        <w:t>表</w:t>
      </w:r>
      <w:r w:rsidR="005547B0" w:rsidRPr="005547B0">
        <w:rPr>
          <w:rFonts w:asciiTheme="minorEastAsia" w:hAnsiTheme="minorEastAsia" w:hint="eastAsia"/>
          <w:bCs/>
          <w:sz w:val="24"/>
          <w:szCs w:val="24"/>
        </w:rPr>
        <w:t>4</w:t>
      </w:r>
      <w:r w:rsidRPr="005547B0">
        <w:rPr>
          <w:rFonts w:asciiTheme="minorEastAsia" w:hAnsiTheme="minorEastAsia" w:hint="eastAsia"/>
          <w:bCs/>
          <w:sz w:val="24"/>
          <w:szCs w:val="24"/>
        </w:rPr>
        <w:t xml:space="preserve"> 年平均PM2.5的浓度</w:t>
      </w:r>
    </w:p>
    <w:tbl>
      <w:tblPr>
        <w:tblW w:w="5860" w:type="dxa"/>
        <w:jc w:val="center"/>
        <w:tblInd w:w="-622"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4A0" w:firstRow="1" w:lastRow="0" w:firstColumn="1" w:lastColumn="0" w:noHBand="0" w:noVBand="1"/>
      </w:tblPr>
      <w:tblGrid>
        <w:gridCol w:w="1573"/>
        <w:gridCol w:w="1466"/>
        <w:gridCol w:w="1400"/>
        <w:gridCol w:w="1421"/>
      </w:tblGrid>
      <w:tr w:rsidR="00F9297A">
        <w:trPr>
          <w:trHeight w:val="362"/>
          <w:jc w:val="center"/>
        </w:trPr>
        <w:tc>
          <w:tcPr>
            <w:tcW w:w="1573" w:type="dxa"/>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sz w:val="24"/>
                <w:szCs w:val="24"/>
              </w:rPr>
            </w:pPr>
            <w:r>
              <w:rPr>
                <w:rFonts w:hint="eastAsia"/>
              </w:rPr>
              <w:t>年份</w:t>
            </w:r>
          </w:p>
        </w:tc>
        <w:tc>
          <w:tcPr>
            <w:tcW w:w="1466" w:type="dxa"/>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sz w:val="24"/>
                <w:szCs w:val="24"/>
              </w:rPr>
            </w:pPr>
            <w:r>
              <w:rPr>
                <w:rFonts w:hint="eastAsia"/>
              </w:rPr>
              <w:t>2014</w:t>
            </w:r>
          </w:p>
        </w:tc>
        <w:tc>
          <w:tcPr>
            <w:tcW w:w="1400" w:type="dxa"/>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sz w:val="24"/>
                <w:szCs w:val="24"/>
              </w:rPr>
            </w:pPr>
            <w:r>
              <w:rPr>
                <w:rFonts w:hint="eastAsia"/>
              </w:rPr>
              <w:t>2015</w:t>
            </w:r>
          </w:p>
        </w:tc>
        <w:tc>
          <w:tcPr>
            <w:tcW w:w="1421" w:type="dxa"/>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sz w:val="24"/>
                <w:szCs w:val="24"/>
              </w:rPr>
            </w:pPr>
            <w:r>
              <w:rPr>
                <w:rFonts w:hint="eastAsia"/>
              </w:rPr>
              <w:t>2016</w:t>
            </w:r>
          </w:p>
        </w:tc>
      </w:tr>
      <w:tr w:rsidR="00F9297A">
        <w:trPr>
          <w:trHeight w:val="362"/>
          <w:jc w:val="center"/>
        </w:trPr>
        <w:tc>
          <w:tcPr>
            <w:tcW w:w="1573" w:type="dxa"/>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sz w:val="24"/>
                <w:szCs w:val="24"/>
              </w:rPr>
            </w:pPr>
            <w:r>
              <w:rPr>
                <w:rFonts w:hint="eastAsia"/>
              </w:rPr>
              <w:t>PM2.5</w:t>
            </w:r>
            <w:r>
              <w:rPr>
                <w:rFonts w:hint="eastAsia"/>
              </w:rPr>
              <w:t>浓度</w:t>
            </w:r>
          </w:p>
        </w:tc>
        <w:tc>
          <w:tcPr>
            <w:tcW w:w="1466" w:type="dxa"/>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sz w:val="24"/>
                <w:szCs w:val="24"/>
              </w:rPr>
            </w:pPr>
            <w:r>
              <w:rPr>
                <w:rFonts w:hint="eastAsia"/>
              </w:rPr>
              <w:t>63.67</w:t>
            </w:r>
          </w:p>
        </w:tc>
        <w:tc>
          <w:tcPr>
            <w:tcW w:w="1400" w:type="dxa"/>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sz w:val="24"/>
                <w:szCs w:val="24"/>
              </w:rPr>
            </w:pPr>
            <w:r>
              <w:rPr>
                <w:rFonts w:hint="eastAsia"/>
              </w:rPr>
              <w:t>56.16</w:t>
            </w:r>
          </w:p>
        </w:tc>
        <w:tc>
          <w:tcPr>
            <w:tcW w:w="1421" w:type="dxa"/>
            <w:shd w:val="clear" w:color="auto" w:fill="auto"/>
            <w:tcMar>
              <w:top w:w="15" w:type="dxa"/>
              <w:left w:w="15" w:type="dxa"/>
              <w:bottom w:w="0" w:type="dxa"/>
              <w:right w:w="15" w:type="dxa"/>
            </w:tcMar>
            <w:vAlign w:val="center"/>
          </w:tcPr>
          <w:p w:rsidR="00F9297A" w:rsidRDefault="00EF737A">
            <w:pPr>
              <w:jc w:val="center"/>
              <w:rPr>
                <w:rFonts w:ascii="宋体" w:eastAsia="宋体" w:hAnsi="宋体" w:cs="宋体"/>
                <w:sz w:val="24"/>
                <w:szCs w:val="24"/>
              </w:rPr>
            </w:pPr>
            <w:r>
              <w:rPr>
                <w:rFonts w:hint="eastAsia"/>
              </w:rPr>
              <w:t>52.5</w:t>
            </w:r>
          </w:p>
        </w:tc>
      </w:tr>
    </w:tbl>
    <w:p w:rsidR="00F9297A" w:rsidRDefault="00F9297A">
      <w:pPr>
        <w:jc w:val="left"/>
        <w:rPr>
          <w:rFonts w:ascii="黑体" w:eastAsia="黑体" w:hAnsi="黑体"/>
          <w:b/>
          <w:sz w:val="24"/>
          <w:szCs w:val="24"/>
        </w:rPr>
      </w:pPr>
    </w:p>
    <w:p w:rsidR="00F9297A" w:rsidRPr="005547B0" w:rsidRDefault="00EF737A" w:rsidP="005547B0">
      <w:pPr>
        <w:jc w:val="center"/>
        <w:rPr>
          <w:rFonts w:asciiTheme="minorEastAsia" w:hAnsiTheme="minorEastAsia"/>
          <w:sz w:val="24"/>
          <w:szCs w:val="24"/>
        </w:rPr>
      </w:pPr>
      <w:r>
        <w:rPr>
          <w:rFonts w:ascii="黑体" w:eastAsia="黑体" w:hAnsi="黑体" w:hint="eastAsia"/>
          <w:b/>
          <w:noProof/>
          <w:sz w:val="24"/>
          <w:szCs w:val="24"/>
        </w:rPr>
        <w:drawing>
          <wp:anchor distT="0" distB="0" distL="114300" distR="114300" simplePos="0" relativeHeight="251658240" behindDoc="0" locked="0" layoutInCell="1" allowOverlap="1">
            <wp:simplePos x="0" y="0"/>
            <wp:positionH relativeFrom="column">
              <wp:posOffset>617220</wp:posOffset>
            </wp:positionH>
            <wp:positionV relativeFrom="paragraph">
              <wp:posOffset>169545</wp:posOffset>
            </wp:positionV>
            <wp:extent cx="4144645" cy="2758440"/>
            <wp:effectExtent l="0" t="0" r="8255" b="381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39">
                      <a:extLst>
                        <a:ext uri="{28A0092B-C50C-407E-A947-70E740481C1C}">
                          <a14:useLocalDpi xmlns:a14="http://schemas.microsoft.com/office/drawing/2010/main" val="0"/>
                        </a:ext>
                      </a:extLst>
                    </a:blip>
                    <a:stretch>
                      <a:fillRect/>
                    </a:stretch>
                  </pic:blipFill>
                  <pic:spPr>
                    <a:xfrm>
                      <a:off x="0" y="0"/>
                      <a:ext cx="4144645" cy="2758440"/>
                    </a:xfrm>
                    <a:prstGeom prst="rect">
                      <a:avLst/>
                    </a:prstGeom>
                  </pic:spPr>
                </pic:pic>
              </a:graphicData>
            </a:graphic>
          </wp:anchor>
        </w:drawing>
      </w:r>
      <w:r>
        <w:rPr>
          <w:rFonts w:ascii="黑体" w:eastAsia="黑体" w:hAnsi="黑体"/>
          <w:b/>
          <w:sz w:val="24"/>
          <w:szCs w:val="24"/>
        </w:rPr>
        <w:br w:type="textWrapping" w:clear="all"/>
      </w:r>
      <w:r w:rsidR="005547B0" w:rsidRPr="005547B0">
        <w:rPr>
          <w:rFonts w:asciiTheme="minorEastAsia" w:hAnsiTheme="minorEastAsia"/>
          <w:sz w:val="24"/>
          <w:szCs w:val="24"/>
        </w:rPr>
        <w:lastRenderedPageBreak/>
        <w:t>图</w:t>
      </w:r>
      <w:r w:rsidR="005547B0" w:rsidRPr="005547B0">
        <w:rPr>
          <w:rFonts w:asciiTheme="minorEastAsia" w:hAnsiTheme="minorEastAsia" w:hint="eastAsia"/>
          <w:sz w:val="24"/>
          <w:szCs w:val="24"/>
        </w:rPr>
        <w:t>3</w:t>
      </w:r>
      <w:proofErr w:type="gramStart"/>
      <w:r w:rsidR="005547B0" w:rsidRPr="005547B0">
        <w:rPr>
          <w:rFonts w:asciiTheme="minorEastAsia" w:hAnsiTheme="minorEastAsia" w:hint="eastAsia"/>
          <w:sz w:val="24"/>
          <w:szCs w:val="24"/>
        </w:rPr>
        <w:t>各</w:t>
      </w:r>
      <w:proofErr w:type="gramEnd"/>
      <w:r w:rsidR="005547B0" w:rsidRPr="005547B0">
        <w:rPr>
          <w:rFonts w:asciiTheme="minorEastAsia" w:hAnsiTheme="minorEastAsia" w:hint="eastAsia"/>
          <w:sz w:val="24"/>
          <w:szCs w:val="24"/>
        </w:rPr>
        <w:t>年平均浓度</w:t>
      </w:r>
    </w:p>
    <w:p w:rsidR="00F9297A" w:rsidRDefault="00EF737A" w:rsidP="00EF737A">
      <w:pPr>
        <w:spacing w:beforeLines="50" w:before="156" w:line="300" w:lineRule="auto"/>
        <w:jc w:val="left"/>
        <w:rPr>
          <w:rFonts w:asciiTheme="minorEastAsia" w:hAnsiTheme="minorEastAsia" w:cstheme="minorEastAsia"/>
          <w:bCs/>
          <w:sz w:val="24"/>
          <w:szCs w:val="24"/>
        </w:rPr>
      </w:pPr>
      <w:r>
        <w:rPr>
          <w:rFonts w:asciiTheme="minorEastAsia" w:hAnsiTheme="minorEastAsia" w:cstheme="minorEastAsia" w:hint="eastAsia"/>
          <w:bCs/>
          <w:sz w:val="24"/>
          <w:szCs w:val="24"/>
        </w:rPr>
        <w:t xml:space="preserve">   通过对2014-2016年PM2.5的年平均浓度分析，可以发现全国PM2.5年平均浓度逐年下降，2015年PM2.5的浓度下降速度比2016年的快。通过各方面的了解，发现在2015年环保部开始调控城市机动车出行量以及投资3500亿元治理空气，这些措施使得2015年PM2.5的浓度大幅度减低。</w:t>
      </w:r>
    </w:p>
    <w:p w:rsidR="00F9297A" w:rsidRPr="00C62448" w:rsidRDefault="00EF737A" w:rsidP="00C62448">
      <w:pPr>
        <w:pStyle w:val="3"/>
        <w:spacing w:beforeLines="50" w:before="156"/>
        <w:rPr>
          <w:rFonts w:ascii="黑体" w:eastAsia="黑体" w:hAnsi="黑体"/>
          <w:sz w:val="24"/>
          <w:szCs w:val="24"/>
        </w:rPr>
      </w:pPr>
      <w:r w:rsidRPr="00C62448">
        <w:rPr>
          <w:rFonts w:ascii="黑体" w:eastAsia="黑体" w:hAnsi="黑体" w:hint="eastAsia"/>
          <w:sz w:val="24"/>
          <w:szCs w:val="24"/>
        </w:rPr>
        <w:t>5.1.4 各城市年度PM2.5浓度变化趋势</w:t>
      </w:r>
    </w:p>
    <w:p w:rsidR="00F9297A" w:rsidRDefault="00EF737A" w:rsidP="00C62448">
      <w:pPr>
        <w:spacing w:line="300" w:lineRule="auto"/>
        <w:ind w:firstLine="493"/>
        <w:jc w:val="left"/>
        <w:rPr>
          <w:rFonts w:asciiTheme="minorEastAsia" w:hAnsiTheme="minorEastAsia" w:cstheme="minorEastAsia"/>
          <w:bCs/>
          <w:sz w:val="24"/>
          <w:szCs w:val="24"/>
        </w:rPr>
      </w:pPr>
      <w:r>
        <w:rPr>
          <w:rFonts w:asciiTheme="minorEastAsia" w:hAnsiTheme="minorEastAsia" w:cstheme="minorEastAsia" w:hint="eastAsia"/>
          <w:bCs/>
          <w:sz w:val="24"/>
          <w:szCs w:val="24"/>
        </w:rPr>
        <w:t>由于各城市的经济发展程度以及地理位置的不同，PM2.5的浓度也存在差异；通过数据整理，画出31个城市(名称代号)在2014-2016年PM2.5的浓度的柱形图：</w:t>
      </w:r>
    </w:p>
    <w:p w:rsidR="00F9297A" w:rsidRDefault="00EF737A">
      <w:pPr>
        <w:ind w:firstLine="492"/>
        <w:jc w:val="center"/>
        <w:rPr>
          <w:rFonts w:ascii="黑体" w:eastAsia="黑体" w:hAnsi="黑体"/>
          <w:b/>
          <w:sz w:val="24"/>
          <w:szCs w:val="24"/>
        </w:rPr>
      </w:pPr>
      <w:r>
        <w:rPr>
          <w:rFonts w:ascii="黑体" w:eastAsia="黑体" w:hAnsi="黑体" w:hint="eastAsia"/>
          <w:b/>
          <w:noProof/>
          <w:sz w:val="24"/>
          <w:szCs w:val="24"/>
        </w:rPr>
        <w:drawing>
          <wp:inline distT="0" distB="0" distL="0" distR="0">
            <wp:extent cx="4434840" cy="3108960"/>
            <wp:effectExtent l="0" t="0" r="3810" b="152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0">
                      <a:extLst>
                        <a:ext uri="{28A0092B-C50C-407E-A947-70E740481C1C}">
                          <a14:useLocalDpi xmlns:a14="http://schemas.microsoft.com/office/drawing/2010/main" val="0"/>
                        </a:ext>
                      </a:extLst>
                    </a:blip>
                    <a:stretch>
                      <a:fillRect/>
                    </a:stretch>
                  </pic:blipFill>
                  <pic:spPr>
                    <a:xfrm>
                      <a:off x="0" y="0"/>
                      <a:ext cx="4436264" cy="3109958"/>
                    </a:xfrm>
                    <a:prstGeom prst="rect">
                      <a:avLst/>
                    </a:prstGeom>
                  </pic:spPr>
                </pic:pic>
              </a:graphicData>
            </a:graphic>
          </wp:inline>
        </w:drawing>
      </w:r>
    </w:p>
    <w:p w:rsidR="00F9297A" w:rsidRPr="005547B0" w:rsidRDefault="00EF737A" w:rsidP="00EF737A">
      <w:pPr>
        <w:ind w:firstLineChars="1200" w:firstLine="2880"/>
        <w:jc w:val="left"/>
        <w:rPr>
          <w:rFonts w:asciiTheme="minorEastAsia" w:hAnsiTheme="minorEastAsia"/>
          <w:bCs/>
          <w:sz w:val="24"/>
          <w:szCs w:val="24"/>
        </w:rPr>
      </w:pPr>
      <w:r w:rsidRPr="005547B0">
        <w:rPr>
          <w:rFonts w:asciiTheme="minorEastAsia" w:hAnsiTheme="minorEastAsia" w:hint="eastAsia"/>
          <w:bCs/>
          <w:sz w:val="24"/>
          <w:szCs w:val="24"/>
        </w:rPr>
        <w:t>图</w:t>
      </w:r>
      <w:r w:rsidR="005547B0">
        <w:rPr>
          <w:rFonts w:asciiTheme="minorEastAsia" w:hAnsiTheme="minorEastAsia" w:hint="eastAsia"/>
          <w:bCs/>
          <w:sz w:val="24"/>
          <w:szCs w:val="24"/>
        </w:rPr>
        <w:t>4</w:t>
      </w:r>
      <w:r w:rsidRPr="005547B0">
        <w:rPr>
          <w:rFonts w:asciiTheme="minorEastAsia" w:hAnsiTheme="minorEastAsia" w:hint="eastAsia"/>
          <w:bCs/>
          <w:sz w:val="24"/>
          <w:szCs w:val="24"/>
        </w:rPr>
        <w:t xml:space="preserve"> 各城市年平均PM2.5浓度</w:t>
      </w:r>
    </w:p>
    <w:p w:rsidR="00F9297A" w:rsidRDefault="00EF737A" w:rsidP="00EF737A">
      <w:pPr>
        <w:spacing w:beforeLines="50" w:before="156" w:line="300" w:lineRule="auto"/>
        <w:ind w:firstLineChars="200" w:firstLine="480"/>
        <w:jc w:val="left"/>
        <w:rPr>
          <w:rFonts w:asciiTheme="minorEastAsia" w:hAnsiTheme="minorEastAsia" w:cstheme="minorEastAsia"/>
          <w:bCs/>
          <w:sz w:val="24"/>
          <w:szCs w:val="24"/>
        </w:rPr>
      </w:pPr>
      <w:r>
        <w:rPr>
          <w:rFonts w:asciiTheme="minorEastAsia" w:hAnsiTheme="minorEastAsia" w:cstheme="minorEastAsia" w:hint="eastAsia"/>
          <w:bCs/>
          <w:sz w:val="24"/>
          <w:szCs w:val="24"/>
        </w:rPr>
        <w:t>由上图可以看出，石家庄的PM2.5的浓度位于榜首，海口的PM2.5的浓度最低；在2014-2016年，除福州、南昌、昆明外，其他城市的PM2.5的浓度逐年降低；拉萨的PM2.5的浓度保持稳定水平。</w:t>
      </w:r>
    </w:p>
    <w:p w:rsidR="00F9297A" w:rsidRPr="005547B0" w:rsidRDefault="00EF737A" w:rsidP="005547B0">
      <w:pPr>
        <w:pStyle w:val="3"/>
        <w:spacing w:beforeLines="50" w:before="156"/>
        <w:rPr>
          <w:rFonts w:ascii="黑体" w:eastAsia="黑体" w:hAnsi="黑体"/>
          <w:sz w:val="24"/>
          <w:szCs w:val="24"/>
        </w:rPr>
      </w:pPr>
      <w:r w:rsidRPr="005547B0">
        <w:rPr>
          <w:rFonts w:ascii="黑体" w:eastAsia="黑体" w:hAnsi="黑体" w:hint="eastAsia"/>
          <w:sz w:val="24"/>
          <w:szCs w:val="24"/>
        </w:rPr>
        <w:t>5.1.5 PM2.5的预测</w:t>
      </w:r>
    </w:p>
    <w:p w:rsidR="00F9297A" w:rsidRPr="00C62448" w:rsidRDefault="00EF737A" w:rsidP="00C62448">
      <w:pPr>
        <w:rPr>
          <w:rStyle w:val="3Char"/>
          <w:rFonts w:ascii="黑体" w:eastAsia="黑体" w:hAnsi="黑体"/>
          <w:sz w:val="24"/>
          <w:szCs w:val="24"/>
        </w:rPr>
      </w:pPr>
      <w:r w:rsidRPr="00C62448">
        <w:rPr>
          <w:rStyle w:val="3Char"/>
          <w:rFonts w:ascii="黑体" w:eastAsia="黑体" w:hAnsi="黑体" w:hint="eastAsia"/>
          <w:sz w:val="24"/>
          <w:szCs w:val="24"/>
        </w:rPr>
        <w:t>5.1.5.1 预测方法</w:t>
      </w:r>
    </w:p>
    <w:p w:rsidR="00F9297A" w:rsidRDefault="00EF737A" w:rsidP="00C62448">
      <w:pPr>
        <w:spacing w:line="300" w:lineRule="auto"/>
        <w:ind w:firstLineChars="200" w:firstLine="480"/>
        <w:jc w:val="left"/>
        <w:rPr>
          <w:rFonts w:ascii="宋体" w:eastAsia="宋体" w:hAnsi="宋体" w:cs="宋体"/>
          <w:kern w:val="0"/>
          <w:sz w:val="24"/>
          <w:szCs w:val="24"/>
          <w:lang w:bidi="ar"/>
        </w:rPr>
      </w:pPr>
      <w:r>
        <w:rPr>
          <w:rFonts w:ascii="宋体" w:eastAsia="宋体" w:hAnsi="宋体" w:cs="宋体"/>
          <w:kern w:val="0"/>
          <w:sz w:val="24"/>
          <w:szCs w:val="24"/>
          <w:lang w:bidi="ar"/>
        </w:rPr>
        <w:t>指数平滑法是一种常用的时间序列分析方法,指数平滑法的估计是非线性的,其目标是使预测值和实测值间的均方差(MSE)最小。</w:t>
      </w:r>
      <w:r>
        <w:rPr>
          <w:rFonts w:ascii="宋体" w:eastAsia="宋体" w:hAnsi="宋体" w:cs="宋体" w:hint="eastAsia"/>
          <w:color w:val="333333"/>
          <w:sz w:val="24"/>
          <w:szCs w:val="24"/>
          <w:shd w:val="clear" w:color="auto" w:fill="F9F9F9"/>
        </w:rPr>
        <w:t>指数平滑模型是在移动平均模型基础上发展起来的一种时间序列分析预测法，其原理是任一期的指数平滑值都是本期实际观察值与前一期指数平滑值的加权平均。指数平滑模型的思想是对过去值和当前值进行加权平均、以及对当前的权数进行调整以前抵消统计数值的摇摆影响，得到平滑的时间序列。指数平滑法不舍弃过去的数据，但是对过去的数据给予逐渐减弱的影响程度（权重）。</w:t>
      </w:r>
    </w:p>
    <w:p w:rsidR="00F9297A" w:rsidRDefault="00EF737A" w:rsidP="00C62448">
      <w:pPr>
        <w:spacing w:beforeLines="50" w:before="156"/>
        <w:rPr>
          <w:rStyle w:val="3Char"/>
          <w:sz w:val="24"/>
          <w:szCs w:val="24"/>
        </w:rPr>
      </w:pPr>
      <w:r w:rsidRPr="00C62448">
        <w:rPr>
          <w:rStyle w:val="3Char"/>
          <w:rFonts w:ascii="黑体" w:eastAsia="黑体" w:hAnsi="黑体" w:hint="eastAsia"/>
          <w:sz w:val="24"/>
          <w:szCs w:val="24"/>
        </w:rPr>
        <w:lastRenderedPageBreak/>
        <w:t>5.1.5.2 模型类型</w:t>
      </w:r>
    </w:p>
    <w:p w:rsidR="00F9297A" w:rsidRDefault="00EF737A" w:rsidP="00C62448">
      <w:pPr>
        <w:spacing w:line="300" w:lineRule="auto"/>
        <w:ind w:firstLineChars="200" w:firstLine="480"/>
        <w:jc w:val="left"/>
        <w:rPr>
          <w:rFonts w:asciiTheme="minorEastAsia" w:hAnsiTheme="minorEastAsia" w:cstheme="minorEastAsia"/>
          <w:bCs/>
          <w:color w:val="333333"/>
          <w:sz w:val="24"/>
          <w:szCs w:val="24"/>
          <w:shd w:val="clear" w:color="auto" w:fill="F9F9F9"/>
        </w:rPr>
      </w:pPr>
      <w:r>
        <w:rPr>
          <w:rFonts w:asciiTheme="minorEastAsia" w:hAnsiTheme="minorEastAsia" w:cstheme="minorEastAsia" w:hint="eastAsia"/>
          <w:bCs/>
          <w:sz w:val="24"/>
          <w:szCs w:val="24"/>
        </w:rPr>
        <w:t>为了消除月度季节的影响,这里采用季节性的</w:t>
      </w:r>
      <w:r>
        <w:rPr>
          <w:rFonts w:asciiTheme="minorEastAsia" w:hAnsiTheme="minorEastAsia" w:cstheme="minorEastAsia" w:hint="eastAsia"/>
          <w:bCs/>
          <w:color w:val="333333"/>
          <w:sz w:val="24"/>
          <w:szCs w:val="24"/>
          <w:shd w:val="clear" w:color="auto" w:fill="F9F9F9"/>
        </w:rPr>
        <w:t>Winters可加性，该模型适用于具有线性趋势且不依赖于序列水平的季节性效应的序列，其平滑参数是水平、趋势和季节。通过相应的拟合图形可以得出因变量无需转换。从而选择指数平滑法中的季节性的Winters可加性。</w:t>
      </w:r>
    </w:p>
    <w:p w:rsidR="00F9297A" w:rsidRDefault="00EF737A" w:rsidP="00C62448">
      <w:pPr>
        <w:spacing w:beforeLines="50" w:before="156"/>
        <w:rPr>
          <w:b/>
          <w:bCs/>
        </w:rPr>
      </w:pPr>
      <w:r w:rsidRPr="00C62448">
        <w:rPr>
          <w:rStyle w:val="3Char"/>
          <w:rFonts w:ascii="黑体" w:eastAsia="黑体" w:hAnsi="黑体" w:hint="eastAsia"/>
          <w:sz w:val="24"/>
          <w:szCs w:val="24"/>
        </w:rPr>
        <w:t>5.1.5.3 模型的建立</w:t>
      </w:r>
    </w:p>
    <w:p w:rsidR="00F9297A" w:rsidRDefault="00EF737A" w:rsidP="00C62448">
      <w:pPr>
        <w:spacing w:line="300" w:lineRule="auto"/>
        <w:ind w:firstLineChars="200" w:firstLine="480"/>
        <w:rPr>
          <w:rFonts w:ascii="宋体" w:hAnsi="宋体"/>
          <w:sz w:val="24"/>
        </w:rPr>
      </w:pPr>
      <w:r>
        <w:rPr>
          <w:rFonts w:ascii="宋体" w:hAnsi="宋体" w:hint="eastAsia"/>
          <w:sz w:val="24"/>
        </w:rPr>
        <w:t>指数平滑法的基本公式：</w:t>
      </w:r>
    </w:p>
    <w:p w:rsidR="00F9297A" w:rsidRDefault="00EF737A" w:rsidP="00EF737A">
      <w:pPr>
        <w:spacing w:beforeLines="50" w:before="156" w:line="300" w:lineRule="auto"/>
        <w:ind w:firstLineChars="200" w:firstLine="420"/>
        <w:jc w:val="center"/>
        <w:rPr>
          <w:rFonts w:ascii="宋体" w:hAnsi="宋体"/>
          <w:sz w:val="24"/>
        </w:rPr>
      </w:pPr>
      <w:r>
        <w:rPr>
          <w:position w:val="-12"/>
        </w:rPr>
        <w:object w:dxaOrig="1920" w:dyaOrig="360">
          <v:shape id="_x0000_i1041" type="#_x0000_t75" style="width:96pt;height:18pt" o:ole="">
            <v:imagedata r:id="rId41" o:title=""/>
          </v:shape>
          <o:OLEObject Type="Embed" ProgID="Equation.DSMT4" ShapeID="_x0000_i1041" DrawAspect="Content" ObjectID="_1561471863" r:id="rId42"/>
        </w:object>
      </w:r>
    </w:p>
    <w:p w:rsidR="00F9297A" w:rsidRDefault="00EF737A" w:rsidP="00C62448">
      <w:pPr>
        <w:pStyle w:val="a7"/>
        <w:widowControl/>
        <w:shd w:val="clear" w:color="auto" w:fill="FFFFFF"/>
        <w:spacing w:beforeAutospacing="0" w:afterAutospacing="0" w:line="300" w:lineRule="auto"/>
        <w:ind w:firstLineChars="200" w:firstLine="480"/>
        <w:rPr>
          <w:rFonts w:ascii="宋体" w:hAnsi="宋体"/>
        </w:rPr>
      </w:pPr>
      <w:r>
        <w:rPr>
          <w:position w:val="-12"/>
        </w:rPr>
        <w:object w:dxaOrig="260" w:dyaOrig="360">
          <v:shape id="_x0000_i1042" type="#_x0000_t75" style="width:13.1pt;height:18pt" o:ole="">
            <v:imagedata r:id="rId31" o:title=""/>
          </v:shape>
          <o:OLEObject Type="Embed" ProgID="Equation.DSMT4" ShapeID="_x0000_i1042" DrawAspect="Content" ObjectID="_1561471864" r:id="rId43"/>
        </w:object>
      </w:r>
      <w:r>
        <w:rPr>
          <w:rFonts w:ascii="宋体" w:hAnsi="宋体" w:hint="eastAsia"/>
        </w:rPr>
        <w:t>表示时间的平滑值，</w:t>
      </w:r>
      <w:r>
        <w:rPr>
          <w:position w:val="-12"/>
        </w:rPr>
        <w:object w:dxaOrig="260" w:dyaOrig="360">
          <v:shape id="_x0000_i1053" type="#_x0000_t75" style="width:13.1pt;height:18pt" o:ole="">
            <v:imagedata r:id="rId33" o:title=""/>
          </v:shape>
          <o:OLEObject Type="Embed" ProgID="Equation.DSMT4" ShapeID="_x0000_i1053" DrawAspect="Content" ObjectID="_1561471865" r:id="rId44"/>
        </w:object>
      </w:r>
      <w:r>
        <w:rPr>
          <w:rFonts w:ascii="宋体" w:hAnsi="宋体" w:hint="eastAsia"/>
        </w:rPr>
        <w:t>表示时间t的实际值，</w:t>
      </w:r>
      <w:r>
        <w:rPr>
          <w:position w:val="-6"/>
        </w:rPr>
        <w:object w:dxaOrig="200" w:dyaOrig="220">
          <v:shape id="_x0000_i1043" type="#_x0000_t75" style="width:9.8pt;height:10.9pt" o:ole="">
            <v:imagedata r:id="rId45" o:title=""/>
          </v:shape>
          <o:OLEObject Type="Embed" ProgID="Equation.DSMT4" ShapeID="_x0000_i1043" DrawAspect="Content" ObjectID="_1561471866" r:id="rId46"/>
        </w:object>
      </w:r>
      <w:r>
        <w:rPr>
          <w:rFonts w:ascii="宋体" w:hAnsi="宋体" w:hint="eastAsia"/>
        </w:rPr>
        <w:t>表示平滑常数，取值范围为</w:t>
      </w:r>
      <w:r>
        <w:rPr>
          <w:position w:val="-14"/>
        </w:rPr>
        <w:object w:dxaOrig="499" w:dyaOrig="400">
          <v:shape id="_x0000_i1044" type="#_x0000_t75" style="width:25.1pt;height:20.2pt" o:ole="">
            <v:imagedata r:id="rId47" o:title=""/>
          </v:shape>
          <o:OLEObject Type="Embed" ProgID="Equation.DSMT4" ShapeID="_x0000_i1044" DrawAspect="Content" ObjectID="_1561471867" r:id="rId48"/>
        </w:object>
      </w:r>
      <w:r>
        <w:rPr>
          <w:rFonts w:ascii="宋体" w:hAnsi="宋体" w:hint="eastAsia"/>
        </w:rPr>
        <w:t>，</w:t>
      </w:r>
      <w:r>
        <w:rPr>
          <w:position w:val="-12"/>
        </w:rPr>
        <w:object w:dxaOrig="380" w:dyaOrig="360">
          <v:shape id="_x0000_i1045" type="#_x0000_t75" style="width:19.1pt;height:18pt" o:ole="">
            <v:imagedata r:id="rId35" o:title=""/>
          </v:shape>
          <o:OLEObject Type="Embed" ProgID="Equation.DSMT4" ShapeID="_x0000_i1045" DrawAspect="Content" ObjectID="_1561471868" r:id="rId49"/>
        </w:object>
      </w:r>
      <w:r>
        <w:rPr>
          <w:rFonts w:ascii="宋体" w:hAnsi="宋体" w:hint="eastAsia"/>
        </w:rPr>
        <w:t>表示时间t-1的实际值。</w:t>
      </w:r>
    </w:p>
    <w:p w:rsidR="00F9297A" w:rsidRDefault="00EF737A" w:rsidP="00EF737A">
      <w:pPr>
        <w:spacing w:beforeLines="50" w:before="156" w:line="300" w:lineRule="auto"/>
        <w:ind w:firstLineChars="200" w:firstLine="480"/>
        <w:rPr>
          <w:rFonts w:ascii="宋体" w:hAnsi="宋体"/>
          <w:sz w:val="24"/>
        </w:rPr>
      </w:pPr>
      <w:r>
        <w:rPr>
          <w:rFonts w:ascii="宋体" w:hAnsi="宋体"/>
          <w:sz w:val="24"/>
        </w:rPr>
        <w:t>由该公式可知：</w:t>
      </w:r>
    </w:p>
    <w:p w:rsidR="00F9297A" w:rsidRDefault="00EF737A" w:rsidP="00C62448">
      <w:pPr>
        <w:spacing w:line="300" w:lineRule="auto"/>
        <w:ind w:firstLineChars="200" w:firstLine="482"/>
        <w:rPr>
          <w:rFonts w:ascii="宋体" w:hAnsi="宋体"/>
          <w:sz w:val="24"/>
        </w:rPr>
      </w:pPr>
      <w:r>
        <w:rPr>
          <w:rFonts w:ascii="宋体" w:hAnsi="宋体"/>
          <w:b/>
          <w:bCs/>
          <w:sz w:val="24"/>
        </w:rPr>
        <w:t>1.</w:t>
      </w:r>
      <w:r>
        <w:rPr>
          <w:rFonts w:ascii="宋体" w:hAnsi="宋体"/>
          <w:sz w:val="24"/>
        </w:rPr>
        <w:t>St是yt-1和St-1的加权算数</w:t>
      </w:r>
      <w:r>
        <w:rPr>
          <w:rFonts w:ascii="宋体" w:hAnsi="宋体"/>
          <w:sz w:val="24"/>
        </w:rPr>
        <w:fldChar w:fldCharType="begin"/>
      </w:r>
      <w:r>
        <w:rPr>
          <w:rFonts w:ascii="宋体" w:hAnsi="宋体"/>
          <w:sz w:val="24"/>
        </w:rPr>
        <w:instrText xml:space="preserve"> HYPERLINK "http://baike.sogou.com/lemma/ShowInnerLink.htm?lemmaId=795982&amp;ss_c=ssc.citiao.link" \t "http://baike.sogou.com/_blank" </w:instrText>
      </w:r>
      <w:r>
        <w:rPr>
          <w:rFonts w:ascii="宋体" w:hAnsi="宋体"/>
          <w:sz w:val="24"/>
        </w:rPr>
        <w:fldChar w:fldCharType="separate"/>
      </w:r>
      <w:r>
        <w:rPr>
          <w:rFonts w:ascii="宋体" w:hAnsi="宋体"/>
          <w:sz w:val="24"/>
        </w:rPr>
        <w:t>平均数</w:t>
      </w:r>
      <w:r>
        <w:rPr>
          <w:rFonts w:ascii="宋体" w:hAnsi="宋体"/>
          <w:sz w:val="24"/>
        </w:rPr>
        <w:fldChar w:fldCharType="end"/>
      </w:r>
      <w:r>
        <w:rPr>
          <w:rFonts w:ascii="宋体" w:hAnsi="宋体"/>
          <w:sz w:val="24"/>
        </w:rPr>
        <w:t>，随着a取值的大小变化，决定yt-1和St-1对St的影响程度，当a取1时，St=yt-1；当a取0时，St=St-1。</w:t>
      </w:r>
    </w:p>
    <w:p w:rsidR="00F9297A" w:rsidRDefault="00EF737A" w:rsidP="00C62448">
      <w:pPr>
        <w:spacing w:line="300" w:lineRule="auto"/>
        <w:ind w:firstLineChars="200" w:firstLine="482"/>
        <w:rPr>
          <w:rFonts w:ascii="宋体" w:hAnsi="宋体"/>
          <w:sz w:val="24"/>
        </w:rPr>
      </w:pPr>
      <w:r>
        <w:rPr>
          <w:rFonts w:ascii="宋体" w:hAnsi="宋体"/>
          <w:b/>
          <w:bCs/>
          <w:sz w:val="24"/>
        </w:rPr>
        <w:t>2.</w:t>
      </w:r>
      <w:r>
        <w:rPr>
          <w:rFonts w:ascii="宋体" w:hAnsi="宋体"/>
          <w:sz w:val="24"/>
        </w:rPr>
        <w:t>St具有逐期追溯性质，可探源至St-t+1为止，包括全部数据。其过程中，平滑常数以指数形式递减，故称之为指数平滑法。指数平滑常数取值至关重要。平滑常数决定了平滑水平以及对预测值与实际结果之间差异的响应速度。平滑常数a越接近于1，远期实际值对本期平滑值的下降越迅速；平滑常数a越接近于0，远期实际值对本期平滑值影响程度的下降越缓慢。由此，当时间数列相对平稳时，可取较大的a；当时间数列波动较大时，应取较小的a，以不忽略远期实际值的影响。</w:t>
      </w:r>
    </w:p>
    <w:p w:rsidR="00F9297A" w:rsidRDefault="00EF737A" w:rsidP="00C62448">
      <w:pPr>
        <w:spacing w:line="300" w:lineRule="auto"/>
        <w:ind w:firstLineChars="200" w:firstLine="482"/>
        <w:rPr>
          <w:rFonts w:ascii="宋体" w:hAnsi="宋体"/>
          <w:sz w:val="24"/>
        </w:rPr>
      </w:pPr>
      <w:r>
        <w:rPr>
          <w:rFonts w:ascii="宋体" w:hAnsi="宋体"/>
          <w:b/>
          <w:bCs/>
          <w:sz w:val="24"/>
        </w:rPr>
        <w:t>3.</w:t>
      </w:r>
      <w:r>
        <w:rPr>
          <w:rFonts w:ascii="宋体" w:hAnsi="宋体"/>
          <w:sz w:val="24"/>
        </w:rPr>
        <w:t>尽管St包含有全期数据的影响，但实际计算时，仅需要两个数值，即yt-1和St-1，再加上一个常数a，这就使指数滑动平均具有逐期递推性质，从而给预测带来了极大的方便。</w:t>
      </w:r>
    </w:p>
    <w:p w:rsidR="00F9297A" w:rsidRPr="00C62448" w:rsidRDefault="00EF737A" w:rsidP="00C62448">
      <w:pPr>
        <w:spacing w:beforeLines="50" w:before="156"/>
        <w:rPr>
          <w:rStyle w:val="3Char"/>
          <w:rFonts w:ascii="黑体" w:eastAsia="黑体" w:hAnsi="黑体"/>
          <w:sz w:val="24"/>
          <w:szCs w:val="24"/>
        </w:rPr>
      </w:pPr>
      <w:r w:rsidRPr="00C62448">
        <w:rPr>
          <w:rStyle w:val="3Char"/>
          <w:rFonts w:ascii="黑体" w:eastAsia="黑体" w:hAnsi="黑体" w:hint="eastAsia"/>
          <w:sz w:val="24"/>
          <w:szCs w:val="24"/>
        </w:rPr>
        <w:t>5.1.5.4 模型的求解</w:t>
      </w:r>
    </w:p>
    <w:p w:rsidR="00F9297A" w:rsidRDefault="00EF737A">
      <w:pPr>
        <w:ind w:firstLine="480"/>
        <w:rPr>
          <w:rFonts w:ascii="宋体" w:eastAsia="宋体" w:hAnsi="宋体" w:cs="宋体"/>
          <w:kern w:val="0"/>
          <w:sz w:val="24"/>
          <w:szCs w:val="24"/>
          <w:lang w:bidi="ar"/>
        </w:rPr>
      </w:pPr>
      <w:r>
        <w:rPr>
          <w:rFonts w:ascii="宋体" w:hAnsi="宋体" w:hint="eastAsia"/>
          <w:sz w:val="24"/>
        </w:rPr>
        <w:t>根据SPSS中的分析预测创建时间序列模型，应用</w:t>
      </w:r>
      <w:r>
        <w:rPr>
          <w:rFonts w:ascii="宋体" w:eastAsia="宋体" w:hAnsi="宋体" w:cs="宋体"/>
          <w:kern w:val="0"/>
          <w:sz w:val="24"/>
          <w:szCs w:val="24"/>
          <w:lang w:bidi="ar"/>
        </w:rPr>
        <w:t>指数平滑法</w:t>
      </w:r>
      <w:r>
        <w:rPr>
          <w:rFonts w:ascii="宋体" w:eastAsia="宋体" w:hAnsi="宋体" w:cs="宋体" w:hint="eastAsia"/>
          <w:kern w:val="0"/>
          <w:sz w:val="24"/>
          <w:szCs w:val="24"/>
          <w:lang w:bidi="ar"/>
        </w:rPr>
        <w:t>得到2017年PM2.5的浓度，如下表所示：</w:t>
      </w:r>
    </w:p>
    <w:p w:rsidR="00F9297A" w:rsidRDefault="00F9297A">
      <w:pPr>
        <w:rPr>
          <w:sz w:val="24"/>
        </w:rPr>
      </w:pPr>
    </w:p>
    <w:tbl>
      <w:tblPr>
        <w:tblW w:w="7753" w:type="dxa"/>
        <w:jc w:val="center"/>
        <w:tblInd w:w="-5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496"/>
        <w:gridCol w:w="727"/>
        <w:gridCol w:w="1106"/>
        <w:gridCol w:w="1106"/>
        <w:gridCol w:w="1106"/>
        <w:gridCol w:w="1106"/>
        <w:gridCol w:w="1106"/>
      </w:tblGrid>
      <w:tr w:rsidR="00F9297A">
        <w:trPr>
          <w:cantSplit/>
          <w:jc w:val="center"/>
        </w:trPr>
        <w:tc>
          <w:tcPr>
            <w:tcW w:w="7753" w:type="dxa"/>
            <w:gridSpan w:val="7"/>
            <w:tcBorders>
              <w:top w:val="nil"/>
              <w:left w:val="nil"/>
              <w:bottom w:val="nil"/>
              <w:right w:val="nil"/>
              <w:tl2br w:val="nil"/>
              <w:tr2bl w:val="nil"/>
            </w:tcBorders>
            <w:shd w:val="clear" w:color="auto" w:fill="FFFFFF"/>
          </w:tcPr>
          <w:p w:rsidR="00F9297A" w:rsidRPr="008A1550" w:rsidRDefault="008A1550">
            <w:pPr>
              <w:spacing w:line="300" w:lineRule="auto"/>
              <w:ind w:left="60" w:right="60"/>
              <w:jc w:val="center"/>
              <w:rPr>
                <w:rFonts w:asciiTheme="minorEastAsia" w:hAnsiTheme="minorEastAsia" w:cstheme="minorEastAsia"/>
                <w:sz w:val="24"/>
                <w:szCs w:val="24"/>
              </w:rPr>
            </w:pPr>
            <w:r w:rsidRPr="008A1550">
              <w:rPr>
                <w:rFonts w:asciiTheme="minorEastAsia" w:hAnsiTheme="minorEastAsia" w:cstheme="minorEastAsia" w:hint="eastAsia"/>
                <w:sz w:val="24"/>
                <w:szCs w:val="24"/>
              </w:rPr>
              <w:t>表5</w:t>
            </w:r>
            <w:r w:rsidR="00EF737A" w:rsidRPr="008A1550">
              <w:rPr>
                <w:rFonts w:asciiTheme="minorEastAsia" w:hAnsiTheme="minorEastAsia" w:cstheme="minorEastAsia" w:hint="eastAsia"/>
                <w:sz w:val="24"/>
                <w:szCs w:val="24"/>
              </w:rPr>
              <w:t>预测</w:t>
            </w:r>
            <w:r>
              <w:rPr>
                <w:rFonts w:asciiTheme="minorEastAsia" w:hAnsiTheme="minorEastAsia" w:cstheme="minorEastAsia" w:hint="eastAsia"/>
                <w:sz w:val="24"/>
                <w:szCs w:val="24"/>
              </w:rPr>
              <w:t>结果</w:t>
            </w:r>
          </w:p>
        </w:tc>
      </w:tr>
      <w:tr w:rsidR="00F9297A">
        <w:trPr>
          <w:cantSplit/>
          <w:jc w:val="center"/>
        </w:trPr>
        <w:tc>
          <w:tcPr>
            <w:tcW w:w="2223" w:type="dxa"/>
            <w:gridSpan w:val="2"/>
            <w:tcBorders>
              <w:top w:val="single" w:sz="16" w:space="0" w:color="000000"/>
              <w:left w:val="single" w:sz="16" w:space="0" w:color="000000"/>
              <w:bottom w:val="single" w:sz="16" w:space="0" w:color="000000"/>
              <w:right w:val="nil"/>
              <w:tl2br w:val="nil"/>
              <w:tr2bl w:val="nil"/>
            </w:tcBorders>
            <w:shd w:val="clear" w:color="auto" w:fill="FFFFFF"/>
          </w:tcPr>
          <w:p w:rsidR="00F9297A" w:rsidRDefault="00EF737A">
            <w:pPr>
              <w:spacing w:line="300" w:lineRule="auto"/>
              <w:ind w:left="60" w:right="60"/>
              <w:rPr>
                <w:rFonts w:asciiTheme="minorEastAsia" w:hAnsiTheme="minorEastAsia" w:cstheme="minorEastAsia"/>
                <w:sz w:val="24"/>
                <w:szCs w:val="24"/>
              </w:rPr>
            </w:pPr>
            <w:r>
              <w:rPr>
                <w:rFonts w:asciiTheme="minorEastAsia" w:hAnsiTheme="minorEastAsia" w:cstheme="minorEastAsia" w:hint="eastAsia"/>
                <w:sz w:val="24"/>
                <w:szCs w:val="24"/>
              </w:rPr>
              <w:t>模型</w:t>
            </w:r>
          </w:p>
        </w:tc>
        <w:tc>
          <w:tcPr>
            <w:tcW w:w="1106" w:type="dxa"/>
            <w:tcBorders>
              <w:top w:val="single" w:sz="16" w:space="0" w:color="000000"/>
              <w:left w:val="single" w:sz="16" w:space="0" w:color="000000"/>
              <w:bottom w:val="single" w:sz="16" w:space="0" w:color="000000"/>
              <w:right w:val="single" w:sz="8" w:space="0" w:color="000000"/>
              <w:tl2br w:val="nil"/>
              <w:tr2bl w:val="nil"/>
            </w:tcBorders>
            <w:shd w:val="clear" w:color="auto" w:fill="FFFFFF"/>
          </w:tcPr>
          <w:p w:rsidR="00F9297A" w:rsidRDefault="00EF737A">
            <w:pPr>
              <w:spacing w:line="300" w:lineRule="auto"/>
              <w:ind w:left="60" w:right="60"/>
              <w:jc w:val="center"/>
              <w:rPr>
                <w:rFonts w:asciiTheme="minorEastAsia" w:hAnsiTheme="minorEastAsia" w:cstheme="minorEastAsia"/>
                <w:sz w:val="24"/>
                <w:szCs w:val="24"/>
              </w:rPr>
            </w:pPr>
            <w:r>
              <w:rPr>
                <w:rFonts w:asciiTheme="minorEastAsia" w:hAnsiTheme="minorEastAsia" w:cstheme="minorEastAsia" w:hint="eastAsia"/>
                <w:sz w:val="24"/>
                <w:szCs w:val="24"/>
              </w:rPr>
              <w:t>一月 2017</w:t>
            </w:r>
          </w:p>
        </w:tc>
        <w:tc>
          <w:tcPr>
            <w:tcW w:w="1106" w:type="dxa"/>
            <w:tcBorders>
              <w:top w:val="single" w:sz="16" w:space="0" w:color="000000"/>
              <w:left w:val="single" w:sz="8" w:space="0" w:color="000000"/>
              <w:bottom w:val="single" w:sz="16" w:space="0" w:color="000000"/>
              <w:right w:val="single" w:sz="8" w:space="0" w:color="000000"/>
              <w:tl2br w:val="nil"/>
              <w:tr2bl w:val="nil"/>
            </w:tcBorders>
            <w:shd w:val="clear" w:color="auto" w:fill="FFFFFF"/>
          </w:tcPr>
          <w:p w:rsidR="00F9297A" w:rsidRDefault="00EF737A">
            <w:pPr>
              <w:spacing w:line="300" w:lineRule="auto"/>
              <w:ind w:left="60" w:right="60"/>
              <w:jc w:val="center"/>
              <w:rPr>
                <w:rFonts w:asciiTheme="minorEastAsia" w:hAnsiTheme="minorEastAsia" w:cstheme="minorEastAsia"/>
                <w:sz w:val="24"/>
                <w:szCs w:val="24"/>
              </w:rPr>
            </w:pPr>
            <w:r>
              <w:rPr>
                <w:rFonts w:asciiTheme="minorEastAsia" w:hAnsiTheme="minorEastAsia" w:cstheme="minorEastAsia" w:hint="eastAsia"/>
                <w:sz w:val="24"/>
                <w:szCs w:val="24"/>
              </w:rPr>
              <w:t>二月 2017</w:t>
            </w:r>
          </w:p>
        </w:tc>
        <w:tc>
          <w:tcPr>
            <w:tcW w:w="1106" w:type="dxa"/>
            <w:tcBorders>
              <w:top w:val="single" w:sz="16" w:space="0" w:color="000000"/>
              <w:left w:val="single" w:sz="8" w:space="0" w:color="000000"/>
              <w:bottom w:val="single" w:sz="16" w:space="0" w:color="000000"/>
              <w:right w:val="single" w:sz="8" w:space="0" w:color="000000"/>
              <w:tl2br w:val="nil"/>
              <w:tr2bl w:val="nil"/>
            </w:tcBorders>
            <w:shd w:val="clear" w:color="auto" w:fill="FFFFFF"/>
          </w:tcPr>
          <w:p w:rsidR="00F9297A" w:rsidRDefault="00EF737A">
            <w:pPr>
              <w:spacing w:line="300" w:lineRule="auto"/>
              <w:ind w:left="60" w:right="60"/>
              <w:jc w:val="center"/>
              <w:rPr>
                <w:rFonts w:asciiTheme="minorEastAsia" w:hAnsiTheme="minorEastAsia" w:cstheme="minorEastAsia"/>
                <w:sz w:val="24"/>
                <w:szCs w:val="24"/>
              </w:rPr>
            </w:pPr>
            <w:r>
              <w:rPr>
                <w:rFonts w:asciiTheme="minorEastAsia" w:hAnsiTheme="minorEastAsia" w:cstheme="minorEastAsia" w:hint="eastAsia"/>
                <w:sz w:val="24"/>
                <w:szCs w:val="24"/>
              </w:rPr>
              <w:t>三月 2017</w:t>
            </w:r>
          </w:p>
        </w:tc>
        <w:tc>
          <w:tcPr>
            <w:tcW w:w="1106" w:type="dxa"/>
            <w:tcBorders>
              <w:top w:val="single" w:sz="16" w:space="0" w:color="000000"/>
              <w:left w:val="single" w:sz="8" w:space="0" w:color="000000"/>
              <w:bottom w:val="single" w:sz="16" w:space="0" w:color="000000"/>
              <w:right w:val="single" w:sz="8" w:space="0" w:color="000000"/>
              <w:tl2br w:val="nil"/>
              <w:tr2bl w:val="nil"/>
            </w:tcBorders>
            <w:shd w:val="clear" w:color="auto" w:fill="FFFFFF"/>
          </w:tcPr>
          <w:p w:rsidR="00F9297A" w:rsidRDefault="00EF737A">
            <w:pPr>
              <w:spacing w:line="300" w:lineRule="auto"/>
              <w:ind w:left="60" w:right="60"/>
              <w:jc w:val="center"/>
              <w:rPr>
                <w:rFonts w:asciiTheme="minorEastAsia" w:hAnsiTheme="minorEastAsia" w:cstheme="minorEastAsia"/>
                <w:sz w:val="24"/>
                <w:szCs w:val="24"/>
              </w:rPr>
            </w:pPr>
            <w:r>
              <w:rPr>
                <w:rFonts w:asciiTheme="minorEastAsia" w:hAnsiTheme="minorEastAsia" w:cstheme="minorEastAsia" w:hint="eastAsia"/>
                <w:sz w:val="24"/>
                <w:szCs w:val="24"/>
              </w:rPr>
              <w:t>四月 2017</w:t>
            </w:r>
          </w:p>
        </w:tc>
        <w:tc>
          <w:tcPr>
            <w:tcW w:w="1106" w:type="dxa"/>
            <w:tcBorders>
              <w:top w:val="single" w:sz="16" w:space="0" w:color="000000"/>
              <w:left w:val="single" w:sz="8" w:space="0" w:color="000000"/>
              <w:bottom w:val="single" w:sz="16" w:space="0" w:color="000000"/>
              <w:right w:val="single" w:sz="16" w:space="0" w:color="000000"/>
              <w:tl2br w:val="nil"/>
              <w:tr2bl w:val="nil"/>
            </w:tcBorders>
            <w:shd w:val="clear" w:color="auto" w:fill="FFFFFF"/>
          </w:tcPr>
          <w:p w:rsidR="00F9297A" w:rsidRDefault="00EF737A">
            <w:pPr>
              <w:spacing w:line="300" w:lineRule="auto"/>
              <w:ind w:left="60" w:right="60"/>
              <w:jc w:val="center"/>
              <w:rPr>
                <w:rFonts w:asciiTheme="minorEastAsia" w:hAnsiTheme="minorEastAsia" w:cstheme="minorEastAsia"/>
                <w:sz w:val="24"/>
                <w:szCs w:val="24"/>
              </w:rPr>
            </w:pPr>
            <w:r>
              <w:rPr>
                <w:rFonts w:asciiTheme="minorEastAsia" w:hAnsiTheme="minorEastAsia" w:cstheme="minorEastAsia" w:hint="eastAsia"/>
                <w:sz w:val="24"/>
                <w:szCs w:val="24"/>
              </w:rPr>
              <w:t>五月 2017</w:t>
            </w:r>
          </w:p>
        </w:tc>
      </w:tr>
      <w:tr w:rsidR="00F9297A">
        <w:trPr>
          <w:cantSplit/>
          <w:jc w:val="center"/>
        </w:trPr>
        <w:tc>
          <w:tcPr>
            <w:tcW w:w="1496" w:type="dxa"/>
            <w:vMerge w:val="restart"/>
            <w:tcBorders>
              <w:top w:val="single" w:sz="16" w:space="0" w:color="000000"/>
              <w:left w:val="single" w:sz="16" w:space="0" w:color="000000"/>
              <w:bottom w:val="single" w:sz="16" w:space="0" w:color="000000"/>
              <w:right w:val="nil"/>
              <w:tl2br w:val="nil"/>
              <w:tr2bl w:val="nil"/>
            </w:tcBorders>
            <w:shd w:val="clear" w:color="auto" w:fill="FFFFFF"/>
            <w:vAlign w:val="center"/>
          </w:tcPr>
          <w:p w:rsidR="00F9297A" w:rsidRDefault="00EF737A">
            <w:pPr>
              <w:spacing w:line="300" w:lineRule="auto"/>
              <w:ind w:left="60" w:right="60"/>
              <w:rPr>
                <w:rFonts w:asciiTheme="minorEastAsia" w:hAnsiTheme="minorEastAsia" w:cstheme="minorEastAsia"/>
                <w:sz w:val="24"/>
                <w:szCs w:val="24"/>
              </w:rPr>
            </w:pPr>
            <w:r>
              <w:rPr>
                <w:rFonts w:asciiTheme="minorEastAsia" w:hAnsiTheme="minorEastAsia" w:cstheme="minorEastAsia" w:hint="eastAsia"/>
                <w:sz w:val="24"/>
                <w:szCs w:val="24"/>
              </w:rPr>
              <w:t>pm2.5-模型_1</w:t>
            </w:r>
          </w:p>
        </w:tc>
        <w:tc>
          <w:tcPr>
            <w:tcW w:w="727" w:type="dxa"/>
            <w:tcBorders>
              <w:top w:val="single" w:sz="16" w:space="0" w:color="000000"/>
              <w:left w:val="nil"/>
              <w:bottom w:val="nil"/>
              <w:right w:val="single" w:sz="16" w:space="0" w:color="000000"/>
              <w:tl2br w:val="nil"/>
              <w:tr2bl w:val="nil"/>
            </w:tcBorders>
            <w:shd w:val="clear" w:color="auto" w:fill="FFFFFF"/>
            <w:vAlign w:val="center"/>
          </w:tcPr>
          <w:p w:rsidR="00F9297A" w:rsidRDefault="00EF737A">
            <w:pPr>
              <w:spacing w:line="300" w:lineRule="auto"/>
              <w:ind w:left="60" w:right="60"/>
              <w:rPr>
                <w:rFonts w:asciiTheme="minorEastAsia" w:hAnsiTheme="minorEastAsia" w:cstheme="minorEastAsia"/>
                <w:sz w:val="24"/>
                <w:szCs w:val="24"/>
              </w:rPr>
            </w:pPr>
            <w:r>
              <w:rPr>
                <w:rFonts w:asciiTheme="minorEastAsia" w:hAnsiTheme="minorEastAsia" w:cstheme="minorEastAsia" w:hint="eastAsia"/>
                <w:sz w:val="24"/>
                <w:szCs w:val="24"/>
              </w:rPr>
              <w:t>预测</w:t>
            </w:r>
          </w:p>
        </w:tc>
        <w:tc>
          <w:tcPr>
            <w:tcW w:w="1106"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F9297A" w:rsidRDefault="00EF737A">
            <w:pPr>
              <w:spacing w:line="300" w:lineRule="auto"/>
              <w:ind w:left="60" w:right="60"/>
              <w:jc w:val="right"/>
              <w:rPr>
                <w:rFonts w:asciiTheme="minorEastAsia" w:hAnsiTheme="minorEastAsia" w:cstheme="minorEastAsia"/>
                <w:sz w:val="24"/>
                <w:szCs w:val="24"/>
              </w:rPr>
            </w:pPr>
            <w:r>
              <w:rPr>
                <w:rFonts w:asciiTheme="minorEastAsia" w:hAnsiTheme="minorEastAsia" w:cstheme="minorEastAsia" w:hint="eastAsia"/>
                <w:sz w:val="24"/>
                <w:szCs w:val="24"/>
              </w:rPr>
              <w:t>78.66</w:t>
            </w:r>
          </w:p>
        </w:tc>
        <w:tc>
          <w:tcPr>
            <w:tcW w:w="1106"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F9297A" w:rsidRDefault="00EF737A">
            <w:pPr>
              <w:spacing w:line="300" w:lineRule="auto"/>
              <w:ind w:left="60" w:right="60"/>
              <w:jc w:val="right"/>
              <w:rPr>
                <w:rFonts w:asciiTheme="minorEastAsia" w:hAnsiTheme="minorEastAsia" w:cstheme="minorEastAsia"/>
                <w:sz w:val="24"/>
                <w:szCs w:val="24"/>
              </w:rPr>
            </w:pPr>
            <w:r>
              <w:rPr>
                <w:rFonts w:asciiTheme="minorEastAsia" w:hAnsiTheme="minorEastAsia" w:cstheme="minorEastAsia" w:hint="eastAsia"/>
                <w:sz w:val="24"/>
                <w:szCs w:val="24"/>
              </w:rPr>
              <w:t>25.08</w:t>
            </w:r>
          </w:p>
        </w:tc>
        <w:tc>
          <w:tcPr>
            <w:tcW w:w="1106"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F9297A" w:rsidRDefault="00EF737A">
            <w:pPr>
              <w:spacing w:line="300" w:lineRule="auto"/>
              <w:ind w:left="60" w:right="60"/>
              <w:jc w:val="right"/>
              <w:rPr>
                <w:rFonts w:asciiTheme="minorEastAsia" w:hAnsiTheme="minorEastAsia" w:cstheme="minorEastAsia"/>
                <w:sz w:val="24"/>
                <w:szCs w:val="24"/>
              </w:rPr>
            </w:pPr>
            <w:r>
              <w:rPr>
                <w:rFonts w:asciiTheme="minorEastAsia" w:hAnsiTheme="minorEastAsia" w:cstheme="minorEastAsia" w:hint="eastAsia"/>
                <w:sz w:val="24"/>
                <w:szCs w:val="24"/>
              </w:rPr>
              <w:t>28.94</w:t>
            </w:r>
          </w:p>
        </w:tc>
        <w:tc>
          <w:tcPr>
            <w:tcW w:w="1106"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F9297A" w:rsidRDefault="00EF737A">
            <w:pPr>
              <w:spacing w:line="300" w:lineRule="auto"/>
              <w:ind w:left="60" w:right="60"/>
              <w:jc w:val="right"/>
              <w:rPr>
                <w:rFonts w:asciiTheme="minorEastAsia" w:hAnsiTheme="minorEastAsia" w:cstheme="minorEastAsia"/>
                <w:sz w:val="24"/>
                <w:szCs w:val="24"/>
              </w:rPr>
            </w:pPr>
            <w:r>
              <w:rPr>
                <w:rFonts w:asciiTheme="minorEastAsia" w:hAnsiTheme="minorEastAsia" w:cstheme="minorEastAsia" w:hint="eastAsia"/>
                <w:sz w:val="24"/>
                <w:szCs w:val="24"/>
              </w:rPr>
              <w:t>74.45</w:t>
            </w:r>
          </w:p>
        </w:tc>
        <w:tc>
          <w:tcPr>
            <w:tcW w:w="1106"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F9297A" w:rsidRDefault="00EF737A">
            <w:pPr>
              <w:spacing w:line="300" w:lineRule="auto"/>
              <w:ind w:left="60" w:right="60"/>
              <w:jc w:val="right"/>
              <w:rPr>
                <w:rFonts w:asciiTheme="minorEastAsia" w:hAnsiTheme="minorEastAsia" w:cstheme="minorEastAsia"/>
                <w:sz w:val="24"/>
                <w:szCs w:val="24"/>
              </w:rPr>
            </w:pPr>
            <w:r>
              <w:rPr>
                <w:rFonts w:asciiTheme="minorEastAsia" w:hAnsiTheme="minorEastAsia" w:cstheme="minorEastAsia" w:hint="eastAsia"/>
                <w:sz w:val="24"/>
                <w:szCs w:val="24"/>
              </w:rPr>
              <w:t>34.31</w:t>
            </w:r>
          </w:p>
        </w:tc>
      </w:tr>
      <w:tr w:rsidR="00F9297A">
        <w:trPr>
          <w:cantSplit/>
          <w:jc w:val="center"/>
        </w:trPr>
        <w:tc>
          <w:tcPr>
            <w:tcW w:w="1496" w:type="dxa"/>
            <w:vMerge/>
            <w:tcBorders>
              <w:top w:val="single" w:sz="16" w:space="0" w:color="000000"/>
              <w:left w:val="single" w:sz="16" w:space="0" w:color="000000"/>
              <w:bottom w:val="single" w:sz="16" w:space="0" w:color="000000"/>
              <w:right w:val="nil"/>
              <w:tl2br w:val="nil"/>
              <w:tr2bl w:val="nil"/>
            </w:tcBorders>
            <w:shd w:val="clear" w:color="auto" w:fill="FFFFFF"/>
            <w:vAlign w:val="center"/>
          </w:tcPr>
          <w:p w:rsidR="00F9297A" w:rsidRDefault="00F9297A">
            <w:pPr>
              <w:spacing w:line="300" w:lineRule="auto"/>
              <w:rPr>
                <w:rFonts w:asciiTheme="minorEastAsia" w:hAnsiTheme="minorEastAsia" w:cstheme="minorEastAsia"/>
                <w:sz w:val="24"/>
                <w:szCs w:val="24"/>
              </w:rPr>
            </w:pPr>
          </w:p>
        </w:tc>
        <w:tc>
          <w:tcPr>
            <w:tcW w:w="727" w:type="dxa"/>
            <w:tcBorders>
              <w:top w:val="nil"/>
              <w:left w:val="nil"/>
              <w:bottom w:val="nil"/>
              <w:right w:val="single" w:sz="16" w:space="0" w:color="000000"/>
              <w:tl2br w:val="nil"/>
              <w:tr2bl w:val="nil"/>
            </w:tcBorders>
            <w:shd w:val="clear" w:color="auto" w:fill="FFFFFF"/>
            <w:vAlign w:val="center"/>
          </w:tcPr>
          <w:p w:rsidR="00F9297A" w:rsidRDefault="00EF737A">
            <w:pPr>
              <w:spacing w:line="300" w:lineRule="auto"/>
              <w:ind w:left="60" w:right="60"/>
              <w:rPr>
                <w:rFonts w:asciiTheme="minorEastAsia" w:hAnsiTheme="minorEastAsia" w:cstheme="minorEastAsia"/>
                <w:sz w:val="24"/>
                <w:szCs w:val="24"/>
              </w:rPr>
            </w:pPr>
            <w:r>
              <w:rPr>
                <w:rFonts w:asciiTheme="minorEastAsia" w:hAnsiTheme="minorEastAsia" w:cstheme="minorEastAsia" w:hint="eastAsia"/>
                <w:sz w:val="24"/>
                <w:szCs w:val="24"/>
              </w:rPr>
              <w:t>UCL</w:t>
            </w:r>
          </w:p>
        </w:tc>
        <w:tc>
          <w:tcPr>
            <w:tcW w:w="1106" w:type="dxa"/>
            <w:tcBorders>
              <w:top w:val="nil"/>
              <w:left w:val="single" w:sz="16" w:space="0" w:color="000000"/>
              <w:bottom w:val="nil"/>
              <w:right w:val="single" w:sz="8" w:space="0" w:color="000000"/>
              <w:tl2br w:val="nil"/>
              <w:tr2bl w:val="nil"/>
            </w:tcBorders>
            <w:shd w:val="clear" w:color="auto" w:fill="FFFFFF"/>
            <w:vAlign w:val="center"/>
          </w:tcPr>
          <w:p w:rsidR="00F9297A" w:rsidRDefault="00EF737A">
            <w:pPr>
              <w:spacing w:line="300" w:lineRule="auto"/>
              <w:ind w:left="60" w:right="60"/>
              <w:jc w:val="right"/>
              <w:rPr>
                <w:rFonts w:asciiTheme="minorEastAsia" w:hAnsiTheme="minorEastAsia" w:cstheme="minorEastAsia"/>
                <w:sz w:val="24"/>
                <w:szCs w:val="24"/>
              </w:rPr>
            </w:pPr>
            <w:r>
              <w:rPr>
                <w:rFonts w:asciiTheme="minorEastAsia" w:hAnsiTheme="minorEastAsia" w:cstheme="minorEastAsia" w:hint="eastAsia"/>
                <w:sz w:val="24"/>
                <w:szCs w:val="24"/>
              </w:rPr>
              <w:t>91.10</w:t>
            </w:r>
          </w:p>
        </w:tc>
        <w:tc>
          <w:tcPr>
            <w:tcW w:w="1106" w:type="dxa"/>
            <w:tcBorders>
              <w:top w:val="nil"/>
              <w:left w:val="single" w:sz="8" w:space="0" w:color="000000"/>
              <w:bottom w:val="nil"/>
              <w:right w:val="single" w:sz="8" w:space="0" w:color="000000"/>
              <w:tl2br w:val="nil"/>
              <w:tr2bl w:val="nil"/>
            </w:tcBorders>
            <w:shd w:val="clear" w:color="auto" w:fill="FFFFFF"/>
            <w:vAlign w:val="center"/>
          </w:tcPr>
          <w:p w:rsidR="00F9297A" w:rsidRDefault="00EF737A">
            <w:pPr>
              <w:spacing w:line="300" w:lineRule="auto"/>
              <w:ind w:left="60" w:right="60"/>
              <w:jc w:val="right"/>
              <w:rPr>
                <w:rFonts w:asciiTheme="minorEastAsia" w:hAnsiTheme="minorEastAsia" w:cstheme="minorEastAsia"/>
                <w:sz w:val="24"/>
                <w:szCs w:val="24"/>
              </w:rPr>
            </w:pPr>
            <w:r>
              <w:rPr>
                <w:rFonts w:asciiTheme="minorEastAsia" w:hAnsiTheme="minorEastAsia" w:cstheme="minorEastAsia" w:hint="eastAsia"/>
                <w:sz w:val="24"/>
                <w:szCs w:val="24"/>
              </w:rPr>
              <w:t>37.89</w:t>
            </w:r>
          </w:p>
        </w:tc>
        <w:tc>
          <w:tcPr>
            <w:tcW w:w="1106" w:type="dxa"/>
            <w:tcBorders>
              <w:top w:val="nil"/>
              <w:left w:val="single" w:sz="8" w:space="0" w:color="000000"/>
              <w:bottom w:val="nil"/>
              <w:right w:val="single" w:sz="8" w:space="0" w:color="000000"/>
              <w:tl2br w:val="nil"/>
              <w:tr2bl w:val="nil"/>
            </w:tcBorders>
            <w:shd w:val="clear" w:color="auto" w:fill="FFFFFF"/>
            <w:vAlign w:val="center"/>
          </w:tcPr>
          <w:p w:rsidR="00F9297A" w:rsidRDefault="00EF737A">
            <w:pPr>
              <w:spacing w:line="300" w:lineRule="auto"/>
              <w:ind w:left="60" w:right="60"/>
              <w:jc w:val="right"/>
              <w:rPr>
                <w:rFonts w:asciiTheme="minorEastAsia" w:hAnsiTheme="minorEastAsia" w:cstheme="minorEastAsia"/>
                <w:sz w:val="24"/>
                <w:szCs w:val="24"/>
              </w:rPr>
            </w:pPr>
            <w:r>
              <w:rPr>
                <w:rFonts w:asciiTheme="minorEastAsia" w:hAnsiTheme="minorEastAsia" w:cstheme="minorEastAsia" w:hint="eastAsia"/>
                <w:sz w:val="24"/>
                <w:szCs w:val="24"/>
              </w:rPr>
              <w:t>41.80</w:t>
            </w:r>
          </w:p>
        </w:tc>
        <w:tc>
          <w:tcPr>
            <w:tcW w:w="1106" w:type="dxa"/>
            <w:tcBorders>
              <w:top w:val="nil"/>
              <w:left w:val="single" w:sz="8" w:space="0" w:color="000000"/>
              <w:bottom w:val="nil"/>
              <w:right w:val="single" w:sz="8" w:space="0" w:color="000000"/>
              <w:tl2br w:val="nil"/>
              <w:tr2bl w:val="nil"/>
            </w:tcBorders>
            <w:shd w:val="clear" w:color="auto" w:fill="FFFFFF"/>
            <w:vAlign w:val="center"/>
          </w:tcPr>
          <w:p w:rsidR="00F9297A" w:rsidRDefault="00EF737A">
            <w:pPr>
              <w:spacing w:line="300" w:lineRule="auto"/>
              <w:ind w:left="60" w:right="60"/>
              <w:jc w:val="right"/>
              <w:rPr>
                <w:rFonts w:asciiTheme="minorEastAsia" w:hAnsiTheme="minorEastAsia" w:cstheme="minorEastAsia"/>
                <w:sz w:val="24"/>
                <w:szCs w:val="24"/>
              </w:rPr>
            </w:pPr>
            <w:r>
              <w:rPr>
                <w:rFonts w:asciiTheme="minorEastAsia" w:hAnsiTheme="minorEastAsia" w:cstheme="minorEastAsia" w:hint="eastAsia"/>
                <w:sz w:val="24"/>
                <w:szCs w:val="24"/>
              </w:rPr>
              <w:t>87.48</w:t>
            </w:r>
          </w:p>
        </w:tc>
        <w:tc>
          <w:tcPr>
            <w:tcW w:w="1106" w:type="dxa"/>
            <w:tcBorders>
              <w:top w:val="nil"/>
              <w:left w:val="single" w:sz="8" w:space="0" w:color="000000"/>
              <w:bottom w:val="nil"/>
              <w:right w:val="single" w:sz="16" w:space="0" w:color="000000"/>
              <w:tl2br w:val="nil"/>
              <w:tr2bl w:val="nil"/>
            </w:tcBorders>
            <w:shd w:val="clear" w:color="auto" w:fill="FFFFFF"/>
            <w:vAlign w:val="center"/>
          </w:tcPr>
          <w:p w:rsidR="00F9297A" w:rsidRDefault="00EF737A">
            <w:pPr>
              <w:spacing w:line="300" w:lineRule="auto"/>
              <w:ind w:left="60" w:right="60"/>
              <w:jc w:val="right"/>
              <w:rPr>
                <w:rFonts w:asciiTheme="minorEastAsia" w:hAnsiTheme="minorEastAsia" w:cstheme="minorEastAsia"/>
                <w:sz w:val="24"/>
                <w:szCs w:val="24"/>
              </w:rPr>
            </w:pPr>
            <w:r>
              <w:rPr>
                <w:rFonts w:asciiTheme="minorEastAsia" w:hAnsiTheme="minorEastAsia" w:cstheme="minorEastAsia" w:hint="eastAsia"/>
                <w:sz w:val="24"/>
                <w:szCs w:val="24"/>
              </w:rPr>
              <w:t>46.96</w:t>
            </w:r>
          </w:p>
        </w:tc>
      </w:tr>
      <w:tr w:rsidR="00F9297A">
        <w:trPr>
          <w:cantSplit/>
          <w:jc w:val="center"/>
        </w:trPr>
        <w:tc>
          <w:tcPr>
            <w:tcW w:w="1496" w:type="dxa"/>
            <w:vMerge/>
            <w:tcBorders>
              <w:top w:val="single" w:sz="16" w:space="0" w:color="000000"/>
              <w:left w:val="single" w:sz="16" w:space="0" w:color="000000"/>
              <w:bottom w:val="single" w:sz="16" w:space="0" w:color="000000"/>
              <w:right w:val="nil"/>
              <w:tl2br w:val="nil"/>
              <w:tr2bl w:val="nil"/>
            </w:tcBorders>
            <w:shd w:val="clear" w:color="auto" w:fill="FFFFFF"/>
            <w:vAlign w:val="center"/>
          </w:tcPr>
          <w:p w:rsidR="00F9297A" w:rsidRDefault="00F9297A">
            <w:pPr>
              <w:spacing w:line="300" w:lineRule="auto"/>
              <w:rPr>
                <w:rFonts w:asciiTheme="minorEastAsia" w:hAnsiTheme="minorEastAsia" w:cstheme="minorEastAsia"/>
                <w:sz w:val="24"/>
                <w:szCs w:val="24"/>
              </w:rPr>
            </w:pPr>
          </w:p>
        </w:tc>
        <w:tc>
          <w:tcPr>
            <w:tcW w:w="727" w:type="dxa"/>
            <w:tcBorders>
              <w:top w:val="nil"/>
              <w:left w:val="nil"/>
              <w:bottom w:val="single" w:sz="16" w:space="0" w:color="000000"/>
              <w:right w:val="single" w:sz="16" w:space="0" w:color="000000"/>
              <w:tl2br w:val="nil"/>
              <w:tr2bl w:val="nil"/>
            </w:tcBorders>
            <w:shd w:val="clear" w:color="auto" w:fill="FFFFFF"/>
            <w:vAlign w:val="center"/>
          </w:tcPr>
          <w:p w:rsidR="00F9297A" w:rsidRDefault="00EF737A">
            <w:pPr>
              <w:spacing w:line="300" w:lineRule="auto"/>
              <w:ind w:left="60" w:right="60"/>
              <w:rPr>
                <w:rFonts w:asciiTheme="minorEastAsia" w:hAnsiTheme="minorEastAsia" w:cstheme="minorEastAsia"/>
                <w:sz w:val="24"/>
                <w:szCs w:val="24"/>
              </w:rPr>
            </w:pPr>
            <w:r>
              <w:rPr>
                <w:rFonts w:asciiTheme="minorEastAsia" w:hAnsiTheme="minorEastAsia" w:cstheme="minorEastAsia" w:hint="eastAsia"/>
                <w:sz w:val="24"/>
                <w:szCs w:val="24"/>
              </w:rPr>
              <w:t>LCL</w:t>
            </w:r>
          </w:p>
        </w:tc>
        <w:tc>
          <w:tcPr>
            <w:tcW w:w="1106"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F9297A" w:rsidRDefault="00EF737A">
            <w:pPr>
              <w:spacing w:line="300" w:lineRule="auto"/>
              <w:ind w:left="60" w:right="60"/>
              <w:jc w:val="right"/>
              <w:rPr>
                <w:rFonts w:asciiTheme="minorEastAsia" w:hAnsiTheme="minorEastAsia" w:cstheme="minorEastAsia"/>
                <w:sz w:val="24"/>
                <w:szCs w:val="24"/>
              </w:rPr>
            </w:pPr>
            <w:r>
              <w:rPr>
                <w:rFonts w:asciiTheme="minorEastAsia" w:hAnsiTheme="minorEastAsia" w:cstheme="minorEastAsia" w:hint="eastAsia"/>
                <w:sz w:val="24"/>
                <w:szCs w:val="24"/>
              </w:rPr>
              <w:t>66.23</w:t>
            </w:r>
          </w:p>
        </w:tc>
        <w:tc>
          <w:tcPr>
            <w:tcW w:w="1106"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F9297A" w:rsidRDefault="00EF737A">
            <w:pPr>
              <w:spacing w:line="300" w:lineRule="auto"/>
              <w:ind w:left="60" w:right="60"/>
              <w:jc w:val="right"/>
              <w:rPr>
                <w:rFonts w:asciiTheme="minorEastAsia" w:hAnsiTheme="minorEastAsia" w:cstheme="minorEastAsia"/>
                <w:sz w:val="24"/>
                <w:szCs w:val="24"/>
              </w:rPr>
            </w:pPr>
            <w:r>
              <w:rPr>
                <w:rFonts w:asciiTheme="minorEastAsia" w:hAnsiTheme="minorEastAsia" w:cstheme="minorEastAsia" w:hint="eastAsia"/>
                <w:sz w:val="24"/>
                <w:szCs w:val="24"/>
              </w:rPr>
              <w:t>12.26</w:t>
            </w:r>
          </w:p>
        </w:tc>
        <w:tc>
          <w:tcPr>
            <w:tcW w:w="1106"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F9297A" w:rsidRDefault="00EF737A">
            <w:pPr>
              <w:spacing w:line="300" w:lineRule="auto"/>
              <w:ind w:left="60" w:right="60"/>
              <w:jc w:val="right"/>
              <w:rPr>
                <w:rFonts w:asciiTheme="minorEastAsia" w:hAnsiTheme="minorEastAsia" w:cstheme="minorEastAsia"/>
                <w:sz w:val="24"/>
                <w:szCs w:val="24"/>
              </w:rPr>
            </w:pPr>
            <w:r>
              <w:rPr>
                <w:rFonts w:asciiTheme="minorEastAsia" w:hAnsiTheme="minorEastAsia" w:cstheme="minorEastAsia" w:hint="eastAsia"/>
                <w:sz w:val="24"/>
                <w:szCs w:val="24"/>
              </w:rPr>
              <w:t>16.07</w:t>
            </w:r>
          </w:p>
        </w:tc>
        <w:tc>
          <w:tcPr>
            <w:tcW w:w="1106"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F9297A" w:rsidRDefault="00EF737A">
            <w:pPr>
              <w:spacing w:line="300" w:lineRule="auto"/>
              <w:ind w:left="60" w:right="60"/>
              <w:jc w:val="right"/>
              <w:rPr>
                <w:rFonts w:asciiTheme="minorEastAsia" w:hAnsiTheme="minorEastAsia" w:cstheme="minorEastAsia"/>
                <w:sz w:val="24"/>
                <w:szCs w:val="24"/>
              </w:rPr>
            </w:pPr>
            <w:r>
              <w:rPr>
                <w:rFonts w:asciiTheme="minorEastAsia" w:hAnsiTheme="minorEastAsia" w:cstheme="minorEastAsia" w:hint="eastAsia"/>
                <w:sz w:val="24"/>
                <w:szCs w:val="24"/>
              </w:rPr>
              <w:t>61.43</w:t>
            </w:r>
          </w:p>
        </w:tc>
        <w:tc>
          <w:tcPr>
            <w:tcW w:w="1106"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F9297A" w:rsidRDefault="00EF737A">
            <w:pPr>
              <w:spacing w:line="300" w:lineRule="auto"/>
              <w:ind w:left="60" w:right="60"/>
              <w:jc w:val="right"/>
              <w:rPr>
                <w:rFonts w:asciiTheme="minorEastAsia" w:hAnsiTheme="minorEastAsia" w:cstheme="minorEastAsia"/>
                <w:sz w:val="24"/>
                <w:szCs w:val="24"/>
              </w:rPr>
            </w:pPr>
            <w:r>
              <w:rPr>
                <w:rFonts w:asciiTheme="minorEastAsia" w:hAnsiTheme="minorEastAsia" w:cstheme="minorEastAsia" w:hint="eastAsia"/>
                <w:sz w:val="24"/>
                <w:szCs w:val="24"/>
              </w:rPr>
              <w:t>21.66</w:t>
            </w:r>
          </w:p>
        </w:tc>
      </w:tr>
      <w:tr w:rsidR="00F9297A">
        <w:trPr>
          <w:cantSplit/>
          <w:jc w:val="center"/>
        </w:trPr>
        <w:tc>
          <w:tcPr>
            <w:tcW w:w="7753" w:type="dxa"/>
            <w:gridSpan w:val="7"/>
            <w:tcBorders>
              <w:top w:val="nil"/>
              <w:left w:val="nil"/>
              <w:bottom w:val="nil"/>
              <w:right w:val="nil"/>
              <w:tl2br w:val="nil"/>
              <w:tr2bl w:val="nil"/>
            </w:tcBorders>
            <w:shd w:val="clear" w:color="auto" w:fill="FFFFFF"/>
            <w:vAlign w:val="center"/>
          </w:tcPr>
          <w:p w:rsidR="00F9297A" w:rsidRDefault="00EF737A">
            <w:pPr>
              <w:spacing w:line="300" w:lineRule="auto"/>
              <w:ind w:left="60" w:right="60" w:firstLineChars="200" w:firstLine="480"/>
              <w:rPr>
                <w:rFonts w:asciiTheme="minorEastAsia" w:hAnsiTheme="minorEastAsia" w:cstheme="minorEastAsia"/>
                <w:sz w:val="24"/>
                <w:szCs w:val="24"/>
              </w:rPr>
            </w:pPr>
            <w:r>
              <w:rPr>
                <w:rFonts w:asciiTheme="minorEastAsia" w:hAnsiTheme="minorEastAsia" w:cstheme="minorEastAsia" w:hint="eastAsia"/>
                <w:sz w:val="24"/>
                <w:szCs w:val="24"/>
              </w:rPr>
              <w:lastRenderedPageBreak/>
              <w:t>对于每个模型，预测都在请求的预测时间段范围内的最后一个非缺失值之后开始，在所有预测值的非缺失值都可用的最后一个时间段或请求预测时间段的结束日期（以较早者为准）结束。</w:t>
            </w:r>
          </w:p>
        </w:tc>
      </w:tr>
      <w:tr w:rsidR="00F9297A">
        <w:trPr>
          <w:cantSplit/>
          <w:jc w:val="center"/>
        </w:trPr>
        <w:tc>
          <w:tcPr>
            <w:tcW w:w="7753" w:type="dxa"/>
            <w:gridSpan w:val="7"/>
            <w:tcBorders>
              <w:top w:val="nil"/>
              <w:left w:val="nil"/>
              <w:bottom w:val="nil"/>
              <w:right w:val="nil"/>
              <w:tl2br w:val="nil"/>
              <w:tr2bl w:val="nil"/>
            </w:tcBorders>
            <w:shd w:val="clear" w:color="auto" w:fill="FFFFFF"/>
          </w:tcPr>
          <w:p w:rsidR="00F9297A" w:rsidRDefault="00EF737A">
            <w:pPr>
              <w:spacing w:line="300" w:lineRule="auto"/>
              <w:ind w:left="60" w:right="60"/>
              <w:rPr>
                <w:rFonts w:asciiTheme="minorEastAsia" w:hAnsiTheme="minorEastAsia" w:cstheme="minorEastAsia"/>
                <w:sz w:val="24"/>
                <w:szCs w:val="24"/>
              </w:rPr>
            </w:pPr>
            <w:r>
              <w:rPr>
                <w:rFonts w:asciiTheme="minorEastAsia" w:hAnsiTheme="minorEastAsia" w:cstheme="minorEastAsia" w:hint="eastAsia"/>
                <w:sz w:val="24"/>
                <w:szCs w:val="24"/>
              </w:rPr>
              <w:t>a. 根据平稳 R 方的最佳拟合模型（值越大表示拟合越好）。</w:t>
            </w:r>
          </w:p>
        </w:tc>
      </w:tr>
    </w:tbl>
    <w:p w:rsidR="00F9297A" w:rsidRDefault="00F9297A">
      <w:pPr>
        <w:spacing w:line="400" w:lineRule="atLeast"/>
        <w:rPr>
          <w:rFonts w:ascii="Times New Roman" w:eastAsia="Times New Roman" w:hAnsi="Times New Roman"/>
          <w:sz w:val="24"/>
        </w:rPr>
      </w:pPr>
    </w:p>
    <w:p w:rsidR="00F9297A" w:rsidRDefault="00EF737A">
      <w:pPr>
        <w:spacing w:line="360" w:lineRule="auto"/>
        <w:rPr>
          <w:rFonts w:ascii="宋体" w:eastAsia="宋体" w:hAnsi="宋体" w:cs="宋体"/>
          <w:kern w:val="0"/>
          <w:sz w:val="24"/>
          <w:szCs w:val="24"/>
          <w:lang w:bidi="ar"/>
        </w:rPr>
      </w:pPr>
      <w:r>
        <w:rPr>
          <w:rFonts w:ascii="宋体" w:eastAsia="宋体" w:hAnsi="宋体" w:cs="宋体" w:hint="eastAsia"/>
          <w:kern w:val="0"/>
          <w:sz w:val="24"/>
          <w:szCs w:val="24"/>
          <w:lang w:bidi="ar"/>
        </w:rPr>
        <w:t>具体图形如下：</w:t>
      </w:r>
    </w:p>
    <w:p w:rsidR="00F9297A" w:rsidRDefault="00EF737A">
      <w:pPr>
        <w:jc w:val="center"/>
        <w:rPr>
          <w:sz w:val="24"/>
        </w:rPr>
      </w:pPr>
      <w:r>
        <w:rPr>
          <w:noProof/>
          <w:sz w:val="24"/>
        </w:rPr>
        <w:drawing>
          <wp:inline distT="0" distB="0" distL="114300" distR="114300">
            <wp:extent cx="4947920" cy="2606040"/>
            <wp:effectExtent l="0" t="0" r="5080" b="3810"/>
            <wp:docPr id="7"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4"/>
                    <pic:cNvPicPr>
                      <a:picLocks noChangeAspect="1"/>
                    </pic:cNvPicPr>
                  </pic:nvPicPr>
                  <pic:blipFill>
                    <a:blip r:embed="rId50"/>
                    <a:stretch>
                      <a:fillRect/>
                    </a:stretch>
                  </pic:blipFill>
                  <pic:spPr>
                    <a:xfrm>
                      <a:off x="0" y="0"/>
                      <a:ext cx="4947920" cy="2606040"/>
                    </a:xfrm>
                    <a:prstGeom prst="rect">
                      <a:avLst/>
                    </a:prstGeom>
                    <a:noFill/>
                    <a:ln w="9525">
                      <a:noFill/>
                    </a:ln>
                  </pic:spPr>
                </pic:pic>
              </a:graphicData>
            </a:graphic>
          </wp:inline>
        </w:drawing>
      </w:r>
    </w:p>
    <w:p w:rsidR="00F9297A" w:rsidRPr="008A1550" w:rsidRDefault="008A1550" w:rsidP="008A1550">
      <w:pPr>
        <w:jc w:val="center"/>
        <w:rPr>
          <w:rFonts w:asciiTheme="minorEastAsia" w:hAnsiTheme="minorEastAsia"/>
          <w:sz w:val="24"/>
        </w:rPr>
      </w:pPr>
      <w:r w:rsidRPr="008A1550">
        <w:rPr>
          <w:rFonts w:asciiTheme="minorEastAsia" w:hAnsiTheme="minorEastAsia"/>
          <w:sz w:val="24"/>
        </w:rPr>
        <w:t>图</w:t>
      </w:r>
      <w:r w:rsidRPr="008A1550">
        <w:rPr>
          <w:rFonts w:asciiTheme="minorEastAsia" w:hAnsiTheme="minorEastAsia" w:hint="eastAsia"/>
          <w:sz w:val="24"/>
        </w:rPr>
        <w:t>5 2017年的预测结果图</w:t>
      </w:r>
    </w:p>
    <w:p w:rsidR="00F9297A" w:rsidRPr="00C62448" w:rsidRDefault="00EF737A" w:rsidP="00C62448">
      <w:pPr>
        <w:spacing w:beforeLines="50" w:before="156"/>
        <w:rPr>
          <w:rStyle w:val="3Char"/>
          <w:rFonts w:ascii="黑体" w:eastAsia="黑体" w:hAnsi="黑体"/>
          <w:sz w:val="24"/>
          <w:szCs w:val="24"/>
        </w:rPr>
      </w:pPr>
      <w:r w:rsidRPr="00C62448">
        <w:rPr>
          <w:rStyle w:val="3Char"/>
          <w:rFonts w:ascii="黑体" w:eastAsia="黑体" w:hAnsi="黑体" w:hint="eastAsia"/>
          <w:sz w:val="24"/>
          <w:szCs w:val="24"/>
        </w:rPr>
        <w:t>5.1.5.5 模型的分析</w:t>
      </w:r>
    </w:p>
    <w:p w:rsidR="00F9297A" w:rsidRDefault="00EF737A" w:rsidP="00C62448">
      <w:pPr>
        <w:spacing w:line="300" w:lineRule="auto"/>
        <w:ind w:firstLineChars="200" w:firstLine="480"/>
        <w:jc w:val="left"/>
        <w:rPr>
          <w:rFonts w:ascii="宋体" w:hAnsi="宋体"/>
          <w:sz w:val="24"/>
        </w:rPr>
      </w:pPr>
      <w:r>
        <w:rPr>
          <w:rFonts w:ascii="宋体" w:hAnsi="宋体" w:hint="eastAsia"/>
          <w:sz w:val="24"/>
        </w:rPr>
        <w:t>（1）从模型统计量中表格中可以得到以下信息：</w:t>
      </w:r>
    </w:p>
    <w:p w:rsidR="00F9297A" w:rsidRDefault="00EF737A">
      <w:pPr>
        <w:widowControl/>
        <w:spacing w:line="300" w:lineRule="auto"/>
        <w:ind w:firstLineChars="200" w:firstLine="480"/>
        <w:jc w:val="left"/>
        <w:rPr>
          <w:rFonts w:ascii="宋体" w:hAnsi="宋体"/>
          <w:sz w:val="24"/>
        </w:rPr>
      </w:pPr>
      <w:r>
        <w:rPr>
          <w:rFonts w:ascii="宋体" w:hAnsi="宋体" w:hint="eastAsia"/>
          <w:sz w:val="24"/>
        </w:rPr>
        <w:t>本实验拟合的指数平滑模型的水平，即平稳的R方为0.804，</w:t>
      </w:r>
      <w:r>
        <w:rPr>
          <w:rFonts w:ascii="宋体" w:eastAsia="宋体" w:hAnsi="宋体" w:cs="宋体"/>
          <w:kern w:val="0"/>
          <w:sz w:val="24"/>
          <w:szCs w:val="24"/>
          <w:lang w:bidi="ar"/>
        </w:rPr>
        <w:t>Ljung-BoxQ统计量值为</w:t>
      </w:r>
      <w:r>
        <w:rPr>
          <w:rFonts w:ascii="宋体" w:eastAsia="宋体" w:hAnsi="宋体" w:cs="宋体" w:hint="eastAsia"/>
          <w:color w:val="000000"/>
          <w:kern w:val="0"/>
          <w:sz w:val="22"/>
          <w:lang w:bidi="ar"/>
        </w:rPr>
        <w:t>21.684</w:t>
      </w:r>
      <w:r>
        <w:rPr>
          <w:rFonts w:ascii="宋体" w:eastAsia="宋体" w:hAnsi="宋体" w:cs="宋体"/>
          <w:kern w:val="0"/>
          <w:sz w:val="24"/>
          <w:szCs w:val="24"/>
          <w:lang w:bidi="ar"/>
        </w:rPr>
        <w:t>，显著水平为</w:t>
      </w:r>
      <w:r>
        <w:rPr>
          <w:rFonts w:ascii="宋体" w:eastAsia="宋体" w:hAnsi="宋体" w:cs="宋体" w:hint="eastAsia"/>
          <w:color w:val="000000"/>
          <w:kern w:val="0"/>
          <w:sz w:val="22"/>
          <w:lang w:bidi="ar"/>
        </w:rPr>
        <w:t>0.116</w:t>
      </w:r>
      <w:r>
        <w:rPr>
          <w:rFonts w:ascii="宋体" w:eastAsia="宋体" w:hAnsi="宋体" w:cs="宋体"/>
          <w:kern w:val="0"/>
          <w:sz w:val="24"/>
          <w:szCs w:val="24"/>
          <w:lang w:bidi="ar"/>
        </w:rPr>
        <w:t>，因此</w:t>
      </w:r>
      <w:r>
        <w:rPr>
          <w:rFonts w:ascii="宋体" w:eastAsia="宋体" w:hAnsi="宋体" w:cs="宋体" w:hint="eastAsia"/>
          <w:kern w:val="0"/>
          <w:sz w:val="24"/>
          <w:szCs w:val="24"/>
          <w:lang w:bidi="ar"/>
        </w:rPr>
        <w:t>接受</w:t>
      </w:r>
      <w:r>
        <w:rPr>
          <w:rFonts w:ascii="宋体" w:eastAsia="宋体" w:hAnsi="宋体" w:cs="宋体"/>
          <w:kern w:val="0"/>
          <w:sz w:val="24"/>
          <w:szCs w:val="24"/>
          <w:lang w:bidi="ar"/>
        </w:rPr>
        <w:t>残差序列为独立序列的原假设，</w:t>
      </w:r>
      <w:r>
        <w:rPr>
          <w:rFonts w:ascii="宋体" w:eastAsia="宋体" w:hAnsi="宋体" w:cs="宋体" w:hint="eastAsia"/>
          <w:kern w:val="0"/>
          <w:sz w:val="24"/>
          <w:szCs w:val="24"/>
          <w:lang w:bidi="ar"/>
        </w:rPr>
        <w:t>故采用平滑指数法。</w:t>
      </w:r>
    </w:p>
    <w:p w:rsidR="00F9297A" w:rsidRDefault="008A1550" w:rsidP="008A1550">
      <w:pPr>
        <w:spacing w:line="400" w:lineRule="atLeast"/>
        <w:jc w:val="center"/>
        <w:rPr>
          <w:rFonts w:ascii="宋体" w:hAnsi="宋体"/>
          <w:sz w:val="24"/>
        </w:rPr>
      </w:pPr>
      <w:r>
        <w:rPr>
          <w:rFonts w:ascii="宋体" w:hAnsi="宋体" w:hint="eastAsia"/>
          <w:sz w:val="24"/>
        </w:rPr>
        <w:t>表6 模型统计量</w:t>
      </w:r>
    </w:p>
    <w:tbl>
      <w:tblPr>
        <w:tblW w:w="7677" w:type="dxa"/>
        <w:jc w:val="center"/>
        <w:tblLayout w:type="fixed"/>
        <w:tblCellMar>
          <w:top w:w="15" w:type="dxa"/>
          <w:left w:w="15" w:type="dxa"/>
          <w:bottom w:w="15" w:type="dxa"/>
          <w:right w:w="15" w:type="dxa"/>
        </w:tblCellMar>
        <w:tblLook w:val="04A0" w:firstRow="1" w:lastRow="0" w:firstColumn="1" w:lastColumn="0" w:noHBand="0" w:noVBand="1"/>
      </w:tblPr>
      <w:tblGrid>
        <w:gridCol w:w="1401"/>
        <w:gridCol w:w="1936"/>
        <w:gridCol w:w="1074"/>
        <w:gridCol w:w="1076"/>
        <w:gridCol w:w="1074"/>
        <w:gridCol w:w="1116"/>
      </w:tblGrid>
      <w:tr w:rsidR="00F9297A">
        <w:trPr>
          <w:trHeight w:val="450"/>
          <w:jc w:val="center"/>
        </w:trPr>
        <w:tc>
          <w:tcPr>
            <w:tcW w:w="7677" w:type="dxa"/>
            <w:gridSpan w:val="6"/>
            <w:tcBorders>
              <w:top w:val="single" w:sz="4" w:space="0" w:color="000000"/>
              <w:left w:val="single" w:sz="4" w:space="0" w:color="000000"/>
              <w:bottom w:val="single" w:sz="4" w:space="0" w:color="000000"/>
              <w:right w:val="single" w:sz="4" w:space="0" w:color="000000"/>
            </w:tcBorders>
            <w:shd w:val="clear" w:color="auto" w:fill="auto"/>
            <w:vAlign w:val="center"/>
          </w:tcPr>
          <w:p w:rsidR="00F9297A" w:rsidRDefault="00EF737A">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模型统计量a</w:t>
            </w:r>
          </w:p>
        </w:tc>
      </w:tr>
      <w:tr w:rsidR="00F9297A">
        <w:trPr>
          <w:trHeight w:val="375"/>
          <w:jc w:val="center"/>
        </w:trPr>
        <w:tc>
          <w:tcPr>
            <w:tcW w:w="1401"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F9297A" w:rsidRDefault="00EF737A">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模型</w:t>
            </w:r>
          </w:p>
        </w:tc>
        <w:tc>
          <w:tcPr>
            <w:tcW w:w="19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297A" w:rsidRDefault="00EF737A">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模型拟合统计量</w:t>
            </w:r>
          </w:p>
        </w:tc>
        <w:tc>
          <w:tcPr>
            <w:tcW w:w="3224" w:type="dxa"/>
            <w:gridSpan w:val="3"/>
            <w:tcBorders>
              <w:top w:val="single" w:sz="4" w:space="0" w:color="000000"/>
              <w:left w:val="single" w:sz="4" w:space="0" w:color="000000"/>
              <w:bottom w:val="single" w:sz="4" w:space="0" w:color="000000"/>
              <w:right w:val="single" w:sz="4" w:space="0" w:color="000000"/>
            </w:tcBorders>
            <w:shd w:val="clear" w:color="auto" w:fill="auto"/>
            <w:vAlign w:val="center"/>
          </w:tcPr>
          <w:p w:rsidR="00F9297A" w:rsidRDefault="00EF737A">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Ljung-Box Q(18)</w:t>
            </w:r>
          </w:p>
        </w:tc>
        <w:tc>
          <w:tcPr>
            <w:tcW w:w="1116" w:type="dxa"/>
            <w:vMerge w:val="restart"/>
            <w:tcBorders>
              <w:top w:val="single" w:sz="4" w:space="0" w:color="000000"/>
              <w:left w:val="single" w:sz="4" w:space="0" w:color="000000"/>
              <w:bottom w:val="single" w:sz="4" w:space="0" w:color="000000"/>
              <w:right w:val="single" w:sz="4" w:space="0" w:color="000000"/>
            </w:tcBorders>
            <w:shd w:val="clear" w:color="auto" w:fill="auto"/>
            <w:vAlign w:val="center"/>
          </w:tcPr>
          <w:p w:rsidR="00F9297A" w:rsidRDefault="00EF737A">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离群值数</w:t>
            </w:r>
          </w:p>
        </w:tc>
      </w:tr>
      <w:tr w:rsidR="00F9297A">
        <w:trPr>
          <w:trHeight w:val="375"/>
          <w:jc w:val="center"/>
        </w:trPr>
        <w:tc>
          <w:tcPr>
            <w:tcW w:w="1401"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F9297A" w:rsidRDefault="00F9297A">
            <w:pPr>
              <w:jc w:val="center"/>
              <w:rPr>
                <w:rFonts w:ascii="宋体" w:eastAsia="宋体" w:hAnsi="宋体" w:cs="宋体"/>
                <w:color w:val="000000"/>
                <w:sz w:val="22"/>
              </w:rPr>
            </w:pPr>
          </w:p>
        </w:tc>
        <w:tc>
          <w:tcPr>
            <w:tcW w:w="19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297A" w:rsidRDefault="00EF737A">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平稳的 R 方</w:t>
            </w:r>
          </w:p>
        </w:tc>
        <w:tc>
          <w:tcPr>
            <w:tcW w:w="10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297A" w:rsidRDefault="00EF737A">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RMSE</w:t>
            </w:r>
          </w:p>
        </w:tc>
        <w:tc>
          <w:tcPr>
            <w:tcW w:w="10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297A" w:rsidRDefault="00EF737A">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统计量</w:t>
            </w:r>
          </w:p>
        </w:tc>
        <w:tc>
          <w:tcPr>
            <w:tcW w:w="10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297A" w:rsidRDefault="00EF737A">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Sig.</w:t>
            </w:r>
          </w:p>
        </w:tc>
        <w:tc>
          <w:tcPr>
            <w:tcW w:w="1116" w:type="dxa"/>
            <w:vMerge/>
            <w:tcBorders>
              <w:top w:val="single" w:sz="4" w:space="0" w:color="000000"/>
              <w:left w:val="single" w:sz="4" w:space="0" w:color="000000"/>
              <w:bottom w:val="single" w:sz="4" w:space="0" w:color="000000"/>
              <w:right w:val="single" w:sz="4" w:space="0" w:color="000000"/>
            </w:tcBorders>
            <w:shd w:val="clear" w:color="auto" w:fill="auto"/>
            <w:vAlign w:val="center"/>
          </w:tcPr>
          <w:p w:rsidR="00F9297A" w:rsidRDefault="00F9297A">
            <w:pPr>
              <w:jc w:val="center"/>
              <w:rPr>
                <w:rFonts w:ascii="宋体" w:eastAsia="宋体" w:hAnsi="宋体" w:cs="宋体"/>
                <w:color w:val="000000"/>
                <w:sz w:val="22"/>
              </w:rPr>
            </w:pPr>
          </w:p>
        </w:tc>
      </w:tr>
      <w:tr w:rsidR="00F9297A">
        <w:trPr>
          <w:trHeight w:val="375"/>
          <w:jc w:val="center"/>
        </w:trPr>
        <w:tc>
          <w:tcPr>
            <w:tcW w:w="1401"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297A" w:rsidRDefault="00EF737A">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pm2.5</w:t>
            </w:r>
          </w:p>
        </w:tc>
        <w:tc>
          <w:tcPr>
            <w:tcW w:w="193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297A" w:rsidRDefault="00EF737A">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0.804</w:t>
            </w:r>
          </w:p>
        </w:tc>
        <w:tc>
          <w:tcPr>
            <w:tcW w:w="10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297A" w:rsidRDefault="00EF737A">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6.113</w:t>
            </w:r>
          </w:p>
        </w:tc>
        <w:tc>
          <w:tcPr>
            <w:tcW w:w="107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297A" w:rsidRDefault="00EF737A">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21.684</w:t>
            </w:r>
          </w:p>
        </w:tc>
        <w:tc>
          <w:tcPr>
            <w:tcW w:w="1074"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297A" w:rsidRDefault="00EF737A">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0.116</w:t>
            </w:r>
          </w:p>
        </w:tc>
        <w:tc>
          <w:tcPr>
            <w:tcW w:w="1116" w:type="dxa"/>
            <w:tcBorders>
              <w:top w:val="single" w:sz="4" w:space="0" w:color="000000"/>
              <w:left w:val="single" w:sz="4" w:space="0" w:color="000000"/>
              <w:bottom w:val="single" w:sz="4" w:space="0" w:color="000000"/>
              <w:right w:val="single" w:sz="4" w:space="0" w:color="000000"/>
            </w:tcBorders>
            <w:shd w:val="clear" w:color="auto" w:fill="auto"/>
            <w:vAlign w:val="center"/>
          </w:tcPr>
          <w:p w:rsidR="00F9297A" w:rsidRDefault="00EF737A">
            <w:pPr>
              <w:widowControl/>
              <w:jc w:val="center"/>
              <w:textAlignment w:val="center"/>
              <w:rPr>
                <w:rFonts w:ascii="宋体" w:eastAsia="宋体" w:hAnsi="宋体" w:cs="宋体"/>
                <w:color w:val="000000"/>
                <w:sz w:val="22"/>
              </w:rPr>
            </w:pPr>
            <w:r>
              <w:rPr>
                <w:rFonts w:ascii="宋体" w:eastAsia="宋体" w:hAnsi="宋体" w:cs="宋体" w:hint="eastAsia"/>
                <w:color w:val="000000"/>
                <w:kern w:val="0"/>
                <w:sz w:val="22"/>
                <w:lang w:bidi="ar"/>
              </w:rPr>
              <w:t>0</w:t>
            </w:r>
          </w:p>
        </w:tc>
      </w:tr>
    </w:tbl>
    <w:p w:rsidR="00F9297A" w:rsidRDefault="00EF737A">
      <w:pPr>
        <w:spacing w:line="360" w:lineRule="auto"/>
        <w:rPr>
          <w:rFonts w:ascii="宋体" w:hAnsi="宋体"/>
          <w:sz w:val="24"/>
        </w:rPr>
      </w:pPr>
      <w:r>
        <w:rPr>
          <w:rFonts w:ascii="宋体" w:hAnsi="宋体" w:hint="eastAsia"/>
          <w:sz w:val="24"/>
        </w:rPr>
        <w:t xml:space="preserve">  </w:t>
      </w:r>
    </w:p>
    <w:p w:rsidR="00F9297A" w:rsidRDefault="00EF737A">
      <w:pPr>
        <w:widowControl/>
        <w:ind w:firstLineChars="200" w:firstLine="480"/>
        <w:jc w:val="left"/>
        <w:rPr>
          <w:rFonts w:ascii="宋体" w:eastAsia="宋体" w:hAnsi="宋体" w:cs="宋体"/>
          <w:kern w:val="0"/>
          <w:sz w:val="24"/>
          <w:szCs w:val="24"/>
          <w:lang w:bidi="ar"/>
        </w:rPr>
      </w:pPr>
      <w:r>
        <w:rPr>
          <w:rFonts w:ascii="宋体" w:hAnsi="宋体" w:hint="eastAsia"/>
          <w:sz w:val="24"/>
        </w:rPr>
        <w:t>（2）从</w:t>
      </w:r>
      <w:r>
        <w:rPr>
          <w:rFonts w:ascii="宋体" w:hAnsi="宋体"/>
          <w:sz w:val="24"/>
        </w:rPr>
        <w:t>指数平滑法模型参数</w:t>
      </w:r>
      <w:r>
        <w:rPr>
          <w:rFonts w:ascii="宋体" w:hAnsi="宋体" w:hint="eastAsia"/>
          <w:sz w:val="24"/>
        </w:rPr>
        <w:t>表格中可以得到以下信息：</w:t>
      </w:r>
    </w:p>
    <w:p w:rsidR="00F9297A" w:rsidRDefault="00EF737A">
      <w:pPr>
        <w:widowControl/>
        <w:spacing w:line="300" w:lineRule="auto"/>
        <w:ind w:firstLineChars="200" w:firstLine="480"/>
        <w:jc w:val="left"/>
        <w:rPr>
          <w:rFonts w:asciiTheme="minorEastAsia" w:hAnsiTheme="minorEastAsia" w:cstheme="minorEastAsia"/>
          <w:sz w:val="24"/>
          <w:szCs w:val="24"/>
        </w:rPr>
      </w:pPr>
      <w:r>
        <w:rPr>
          <w:rFonts w:asciiTheme="minorEastAsia" w:hAnsiTheme="minorEastAsia" w:cstheme="minorEastAsia" w:hint="eastAsia"/>
          <w:kern w:val="0"/>
          <w:sz w:val="24"/>
          <w:szCs w:val="24"/>
          <w:lang w:bidi="ar"/>
        </w:rPr>
        <w:t>本实验拟合的指数平滑模型的水平Alpha值为0.094，P值为0</w:t>
      </w:r>
      <w:r>
        <w:rPr>
          <w:rFonts w:asciiTheme="minorEastAsia" w:hAnsiTheme="minorEastAsia" w:cstheme="minorEastAsia" w:hint="eastAsia"/>
          <w:sz w:val="24"/>
          <w:szCs w:val="24"/>
        </w:rPr>
        <w:t>.12</w:t>
      </w:r>
      <w:r>
        <w:rPr>
          <w:rFonts w:asciiTheme="minorEastAsia" w:hAnsiTheme="minorEastAsia" w:cstheme="minorEastAsia" w:hint="eastAsia"/>
          <w:kern w:val="0"/>
          <w:sz w:val="24"/>
          <w:szCs w:val="24"/>
          <w:lang w:bidi="ar"/>
        </w:rPr>
        <w:t>，不仅作用不大而且不显著。而季节Delta值为0，该值特别小而且没有显著性，因此该序列几乎没有任何季节性特征。</w:t>
      </w:r>
    </w:p>
    <w:p w:rsidR="00F9297A" w:rsidRDefault="00F9297A">
      <w:pPr>
        <w:jc w:val="left"/>
        <w:rPr>
          <w:rFonts w:ascii="楷体_GB2312" w:eastAsia="楷体_GB2312" w:hAnsi="宋体" w:cs="楷体_GB2312"/>
          <w:color w:val="333333"/>
          <w:szCs w:val="21"/>
          <w:shd w:val="clear" w:color="auto" w:fill="F9F9F9"/>
        </w:rPr>
      </w:pPr>
    </w:p>
    <w:tbl>
      <w:tblPr>
        <w:tblpPr w:leftFromText="180" w:rightFromText="180" w:vertAnchor="text" w:horzAnchor="page" w:tblpXSpec="center" w:tblpY="305"/>
        <w:tblOverlap w:val="never"/>
        <w:tblW w:w="7986"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440"/>
        <w:gridCol w:w="818"/>
        <w:gridCol w:w="1485"/>
        <w:gridCol w:w="1243"/>
        <w:gridCol w:w="1000"/>
        <w:gridCol w:w="1000"/>
        <w:gridCol w:w="1000"/>
      </w:tblGrid>
      <w:tr w:rsidR="00F9297A">
        <w:trPr>
          <w:cantSplit/>
          <w:jc w:val="center"/>
        </w:trPr>
        <w:tc>
          <w:tcPr>
            <w:tcW w:w="7986" w:type="dxa"/>
            <w:gridSpan w:val="7"/>
            <w:tcBorders>
              <w:top w:val="nil"/>
              <w:left w:val="nil"/>
              <w:bottom w:val="nil"/>
              <w:right w:val="nil"/>
              <w:tl2br w:val="nil"/>
              <w:tr2bl w:val="nil"/>
            </w:tcBorders>
            <w:shd w:val="clear" w:color="auto" w:fill="FFFFFF"/>
          </w:tcPr>
          <w:p w:rsidR="00F9297A" w:rsidRPr="008A1550" w:rsidRDefault="008A1550" w:rsidP="008A1550">
            <w:pPr>
              <w:spacing w:line="320" w:lineRule="atLeast"/>
              <w:ind w:left="60" w:right="60"/>
              <w:jc w:val="center"/>
              <w:rPr>
                <w:rFonts w:asciiTheme="minorEastAsia" w:hAnsiTheme="minorEastAsia" w:cstheme="minorEastAsia"/>
                <w:sz w:val="24"/>
                <w:szCs w:val="24"/>
              </w:rPr>
            </w:pPr>
            <w:r w:rsidRPr="008A1550">
              <w:rPr>
                <w:rFonts w:asciiTheme="minorEastAsia" w:hAnsiTheme="minorEastAsia" w:cstheme="minorEastAsia" w:hint="eastAsia"/>
                <w:sz w:val="24"/>
                <w:szCs w:val="24"/>
              </w:rPr>
              <w:t>表7</w:t>
            </w:r>
            <w:r w:rsidR="00EF737A" w:rsidRPr="008A1550">
              <w:rPr>
                <w:rFonts w:asciiTheme="minorEastAsia" w:hAnsiTheme="minorEastAsia" w:cstheme="minorEastAsia" w:hint="eastAsia"/>
                <w:sz w:val="24"/>
                <w:szCs w:val="24"/>
              </w:rPr>
              <w:t>指数平滑法模型参数</w:t>
            </w:r>
          </w:p>
        </w:tc>
      </w:tr>
      <w:tr w:rsidR="00F9297A">
        <w:trPr>
          <w:cantSplit/>
          <w:jc w:val="center"/>
        </w:trPr>
        <w:tc>
          <w:tcPr>
            <w:tcW w:w="3743" w:type="dxa"/>
            <w:gridSpan w:val="3"/>
            <w:tcBorders>
              <w:top w:val="single" w:sz="16" w:space="0" w:color="000000"/>
              <w:left w:val="single" w:sz="16" w:space="0" w:color="000000"/>
              <w:bottom w:val="single" w:sz="16" w:space="0" w:color="000000"/>
              <w:right w:val="nil"/>
              <w:tl2br w:val="nil"/>
              <w:tr2bl w:val="nil"/>
            </w:tcBorders>
            <w:shd w:val="clear" w:color="auto" w:fill="FFFFFF"/>
          </w:tcPr>
          <w:p w:rsidR="00F9297A" w:rsidRDefault="00EF737A">
            <w:pPr>
              <w:spacing w:line="320" w:lineRule="atLeast"/>
              <w:ind w:left="60" w:right="60"/>
              <w:rPr>
                <w:rFonts w:asciiTheme="minorEastAsia" w:hAnsiTheme="minorEastAsia" w:cstheme="minorEastAsia"/>
                <w:sz w:val="24"/>
                <w:szCs w:val="24"/>
              </w:rPr>
            </w:pPr>
            <w:r>
              <w:rPr>
                <w:rFonts w:asciiTheme="minorEastAsia" w:hAnsiTheme="minorEastAsia" w:cstheme="minorEastAsia" w:hint="eastAsia"/>
                <w:sz w:val="24"/>
                <w:szCs w:val="24"/>
              </w:rPr>
              <w:lastRenderedPageBreak/>
              <w:t>模型</w:t>
            </w:r>
          </w:p>
        </w:tc>
        <w:tc>
          <w:tcPr>
            <w:tcW w:w="1243" w:type="dxa"/>
            <w:tcBorders>
              <w:top w:val="single" w:sz="16" w:space="0" w:color="000000"/>
              <w:left w:val="single" w:sz="16" w:space="0" w:color="000000"/>
              <w:bottom w:val="single" w:sz="16" w:space="0" w:color="000000"/>
              <w:right w:val="single" w:sz="8" w:space="0" w:color="000000"/>
              <w:tl2br w:val="nil"/>
              <w:tr2bl w:val="nil"/>
            </w:tcBorders>
            <w:shd w:val="clear" w:color="auto" w:fill="FFFFFF"/>
          </w:tcPr>
          <w:p w:rsidR="00F9297A" w:rsidRDefault="00EF737A">
            <w:pPr>
              <w:spacing w:line="320" w:lineRule="atLeast"/>
              <w:ind w:left="60" w:right="60"/>
              <w:jc w:val="center"/>
              <w:rPr>
                <w:rFonts w:asciiTheme="minorEastAsia" w:hAnsiTheme="minorEastAsia" w:cstheme="minorEastAsia"/>
                <w:sz w:val="24"/>
                <w:szCs w:val="24"/>
              </w:rPr>
            </w:pPr>
            <w:r>
              <w:rPr>
                <w:rFonts w:asciiTheme="minorEastAsia" w:hAnsiTheme="minorEastAsia" w:cstheme="minorEastAsia" w:hint="eastAsia"/>
                <w:sz w:val="24"/>
                <w:szCs w:val="24"/>
              </w:rPr>
              <w:t>估计</w:t>
            </w:r>
          </w:p>
        </w:tc>
        <w:tc>
          <w:tcPr>
            <w:tcW w:w="1000" w:type="dxa"/>
            <w:tcBorders>
              <w:top w:val="single" w:sz="16" w:space="0" w:color="000000"/>
              <w:left w:val="single" w:sz="8" w:space="0" w:color="000000"/>
              <w:bottom w:val="single" w:sz="16" w:space="0" w:color="000000"/>
              <w:right w:val="single" w:sz="8" w:space="0" w:color="000000"/>
              <w:tl2br w:val="nil"/>
              <w:tr2bl w:val="nil"/>
            </w:tcBorders>
            <w:shd w:val="clear" w:color="auto" w:fill="FFFFFF"/>
          </w:tcPr>
          <w:p w:rsidR="00F9297A" w:rsidRDefault="00EF737A">
            <w:pPr>
              <w:spacing w:line="320" w:lineRule="atLeast"/>
              <w:ind w:left="60" w:right="60"/>
              <w:jc w:val="center"/>
              <w:rPr>
                <w:rFonts w:asciiTheme="minorEastAsia" w:hAnsiTheme="minorEastAsia" w:cstheme="minorEastAsia"/>
                <w:sz w:val="24"/>
                <w:szCs w:val="24"/>
              </w:rPr>
            </w:pPr>
            <w:r>
              <w:rPr>
                <w:rFonts w:asciiTheme="minorEastAsia" w:hAnsiTheme="minorEastAsia" w:cstheme="minorEastAsia" w:hint="eastAsia"/>
                <w:sz w:val="24"/>
                <w:szCs w:val="24"/>
              </w:rPr>
              <w:t>SE</w:t>
            </w:r>
          </w:p>
        </w:tc>
        <w:tc>
          <w:tcPr>
            <w:tcW w:w="1000" w:type="dxa"/>
            <w:tcBorders>
              <w:top w:val="single" w:sz="16" w:space="0" w:color="000000"/>
              <w:left w:val="single" w:sz="8" w:space="0" w:color="000000"/>
              <w:bottom w:val="single" w:sz="16" w:space="0" w:color="000000"/>
              <w:right w:val="single" w:sz="8" w:space="0" w:color="000000"/>
              <w:tl2br w:val="nil"/>
              <w:tr2bl w:val="nil"/>
            </w:tcBorders>
            <w:shd w:val="clear" w:color="auto" w:fill="FFFFFF"/>
          </w:tcPr>
          <w:p w:rsidR="00F9297A" w:rsidRDefault="00EF737A">
            <w:pPr>
              <w:spacing w:line="320" w:lineRule="atLeast"/>
              <w:ind w:left="60" w:right="60"/>
              <w:jc w:val="center"/>
              <w:rPr>
                <w:rFonts w:asciiTheme="minorEastAsia" w:hAnsiTheme="minorEastAsia" w:cstheme="minorEastAsia"/>
                <w:sz w:val="24"/>
                <w:szCs w:val="24"/>
              </w:rPr>
            </w:pPr>
            <w:r>
              <w:rPr>
                <w:rFonts w:asciiTheme="minorEastAsia" w:hAnsiTheme="minorEastAsia" w:cstheme="minorEastAsia" w:hint="eastAsia"/>
                <w:sz w:val="24"/>
                <w:szCs w:val="24"/>
              </w:rPr>
              <w:t>t</w:t>
            </w:r>
          </w:p>
        </w:tc>
        <w:tc>
          <w:tcPr>
            <w:tcW w:w="1000" w:type="dxa"/>
            <w:tcBorders>
              <w:top w:val="single" w:sz="16" w:space="0" w:color="000000"/>
              <w:left w:val="single" w:sz="8" w:space="0" w:color="000000"/>
              <w:bottom w:val="single" w:sz="16" w:space="0" w:color="000000"/>
              <w:right w:val="single" w:sz="16" w:space="0" w:color="000000"/>
              <w:tl2br w:val="nil"/>
              <w:tr2bl w:val="nil"/>
            </w:tcBorders>
            <w:shd w:val="clear" w:color="auto" w:fill="FFFFFF"/>
          </w:tcPr>
          <w:p w:rsidR="00F9297A" w:rsidRDefault="00EF737A">
            <w:pPr>
              <w:spacing w:line="320" w:lineRule="atLeast"/>
              <w:ind w:left="60" w:right="60"/>
              <w:jc w:val="center"/>
              <w:rPr>
                <w:rFonts w:asciiTheme="minorEastAsia" w:hAnsiTheme="minorEastAsia" w:cstheme="minorEastAsia"/>
                <w:sz w:val="24"/>
                <w:szCs w:val="24"/>
              </w:rPr>
            </w:pPr>
            <w:r>
              <w:rPr>
                <w:rFonts w:asciiTheme="minorEastAsia" w:hAnsiTheme="minorEastAsia" w:cstheme="minorEastAsia" w:hint="eastAsia"/>
                <w:sz w:val="24"/>
                <w:szCs w:val="24"/>
              </w:rPr>
              <w:t>Sig.</w:t>
            </w:r>
          </w:p>
        </w:tc>
      </w:tr>
      <w:tr w:rsidR="00F9297A">
        <w:trPr>
          <w:cantSplit/>
          <w:jc w:val="center"/>
        </w:trPr>
        <w:tc>
          <w:tcPr>
            <w:tcW w:w="1440" w:type="dxa"/>
            <w:vMerge w:val="restart"/>
            <w:tcBorders>
              <w:top w:val="single" w:sz="16" w:space="0" w:color="000000"/>
              <w:left w:val="single" w:sz="16" w:space="0" w:color="000000"/>
              <w:bottom w:val="single" w:sz="16" w:space="0" w:color="000000"/>
              <w:right w:val="nil"/>
              <w:tl2br w:val="nil"/>
              <w:tr2bl w:val="nil"/>
            </w:tcBorders>
            <w:shd w:val="clear" w:color="auto" w:fill="FFFFFF"/>
            <w:vAlign w:val="center"/>
          </w:tcPr>
          <w:p w:rsidR="00F9297A" w:rsidRDefault="00EF737A">
            <w:pPr>
              <w:spacing w:line="320" w:lineRule="atLeast"/>
              <w:ind w:left="60" w:right="60"/>
              <w:rPr>
                <w:rFonts w:asciiTheme="minorEastAsia" w:hAnsiTheme="minorEastAsia" w:cstheme="minorEastAsia"/>
                <w:sz w:val="24"/>
                <w:szCs w:val="24"/>
              </w:rPr>
            </w:pPr>
            <w:r>
              <w:rPr>
                <w:rFonts w:asciiTheme="minorEastAsia" w:hAnsiTheme="minorEastAsia" w:cstheme="minorEastAsia" w:hint="eastAsia"/>
                <w:sz w:val="24"/>
                <w:szCs w:val="24"/>
              </w:rPr>
              <w:t>pm2.5-模型_1</w:t>
            </w:r>
          </w:p>
        </w:tc>
        <w:tc>
          <w:tcPr>
            <w:tcW w:w="818" w:type="dxa"/>
            <w:vMerge w:val="restart"/>
            <w:tcBorders>
              <w:top w:val="single" w:sz="16" w:space="0" w:color="000000"/>
              <w:left w:val="nil"/>
              <w:bottom w:val="single" w:sz="16" w:space="0" w:color="000000"/>
              <w:right w:val="nil"/>
              <w:tl2br w:val="nil"/>
              <w:tr2bl w:val="nil"/>
            </w:tcBorders>
            <w:shd w:val="clear" w:color="auto" w:fill="FFFFFF"/>
            <w:vAlign w:val="center"/>
          </w:tcPr>
          <w:p w:rsidR="00F9297A" w:rsidRDefault="00EF737A">
            <w:pPr>
              <w:spacing w:line="320" w:lineRule="atLeast"/>
              <w:ind w:left="60" w:right="60"/>
              <w:rPr>
                <w:rFonts w:asciiTheme="minorEastAsia" w:hAnsiTheme="minorEastAsia" w:cstheme="minorEastAsia"/>
                <w:sz w:val="24"/>
                <w:szCs w:val="24"/>
              </w:rPr>
            </w:pPr>
            <w:r>
              <w:rPr>
                <w:rFonts w:asciiTheme="minorEastAsia" w:hAnsiTheme="minorEastAsia" w:cstheme="minorEastAsia" w:hint="eastAsia"/>
                <w:sz w:val="24"/>
                <w:szCs w:val="24"/>
              </w:rPr>
              <w:t>无转换</w:t>
            </w:r>
          </w:p>
        </w:tc>
        <w:tc>
          <w:tcPr>
            <w:tcW w:w="1485" w:type="dxa"/>
            <w:tcBorders>
              <w:top w:val="single" w:sz="16" w:space="0" w:color="000000"/>
              <w:left w:val="nil"/>
              <w:bottom w:val="nil"/>
              <w:right w:val="single" w:sz="16" w:space="0" w:color="000000"/>
              <w:tl2br w:val="nil"/>
              <w:tr2bl w:val="nil"/>
            </w:tcBorders>
            <w:shd w:val="clear" w:color="auto" w:fill="FFFFFF"/>
            <w:vAlign w:val="center"/>
          </w:tcPr>
          <w:p w:rsidR="00F9297A" w:rsidRDefault="00EF737A">
            <w:pPr>
              <w:spacing w:line="320" w:lineRule="atLeast"/>
              <w:ind w:left="60" w:right="60"/>
              <w:rPr>
                <w:rFonts w:asciiTheme="minorEastAsia" w:hAnsiTheme="minorEastAsia" w:cstheme="minorEastAsia"/>
                <w:sz w:val="24"/>
                <w:szCs w:val="24"/>
              </w:rPr>
            </w:pPr>
            <w:r>
              <w:rPr>
                <w:rFonts w:asciiTheme="minorEastAsia" w:hAnsiTheme="minorEastAsia" w:cstheme="minorEastAsia" w:hint="eastAsia"/>
                <w:sz w:val="24"/>
                <w:szCs w:val="24"/>
              </w:rPr>
              <w:t>Alpha (水平)</w:t>
            </w:r>
          </w:p>
        </w:tc>
        <w:tc>
          <w:tcPr>
            <w:tcW w:w="1243" w:type="dxa"/>
            <w:tcBorders>
              <w:top w:val="single" w:sz="16" w:space="0" w:color="000000"/>
              <w:left w:val="single" w:sz="16" w:space="0" w:color="000000"/>
              <w:bottom w:val="nil"/>
              <w:right w:val="single" w:sz="8" w:space="0" w:color="000000"/>
              <w:tl2br w:val="nil"/>
              <w:tr2bl w:val="nil"/>
            </w:tcBorders>
            <w:shd w:val="clear" w:color="auto" w:fill="FFFFFF"/>
            <w:vAlign w:val="center"/>
          </w:tcPr>
          <w:p w:rsidR="00F9297A" w:rsidRDefault="00EF737A">
            <w:pPr>
              <w:spacing w:line="320" w:lineRule="atLeast"/>
              <w:ind w:left="60" w:right="60"/>
              <w:jc w:val="right"/>
              <w:rPr>
                <w:rFonts w:asciiTheme="minorEastAsia" w:hAnsiTheme="minorEastAsia" w:cstheme="minorEastAsia"/>
                <w:sz w:val="24"/>
                <w:szCs w:val="24"/>
              </w:rPr>
            </w:pPr>
            <w:r>
              <w:rPr>
                <w:rFonts w:asciiTheme="minorEastAsia" w:hAnsiTheme="minorEastAsia" w:cstheme="minorEastAsia" w:hint="eastAsia"/>
                <w:sz w:val="24"/>
                <w:szCs w:val="24"/>
              </w:rPr>
              <w:t>.094</w:t>
            </w:r>
          </w:p>
        </w:tc>
        <w:tc>
          <w:tcPr>
            <w:tcW w:w="100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F9297A" w:rsidRDefault="00EF737A">
            <w:pPr>
              <w:spacing w:line="320" w:lineRule="atLeast"/>
              <w:ind w:left="60" w:right="60"/>
              <w:jc w:val="right"/>
              <w:rPr>
                <w:rFonts w:asciiTheme="minorEastAsia" w:hAnsiTheme="minorEastAsia" w:cstheme="minorEastAsia"/>
                <w:sz w:val="24"/>
                <w:szCs w:val="24"/>
              </w:rPr>
            </w:pPr>
            <w:r>
              <w:rPr>
                <w:rFonts w:asciiTheme="minorEastAsia" w:hAnsiTheme="minorEastAsia" w:cstheme="minorEastAsia" w:hint="eastAsia"/>
                <w:sz w:val="24"/>
                <w:szCs w:val="24"/>
              </w:rPr>
              <w:t>.059</w:t>
            </w:r>
          </w:p>
        </w:tc>
        <w:tc>
          <w:tcPr>
            <w:tcW w:w="1000" w:type="dxa"/>
            <w:tcBorders>
              <w:top w:val="single" w:sz="16" w:space="0" w:color="000000"/>
              <w:left w:val="single" w:sz="8" w:space="0" w:color="000000"/>
              <w:bottom w:val="nil"/>
              <w:right w:val="single" w:sz="8" w:space="0" w:color="000000"/>
              <w:tl2br w:val="nil"/>
              <w:tr2bl w:val="nil"/>
            </w:tcBorders>
            <w:shd w:val="clear" w:color="auto" w:fill="FFFFFF"/>
            <w:vAlign w:val="center"/>
          </w:tcPr>
          <w:p w:rsidR="00F9297A" w:rsidRDefault="00EF737A">
            <w:pPr>
              <w:spacing w:line="320" w:lineRule="atLeast"/>
              <w:ind w:left="60" w:right="60"/>
              <w:jc w:val="right"/>
              <w:rPr>
                <w:rFonts w:asciiTheme="minorEastAsia" w:hAnsiTheme="minorEastAsia" w:cstheme="minorEastAsia"/>
                <w:sz w:val="24"/>
                <w:szCs w:val="24"/>
              </w:rPr>
            </w:pPr>
            <w:r>
              <w:rPr>
                <w:rFonts w:asciiTheme="minorEastAsia" w:hAnsiTheme="minorEastAsia" w:cstheme="minorEastAsia" w:hint="eastAsia"/>
                <w:sz w:val="24"/>
                <w:szCs w:val="24"/>
              </w:rPr>
              <w:t>1.594</w:t>
            </w:r>
          </w:p>
        </w:tc>
        <w:tc>
          <w:tcPr>
            <w:tcW w:w="1000" w:type="dxa"/>
            <w:tcBorders>
              <w:top w:val="single" w:sz="16" w:space="0" w:color="000000"/>
              <w:left w:val="single" w:sz="8" w:space="0" w:color="000000"/>
              <w:bottom w:val="nil"/>
              <w:right w:val="single" w:sz="16" w:space="0" w:color="000000"/>
              <w:tl2br w:val="nil"/>
              <w:tr2bl w:val="nil"/>
            </w:tcBorders>
            <w:shd w:val="clear" w:color="auto" w:fill="FFFFFF"/>
            <w:vAlign w:val="center"/>
          </w:tcPr>
          <w:p w:rsidR="00F9297A" w:rsidRDefault="00EF737A">
            <w:pPr>
              <w:spacing w:line="320" w:lineRule="atLeast"/>
              <w:ind w:left="60" w:right="60"/>
              <w:jc w:val="right"/>
              <w:rPr>
                <w:rFonts w:asciiTheme="minorEastAsia" w:hAnsiTheme="minorEastAsia" w:cstheme="minorEastAsia"/>
                <w:sz w:val="24"/>
                <w:szCs w:val="24"/>
              </w:rPr>
            </w:pPr>
            <w:r>
              <w:rPr>
                <w:rFonts w:asciiTheme="minorEastAsia" w:hAnsiTheme="minorEastAsia" w:cstheme="minorEastAsia" w:hint="eastAsia"/>
                <w:sz w:val="24"/>
                <w:szCs w:val="24"/>
              </w:rPr>
              <w:t>.120</w:t>
            </w:r>
          </w:p>
        </w:tc>
      </w:tr>
      <w:tr w:rsidR="00F9297A">
        <w:trPr>
          <w:cantSplit/>
          <w:jc w:val="center"/>
        </w:trPr>
        <w:tc>
          <w:tcPr>
            <w:tcW w:w="1440" w:type="dxa"/>
            <w:vMerge/>
            <w:tcBorders>
              <w:top w:val="single" w:sz="16" w:space="0" w:color="000000"/>
              <w:left w:val="single" w:sz="16" w:space="0" w:color="000000"/>
              <w:bottom w:val="single" w:sz="16" w:space="0" w:color="000000"/>
              <w:right w:val="nil"/>
              <w:tl2br w:val="nil"/>
              <w:tr2bl w:val="nil"/>
            </w:tcBorders>
            <w:shd w:val="clear" w:color="auto" w:fill="FFFFFF"/>
            <w:vAlign w:val="center"/>
          </w:tcPr>
          <w:p w:rsidR="00F9297A" w:rsidRDefault="00F9297A">
            <w:pPr>
              <w:rPr>
                <w:rFonts w:asciiTheme="minorEastAsia" w:hAnsiTheme="minorEastAsia" w:cstheme="minorEastAsia"/>
                <w:sz w:val="24"/>
                <w:szCs w:val="24"/>
              </w:rPr>
            </w:pPr>
          </w:p>
        </w:tc>
        <w:tc>
          <w:tcPr>
            <w:tcW w:w="818" w:type="dxa"/>
            <w:vMerge/>
            <w:tcBorders>
              <w:top w:val="single" w:sz="16" w:space="0" w:color="000000"/>
              <w:left w:val="nil"/>
              <w:bottom w:val="single" w:sz="16" w:space="0" w:color="000000"/>
              <w:right w:val="nil"/>
              <w:tl2br w:val="nil"/>
              <w:tr2bl w:val="nil"/>
            </w:tcBorders>
            <w:shd w:val="clear" w:color="auto" w:fill="FFFFFF"/>
            <w:vAlign w:val="center"/>
          </w:tcPr>
          <w:p w:rsidR="00F9297A" w:rsidRDefault="00F9297A">
            <w:pPr>
              <w:rPr>
                <w:rFonts w:asciiTheme="minorEastAsia" w:hAnsiTheme="minorEastAsia" w:cstheme="minorEastAsia"/>
                <w:sz w:val="24"/>
                <w:szCs w:val="24"/>
              </w:rPr>
            </w:pPr>
          </w:p>
        </w:tc>
        <w:tc>
          <w:tcPr>
            <w:tcW w:w="1485" w:type="dxa"/>
            <w:tcBorders>
              <w:top w:val="nil"/>
              <w:left w:val="nil"/>
              <w:bottom w:val="nil"/>
              <w:right w:val="single" w:sz="16" w:space="0" w:color="000000"/>
              <w:tl2br w:val="nil"/>
              <w:tr2bl w:val="nil"/>
            </w:tcBorders>
            <w:shd w:val="clear" w:color="auto" w:fill="FFFFFF"/>
            <w:vAlign w:val="center"/>
          </w:tcPr>
          <w:p w:rsidR="00F9297A" w:rsidRDefault="00EF737A">
            <w:pPr>
              <w:spacing w:line="320" w:lineRule="atLeast"/>
              <w:ind w:left="60" w:right="60"/>
              <w:rPr>
                <w:rFonts w:asciiTheme="minorEastAsia" w:hAnsiTheme="minorEastAsia" w:cstheme="minorEastAsia"/>
                <w:sz w:val="24"/>
                <w:szCs w:val="24"/>
              </w:rPr>
            </w:pPr>
            <w:r>
              <w:rPr>
                <w:rFonts w:asciiTheme="minorEastAsia" w:hAnsiTheme="minorEastAsia" w:cstheme="minorEastAsia" w:hint="eastAsia"/>
                <w:sz w:val="24"/>
                <w:szCs w:val="24"/>
              </w:rPr>
              <w:t>Gamma (趋势)</w:t>
            </w:r>
          </w:p>
        </w:tc>
        <w:tc>
          <w:tcPr>
            <w:tcW w:w="1243" w:type="dxa"/>
            <w:tcBorders>
              <w:top w:val="nil"/>
              <w:left w:val="single" w:sz="16" w:space="0" w:color="000000"/>
              <w:bottom w:val="nil"/>
              <w:right w:val="single" w:sz="8" w:space="0" w:color="000000"/>
              <w:tl2br w:val="nil"/>
              <w:tr2bl w:val="nil"/>
            </w:tcBorders>
            <w:shd w:val="clear" w:color="auto" w:fill="FFFFFF"/>
            <w:vAlign w:val="center"/>
          </w:tcPr>
          <w:p w:rsidR="00F9297A" w:rsidRDefault="00EF737A">
            <w:pPr>
              <w:spacing w:line="320" w:lineRule="atLeast"/>
              <w:ind w:left="60" w:right="60"/>
              <w:jc w:val="right"/>
              <w:rPr>
                <w:rFonts w:asciiTheme="minorEastAsia" w:hAnsiTheme="minorEastAsia" w:cstheme="minorEastAsia"/>
                <w:sz w:val="24"/>
                <w:szCs w:val="24"/>
              </w:rPr>
            </w:pPr>
            <w:r>
              <w:rPr>
                <w:rFonts w:asciiTheme="minorEastAsia" w:hAnsiTheme="minorEastAsia" w:cstheme="minorEastAsia" w:hint="eastAsia"/>
                <w:sz w:val="24"/>
                <w:szCs w:val="24"/>
              </w:rPr>
              <w:t>1.033E-006</w:t>
            </w:r>
          </w:p>
        </w:tc>
        <w:tc>
          <w:tcPr>
            <w:tcW w:w="1000" w:type="dxa"/>
            <w:tcBorders>
              <w:top w:val="nil"/>
              <w:left w:val="single" w:sz="8" w:space="0" w:color="000000"/>
              <w:bottom w:val="nil"/>
              <w:right w:val="single" w:sz="8" w:space="0" w:color="000000"/>
              <w:tl2br w:val="nil"/>
              <w:tr2bl w:val="nil"/>
            </w:tcBorders>
            <w:shd w:val="clear" w:color="auto" w:fill="FFFFFF"/>
            <w:vAlign w:val="center"/>
          </w:tcPr>
          <w:p w:rsidR="00F9297A" w:rsidRDefault="00EF737A">
            <w:pPr>
              <w:spacing w:line="320" w:lineRule="atLeast"/>
              <w:ind w:left="60" w:right="60"/>
              <w:jc w:val="right"/>
              <w:rPr>
                <w:rFonts w:asciiTheme="minorEastAsia" w:hAnsiTheme="minorEastAsia" w:cstheme="minorEastAsia"/>
                <w:sz w:val="24"/>
                <w:szCs w:val="24"/>
              </w:rPr>
            </w:pPr>
            <w:r>
              <w:rPr>
                <w:rFonts w:asciiTheme="minorEastAsia" w:hAnsiTheme="minorEastAsia" w:cstheme="minorEastAsia" w:hint="eastAsia"/>
                <w:sz w:val="24"/>
                <w:szCs w:val="24"/>
              </w:rPr>
              <w:t>.004</w:t>
            </w:r>
          </w:p>
        </w:tc>
        <w:tc>
          <w:tcPr>
            <w:tcW w:w="1000" w:type="dxa"/>
            <w:tcBorders>
              <w:top w:val="nil"/>
              <w:left w:val="single" w:sz="8" w:space="0" w:color="000000"/>
              <w:bottom w:val="nil"/>
              <w:right w:val="single" w:sz="8" w:space="0" w:color="000000"/>
              <w:tl2br w:val="nil"/>
              <w:tr2bl w:val="nil"/>
            </w:tcBorders>
            <w:shd w:val="clear" w:color="auto" w:fill="FFFFFF"/>
            <w:vAlign w:val="center"/>
          </w:tcPr>
          <w:p w:rsidR="00F9297A" w:rsidRDefault="00EF737A">
            <w:pPr>
              <w:spacing w:line="320" w:lineRule="atLeast"/>
              <w:ind w:left="60" w:right="60"/>
              <w:jc w:val="right"/>
              <w:rPr>
                <w:rFonts w:asciiTheme="minorEastAsia" w:hAnsiTheme="minorEastAsia" w:cstheme="minorEastAsia"/>
                <w:sz w:val="24"/>
                <w:szCs w:val="24"/>
              </w:rPr>
            </w:pPr>
            <w:r>
              <w:rPr>
                <w:rFonts w:asciiTheme="minorEastAsia" w:hAnsiTheme="minorEastAsia" w:cstheme="minorEastAsia" w:hint="eastAsia"/>
                <w:sz w:val="24"/>
                <w:szCs w:val="24"/>
              </w:rPr>
              <w:t>.000</w:t>
            </w:r>
          </w:p>
        </w:tc>
        <w:tc>
          <w:tcPr>
            <w:tcW w:w="1000" w:type="dxa"/>
            <w:tcBorders>
              <w:top w:val="nil"/>
              <w:left w:val="single" w:sz="8" w:space="0" w:color="000000"/>
              <w:bottom w:val="nil"/>
              <w:right w:val="single" w:sz="16" w:space="0" w:color="000000"/>
              <w:tl2br w:val="nil"/>
              <w:tr2bl w:val="nil"/>
            </w:tcBorders>
            <w:shd w:val="clear" w:color="auto" w:fill="FFFFFF"/>
            <w:vAlign w:val="center"/>
          </w:tcPr>
          <w:p w:rsidR="00F9297A" w:rsidRDefault="00EF737A">
            <w:pPr>
              <w:spacing w:line="320" w:lineRule="atLeast"/>
              <w:ind w:left="60" w:right="60"/>
              <w:jc w:val="right"/>
              <w:rPr>
                <w:rFonts w:asciiTheme="minorEastAsia" w:hAnsiTheme="minorEastAsia" w:cstheme="minorEastAsia"/>
                <w:sz w:val="24"/>
                <w:szCs w:val="24"/>
              </w:rPr>
            </w:pPr>
            <w:r>
              <w:rPr>
                <w:rFonts w:asciiTheme="minorEastAsia" w:hAnsiTheme="minorEastAsia" w:cstheme="minorEastAsia" w:hint="eastAsia"/>
                <w:sz w:val="24"/>
                <w:szCs w:val="24"/>
              </w:rPr>
              <w:t>1.000</w:t>
            </w:r>
          </w:p>
        </w:tc>
      </w:tr>
      <w:tr w:rsidR="00F9297A">
        <w:trPr>
          <w:cantSplit/>
          <w:jc w:val="center"/>
        </w:trPr>
        <w:tc>
          <w:tcPr>
            <w:tcW w:w="1440" w:type="dxa"/>
            <w:vMerge/>
            <w:tcBorders>
              <w:top w:val="single" w:sz="16" w:space="0" w:color="000000"/>
              <w:left w:val="single" w:sz="16" w:space="0" w:color="000000"/>
              <w:bottom w:val="single" w:sz="16" w:space="0" w:color="000000"/>
              <w:right w:val="nil"/>
              <w:tl2br w:val="nil"/>
              <w:tr2bl w:val="nil"/>
            </w:tcBorders>
            <w:shd w:val="clear" w:color="auto" w:fill="FFFFFF"/>
            <w:vAlign w:val="center"/>
          </w:tcPr>
          <w:p w:rsidR="00F9297A" w:rsidRDefault="00F9297A">
            <w:pPr>
              <w:rPr>
                <w:rFonts w:asciiTheme="minorEastAsia" w:hAnsiTheme="minorEastAsia" w:cstheme="minorEastAsia"/>
                <w:sz w:val="24"/>
                <w:szCs w:val="24"/>
              </w:rPr>
            </w:pPr>
          </w:p>
        </w:tc>
        <w:tc>
          <w:tcPr>
            <w:tcW w:w="818" w:type="dxa"/>
            <w:vMerge/>
            <w:tcBorders>
              <w:top w:val="single" w:sz="16" w:space="0" w:color="000000"/>
              <w:left w:val="nil"/>
              <w:bottom w:val="single" w:sz="16" w:space="0" w:color="000000"/>
              <w:right w:val="nil"/>
              <w:tl2br w:val="nil"/>
              <w:tr2bl w:val="nil"/>
            </w:tcBorders>
            <w:shd w:val="clear" w:color="auto" w:fill="FFFFFF"/>
            <w:vAlign w:val="center"/>
          </w:tcPr>
          <w:p w:rsidR="00F9297A" w:rsidRDefault="00F9297A">
            <w:pPr>
              <w:rPr>
                <w:rFonts w:asciiTheme="minorEastAsia" w:hAnsiTheme="minorEastAsia" w:cstheme="minorEastAsia"/>
                <w:sz w:val="24"/>
                <w:szCs w:val="24"/>
              </w:rPr>
            </w:pPr>
          </w:p>
        </w:tc>
        <w:tc>
          <w:tcPr>
            <w:tcW w:w="1485" w:type="dxa"/>
            <w:tcBorders>
              <w:top w:val="nil"/>
              <w:left w:val="nil"/>
              <w:bottom w:val="single" w:sz="16" w:space="0" w:color="000000"/>
              <w:right w:val="single" w:sz="16" w:space="0" w:color="000000"/>
              <w:tl2br w:val="nil"/>
              <w:tr2bl w:val="nil"/>
            </w:tcBorders>
            <w:shd w:val="clear" w:color="auto" w:fill="FFFFFF"/>
            <w:vAlign w:val="center"/>
          </w:tcPr>
          <w:p w:rsidR="00F9297A" w:rsidRDefault="00EF737A">
            <w:pPr>
              <w:spacing w:line="320" w:lineRule="atLeast"/>
              <w:ind w:left="60" w:right="60"/>
              <w:rPr>
                <w:rFonts w:asciiTheme="minorEastAsia" w:hAnsiTheme="minorEastAsia" w:cstheme="minorEastAsia"/>
                <w:sz w:val="24"/>
                <w:szCs w:val="24"/>
              </w:rPr>
            </w:pPr>
            <w:r>
              <w:rPr>
                <w:rFonts w:asciiTheme="minorEastAsia" w:hAnsiTheme="minorEastAsia" w:cstheme="minorEastAsia" w:hint="eastAsia"/>
                <w:sz w:val="24"/>
                <w:szCs w:val="24"/>
              </w:rPr>
              <w:t>Delta (季节)</w:t>
            </w:r>
          </w:p>
        </w:tc>
        <w:tc>
          <w:tcPr>
            <w:tcW w:w="1243" w:type="dxa"/>
            <w:tcBorders>
              <w:top w:val="nil"/>
              <w:left w:val="single" w:sz="16" w:space="0" w:color="000000"/>
              <w:bottom w:val="single" w:sz="16" w:space="0" w:color="000000"/>
              <w:right w:val="single" w:sz="8" w:space="0" w:color="000000"/>
              <w:tl2br w:val="nil"/>
              <w:tr2bl w:val="nil"/>
            </w:tcBorders>
            <w:shd w:val="clear" w:color="auto" w:fill="FFFFFF"/>
            <w:vAlign w:val="center"/>
          </w:tcPr>
          <w:p w:rsidR="00F9297A" w:rsidRDefault="00EF737A">
            <w:pPr>
              <w:spacing w:line="320" w:lineRule="atLeast"/>
              <w:ind w:left="60" w:right="60"/>
              <w:jc w:val="right"/>
              <w:rPr>
                <w:rFonts w:asciiTheme="minorEastAsia" w:hAnsiTheme="minorEastAsia" w:cstheme="minorEastAsia"/>
                <w:sz w:val="24"/>
                <w:szCs w:val="24"/>
              </w:rPr>
            </w:pPr>
            <w:r>
              <w:rPr>
                <w:rFonts w:asciiTheme="minorEastAsia" w:hAnsiTheme="minorEastAsia" w:cstheme="minorEastAsia" w:hint="eastAsia"/>
                <w:sz w:val="24"/>
                <w:szCs w:val="24"/>
              </w:rPr>
              <w:t>.000</w:t>
            </w:r>
          </w:p>
        </w:tc>
        <w:tc>
          <w:tcPr>
            <w:tcW w:w="100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F9297A" w:rsidRDefault="00EF737A">
            <w:pPr>
              <w:spacing w:line="320" w:lineRule="atLeast"/>
              <w:ind w:left="60" w:right="60"/>
              <w:jc w:val="right"/>
              <w:rPr>
                <w:rFonts w:asciiTheme="minorEastAsia" w:hAnsiTheme="minorEastAsia" w:cstheme="minorEastAsia"/>
                <w:sz w:val="24"/>
                <w:szCs w:val="24"/>
              </w:rPr>
            </w:pPr>
            <w:r>
              <w:rPr>
                <w:rFonts w:asciiTheme="minorEastAsia" w:hAnsiTheme="minorEastAsia" w:cstheme="minorEastAsia" w:hint="eastAsia"/>
                <w:sz w:val="24"/>
                <w:szCs w:val="24"/>
              </w:rPr>
              <w:t>.076</w:t>
            </w:r>
          </w:p>
        </w:tc>
        <w:tc>
          <w:tcPr>
            <w:tcW w:w="1000" w:type="dxa"/>
            <w:tcBorders>
              <w:top w:val="nil"/>
              <w:left w:val="single" w:sz="8" w:space="0" w:color="000000"/>
              <w:bottom w:val="single" w:sz="16" w:space="0" w:color="000000"/>
              <w:right w:val="single" w:sz="8" w:space="0" w:color="000000"/>
              <w:tl2br w:val="nil"/>
              <w:tr2bl w:val="nil"/>
            </w:tcBorders>
            <w:shd w:val="clear" w:color="auto" w:fill="FFFFFF"/>
            <w:vAlign w:val="center"/>
          </w:tcPr>
          <w:p w:rsidR="00F9297A" w:rsidRDefault="00EF737A">
            <w:pPr>
              <w:spacing w:line="320" w:lineRule="atLeast"/>
              <w:ind w:left="60" w:right="60"/>
              <w:jc w:val="right"/>
              <w:rPr>
                <w:rFonts w:asciiTheme="minorEastAsia" w:hAnsiTheme="minorEastAsia" w:cstheme="minorEastAsia"/>
                <w:sz w:val="24"/>
                <w:szCs w:val="24"/>
              </w:rPr>
            </w:pPr>
            <w:r>
              <w:rPr>
                <w:rFonts w:asciiTheme="minorEastAsia" w:hAnsiTheme="minorEastAsia" w:cstheme="minorEastAsia" w:hint="eastAsia"/>
                <w:sz w:val="24"/>
                <w:szCs w:val="24"/>
              </w:rPr>
              <w:t>.002</w:t>
            </w:r>
          </w:p>
        </w:tc>
        <w:tc>
          <w:tcPr>
            <w:tcW w:w="1000" w:type="dxa"/>
            <w:tcBorders>
              <w:top w:val="nil"/>
              <w:left w:val="single" w:sz="8" w:space="0" w:color="000000"/>
              <w:bottom w:val="single" w:sz="16" w:space="0" w:color="000000"/>
              <w:right w:val="single" w:sz="16" w:space="0" w:color="000000"/>
              <w:tl2br w:val="nil"/>
              <w:tr2bl w:val="nil"/>
            </w:tcBorders>
            <w:shd w:val="clear" w:color="auto" w:fill="FFFFFF"/>
            <w:vAlign w:val="center"/>
          </w:tcPr>
          <w:p w:rsidR="00F9297A" w:rsidRDefault="00EF737A">
            <w:pPr>
              <w:spacing w:line="320" w:lineRule="atLeast"/>
              <w:ind w:left="60" w:right="60"/>
              <w:jc w:val="right"/>
              <w:rPr>
                <w:rFonts w:asciiTheme="minorEastAsia" w:hAnsiTheme="minorEastAsia" w:cstheme="minorEastAsia"/>
                <w:sz w:val="24"/>
                <w:szCs w:val="24"/>
              </w:rPr>
            </w:pPr>
            <w:r>
              <w:rPr>
                <w:rFonts w:asciiTheme="minorEastAsia" w:hAnsiTheme="minorEastAsia" w:cstheme="minorEastAsia" w:hint="eastAsia"/>
                <w:sz w:val="24"/>
                <w:szCs w:val="24"/>
              </w:rPr>
              <w:t>.998</w:t>
            </w:r>
          </w:p>
        </w:tc>
      </w:tr>
      <w:tr w:rsidR="00F9297A">
        <w:trPr>
          <w:cantSplit/>
          <w:jc w:val="center"/>
        </w:trPr>
        <w:tc>
          <w:tcPr>
            <w:tcW w:w="7986" w:type="dxa"/>
            <w:gridSpan w:val="7"/>
            <w:tcBorders>
              <w:top w:val="nil"/>
              <w:left w:val="nil"/>
              <w:bottom w:val="nil"/>
              <w:right w:val="nil"/>
              <w:tl2br w:val="nil"/>
              <w:tr2bl w:val="nil"/>
            </w:tcBorders>
            <w:shd w:val="clear" w:color="auto" w:fill="FFFFFF"/>
          </w:tcPr>
          <w:p w:rsidR="00F9297A" w:rsidRDefault="00EF737A">
            <w:pPr>
              <w:spacing w:line="320" w:lineRule="atLeast"/>
              <w:ind w:left="60" w:right="60"/>
              <w:rPr>
                <w:rFonts w:asciiTheme="minorEastAsia" w:hAnsiTheme="minorEastAsia" w:cstheme="minorEastAsia"/>
                <w:sz w:val="24"/>
                <w:szCs w:val="24"/>
              </w:rPr>
            </w:pPr>
            <w:r>
              <w:rPr>
                <w:rFonts w:asciiTheme="minorEastAsia" w:hAnsiTheme="minorEastAsia" w:cstheme="minorEastAsia" w:hint="eastAsia"/>
                <w:sz w:val="24"/>
                <w:szCs w:val="24"/>
              </w:rPr>
              <w:t>a. 根据平稳 R 方的最佳拟合模型（值越大表示拟合越好）。</w:t>
            </w:r>
          </w:p>
        </w:tc>
      </w:tr>
    </w:tbl>
    <w:p w:rsidR="00F9297A" w:rsidRDefault="00F9297A">
      <w:pPr>
        <w:jc w:val="left"/>
        <w:rPr>
          <w:rFonts w:ascii="黑体" w:eastAsia="黑体" w:hAnsi="黑体"/>
          <w:b/>
          <w:sz w:val="24"/>
          <w:szCs w:val="24"/>
        </w:rPr>
      </w:pPr>
    </w:p>
    <w:p w:rsidR="00F9297A" w:rsidRPr="00A34C74" w:rsidRDefault="00EF737A" w:rsidP="00A34C74">
      <w:pPr>
        <w:pStyle w:val="2"/>
        <w:spacing w:afterLines="50" w:after="156"/>
        <w:rPr>
          <w:rFonts w:ascii="黑体" w:eastAsia="黑体" w:hAnsi="黑体"/>
          <w:i w:val="0"/>
          <w:iCs/>
          <w:sz w:val="24"/>
        </w:rPr>
      </w:pPr>
      <w:r w:rsidRPr="00A34C74">
        <w:rPr>
          <w:rFonts w:ascii="黑体" w:eastAsia="黑体" w:hAnsi="黑体" w:hint="eastAsia"/>
          <w:i w:val="0"/>
          <w:iCs/>
          <w:sz w:val="24"/>
        </w:rPr>
        <w:t>5.2问题二的求解</w:t>
      </w:r>
    </w:p>
    <w:p w:rsidR="00F9297A" w:rsidRPr="00C62448" w:rsidRDefault="00EF737A">
      <w:pPr>
        <w:pStyle w:val="3"/>
        <w:rPr>
          <w:rFonts w:ascii="黑体" w:eastAsia="黑体" w:hAnsi="黑体"/>
          <w:sz w:val="24"/>
          <w:szCs w:val="24"/>
        </w:rPr>
      </w:pPr>
      <w:r w:rsidRPr="00C62448">
        <w:rPr>
          <w:rFonts w:ascii="黑体" w:eastAsia="黑体" w:hAnsi="黑体" w:hint="eastAsia"/>
          <w:sz w:val="24"/>
          <w:szCs w:val="24"/>
        </w:rPr>
        <w:t>5.2.1 城市聚类</w:t>
      </w:r>
    </w:p>
    <w:p w:rsidR="00F9297A" w:rsidRPr="00C62448" w:rsidRDefault="00EF737A" w:rsidP="00C62448">
      <w:pPr>
        <w:pStyle w:val="3"/>
        <w:spacing w:beforeLines="50" w:before="156"/>
        <w:rPr>
          <w:rFonts w:ascii="黑体" w:eastAsia="黑体" w:hAnsi="黑体"/>
          <w:sz w:val="24"/>
          <w:szCs w:val="24"/>
        </w:rPr>
      </w:pPr>
      <w:r w:rsidRPr="00C62448">
        <w:rPr>
          <w:rFonts w:ascii="黑体" w:eastAsia="黑体" w:hAnsi="黑体" w:hint="eastAsia"/>
          <w:sz w:val="24"/>
          <w:szCs w:val="24"/>
        </w:rPr>
        <w:t>5.2.1.1  k-均值聚类原理</w:t>
      </w:r>
    </w:p>
    <w:p w:rsidR="00F9297A" w:rsidRDefault="00EF737A" w:rsidP="00C62448">
      <w:pPr>
        <w:spacing w:line="300" w:lineRule="auto"/>
        <w:ind w:firstLineChars="200" w:firstLine="480"/>
        <w:rPr>
          <w:rFonts w:asciiTheme="minorEastAsia" w:hAnsiTheme="minorEastAsia" w:cstheme="minorEastAsia"/>
          <w:color w:val="333333"/>
          <w:sz w:val="24"/>
          <w:szCs w:val="24"/>
          <w:shd w:val="clear" w:color="auto" w:fill="FFFFFF"/>
        </w:rPr>
      </w:pPr>
      <w:r>
        <w:rPr>
          <w:rFonts w:asciiTheme="minorEastAsia" w:hAnsiTheme="minorEastAsia" w:cstheme="minorEastAsia" w:hint="eastAsia"/>
          <w:color w:val="333333"/>
          <w:sz w:val="24"/>
          <w:szCs w:val="24"/>
          <w:shd w:val="clear" w:color="auto" w:fill="FFFFFF"/>
        </w:rPr>
        <w:t>K均值聚类是先随机选取K个对象作为初始的聚类中心。然后计算每个对象与各个种子聚类中心之间的距离，把每个对象分配给距离它最近的聚类中心。聚类中心以及分配给它们的对象就代表一个聚类。一旦全部对象都被分配了，每个聚类的聚类中心会根据聚类中现有的对象被重新计算。这个过程将不断重复直到满足某个终止条件。终止条件可以是没有（或最小数目）对象被重新分配给不同的聚类，没有（或最小数目）聚类中心再发生变化，误差平方和局部最小。</w:t>
      </w:r>
    </w:p>
    <w:p w:rsidR="00F9297A" w:rsidRDefault="00EF737A" w:rsidP="00C62448">
      <w:pPr>
        <w:pStyle w:val="a7"/>
        <w:widowControl/>
        <w:shd w:val="clear" w:color="auto" w:fill="FFFFFF"/>
        <w:spacing w:beforeAutospacing="0" w:afterAutospacing="0" w:line="300" w:lineRule="auto"/>
        <w:ind w:firstLineChars="200" w:firstLine="480"/>
        <w:rPr>
          <w:rFonts w:asciiTheme="minorEastAsia" w:hAnsiTheme="minorEastAsia" w:cstheme="minorEastAsia"/>
          <w:color w:val="333333"/>
          <w:szCs w:val="24"/>
          <w:shd w:val="clear" w:color="auto" w:fill="FFFFFF"/>
        </w:rPr>
      </w:pPr>
      <w:r>
        <w:rPr>
          <w:rFonts w:asciiTheme="minorEastAsia" w:hAnsiTheme="minorEastAsia" w:cstheme="minorEastAsia" w:hint="eastAsia"/>
          <w:color w:val="333333"/>
          <w:szCs w:val="24"/>
          <w:shd w:val="clear" w:color="auto" w:fill="FFFFFF"/>
        </w:rPr>
        <w:t>本文是用两者的欧几里得距离来作为相异度，欧几里得距离的定义如下：</w:t>
      </w:r>
    </w:p>
    <w:p w:rsidR="00F9297A" w:rsidRPr="005547B0" w:rsidRDefault="005547B0" w:rsidP="005547B0">
      <w:pPr>
        <w:pStyle w:val="a7"/>
        <w:widowControl/>
        <w:shd w:val="clear" w:color="auto" w:fill="FFFFFF"/>
        <w:spacing w:beforeAutospacing="0" w:afterAutospacing="0"/>
        <w:jc w:val="center"/>
        <w:rPr>
          <w:rFonts w:ascii="Georgia" w:eastAsia="Georgia" w:hAnsi="Georgia" w:cs="Georgia"/>
          <w:color w:val="333333"/>
          <w:sz w:val="21"/>
          <w:szCs w:val="21"/>
          <w:shd w:val="clear" w:color="auto" w:fill="FFFFFF"/>
        </w:rPr>
      </w:pPr>
      <w:r>
        <w:rPr>
          <w:rFonts w:ascii="Verdana" w:eastAsia="宋体" w:hAnsi="Verdana" w:cs="Verdana" w:hint="eastAsia"/>
          <w:color w:val="027DC0"/>
          <w:position w:val="-14"/>
          <w:sz w:val="18"/>
          <w:szCs w:val="18"/>
          <w:shd w:val="clear" w:color="auto" w:fill="FFFFFF"/>
        </w:rPr>
        <w:object w:dxaOrig="7419" w:dyaOrig="796">
          <v:shape id="_x0000_i1046" type="#_x0000_t75" style="width:268.35pt;height:28.9pt" o:ole="">
            <v:imagedata r:id="rId51" o:title=""/>
          </v:shape>
          <o:OLEObject Type="Embed" ProgID="Equation.3" ShapeID="_x0000_i1046" DrawAspect="Content" ObjectID="_1561471869" r:id="rId52"/>
        </w:object>
      </w:r>
    </w:p>
    <w:p w:rsidR="00F9297A" w:rsidRPr="00C62448" w:rsidRDefault="00EF737A">
      <w:pPr>
        <w:rPr>
          <w:rFonts w:ascii="黑体" w:eastAsia="黑体" w:hAnsi="黑体" w:cs="Times New Roman"/>
          <w:b/>
          <w:color w:val="000000"/>
          <w:kern w:val="0"/>
          <w:sz w:val="24"/>
          <w:szCs w:val="24"/>
        </w:rPr>
      </w:pPr>
      <w:r w:rsidRPr="00C62448">
        <w:rPr>
          <w:rFonts w:ascii="黑体" w:eastAsia="黑体" w:hAnsi="黑体" w:cs="Times New Roman" w:hint="eastAsia"/>
          <w:b/>
          <w:color w:val="000000"/>
          <w:kern w:val="0"/>
          <w:sz w:val="24"/>
          <w:szCs w:val="24"/>
        </w:rPr>
        <w:t>5.2.1.2  k-均值聚类结果</w:t>
      </w:r>
    </w:p>
    <w:p w:rsidR="00F9297A" w:rsidRDefault="00EF737A" w:rsidP="00EF737A">
      <w:pPr>
        <w:spacing w:beforeLines="50" w:before="156" w:line="300" w:lineRule="auto"/>
        <w:ind w:firstLineChars="200" w:firstLine="480"/>
        <w:rPr>
          <w:rFonts w:asciiTheme="minorEastAsia" w:hAnsiTheme="minorEastAsia" w:hint="eastAsia"/>
          <w:bCs/>
          <w:sz w:val="24"/>
          <w:szCs w:val="24"/>
        </w:rPr>
      </w:pPr>
      <w:r w:rsidRPr="00C62448">
        <w:rPr>
          <w:rFonts w:asciiTheme="minorEastAsia" w:hAnsiTheme="minorEastAsia" w:hint="eastAsia"/>
          <w:bCs/>
          <w:sz w:val="24"/>
          <w:szCs w:val="24"/>
        </w:rPr>
        <w:t>通过SPSS的相关操作，得出</w:t>
      </w:r>
      <w:proofErr w:type="gramStart"/>
      <w:r w:rsidRPr="00C62448">
        <w:rPr>
          <w:rFonts w:asciiTheme="minorEastAsia" w:hAnsiTheme="minorEastAsia" w:hint="eastAsia"/>
          <w:bCs/>
          <w:sz w:val="24"/>
          <w:szCs w:val="24"/>
        </w:rPr>
        <w:t>如如下</w:t>
      </w:r>
      <w:proofErr w:type="gramEnd"/>
      <w:r w:rsidRPr="00C62448">
        <w:rPr>
          <w:rFonts w:asciiTheme="minorEastAsia" w:hAnsiTheme="minorEastAsia" w:hint="eastAsia"/>
          <w:bCs/>
          <w:sz w:val="24"/>
          <w:szCs w:val="24"/>
        </w:rPr>
        <w:t>表格：</w:t>
      </w:r>
    </w:p>
    <w:p w:rsidR="008A1550" w:rsidRPr="00C62448" w:rsidRDefault="008A1550" w:rsidP="008A1550">
      <w:pPr>
        <w:spacing w:line="300" w:lineRule="auto"/>
        <w:jc w:val="center"/>
        <w:rPr>
          <w:rFonts w:asciiTheme="minorEastAsia" w:hAnsiTheme="minorEastAsia"/>
          <w:bCs/>
          <w:sz w:val="24"/>
          <w:szCs w:val="24"/>
        </w:rPr>
      </w:pPr>
      <w:r>
        <w:rPr>
          <w:rFonts w:asciiTheme="minorEastAsia" w:hAnsiTheme="minorEastAsia"/>
          <w:bCs/>
          <w:sz w:val="24"/>
          <w:szCs w:val="24"/>
        </w:rPr>
        <w:t>表</w:t>
      </w:r>
      <w:r>
        <w:rPr>
          <w:rFonts w:asciiTheme="minorEastAsia" w:hAnsiTheme="minorEastAsia" w:hint="eastAsia"/>
          <w:bCs/>
          <w:sz w:val="24"/>
          <w:szCs w:val="24"/>
        </w:rPr>
        <w:t>8 聚类结果表</w:t>
      </w:r>
    </w:p>
    <w:tbl>
      <w:tblPr>
        <w:tblStyle w:val="10"/>
        <w:tblpPr w:leftFromText="180" w:rightFromText="180" w:vertAnchor="text" w:horzAnchor="page" w:tblpXSpec="center" w:tblpY="242"/>
        <w:tblOverlap w:val="never"/>
        <w:tblW w:w="9005" w:type="dxa"/>
        <w:jc w:val="center"/>
        <w:tblInd w:w="-82" w:type="dxa"/>
        <w:tblBorders>
          <w:insideH w:val="single" w:sz="12" w:space="0" w:color="008000"/>
          <w:insideV w:val="single" w:sz="12" w:space="0" w:color="008000"/>
        </w:tblBorders>
        <w:tblLayout w:type="fixed"/>
        <w:tblLook w:val="04A0" w:firstRow="1" w:lastRow="0" w:firstColumn="1" w:lastColumn="0" w:noHBand="0" w:noVBand="1"/>
      </w:tblPr>
      <w:tblGrid>
        <w:gridCol w:w="978"/>
        <w:gridCol w:w="8027"/>
      </w:tblGrid>
      <w:tr w:rsidR="00F9297A" w:rsidTr="00F9297A">
        <w:trPr>
          <w:cnfStyle w:val="100000000000" w:firstRow="1" w:lastRow="0" w:firstColumn="0" w:lastColumn="0" w:oddVBand="0" w:evenVBand="0" w:oddHBand="0" w:evenHBand="0" w:firstRowFirstColumn="0" w:firstRowLastColumn="0" w:lastRowFirstColumn="0" w:lastRowLastColumn="0"/>
          <w:trHeight w:val="383"/>
          <w:jc w:val="center"/>
        </w:trPr>
        <w:tc>
          <w:tcPr>
            <w:tcW w:w="978" w:type="dxa"/>
            <w:vAlign w:val="bottom"/>
          </w:tcPr>
          <w:p w:rsidR="00F9297A" w:rsidRDefault="00EF737A">
            <w:pPr>
              <w:jc w:val="center"/>
              <w:rPr>
                <w:rFonts w:asciiTheme="minorEastAsia" w:hAnsiTheme="minorEastAsia" w:cstheme="minorEastAsia"/>
                <w:sz w:val="24"/>
                <w:szCs w:val="24"/>
              </w:rPr>
            </w:pPr>
            <w:r>
              <w:rPr>
                <w:rFonts w:asciiTheme="minorEastAsia" w:hAnsiTheme="minorEastAsia" w:cstheme="minorEastAsia" w:hint="eastAsia"/>
                <w:sz w:val="24"/>
                <w:szCs w:val="24"/>
              </w:rPr>
              <w:t>第一类</w:t>
            </w:r>
          </w:p>
        </w:tc>
        <w:tc>
          <w:tcPr>
            <w:tcW w:w="8027" w:type="dxa"/>
            <w:vAlign w:val="bottom"/>
          </w:tcPr>
          <w:p w:rsidR="00F9297A" w:rsidRDefault="00EF737A">
            <w:pPr>
              <w:jc w:val="center"/>
              <w:rPr>
                <w:rFonts w:asciiTheme="minorEastAsia" w:hAnsiTheme="minorEastAsia" w:cstheme="minorEastAsia"/>
                <w:sz w:val="24"/>
                <w:szCs w:val="24"/>
              </w:rPr>
            </w:pPr>
            <w:r>
              <w:rPr>
                <w:rFonts w:asciiTheme="minorEastAsia" w:hAnsiTheme="minorEastAsia" w:cstheme="minorEastAsia" w:hint="eastAsia"/>
                <w:sz w:val="24"/>
                <w:szCs w:val="24"/>
              </w:rPr>
              <w:t>福州 海口 昆明 拉萨</w:t>
            </w:r>
          </w:p>
        </w:tc>
      </w:tr>
      <w:tr w:rsidR="00F9297A" w:rsidTr="00F9297A">
        <w:trPr>
          <w:trHeight w:val="380"/>
          <w:jc w:val="center"/>
        </w:trPr>
        <w:tc>
          <w:tcPr>
            <w:tcW w:w="978" w:type="dxa"/>
            <w:tcBorders>
              <w:tl2br w:val="nil"/>
              <w:tr2bl w:val="nil"/>
            </w:tcBorders>
            <w:vAlign w:val="bottom"/>
          </w:tcPr>
          <w:p w:rsidR="00F9297A" w:rsidRDefault="00EF737A">
            <w:pPr>
              <w:jc w:val="center"/>
              <w:rPr>
                <w:rFonts w:asciiTheme="minorEastAsia" w:hAnsiTheme="minorEastAsia" w:cstheme="minorEastAsia"/>
                <w:sz w:val="24"/>
                <w:szCs w:val="24"/>
              </w:rPr>
            </w:pPr>
            <w:r>
              <w:rPr>
                <w:rFonts w:asciiTheme="minorEastAsia" w:hAnsiTheme="minorEastAsia" w:cstheme="minorEastAsia" w:hint="eastAsia"/>
                <w:sz w:val="24"/>
                <w:szCs w:val="24"/>
              </w:rPr>
              <w:t>第二类</w:t>
            </w:r>
          </w:p>
        </w:tc>
        <w:tc>
          <w:tcPr>
            <w:tcW w:w="8027" w:type="dxa"/>
            <w:tcBorders>
              <w:tl2br w:val="nil"/>
              <w:tr2bl w:val="nil"/>
            </w:tcBorders>
            <w:vAlign w:val="bottom"/>
          </w:tcPr>
          <w:p w:rsidR="00F9297A" w:rsidRDefault="00EF737A">
            <w:pPr>
              <w:jc w:val="center"/>
              <w:rPr>
                <w:rFonts w:asciiTheme="minorEastAsia" w:hAnsiTheme="minorEastAsia" w:cstheme="minorEastAsia"/>
                <w:sz w:val="24"/>
                <w:szCs w:val="24"/>
              </w:rPr>
            </w:pPr>
            <w:r>
              <w:rPr>
                <w:rFonts w:asciiTheme="minorEastAsia" w:hAnsiTheme="minorEastAsia" w:cstheme="minorEastAsia" w:hint="eastAsia"/>
                <w:sz w:val="24"/>
                <w:szCs w:val="24"/>
              </w:rPr>
              <w:t>北京 天津 合肥 济南 郑州 武汉</w:t>
            </w:r>
          </w:p>
        </w:tc>
      </w:tr>
      <w:tr w:rsidR="00F9297A" w:rsidTr="00F9297A">
        <w:trPr>
          <w:trHeight w:val="399"/>
          <w:jc w:val="center"/>
        </w:trPr>
        <w:tc>
          <w:tcPr>
            <w:tcW w:w="978" w:type="dxa"/>
            <w:tcBorders>
              <w:tl2br w:val="nil"/>
              <w:tr2bl w:val="nil"/>
            </w:tcBorders>
            <w:vAlign w:val="bottom"/>
          </w:tcPr>
          <w:p w:rsidR="00F9297A" w:rsidRDefault="00EF737A">
            <w:pPr>
              <w:jc w:val="center"/>
              <w:rPr>
                <w:rFonts w:asciiTheme="minorEastAsia" w:hAnsiTheme="minorEastAsia" w:cstheme="minorEastAsia"/>
                <w:sz w:val="24"/>
                <w:szCs w:val="24"/>
              </w:rPr>
            </w:pPr>
            <w:r>
              <w:rPr>
                <w:rFonts w:asciiTheme="minorEastAsia" w:hAnsiTheme="minorEastAsia" w:cstheme="minorEastAsia" w:hint="eastAsia"/>
                <w:sz w:val="24"/>
                <w:szCs w:val="24"/>
              </w:rPr>
              <w:t>第三类</w:t>
            </w:r>
          </w:p>
        </w:tc>
        <w:tc>
          <w:tcPr>
            <w:tcW w:w="8027" w:type="dxa"/>
            <w:tcBorders>
              <w:tl2br w:val="nil"/>
              <w:tr2bl w:val="nil"/>
            </w:tcBorders>
            <w:vAlign w:val="bottom"/>
          </w:tcPr>
          <w:p w:rsidR="00F9297A" w:rsidRDefault="00EF737A">
            <w:pPr>
              <w:jc w:val="center"/>
              <w:rPr>
                <w:rFonts w:asciiTheme="minorEastAsia" w:hAnsiTheme="minorEastAsia" w:cstheme="minorEastAsia"/>
                <w:sz w:val="24"/>
                <w:szCs w:val="24"/>
              </w:rPr>
            </w:pPr>
            <w:r>
              <w:rPr>
                <w:rFonts w:asciiTheme="minorEastAsia" w:hAnsiTheme="minorEastAsia" w:cstheme="minorEastAsia" w:hint="eastAsia"/>
                <w:sz w:val="24"/>
                <w:szCs w:val="24"/>
              </w:rPr>
              <w:t>太原 沈阳 长春 哈尔滨 南京 杭州 长沙 重庆 成都 西安 西宁 乌鲁木齐</w:t>
            </w:r>
          </w:p>
        </w:tc>
      </w:tr>
      <w:tr w:rsidR="00F9297A" w:rsidTr="00F9297A">
        <w:trPr>
          <w:trHeight w:val="413"/>
          <w:jc w:val="center"/>
        </w:trPr>
        <w:tc>
          <w:tcPr>
            <w:tcW w:w="978" w:type="dxa"/>
            <w:tcBorders>
              <w:tl2br w:val="nil"/>
              <w:tr2bl w:val="nil"/>
            </w:tcBorders>
            <w:vAlign w:val="bottom"/>
          </w:tcPr>
          <w:p w:rsidR="00F9297A" w:rsidRDefault="00EF737A">
            <w:pPr>
              <w:jc w:val="center"/>
              <w:rPr>
                <w:rFonts w:asciiTheme="minorEastAsia" w:hAnsiTheme="minorEastAsia" w:cstheme="minorEastAsia"/>
                <w:sz w:val="24"/>
                <w:szCs w:val="24"/>
              </w:rPr>
            </w:pPr>
            <w:r>
              <w:rPr>
                <w:rFonts w:asciiTheme="minorEastAsia" w:hAnsiTheme="minorEastAsia" w:cstheme="minorEastAsia" w:hint="eastAsia"/>
                <w:sz w:val="24"/>
                <w:szCs w:val="24"/>
              </w:rPr>
              <w:t>第四类</w:t>
            </w:r>
          </w:p>
        </w:tc>
        <w:tc>
          <w:tcPr>
            <w:tcW w:w="8027" w:type="dxa"/>
            <w:tcBorders>
              <w:tl2br w:val="nil"/>
              <w:tr2bl w:val="nil"/>
            </w:tcBorders>
            <w:vAlign w:val="bottom"/>
          </w:tcPr>
          <w:p w:rsidR="00F9297A" w:rsidRDefault="00EF737A">
            <w:pPr>
              <w:jc w:val="center"/>
              <w:rPr>
                <w:rFonts w:asciiTheme="minorEastAsia" w:hAnsiTheme="minorEastAsia" w:cstheme="minorEastAsia"/>
                <w:sz w:val="24"/>
                <w:szCs w:val="24"/>
              </w:rPr>
            </w:pPr>
            <w:r>
              <w:rPr>
                <w:rFonts w:asciiTheme="minorEastAsia" w:hAnsiTheme="minorEastAsia" w:cstheme="minorEastAsia" w:hint="eastAsia"/>
                <w:sz w:val="24"/>
                <w:szCs w:val="24"/>
              </w:rPr>
              <w:t>呼和浩特 上海 南昌 广州 南宁 贵阳 兰州 银川</w:t>
            </w:r>
          </w:p>
        </w:tc>
      </w:tr>
      <w:tr w:rsidR="00F9297A" w:rsidTr="00F9297A">
        <w:trPr>
          <w:trHeight w:val="434"/>
          <w:jc w:val="center"/>
        </w:trPr>
        <w:tc>
          <w:tcPr>
            <w:tcW w:w="978" w:type="dxa"/>
            <w:tcBorders>
              <w:tl2br w:val="nil"/>
              <w:tr2bl w:val="nil"/>
            </w:tcBorders>
            <w:vAlign w:val="bottom"/>
          </w:tcPr>
          <w:p w:rsidR="00F9297A" w:rsidRDefault="00EF737A">
            <w:pPr>
              <w:jc w:val="center"/>
              <w:rPr>
                <w:rFonts w:asciiTheme="minorEastAsia" w:hAnsiTheme="minorEastAsia" w:cstheme="minorEastAsia"/>
                <w:sz w:val="24"/>
                <w:szCs w:val="24"/>
              </w:rPr>
            </w:pPr>
            <w:r>
              <w:rPr>
                <w:rFonts w:asciiTheme="minorEastAsia" w:hAnsiTheme="minorEastAsia" w:cstheme="minorEastAsia" w:hint="eastAsia"/>
                <w:sz w:val="24"/>
                <w:szCs w:val="24"/>
              </w:rPr>
              <w:t>第五类</w:t>
            </w:r>
          </w:p>
        </w:tc>
        <w:tc>
          <w:tcPr>
            <w:tcW w:w="8027" w:type="dxa"/>
            <w:tcBorders>
              <w:tl2br w:val="nil"/>
              <w:tr2bl w:val="nil"/>
            </w:tcBorders>
            <w:vAlign w:val="bottom"/>
          </w:tcPr>
          <w:p w:rsidR="00F9297A" w:rsidRDefault="00EF737A">
            <w:pPr>
              <w:jc w:val="center"/>
              <w:rPr>
                <w:rFonts w:asciiTheme="minorEastAsia" w:hAnsiTheme="minorEastAsia" w:cstheme="minorEastAsia"/>
                <w:sz w:val="24"/>
                <w:szCs w:val="24"/>
              </w:rPr>
            </w:pPr>
            <w:r>
              <w:rPr>
                <w:rFonts w:asciiTheme="minorEastAsia" w:hAnsiTheme="minorEastAsia" w:cstheme="minorEastAsia" w:hint="eastAsia"/>
                <w:sz w:val="24"/>
                <w:szCs w:val="24"/>
              </w:rPr>
              <w:t>石家庄</w:t>
            </w:r>
          </w:p>
        </w:tc>
      </w:tr>
    </w:tbl>
    <w:p w:rsidR="00F9297A" w:rsidRDefault="00EF737A">
      <w:pPr>
        <w:tabs>
          <w:tab w:val="left" w:pos="6295"/>
        </w:tabs>
        <w:jc w:val="left"/>
        <w:rPr>
          <w:rFonts w:ascii="黑体" w:eastAsia="黑体" w:hAnsi="黑体"/>
          <w:b/>
          <w:sz w:val="24"/>
          <w:szCs w:val="24"/>
        </w:rPr>
      </w:pPr>
      <w:r>
        <w:rPr>
          <w:rFonts w:ascii="黑体" w:eastAsia="黑体" w:hAnsi="黑体" w:hint="eastAsia"/>
          <w:b/>
          <w:sz w:val="24"/>
          <w:szCs w:val="24"/>
        </w:rPr>
        <w:tab/>
      </w:r>
    </w:p>
    <w:p w:rsidR="00F9297A" w:rsidRDefault="00EF737A" w:rsidP="00C62448">
      <w:pPr>
        <w:tabs>
          <w:tab w:val="left" w:pos="6295"/>
        </w:tabs>
        <w:spacing w:line="300" w:lineRule="auto"/>
        <w:ind w:firstLineChars="200" w:firstLine="480"/>
        <w:jc w:val="left"/>
        <w:rPr>
          <w:rFonts w:asciiTheme="minorEastAsia" w:hAnsiTheme="minorEastAsia" w:cstheme="minorEastAsia" w:hint="eastAsia"/>
          <w:bCs/>
          <w:sz w:val="24"/>
          <w:szCs w:val="24"/>
        </w:rPr>
      </w:pPr>
      <w:r>
        <w:rPr>
          <w:rFonts w:asciiTheme="minorEastAsia" w:hAnsiTheme="minorEastAsia" w:cstheme="minorEastAsia" w:hint="eastAsia"/>
          <w:bCs/>
          <w:sz w:val="24"/>
          <w:szCs w:val="24"/>
        </w:rPr>
        <w:t>我们将这31个地区分成五类，按照PM2.5的浓度聚类中心逐次递增，第一类有4个地区；其次有6个地区；中间类别有最多的地区，有12个；第四类地区有8个；最后一类仅有一个被聚为一类，那就是石家庄。</w:t>
      </w:r>
    </w:p>
    <w:p w:rsidR="008A1550" w:rsidRDefault="008A1550" w:rsidP="00C62448">
      <w:pPr>
        <w:tabs>
          <w:tab w:val="left" w:pos="6295"/>
        </w:tabs>
        <w:spacing w:line="300" w:lineRule="auto"/>
        <w:ind w:firstLineChars="200" w:firstLine="480"/>
        <w:jc w:val="left"/>
        <w:rPr>
          <w:rFonts w:asciiTheme="minorEastAsia" w:hAnsiTheme="minorEastAsia" w:cstheme="minorEastAsia" w:hint="eastAsia"/>
          <w:bCs/>
          <w:sz w:val="24"/>
          <w:szCs w:val="24"/>
        </w:rPr>
      </w:pPr>
      <w:r>
        <w:rPr>
          <w:rFonts w:asciiTheme="minorEastAsia" w:hAnsiTheme="minorEastAsia" w:cstheme="minorEastAsia"/>
          <w:bCs/>
          <w:noProof/>
          <w:sz w:val="24"/>
          <w:szCs w:val="24"/>
        </w:rPr>
        <w:lastRenderedPageBreak/>
        <w:drawing>
          <wp:inline distT="0" distB="0" distL="0" distR="0">
            <wp:extent cx="5274310" cy="3560445"/>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Q图片20170713163940.png"/>
                    <pic:cNvPicPr/>
                  </pic:nvPicPr>
                  <pic:blipFill>
                    <a:blip r:embed="rId53">
                      <a:extLst>
                        <a:ext uri="{28A0092B-C50C-407E-A947-70E740481C1C}">
                          <a14:useLocalDpi xmlns:a14="http://schemas.microsoft.com/office/drawing/2010/main" val="0"/>
                        </a:ext>
                      </a:extLst>
                    </a:blip>
                    <a:stretch>
                      <a:fillRect/>
                    </a:stretch>
                  </pic:blipFill>
                  <pic:spPr>
                    <a:xfrm>
                      <a:off x="0" y="0"/>
                      <a:ext cx="5274310" cy="3560445"/>
                    </a:xfrm>
                    <a:prstGeom prst="rect">
                      <a:avLst/>
                    </a:prstGeom>
                  </pic:spPr>
                </pic:pic>
              </a:graphicData>
            </a:graphic>
          </wp:inline>
        </w:drawing>
      </w:r>
    </w:p>
    <w:p w:rsidR="008A1550" w:rsidRDefault="008A1550" w:rsidP="008A1550">
      <w:pPr>
        <w:tabs>
          <w:tab w:val="left" w:pos="6295"/>
        </w:tabs>
        <w:spacing w:line="300" w:lineRule="auto"/>
        <w:jc w:val="center"/>
        <w:rPr>
          <w:rFonts w:asciiTheme="minorEastAsia" w:hAnsiTheme="minorEastAsia" w:cstheme="minorEastAsia"/>
          <w:bCs/>
          <w:sz w:val="24"/>
          <w:szCs w:val="24"/>
        </w:rPr>
      </w:pPr>
      <w:r>
        <w:rPr>
          <w:rFonts w:asciiTheme="minorEastAsia" w:hAnsiTheme="minorEastAsia" w:cstheme="minorEastAsia"/>
          <w:bCs/>
          <w:sz w:val="24"/>
          <w:szCs w:val="24"/>
        </w:rPr>
        <w:t>图</w:t>
      </w:r>
      <w:r>
        <w:rPr>
          <w:rFonts w:asciiTheme="minorEastAsia" w:hAnsiTheme="minorEastAsia" w:cstheme="minorEastAsia" w:hint="eastAsia"/>
          <w:bCs/>
          <w:sz w:val="24"/>
          <w:szCs w:val="24"/>
        </w:rPr>
        <w:t>6 PM2.5的浓度分布图</w:t>
      </w:r>
    </w:p>
    <w:p w:rsidR="00F9297A" w:rsidRPr="00C62448" w:rsidRDefault="00EF737A" w:rsidP="00C62448">
      <w:pPr>
        <w:pStyle w:val="3"/>
        <w:spacing w:beforeLines="50" w:before="156"/>
        <w:rPr>
          <w:rFonts w:ascii="黑体" w:eastAsia="黑体" w:hAnsi="黑体"/>
          <w:sz w:val="24"/>
          <w:szCs w:val="24"/>
        </w:rPr>
      </w:pPr>
      <w:r w:rsidRPr="00C62448">
        <w:rPr>
          <w:rFonts w:ascii="黑体" w:eastAsia="黑体" w:hAnsi="黑体" w:hint="eastAsia"/>
          <w:sz w:val="24"/>
          <w:szCs w:val="24"/>
        </w:rPr>
        <w:t>5.2.2 城市结构特征</w:t>
      </w:r>
    </w:p>
    <w:p w:rsidR="00F9297A" w:rsidRDefault="00EF737A" w:rsidP="00C62448">
      <w:pPr>
        <w:tabs>
          <w:tab w:val="left" w:pos="6295"/>
        </w:tabs>
        <w:spacing w:line="300" w:lineRule="auto"/>
        <w:ind w:firstLineChars="200" w:firstLine="480"/>
        <w:jc w:val="left"/>
        <w:rPr>
          <w:rFonts w:ascii="黑体" w:eastAsia="黑体" w:hAnsi="黑体"/>
          <w:b/>
          <w:sz w:val="24"/>
          <w:szCs w:val="24"/>
        </w:rPr>
      </w:pPr>
      <w:r>
        <w:rPr>
          <w:rFonts w:asciiTheme="minorEastAsia" w:hAnsiTheme="minorEastAsia" w:cstheme="minorEastAsia" w:hint="eastAsia"/>
          <w:bCs/>
          <w:sz w:val="24"/>
          <w:szCs w:val="24"/>
        </w:rPr>
        <w:t>由于第三类地区分布较散乱且数量较多，现对第三类各大地区逐次分析，而其他地区分布较为集中，直接用概括性的语言描述。</w:t>
      </w:r>
    </w:p>
    <w:p w:rsidR="00F9297A" w:rsidRDefault="00EF737A" w:rsidP="00C62448">
      <w:pPr>
        <w:widowControl/>
        <w:spacing w:line="300" w:lineRule="auto"/>
        <w:jc w:val="left"/>
        <w:rPr>
          <w:rFonts w:ascii="宋体" w:eastAsia="宋体" w:hAnsi="宋体" w:cs="宋体"/>
          <w:color w:val="333333"/>
          <w:sz w:val="24"/>
          <w:szCs w:val="21"/>
          <w:shd w:val="clear" w:color="auto" w:fill="FFFFFF"/>
        </w:rPr>
      </w:pPr>
      <w:r>
        <w:rPr>
          <w:rFonts w:ascii="宋体" w:eastAsia="宋体" w:hAnsi="宋体" w:cs="宋体" w:hint="eastAsia"/>
          <w:kern w:val="0"/>
          <w:sz w:val="24"/>
          <w:szCs w:val="24"/>
          <w:lang w:bidi="ar"/>
        </w:rPr>
        <w:t xml:space="preserve">   第一类有四大地区，分别是海口、福州、昆明和拉萨。对于海口和福州，两者都处于沿海城市，而沿海城市气候扩散条件好，空气中的PM2.5再海风的作用不易聚集，因而两者pm.5都较低。而昆明与拉萨正好都处于内陆地区，工业覆盖面积对于绿化面积较少。而</w:t>
      </w:r>
      <w:r>
        <w:rPr>
          <w:rFonts w:ascii="宋体" w:eastAsia="宋体" w:hAnsi="宋体" w:cs="宋体" w:hint="eastAsia"/>
          <w:color w:val="333333"/>
          <w:sz w:val="24"/>
          <w:szCs w:val="21"/>
          <w:shd w:val="clear" w:color="auto" w:fill="FFFFFF"/>
        </w:rPr>
        <w:t>昆明的少量PM2.5主要来源为建筑施工扬尘和汽车尾气。</w:t>
      </w:r>
    </w:p>
    <w:p w:rsidR="00F9297A" w:rsidRDefault="00EF737A" w:rsidP="00C62448">
      <w:pPr>
        <w:widowControl/>
        <w:spacing w:line="300" w:lineRule="auto"/>
        <w:ind w:firstLineChars="200" w:firstLine="480"/>
        <w:jc w:val="left"/>
        <w:rPr>
          <w:rFonts w:ascii="宋体" w:eastAsia="宋体" w:hAnsi="宋体" w:cs="宋体"/>
          <w:kern w:val="0"/>
          <w:sz w:val="24"/>
          <w:szCs w:val="24"/>
          <w:lang w:bidi="ar"/>
        </w:rPr>
      </w:pPr>
      <w:r>
        <w:rPr>
          <w:rFonts w:ascii="宋体" w:eastAsia="宋体" w:hAnsi="宋体" w:cs="宋体" w:hint="eastAsia"/>
          <w:kern w:val="0"/>
          <w:sz w:val="24"/>
          <w:szCs w:val="24"/>
          <w:lang w:bidi="ar"/>
        </w:rPr>
        <w:t>第二类有八大地区，分别是呼和浩特、上海、南昌、广州、南宁、贵阳、兰州和银川。其中广州和上海主要为第三产业，且两者都作为大都市，对于环境的治理力度大，对于各项指标的要求都较为严格，因而两者的pm2.5的浓度含量较低。而其他的六个城市中，主要为二线城市，重工业的分布不较少，且不发达，周边的总工业、基地较少，不容易受到周边城市的影响，因而PM.5的含量较少。</w:t>
      </w:r>
    </w:p>
    <w:p w:rsidR="00F9297A" w:rsidRDefault="00EF737A" w:rsidP="00C62448">
      <w:pPr>
        <w:widowControl/>
        <w:spacing w:line="300" w:lineRule="auto"/>
        <w:ind w:firstLineChars="200" w:firstLine="480"/>
        <w:jc w:val="left"/>
        <w:rPr>
          <w:rFonts w:asciiTheme="minorEastAsia" w:eastAsia="宋体" w:hAnsiTheme="minorEastAsia" w:cstheme="minorEastAsia"/>
          <w:sz w:val="24"/>
          <w:szCs w:val="24"/>
        </w:rPr>
      </w:pPr>
      <w:r>
        <w:rPr>
          <w:rFonts w:asciiTheme="minorEastAsia" w:eastAsia="宋体" w:hAnsiTheme="minorEastAsia" w:cstheme="minorEastAsia" w:hint="eastAsia"/>
          <w:sz w:val="24"/>
          <w:szCs w:val="24"/>
        </w:rPr>
        <w:t>第三</w:t>
      </w:r>
      <w:r>
        <w:rPr>
          <w:rFonts w:asciiTheme="minorEastAsia" w:hAnsiTheme="minorEastAsia" w:cstheme="minorEastAsia" w:hint="eastAsia"/>
          <w:sz w:val="24"/>
          <w:szCs w:val="24"/>
        </w:rPr>
        <w:t>类有十二大</w:t>
      </w:r>
      <w:r>
        <w:rPr>
          <w:rFonts w:asciiTheme="minorEastAsia" w:eastAsia="宋体" w:hAnsiTheme="minorEastAsia" w:cstheme="minorEastAsia" w:hint="eastAsia"/>
          <w:sz w:val="24"/>
          <w:szCs w:val="24"/>
        </w:rPr>
        <w:t>地区，分别是太原、沈阳、长春、哈尔滨、南京、杭州、长沙、重庆、成都、西安、西宁、乌鲁木齐。其中，我国重要的煤炭重工业、综合性工业、中国最大的汽车研发生产基地都在这些地区,由于自然环境以及特殊的工业结构、燃料结构等多种因素制约,使得这些地区PM2.5的浓度较高。由问题（1）可知PM2.5的浓度具有季节性，现已南京市作为研究，南京秋季污染水平低于冬春两季的结果是一致的，由于冬春季节风速大于夏秋季节,导致地面扬尘增加,细颗粒物浓度升高。秋季秋高气爽,大气扩散条件好,初秋繁茂的植被对颗</w:t>
      </w:r>
      <w:r>
        <w:rPr>
          <w:rFonts w:asciiTheme="minorEastAsia" w:eastAsia="宋体" w:hAnsiTheme="minorEastAsia" w:cstheme="minorEastAsia" w:hint="eastAsia"/>
          <w:sz w:val="24"/>
          <w:szCs w:val="24"/>
        </w:rPr>
        <w:lastRenderedPageBreak/>
        <w:t>粒物有良好的吸纳作用。而且冬春季节温度较低,大气层结较稳定,易出现辐射逆温现象,这些都不利于PM2. 5迅速的扩散迁移,使其浓度发生积累而增大。这也就导致了南京市整体的PM2.5处于中等水平。</w:t>
      </w:r>
    </w:p>
    <w:p w:rsidR="00F9297A" w:rsidRDefault="00EF737A" w:rsidP="00C62448">
      <w:pPr>
        <w:widowControl/>
        <w:spacing w:line="300" w:lineRule="auto"/>
        <w:ind w:firstLineChars="200" w:firstLine="480"/>
        <w:jc w:val="left"/>
        <w:rPr>
          <w:rFonts w:ascii="宋体" w:eastAsia="宋体" w:hAnsi="宋体" w:cs="宋体"/>
          <w:kern w:val="0"/>
          <w:sz w:val="24"/>
          <w:szCs w:val="24"/>
          <w:lang w:bidi="ar"/>
        </w:rPr>
      </w:pPr>
      <w:r>
        <w:rPr>
          <w:rFonts w:ascii="宋体" w:eastAsia="宋体" w:hAnsi="宋体" w:cs="宋体" w:hint="eastAsia"/>
          <w:kern w:val="0"/>
          <w:sz w:val="24"/>
          <w:szCs w:val="24"/>
          <w:lang w:bidi="ar"/>
        </w:rPr>
        <w:t>第四类有六大地区，分别是北京、天津、合肥、济南、郑州、武汉。它们主要位于西北地区，四季分明，光照充足，冬季寒冷干燥且较长。冬季狂风四起，造成尘土飞扬，因而此地区PM2.5的浓度位居第二。此类地区经济发展较为迅速，城市中的建筑物很高，</w:t>
      </w:r>
      <w:r>
        <w:rPr>
          <w:rFonts w:ascii="宋体" w:eastAsia="宋体" w:hAnsi="宋体" w:cs="宋体"/>
          <w:kern w:val="0"/>
          <w:sz w:val="24"/>
          <w:szCs w:val="24"/>
          <w:lang w:bidi="ar"/>
        </w:rPr>
        <w:t>阻挡和摩擦作用使风流经城区时明显减弱。静风现象增多，不利于大气中悬浮微粒的扩散稀释，容易在城区和近郊区周边积累。垂直方向上出现逆温。逆温层好比一个锅盖覆盖在城市上空，这种高空的气温比低空气温更高的逆温现象。空气中悬浮颗粒物的增加。随着城市人口的增长和工业发展直接导致了能见度降低</w:t>
      </w:r>
      <w:r>
        <w:rPr>
          <w:rFonts w:ascii="宋体" w:eastAsia="宋体" w:hAnsi="宋体" w:cs="宋体" w:hint="eastAsia"/>
          <w:kern w:val="0"/>
          <w:sz w:val="24"/>
          <w:szCs w:val="24"/>
          <w:lang w:bidi="ar"/>
        </w:rPr>
        <w:t>。</w:t>
      </w:r>
    </w:p>
    <w:p w:rsidR="00F9297A" w:rsidRDefault="00EF737A" w:rsidP="00C62448">
      <w:pPr>
        <w:widowControl/>
        <w:spacing w:line="300" w:lineRule="auto"/>
        <w:ind w:firstLineChars="200" w:firstLine="480"/>
        <w:jc w:val="left"/>
        <w:rPr>
          <w:rFonts w:ascii="宋体" w:eastAsia="宋体" w:hAnsi="宋体" w:cs="宋体"/>
          <w:kern w:val="0"/>
          <w:sz w:val="24"/>
          <w:szCs w:val="24"/>
          <w:lang w:bidi="ar"/>
        </w:rPr>
      </w:pPr>
      <w:r>
        <w:rPr>
          <w:rFonts w:ascii="宋体" w:eastAsia="宋体" w:hAnsi="宋体" w:cs="宋体" w:hint="eastAsia"/>
          <w:kern w:val="0"/>
          <w:sz w:val="24"/>
          <w:szCs w:val="24"/>
          <w:lang w:bidi="ar"/>
        </w:rPr>
        <w:t>第五类只有石家庄，由于PM2.5浓度远高于其他地区，故自成一类。石家庄地区西高东低，呈‘避风港’式地形，PM2.5没有扩散的条件。然而，比自然因素更重要的，还是巨大的污染排放量。此地区产业结构偏重，钢铁、建材、石化、电力等“两高”行业集中，其中，钢铁粗钢产量超全国总量的1/4；能源结构不尽合理，能源消费居全国第二位，单位GDP能耗比全国水平高近60%。石家庄有23家热电联产企业，加上7座冬季供热站年耗煤高达2390万吨，超过了北京全年的煤耗总量。这样的产业与能源结构，给了环境巨大的压力。其中，氮氧化物、烟(粉)尘排放量居全国第一位，因此它的污染程度最大。在石家庄大片裸露的土壤，重型卡车经过，一片尘土飞扬，让人不得不掩面而逃，而旁侧的建筑垃圾山上已经长出野草。</w:t>
      </w:r>
    </w:p>
    <w:p w:rsidR="00F9297A" w:rsidRDefault="00EF737A" w:rsidP="00C62448">
      <w:pPr>
        <w:widowControl/>
        <w:spacing w:line="300" w:lineRule="auto"/>
        <w:ind w:firstLineChars="200" w:firstLine="480"/>
        <w:jc w:val="left"/>
        <w:rPr>
          <w:rFonts w:ascii="黑体" w:eastAsia="黑体" w:hAnsi="黑体"/>
          <w:b/>
          <w:sz w:val="24"/>
          <w:szCs w:val="24"/>
        </w:rPr>
      </w:pPr>
      <w:r>
        <w:rPr>
          <w:rFonts w:ascii="宋体" w:eastAsia="宋体" w:hAnsi="宋体" w:cs="宋体"/>
          <w:kern w:val="0"/>
          <w:sz w:val="24"/>
          <w:szCs w:val="24"/>
          <w:lang w:bidi="ar"/>
        </w:rPr>
        <w:t>总结：通过对选取的</w:t>
      </w:r>
      <w:r>
        <w:rPr>
          <w:rFonts w:ascii="宋体" w:eastAsia="宋体" w:hAnsi="宋体" w:cs="宋体" w:hint="eastAsia"/>
          <w:kern w:val="0"/>
          <w:sz w:val="24"/>
          <w:szCs w:val="24"/>
          <w:lang w:bidi="ar"/>
        </w:rPr>
        <w:t>地区进行聚类分析可知，</w:t>
      </w:r>
      <w:r>
        <w:rPr>
          <w:rFonts w:ascii="宋体" w:eastAsia="宋体" w:hAnsi="宋体" w:cs="宋体"/>
          <w:kern w:val="0"/>
          <w:sz w:val="24"/>
          <w:szCs w:val="24"/>
          <w:lang w:bidi="ar"/>
        </w:rPr>
        <w:t>PM2.5浓度</w:t>
      </w:r>
      <w:r>
        <w:rPr>
          <w:rFonts w:ascii="宋体" w:eastAsia="宋体" w:hAnsi="宋体" w:cs="宋体" w:hint="eastAsia"/>
          <w:kern w:val="0"/>
          <w:sz w:val="24"/>
          <w:szCs w:val="24"/>
          <w:lang w:bidi="ar"/>
        </w:rPr>
        <w:t>除了与工业的发展等有关，还与一些</w:t>
      </w:r>
      <w:r>
        <w:rPr>
          <w:rFonts w:ascii="宋体" w:eastAsia="宋体" w:hAnsi="宋体" w:cs="宋体"/>
          <w:kern w:val="0"/>
          <w:sz w:val="24"/>
          <w:szCs w:val="24"/>
          <w:lang w:bidi="ar"/>
        </w:rPr>
        <w:t>气候</w:t>
      </w:r>
      <w:r>
        <w:rPr>
          <w:rFonts w:ascii="宋体" w:eastAsia="宋体" w:hAnsi="宋体" w:cs="宋体" w:hint="eastAsia"/>
          <w:kern w:val="0"/>
          <w:sz w:val="24"/>
          <w:szCs w:val="24"/>
          <w:lang w:bidi="ar"/>
        </w:rPr>
        <w:t>有关，比如</w:t>
      </w:r>
      <w:r>
        <w:rPr>
          <w:rFonts w:ascii="宋体" w:eastAsia="宋体" w:hAnsi="宋体" w:cs="宋体"/>
          <w:kern w:val="0"/>
          <w:sz w:val="24"/>
          <w:szCs w:val="24"/>
          <w:lang w:bidi="ar"/>
        </w:rPr>
        <w:t>温度、湿度、风速、季节、降水</w:t>
      </w:r>
      <w:r>
        <w:rPr>
          <w:rFonts w:ascii="宋体" w:eastAsia="宋体" w:hAnsi="宋体" w:cs="宋体" w:hint="eastAsia"/>
          <w:kern w:val="0"/>
          <w:sz w:val="24"/>
          <w:szCs w:val="24"/>
          <w:lang w:bidi="ar"/>
        </w:rPr>
        <w:t>，</w:t>
      </w:r>
      <w:r>
        <w:rPr>
          <w:rFonts w:ascii="宋体" w:eastAsia="宋体" w:hAnsi="宋体" w:cs="宋体"/>
          <w:kern w:val="0"/>
          <w:sz w:val="24"/>
          <w:szCs w:val="24"/>
          <w:lang w:bidi="ar"/>
        </w:rPr>
        <w:t>温度对PM2.5值的影响比较复杂，受到各种人为干扰因素，但总体还是表现为温度相对较低的情况下，PM2.5值相对较大</w:t>
      </w:r>
      <w:r>
        <w:rPr>
          <w:rFonts w:ascii="宋体" w:eastAsia="宋体" w:hAnsi="宋体" w:cs="宋体" w:hint="eastAsia"/>
          <w:kern w:val="0"/>
          <w:sz w:val="24"/>
          <w:szCs w:val="24"/>
          <w:lang w:bidi="ar"/>
        </w:rPr>
        <w:t>。还与一些地理环境有关，如沿海城市PM2.5浓度可能相对于其他非沿海就略低一些。PM2.5的浓度同时受环境因素与人为因素有关，在环境因素无法改变的前提下，我们应最大化的将人为因素对PM2.5浓度的影响降到最低。</w:t>
      </w:r>
    </w:p>
    <w:p w:rsidR="00F9297A" w:rsidRPr="00A34C74" w:rsidRDefault="00EF737A" w:rsidP="00A34C74">
      <w:pPr>
        <w:pStyle w:val="2"/>
        <w:spacing w:beforeLines="50" w:before="156"/>
        <w:rPr>
          <w:rFonts w:ascii="黑体" w:eastAsia="黑体" w:hAnsi="黑体"/>
          <w:i w:val="0"/>
          <w:iCs/>
          <w:sz w:val="24"/>
        </w:rPr>
      </w:pPr>
      <w:r w:rsidRPr="00A34C74">
        <w:rPr>
          <w:rFonts w:ascii="黑体" w:eastAsia="黑体" w:hAnsi="黑体" w:hint="eastAsia"/>
          <w:i w:val="0"/>
          <w:iCs/>
          <w:sz w:val="24"/>
        </w:rPr>
        <w:t>5.3问题三的求解</w:t>
      </w:r>
    </w:p>
    <w:p w:rsidR="00F9297A" w:rsidRPr="00C62448" w:rsidRDefault="00EF737A" w:rsidP="00C62448">
      <w:pPr>
        <w:rPr>
          <w:rStyle w:val="3Char"/>
          <w:rFonts w:ascii="黑体" w:eastAsia="黑体" w:hAnsi="黑体"/>
          <w:sz w:val="24"/>
          <w:szCs w:val="24"/>
        </w:rPr>
      </w:pPr>
      <w:r w:rsidRPr="00C62448">
        <w:rPr>
          <w:rStyle w:val="3Char"/>
          <w:rFonts w:ascii="黑体" w:eastAsia="黑体" w:hAnsi="黑体" w:hint="eastAsia"/>
          <w:sz w:val="24"/>
          <w:szCs w:val="24"/>
        </w:rPr>
        <w:t>5.3.1 格兰杰因果检验法的原理</w:t>
      </w:r>
    </w:p>
    <w:p w:rsidR="00F9297A" w:rsidRDefault="00EF737A" w:rsidP="00C62448">
      <w:pPr>
        <w:widowControl/>
        <w:spacing w:line="300" w:lineRule="auto"/>
        <w:rPr>
          <w:rFonts w:ascii="宋体" w:eastAsia="宋体" w:hAnsi="宋体" w:cs="宋体"/>
          <w:kern w:val="0"/>
          <w:sz w:val="24"/>
          <w:szCs w:val="24"/>
          <w:lang w:bidi="ar"/>
        </w:rPr>
      </w:pPr>
      <w:r>
        <w:rPr>
          <w:rFonts w:ascii="宋体" w:eastAsia="宋体" w:hAnsi="宋体" w:cs="宋体" w:hint="eastAsia"/>
          <w:kern w:val="0"/>
          <w:sz w:val="24"/>
          <w:szCs w:val="24"/>
          <w:lang w:bidi="ar"/>
        </w:rPr>
        <w:t xml:space="preserve">   </w:t>
      </w:r>
      <w:r>
        <w:rPr>
          <w:rFonts w:ascii="宋体" w:eastAsia="宋体" w:hAnsi="宋体" w:cs="宋体"/>
          <w:kern w:val="0"/>
          <w:sz w:val="24"/>
          <w:szCs w:val="24"/>
          <w:lang w:bidi="ar"/>
        </w:rPr>
        <w:t>格兰杰因果关系检验假设了有关y和x每一变量的预测的信息全部包含在这些变量的时间序列之中。检验要求估计以下的回归：</w:t>
      </w:r>
      <w:r>
        <w:rPr>
          <w:rFonts w:ascii="宋体" w:eastAsia="宋体" w:hAnsi="宋体" w:cs="宋体"/>
          <w:kern w:val="0"/>
          <w:sz w:val="24"/>
          <w:szCs w:val="24"/>
          <w:lang w:bidi="ar"/>
        </w:rPr>
        <w:br/>
        <w:t>（1）</w:t>
      </w:r>
      <w:r>
        <w:rPr>
          <w:rFonts w:ascii="宋体" w:eastAsia="宋体" w:hAnsi="宋体" w:cs="宋体"/>
          <w:kern w:val="0"/>
          <w:position w:val="-30"/>
          <w:sz w:val="24"/>
          <w:szCs w:val="24"/>
          <w:lang w:bidi="ar"/>
        </w:rPr>
        <w:object w:dxaOrig="2840" w:dyaOrig="720">
          <v:shape id="_x0000_i1047" type="#_x0000_t75" style="width:141.8pt;height:36pt" o:ole="">
            <v:imagedata r:id="rId54" o:title=""/>
          </v:shape>
          <o:OLEObject Type="Embed" ProgID="Equation.3" ShapeID="_x0000_i1047" DrawAspect="Content" ObjectID="_1561471870" r:id="rId55"/>
        </w:object>
      </w:r>
    </w:p>
    <w:p w:rsidR="00C62448" w:rsidRDefault="00EF737A">
      <w:pPr>
        <w:widowControl/>
        <w:rPr>
          <w:rFonts w:ascii="宋体" w:eastAsia="宋体" w:hAnsi="宋体" w:cs="宋体" w:hint="eastAsia"/>
          <w:kern w:val="0"/>
          <w:sz w:val="24"/>
          <w:szCs w:val="24"/>
          <w:lang w:bidi="ar"/>
        </w:rPr>
      </w:pPr>
      <w:r>
        <w:rPr>
          <w:rFonts w:ascii="宋体" w:eastAsia="宋体" w:hAnsi="宋体" w:cs="宋体"/>
          <w:kern w:val="0"/>
          <w:sz w:val="24"/>
          <w:szCs w:val="24"/>
          <w:lang w:bidi="ar"/>
        </w:rPr>
        <w:lastRenderedPageBreak/>
        <w:t>（2）</w:t>
      </w:r>
      <w:r>
        <w:rPr>
          <w:rFonts w:ascii="宋体" w:eastAsia="宋体" w:hAnsi="宋体" w:cs="宋体"/>
          <w:kern w:val="0"/>
          <w:position w:val="-30"/>
          <w:sz w:val="24"/>
          <w:szCs w:val="24"/>
          <w:lang w:bidi="ar"/>
        </w:rPr>
        <w:object w:dxaOrig="2820" w:dyaOrig="720">
          <v:shape id="_x0000_i1048" type="#_x0000_t75" style="width:141.25pt;height:36pt" o:ole="">
            <v:imagedata r:id="rId56" o:title=""/>
          </v:shape>
          <o:OLEObject Type="Embed" ProgID="Equation.3" ShapeID="_x0000_i1048" DrawAspect="Content" ObjectID="_1561471871" r:id="rId57"/>
        </w:object>
      </w:r>
      <w:r>
        <w:rPr>
          <w:rFonts w:ascii="宋体" w:eastAsia="宋体" w:hAnsi="宋体" w:cs="宋体"/>
          <w:kern w:val="0"/>
          <w:sz w:val="24"/>
          <w:szCs w:val="24"/>
          <w:lang w:bidi="ar"/>
        </w:rPr>
        <w:br/>
        <w:t>其中白噪音u1t 和u2t假定为不相关的。</w:t>
      </w:r>
      <w:r>
        <w:rPr>
          <w:rFonts w:ascii="宋体" w:eastAsia="宋体" w:hAnsi="宋体" w:cs="宋体"/>
          <w:kern w:val="0"/>
          <w:sz w:val="24"/>
          <w:szCs w:val="24"/>
          <w:lang w:bidi="ar"/>
        </w:rPr>
        <w:br/>
        <w:t>式（1）假定当前y与y自身以及x的过去值有关，而式（2）对x也假定了类似的行为。</w:t>
      </w:r>
      <w:r>
        <w:rPr>
          <w:rFonts w:ascii="宋体" w:eastAsia="宋体" w:hAnsi="宋体" w:cs="宋体"/>
          <w:kern w:val="0"/>
          <w:sz w:val="24"/>
          <w:szCs w:val="24"/>
          <w:lang w:bidi="ar"/>
        </w:rPr>
        <w:br/>
        <w:t>对式（1）而言，其零假设</w:t>
      </w:r>
      <w:r>
        <w:rPr>
          <w:rFonts w:ascii="宋体" w:eastAsia="宋体" w:hAnsi="宋体" w:cs="宋体"/>
          <w:kern w:val="0"/>
          <w:position w:val="-12"/>
          <w:sz w:val="24"/>
          <w:szCs w:val="24"/>
          <w:lang w:bidi="ar"/>
        </w:rPr>
        <w:object w:dxaOrig="340" w:dyaOrig="360">
          <v:shape id="_x0000_i1049" type="#_x0000_t75" style="width:16.9pt;height:18pt" o:ole="">
            <v:imagedata r:id="rId58" o:title=""/>
          </v:shape>
          <o:OLEObject Type="Embed" ProgID="Equation.3" ShapeID="_x0000_i1049" DrawAspect="Content" ObjectID="_1561471872" r:id="rId59"/>
        </w:object>
      </w:r>
      <w:r>
        <w:rPr>
          <w:rFonts w:ascii="宋体" w:eastAsia="宋体" w:hAnsi="宋体" w:cs="宋体"/>
          <w:kern w:val="0"/>
          <w:sz w:val="24"/>
          <w:szCs w:val="24"/>
          <w:lang w:bidi="ar"/>
        </w:rPr>
        <w:t>：</w:t>
      </w:r>
      <w:r>
        <w:rPr>
          <w:rFonts w:ascii="宋体" w:eastAsia="宋体" w:hAnsi="宋体" w:cs="宋体"/>
          <w:kern w:val="0"/>
          <w:position w:val="-14"/>
          <w:sz w:val="24"/>
          <w:szCs w:val="24"/>
          <w:lang w:bidi="ar"/>
        </w:rPr>
        <w:object w:dxaOrig="2000" w:dyaOrig="380">
          <v:shape id="_x0000_i1050" type="#_x0000_t75" style="width:99.8pt;height:19.1pt" o:ole="">
            <v:imagedata r:id="rId60" o:title=""/>
          </v:shape>
          <o:OLEObject Type="Embed" ProgID="Equation.3" ShapeID="_x0000_i1050" DrawAspect="Content" ObjectID="_1561471873" r:id="rId61"/>
        </w:object>
      </w:r>
      <w:r>
        <w:rPr>
          <w:rFonts w:ascii="宋体" w:eastAsia="宋体" w:hAnsi="宋体" w:cs="宋体"/>
          <w:kern w:val="0"/>
          <w:sz w:val="24"/>
          <w:szCs w:val="24"/>
          <w:lang w:bidi="ar"/>
        </w:rPr>
        <w:br/>
        <w:t>对式（2）而言，其零假设</w:t>
      </w:r>
      <w:r>
        <w:rPr>
          <w:rFonts w:ascii="宋体" w:eastAsia="宋体" w:hAnsi="宋体" w:cs="宋体"/>
          <w:kern w:val="0"/>
          <w:position w:val="-12"/>
          <w:sz w:val="24"/>
          <w:szCs w:val="24"/>
          <w:lang w:bidi="ar"/>
        </w:rPr>
        <w:object w:dxaOrig="340" w:dyaOrig="360">
          <v:shape id="_x0000_i1051" type="#_x0000_t75" style="width:16.9pt;height:18pt" o:ole="">
            <v:imagedata r:id="rId58" o:title=""/>
          </v:shape>
          <o:OLEObject Type="Embed" ProgID="Equation.3" ShapeID="_x0000_i1051" DrawAspect="Content" ObjectID="_1561471874" r:id="rId62"/>
        </w:object>
      </w:r>
      <w:r>
        <w:rPr>
          <w:rFonts w:ascii="宋体" w:eastAsia="宋体" w:hAnsi="宋体" w:cs="宋体"/>
          <w:kern w:val="0"/>
          <w:sz w:val="24"/>
          <w:szCs w:val="24"/>
          <w:lang w:bidi="ar"/>
        </w:rPr>
        <w:t> ：</w:t>
      </w:r>
      <w:r>
        <w:rPr>
          <w:rFonts w:ascii="宋体" w:eastAsia="宋体" w:hAnsi="宋体" w:cs="宋体"/>
          <w:kern w:val="0"/>
          <w:position w:val="-14"/>
          <w:sz w:val="24"/>
          <w:szCs w:val="24"/>
          <w:lang w:bidi="ar"/>
        </w:rPr>
        <w:object w:dxaOrig="2000" w:dyaOrig="380">
          <v:shape id="_x0000_i1052" type="#_x0000_t75" style="width:99.8pt;height:19.1pt" o:ole="">
            <v:imagedata r:id="rId63" o:title=""/>
          </v:shape>
          <o:OLEObject Type="Embed" ProgID="Equation.3" ShapeID="_x0000_i1052" DrawAspect="Content" ObjectID="_1561471875" r:id="rId64"/>
        </w:object>
      </w:r>
    </w:p>
    <w:p w:rsidR="00C62448" w:rsidRDefault="00EF737A" w:rsidP="00C62448">
      <w:pPr>
        <w:widowControl/>
        <w:spacing w:line="300" w:lineRule="auto"/>
        <w:ind w:firstLineChars="200" w:firstLine="480"/>
        <w:rPr>
          <w:rFonts w:ascii="宋体" w:eastAsia="宋体" w:hAnsi="宋体" w:cs="宋体" w:hint="eastAsia"/>
          <w:kern w:val="0"/>
          <w:sz w:val="24"/>
          <w:szCs w:val="24"/>
          <w:lang w:bidi="ar"/>
        </w:rPr>
      </w:pPr>
      <w:r>
        <w:rPr>
          <w:rFonts w:ascii="宋体" w:eastAsia="宋体" w:hAnsi="宋体" w:cs="宋体"/>
          <w:kern w:val="0"/>
          <w:sz w:val="24"/>
          <w:szCs w:val="24"/>
          <w:lang w:bidi="ar"/>
        </w:rPr>
        <w:t>分四种情形讨论：</w:t>
      </w:r>
    </w:p>
    <w:p w:rsidR="00F9297A" w:rsidRDefault="00EF737A" w:rsidP="00C62448">
      <w:pPr>
        <w:widowControl/>
        <w:spacing w:line="300" w:lineRule="auto"/>
        <w:ind w:firstLineChars="200" w:firstLine="480"/>
        <w:rPr>
          <w:rFonts w:ascii="宋体" w:eastAsia="宋体" w:hAnsi="宋体" w:cs="宋体"/>
          <w:kern w:val="0"/>
          <w:sz w:val="24"/>
          <w:szCs w:val="24"/>
          <w:lang w:bidi="ar"/>
        </w:rPr>
      </w:pPr>
      <w:r>
        <w:rPr>
          <w:rFonts w:ascii="宋体" w:eastAsia="宋体" w:hAnsi="宋体" w:cs="宋体"/>
          <w:kern w:val="0"/>
          <w:sz w:val="24"/>
          <w:szCs w:val="24"/>
          <w:lang w:bidi="ar"/>
        </w:rPr>
        <w:t>（1）x是引起y变化的原因，即存在由x到y的单向因果关系。若式（1）中滞后的x的系数估计值在统计上整体的显著不为零，同时式（2）中滞后的y的系数估计值在统计上整体的显著为零，则称x是引起y变化的原因。</w:t>
      </w:r>
    </w:p>
    <w:p w:rsidR="00C62448" w:rsidRDefault="00EF737A" w:rsidP="00C62448">
      <w:pPr>
        <w:widowControl/>
        <w:spacing w:line="300" w:lineRule="auto"/>
        <w:ind w:firstLineChars="200" w:firstLine="480"/>
        <w:rPr>
          <w:rFonts w:ascii="宋体" w:eastAsia="宋体" w:hAnsi="宋体" w:cs="宋体" w:hint="eastAsia"/>
          <w:kern w:val="0"/>
          <w:sz w:val="24"/>
          <w:szCs w:val="24"/>
          <w:lang w:bidi="ar"/>
        </w:rPr>
      </w:pPr>
      <w:r>
        <w:rPr>
          <w:rFonts w:ascii="宋体" w:eastAsia="宋体" w:hAnsi="宋体" w:cs="宋体"/>
          <w:kern w:val="0"/>
          <w:sz w:val="24"/>
          <w:szCs w:val="24"/>
          <w:lang w:bidi="ar"/>
        </w:rPr>
        <w:t>（2）y是引起x变化的原因，即存在由y到x的单向因果关系。若式（2）中滞后的y的系数估计值在统计上整体的显著不为零，同时式（1）中滞后的x的系数估计值在统计上整体的显著为零，则称y是引起x变化的原因。</w:t>
      </w:r>
    </w:p>
    <w:p w:rsidR="00C62448" w:rsidRDefault="00EF737A" w:rsidP="00C62448">
      <w:pPr>
        <w:widowControl/>
        <w:spacing w:line="300" w:lineRule="auto"/>
        <w:ind w:firstLineChars="200" w:firstLine="480"/>
        <w:rPr>
          <w:rFonts w:ascii="宋体" w:eastAsia="宋体" w:hAnsi="宋体" w:cs="宋体" w:hint="eastAsia"/>
          <w:kern w:val="0"/>
          <w:sz w:val="24"/>
          <w:szCs w:val="24"/>
          <w:lang w:bidi="ar"/>
        </w:rPr>
      </w:pPr>
      <w:r>
        <w:rPr>
          <w:rFonts w:ascii="宋体" w:eastAsia="宋体" w:hAnsi="宋体" w:cs="宋体"/>
          <w:kern w:val="0"/>
          <w:sz w:val="24"/>
          <w:szCs w:val="24"/>
          <w:lang w:bidi="ar"/>
        </w:rPr>
        <w:t>（3）x和y互为因果关系，即存在由x到y的单向因果关系，同时也存在由y到x的单向因果关系。若式（1）中滞后的x的系数估计值在统计上整体的显著不为零，同时式（2）中滞后的y的系数估计值在统计上整体的显著不为零，则称x和y间存在反馈关系，或者双向因果关系。</w:t>
      </w:r>
    </w:p>
    <w:p w:rsidR="00F9297A" w:rsidRDefault="00EF737A" w:rsidP="00C62448">
      <w:pPr>
        <w:widowControl/>
        <w:spacing w:line="300" w:lineRule="auto"/>
        <w:ind w:firstLineChars="200" w:firstLine="480"/>
        <w:rPr>
          <w:rFonts w:ascii="宋体" w:eastAsia="宋体" w:hAnsi="宋体" w:cs="宋体"/>
          <w:kern w:val="0"/>
          <w:sz w:val="24"/>
          <w:szCs w:val="24"/>
          <w:lang w:bidi="ar"/>
        </w:rPr>
      </w:pPr>
      <w:r>
        <w:rPr>
          <w:rFonts w:ascii="宋体" w:eastAsia="宋体" w:hAnsi="宋体" w:cs="宋体"/>
          <w:kern w:val="0"/>
          <w:sz w:val="24"/>
          <w:szCs w:val="24"/>
          <w:lang w:bidi="ar"/>
        </w:rPr>
        <w:t>（4）x和y是独立的，或x与y间不存在因果关系。若式（1）中滞后的x的系数估计值在统计上整体的显著为零，同时式（2）中滞后的y的系数估计值在统计上整体的显著为零，则称x和y间不存在因果关系。</w:t>
      </w:r>
      <w:r>
        <w:rPr>
          <w:rFonts w:ascii="宋体" w:eastAsia="宋体" w:hAnsi="宋体" w:cs="宋体"/>
          <w:kern w:val="0"/>
          <w:sz w:val="24"/>
          <w:szCs w:val="24"/>
          <w:lang w:bidi="ar"/>
        </w:rPr>
        <w:br/>
      </w:r>
      <w:r>
        <w:rPr>
          <w:rFonts w:ascii="宋体" w:eastAsia="宋体" w:hAnsi="宋体" w:cs="宋体" w:hint="eastAsia"/>
          <w:kern w:val="0"/>
          <w:sz w:val="24"/>
          <w:szCs w:val="24"/>
          <w:lang w:bidi="ar"/>
        </w:rPr>
        <w:t xml:space="preserve">   </w:t>
      </w:r>
      <w:r>
        <w:rPr>
          <w:rFonts w:ascii="宋体" w:eastAsia="宋体" w:hAnsi="宋体" w:cs="宋体"/>
          <w:kern w:val="0"/>
          <w:sz w:val="24"/>
          <w:szCs w:val="24"/>
          <w:lang w:bidi="ar"/>
        </w:rPr>
        <w:t>格兰杰因果关系检验的结论只是统计意义上的因果性，而不一定是真正的因果关系。虽然可以作为真正的因果关系的一种支持，但不能作为肯定或否 定因果关系的最终根据。当然，即使格兰杰因果关系不等于实际因果关系，也并不妨碍其参考价值。</w:t>
      </w:r>
    </w:p>
    <w:p w:rsidR="00F9297A" w:rsidRPr="00C62448" w:rsidRDefault="00EF737A" w:rsidP="00C62448">
      <w:pPr>
        <w:spacing w:beforeLines="50" w:before="156"/>
        <w:rPr>
          <w:rStyle w:val="3Char"/>
          <w:rFonts w:ascii="黑体" w:eastAsia="黑体" w:hAnsi="黑体"/>
          <w:sz w:val="24"/>
          <w:szCs w:val="24"/>
        </w:rPr>
      </w:pPr>
      <w:r w:rsidRPr="00C62448">
        <w:rPr>
          <w:rStyle w:val="3Char"/>
          <w:rFonts w:ascii="黑体" w:eastAsia="黑体" w:hAnsi="黑体" w:hint="eastAsia"/>
          <w:sz w:val="24"/>
          <w:szCs w:val="24"/>
        </w:rPr>
        <w:t xml:space="preserve"> 5.3.2 各城市PM2.5浓度的因果关系</w:t>
      </w:r>
    </w:p>
    <w:p w:rsidR="00F9297A" w:rsidRDefault="00EF737A" w:rsidP="00995458">
      <w:pPr>
        <w:spacing w:line="300" w:lineRule="auto"/>
        <w:ind w:firstLineChars="200" w:firstLine="480"/>
        <w:rPr>
          <w:rStyle w:val="3Char"/>
          <w:rFonts w:asciiTheme="minorEastAsia" w:eastAsiaTheme="minorEastAsia" w:hAnsiTheme="minorEastAsia" w:hint="eastAsia"/>
          <w:b w:val="0"/>
          <w:sz w:val="24"/>
          <w:szCs w:val="24"/>
        </w:rPr>
      </w:pPr>
      <w:r w:rsidRPr="00995458">
        <w:rPr>
          <w:rStyle w:val="3Char"/>
          <w:rFonts w:asciiTheme="minorEastAsia" w:eastAsiaTheme="minorEastAsia" w:hAnsiTheme="minorEastAsia" w:hint="eastAsia"/>
          <w:b w:val="0"/>
          <w:sz w:val="24"/>
          <w:szCs w:val="24"/>
        </w:rPr>
        <w:t>通过格兰杰因果检验得出如下因果表格，其中数字1-31分别代表31个城市：北京、天津、石家庄、太原、呼和浩特、沈阳、长春、哈尔滨、上海、南京、杭州、合肥、福州、南昌、济南、郑州、武汉、长沙、广州、南宁、海口、重庆、成都、贵阳、昆明、拉萨、西安、兰州、西宁、银川和乌鲁木齐。既有单向因果，也有双向因果。若存在城市无因果关系，则未出现在表格上。</w:t>
      </w:r>
    </w:p>
    <w:p w:rsidR="00A34C74" w:rsidRDefault="00A34C74" w:rsidP="00995458">
      <w:pPr>
        <w:spacing w:line="300" w:lineRule="auto"/>
        <w:ind w:firstLineChars="200" w:firstLine="480"/>
        <w:jc w:val="center"/>
        <w:rPr>
          <w:rStyle w:val="3Char"/>
          <w:rFonts w:asciiTheme="minorEastAsia" w:eastAsiaTheme="minorEastAsia" w:hAnsiTheme="minorEastAsia" w:hint="eastAsia"/>
          <w:b w:val="0"/>
          <w:sz w:val="24"/>
          <w:szCs w:val="24"/>
        </w:rPr>
      </w:pPr>
    </w:p>
    <w:p w:rsidR="00A34C74" w:rsidRDefault="00A34C74" w:rsidP="00995458">
      <w:pPr>
        <w:spacing w:line="300" w:lineRule="auto"/>
        <w:ind w:firstLineChars="200" w:firstLine="480"/>
        <w:jc w:val="center"/>
        <w:rPr>
          <w:rStyle w:val="3Char"/>
          <w:rFonts w:asciiTheme="minorEastAsia" w:eastAsiaTheme="minorEastAsia" w:hAnsiTheme="minorEastAsia" w:hint="eastAsia"/>
          <w:b w:val="0"/>
          <w:sz w:val="24"/>
          <w:szCs w:val="24"/>
        </w:rPr>
      </w:pPr>
    </w:p>
    <w:p w:rsidR="00A34C74" w:rsidRDefault="00A34C74" w:rsidP="00995458">
      <w:pPr>
        <w:spacing w:line="300" w:lineRule="auto"/>
        <w:ind w:firstLineChars="200" w:firstLine="480"/>
        <w:jc w:val="center"/>
        <w:rPr>
          <w:rStyle w:val="3Char"/>
          <w:rFonts w:asciiTheme="minorEastAsia" w:eastAsiaTheme="minorEastAsia" w:hAnsiTheme="minorEastAsia" w:hint="eastAsia"/>
          <w:b w:val="0"/>
          <w:sz w:val="24"/>
          <w:szCs w:val="24"/>
        </w:rPr>
      </w:pPr>
    </w:p>
    <w:p w:rsidR="00995458" w:rsidRDefault="00995458" w:rsidP="00995458">
      <w:pPr>
        <w:spacing w:line="300" w:lineRule="auto"/>
        <w:ind w:firstLineChars="200" w:firstLine="480"/>
        <w:jc w:val="center"/>
        <w:rPr>
          <w:rStyle w:val="3Char"/>
          <w:rFonts w:asciiTheme="minorEastAsia" w:eastAsiaTheme="minorEastAsia" w:hAnsiTheme="minorEastAsia" w:hint="eastAsia"/>
          <w:b w:val="0"/>
          <w:sz w:val="24"/>
          <w:szCs w:val="24"/>
        </w:rPr>
      </w:pPr>
      <w:r>
        <w:rPr>
          <w:rStyle w:val="3Char"/>
          <w:rFonts w:asciiTheme="minorEastAsia" w:eastAsiaTheme="minorEastAsia" w:hAnsiTheme="minorEastAsia" w:hint="eastAsia"/>
          <w:b w:val="0"/>
          <w:sz w:val="24"/>
          <w:szCs w:val="24"/>
        </w:rPr>
        <w:lastRenderedPageBreak/>
        <w:t>表</w:t>
      </w:r>
      <w:r w:rsidR="008A1550">
        <w:rPr>
          <w:rStyle w:val="3Char"/>
          <w:rFonts w:asciiTheme="minorEastAsia" w:eastAsiaTheme="minorEastAsia" w:hAnsiTheme="minorEastAsia" w:hint="eastAsia"/>
          <w:b w:val="0"/>
          <w:sz w:val="24"/>
          <w:szCs w:val="24"/>
        </w:rPr>
        <w:t xml:space="preserve">9 </w:t>
      </w:r>
      <w:r w:rsidR="00A34C74">
        <w:rPr>
          <w:rStyle w:val="3Char"/>
          <w:rFonts w:asciiTheme="minorEastAsia" w:eastAsiaTheme="minorEastAsia" w:hAnsiTheme="minorEastAsia" w:hint="eastAsia"/>
          <w:b w:val="0"/>
          <w:sz w:val="24"/>
          <w:szCs w:val="24"/>
        </w:rPr>
        <w:t>部分</w:t>
      </w:r>
      <w:r w:rsidR="008A1550">
        <w:rPr>
          <w:rStyle w:val="3Char"/>
          <w:rFonts w:asciiTheme="minorEastAsia" w:eastAsiaTheme="minorEastAsia" w:hAnsiTheme="minorEastAsia" w:hint="eastAsia"/>
          <w:b w:val="0"/>
          <w:sz w:val="24"/>
          <w:szCs w:val="24"/>
        </w:rPr>
        <w:t>城市因果关系表</w:t>
      </w:r>
    </w:p>
    <w:tbl>
      <w:tblPr>
        <w:tblW w:w="8640" w:type="dxa"/>
        <w:tblCellMar>
          <w:left w:w="0" w:type="dxa"/>
          <w:right w:w="0" w:type="dxa"/>
        </w:tblCellMar>
        <w:tblLook w:val="04A0" w:firstRow="1" w:lastRow="0" w:firstColumn="1" w:lastColumn="0" w:noHBand="0" w:noVBand="1"/>
      </w:tblPr>
      <w:tblGrid>
        <w:gridCol w:w="2540"/>
        <w:gridCol w:w="6100"/>
      </w:tblGrid>
      <w:tr w:rsidR="00A34C74" w:rsidTr="00A34C74">
        <w:trPr>
          <w:trHeight w:val="300"/>
        </w:trPr>
        <w:tc>
          <w:tcPr>
            <w:tcW w:w="2540" w:type="dxa"/>
            <w:tcBorders>
              <w:top w:val="single" w:sz="12" w:space="0" w:color="auto"/>
              <w:left w:val="nil"/>
              <w:bottom w:val="single" w:sz="12" w:space="0" w:color="auto"/>
              <w:right w:val="single" w:sz="12" w:space="0" w:color="auto"/>
            </w:tcBorders>
            <w:shd w:val="clear" w:color="auto" w:fill="auto"/>
            <w:tcMar>
              <w:top w:w="15" w:type="dxa"/>
              <w:left w:w="15" w:type="dxa"/>
              <w:bottom w:w="0" w:type="dxa"/>
              <w:right w:w="15" w:type="dxa"/>
            </w:tcMar>
            <w:vAlign w:val="center"/>
            <w:hideMark/>
          </w:tcPr>
          <w:p w:rsidR="00A34C74" w:rsidRDefault="00A34C74">
            <w:pPr>
              <w:jc w:val="center"/>
              <w:rPr>
                <w:rFonts w:ascii="宋体" w:eastAsia="宋体" w:hAnsi="宋体" w:cs="宋体"/>
                <w:color w:val="000000"/>
                <w:sz w:val="22"/>
              </w:rPr>
            </w:pPr>
            <w:r>
              <w:rPr>
                <w:rFonts w:hint="eastAsia"/>
                <w:color w:val="000000"/>
                <w:sz w:val="22"/>
              </w:rPr>
              <w:t>因</w:t>
            </w:r>
          </w:p>
        </w:tc>
        <w:tc>
          <w:tcPr>
            <w:tcW w:w="6100" w:type="dxa"/>
            <w:tcBorders>
              <w:top w:val="single" w:sz="12" w:space="0" w:color="auto"/>
              <w:left w:val="single" w:sz="12" w:space="0" w:color="auto"/>
              <w:bottom w:val="single" w:sz="12" w:space="0" w:color="auto"/>
              <w:right w:val="nil"/>
            </w:tcBorders>
            <w:shd w:val="clear" w:color="auto" w:fill="auto"/>
            <w:tcMar>
              <w:top w:w="15" w:type="dxa"/>
              <w:left w:w="15" w:type="dxa"/>
              <w:bottom w:w="0" w:type="dxa"/>
              <w:right w:w="15" w:type="dxa"/>
            </w:tcMar>
            <w:vAlign w:val="center"/>
            <w:hideMark/>
          </w:tcPr>
          <w:p w:rsidR="00A34C74" w:rsidRDefault="00A34C74">
            <w:pPr>
              <w:jc w:val="center"/>
              <w:rPr>
                <w:rFonts w:ascii="宋体" w:eastAsia="宋体" w:hAnsi="宋体" w:cs="宋体"/>
                <w:color w:val="000000"/>
                <w:sz w:val="22"/>
              </w:rPr>
            </w:pPr>
            <w:r>
              <w:rPr>
                <w:rFonts w:hint="eastAsia"/>
                <w:color w:val="000000"/>
                <w:sz w:val="22"/>
              </w:rPr>
              <w:t>果</w:t>
            </w:r>
          </w:p>
        </w:tc>
      </w:tr>
      <w:tr w:rsidR="00A34C74" w:rsidTr="00A34C74">
        <w:trPr>
          <w:trHeight w:val="300"/>
        </w:trPr>
        <w:tc>
          <w:tcPr>
            <w:tcW w:w="2540" w:type="dxa"/>
            <w:tcBorders>
              <w:top w:val="single" w:sz="12" w:space="0" w:color="auto"/>
              <w:left w:val="nil"/>
              <w:bottom w:val="nil"/>
              <w:right w:val="single" w:sz="12" w:space="0" w:color="auto"/>
            </w:tcBorders>
            <w:shd w:val="clear" w:color="auto" w:fill="auto"/>
            <w:tcMar>
              <w:top w:w="15" w:type="dxa"/>
              <w:left w:w="15" w:type="dxa"/>
              <w:bottom w:w="0" w:type="dxa"/>
              <w:right w:w="15" w:type="dxa"/>
            </w:tcMar>
            <w:vAlign w:val="center"/>
            <w:hideMark/>
          </w:tcPr>
          <w:p w:rsidR="00A34C74" w:rsidRDefault="00A34C74">
            <w:pPr>
              <w:jc w:val="center"/>
              <w:rPr>
                <w:rFonts w:ascii="宋体" w:eastAsia="宋体" w:hAnsi="宋体" w:cs="宋体"/>
                <w:color w:val="000000"/>
                <w:sz w:val="22"/>
              </w:rPr>
            </w:pPr>
            <w:r>
              <w:rPr>
                <w:rFonts w:hint="eastAsia"/>
                <w:color w:val="000000"/>
                <w:sz w:val="22"/>
              </w:rPr>
              <w:t>1</w:t>
            </w:r>
          </w:p>
        </w:tc>
        <w:tc>
          <w:tcPr>
            <w:tcW w:w="6100" w:type="dxa"/>
            <w:tcBorders>
              <w:top w:val="single" w:sz="12" w:space="0" w:color="auto"/>
              <w:left w:val="single" w:sz="12" w:space="0" w:color="auto"/>
              <w:right w:val="nil"/>
            </w:tcBorders>
            <w:shd w:val="clear" w:color="auto" w:fill="auto"/>
            <w:tcMar>
              <w:top w:w="15" w:type="dxa"/>
              <w:left w:w="15" w:type="dxa"/>
              <w:bottom w:w="0" w:type="dxa"/>
              <w:right w:w="15" w:type="dxa"/>
            </w:tcMar>
            <w:vAlign w:val="center"/>
            <w:hideMark/>
          </w:tcPr>
          <w:p w:rsidR="00A34C74" w:rsidRDefault="00A34C74">
            <w:pPr>
              <w:jc w:val="center"/>
              <w:rPr>
                <w:rFonts w:ascii="宋体" w:eastAsia="宋体" w:hAnsi="宋体" w:cs="宋体"/>
                <w:color w:val="000000"/>
                <w:sz w:val="22"/>
              </w:rPr>
            </w:pPr>
            <w:r>
              <w:rPr>
                <w:rFonts w:hint="eastAsia"/>
                <w:color w:val="000000"/>
                <w:sz w:val="22"/>
              </w:rPr>
              <w:t xml:space="preserve">2 3 9 10 11 16 23 27 28 30 31 </w:t>
            </w:r>
          </w:p>
        </w:tc>
      </w:tr>
      <w:tr w:rsidR="00A34C74" w:rsidTr="00A34C74">
        <w:trPr>
          <w:trHeight w:val="300"/>
        </w:trPr>
        <w:tc>
          <w:tcPr>
            <w:tcW w:w="2540" w:type="dxa"/>
            <w:tcBorders>
              <w:top w:val="nil"/>
              <w:left w:val="nil"/>
              <w:bottom w:val="nil"/>
              <w:right w:val="single" w:sz="12" w:space="0" w:color="auto"/>
            </w:tcBorders>
            <w:shd w:val="clear" w:color="auto" w:fill="auto"/>
            <w:tcMar>
              <w:top w:w="15" w:type="dxa"/>
              <w:left w:w="15" w:type="dxa"/>
              <w:bottom w:w="0" w:type="dxa"/>
              <w:right w:w="15" w:type="dxa"/>
            </w:tcMar>
            <w:vAlign w:val="center"/>
            <w:hideMark/>
          </w:tcPr>
          <w:p w:rsidR="00A34C74" w:rsidRDefault="00A34C74">
            <w:pPr>
              <w:jc w:val="center"/>
              <w:rPr>
                <w:rFonts w:ascii="宋体" w:eastAsia="宋体" w:hAnsi="宋体" w:cs="宋体"/>
                <w:color w:val="000000"/>
                <w:sz w:val="22"/>
              </w:rPr>
            </w:pPr>
            <w:r>
              <w:rPr>
                <w:rFonts w:hint="eastAsia"/>
                <w:color w:val="000000"/>
                <w:sz w:val="22"/>
              </w:rPr>
              <w:t>2</w:t>
            </w:r>
          </w:p>
        </w:tc>
        <w:tc>
          <w:tcPr>
            <w:tcW w:w="6100" w:type="dxa"/>
            <w:tcBorders>
              <w:top w:val="nil"/>
              <w:left w:val="single" w:sz="12" w:space="0" w:color="auto"/>
              <w:bottom w:val="single" w:sz="12" w:space="0" w:color="auto"/>
              <w:right w:val="nil"/>
            </w:tcBorders>
            <w:shd w:val="clear" w:color="auto" w:fill="auto"/>
            <w:tcMar>
              <w:top w:w="15" w:type="dxa"/>
              <w:left w:w="15" w:type="dxa"/>
              <w:bottom w:w="0" w:type="dxa"/>
              <w:right w:w="15" w:type="dxa"/>
            </w:tcMar>
            <w:vAlign w:val="center"/>
            <w:hideMark/>
          </w:tcPr>
          <w:p w:rsidR="00A34C74" w:rsidRDefault="00A34C74">
            <w:pPr>
              <w:jc w:val="center"/>
              <w:rPr>
                <w:rFonts w:ascii="宋体" w:eastAsia="宋体" w:hAnsi="宋体" w:cs="宋体"/>
                <w:color w:val="000000"/>
                <w:sz w:val="22"/>
              </w:rPr>
            </w:pPr>
            <w:r>
              <w:rPr>
                <w:rFonts w:hint="eastAsia"/>
                <w:color w:val="000000"/>
                <w:sz w:val="22"/>
              </w:rPr>
              <w:t xml:space="preserve">10 11 31 </w:t>
            </w:r>
          </w:p>
        </w:tc>
      </w:tr>
      <w:tr w:rsidR="00A34C74" w:rsidTr="00A34C74">
        <w:trPr>
          <w:trHeight w:val="300"/>
        </w:trPr>
        <w:tc>
          <w:tcPr>
            <w:tcW w:w="2540" w:type="dxa"/>
            <w:tcBorders>
              <w:top w:val="nil"/>
              <w:left w:val="nil"/>
              <w:bottom w:val="nil"/>
              <w:right w:val="single" w:sz="12" w:space="0" w:color="auto"/>
            </w:tcBorders>
            <w:shd w:val="clear" w:color="auto" w:fill="auto"/>
            <w:tcMar>
              <w:top w:w="15" w:type="dxa"/>
              <w:left w:w="15" w:type="dxa"/>
              <w:bottom w:w="0" w:type="dxa"/>
              <w:right w:w="15" w:type="dxa"/>
            </w:tcMar>
            <w:vAlign w:val="center"/>
            <w:hideMark/>
          </w:tcPr>
          <w:p w:rsidR="00A34C74" w:rsidRDefault="00A34C74">
            <w:pPr>
              <w:jc w:val="center"/>
              <w:rPr>
                <w:rFonts w:ascii="宋体" w:eastAsia="宋体" w:hAnsi="宋体" w:cs="宋体"/>
                <w:color w:val="000000"/>
                <w:sz w:val="22"/>
              </w:rPr>
            </w:pPr>
            <w:r>
              <w:rPr>
                <w:rFonts w:hint="eastAsia"/>
                <w:color w:val="000000"/>
                <w:sz w:val="22"/>
              </w:rPr>
              <w:t>3</w:t>
            </w:r>
          </w:p>
        </w:tc>
        <w:tc>
          <w:tcPr>
            <w:tcW w:w="6100" w:type="dxa"/>
            <w:tcBorders>
              <w:top w:val="single" w:sz="12" w:space="0" w:color="auto"/>
              <w:left w:val="single" w:sz="12" w:space="0" w:color="auto"/>
              <w:bottom w:val="nil"/>
              <w:right w:val="nil"/>
            </w:tcBorders>
            <w:shd w:val="clear" w:color="auto" w:fill="auto"/>
            <w:tcMar>
              <w:top w:w="15" w:type="dxa"/>
              <w:left w:w="15" w:type="dxa"/>
              <w:bottom w:w="0" w:type="dxa"/>
              <w:right w:w="15" w:type="dxa"/>
            </w:tcMar>
            <w:vAlign w:val="center"/>
            <w:hideMark/>
          </w:tcPr>
          <w:p w:rsidR="00A34C74" w:rsidRDefault="00A34C74">
            <w:pPr>
              <w:jc w:val="center"/>
              <w:rPr>
                <w:rFonts w:ascii="宋体" w:eastAsia="宋体" w:hAnsi="宋体" w:cs="宋体"/>
                <w:color w:val="000000"/>
                <w:sz w:val="22"/>
              </w:rPr>
            </w:pPr>
            <w:r>
              <w:rPr>
                <w:rFonts w:hint="eastAsia"/>
                <w:color w:val="000000"/>
                <w:sz w:val="22"/>
              </w:rPr>
              <w:t xml:space="preserve">5 8 11 27 30 31 </w:t>
            </w:r>
          </w:p>
        </w:tc>
      </w:tr>
      <w:tr w:rsidR="00A34C74" w:rsidTr="00A34C74">
        <w:trPr>
          <w:trHeight w:val="300"/>
        </w:trPr>
        <w:tc>
          <w:tcPr>
            <w:tcW w:w="2540" w:type="dxa"/>
            <w:tcBorders>
              <w:top w:val="nil"/>
              <w:left w:val="nil"/>
              <w:bottom w:val="nil"/>
              <w:right w:val="single" w:sz="12" w:space="0" w:color="auto"/>
            </w:tcBorders>
            <w:shd w:val="clear" w:color="auto" w:fill="auto"/>
            <w:tcMar>
              <w:top w:w="15" w:type="dxa"/>
              <w:left w:w="15" w:type="dxa"/>
              <w:bottom w:w="0" w:type="dxa"/>
              <w:right w:w="15" w:type="dxa"/>
            </w:tcMar>
            <w:vAlign w:val="center"/>
            <w:hideMark/>
          </w:tcPr>
          <w:p w:rsidR="00A34C74" w:rsidRDefault="00A34C74">
            <w:pPr>
              <w:jc w:val="center"/>
              <w:rPr>
                <w:rFonts w:ascii="宋体" w:eastAsia="宋体" w:hAnsi="宋体" w:cs="宋体"/>
                <w:color w:val="000000"/>
                <w:sz w:val="22"/>
              </w:rPr>
            </w:pPr>
            <w:r>
              <w:rPr>
                <w:rFonts w:hint="eastAsia"/>
                <w:color w:val="000000"/>
                <w:sz w:val="22"/>
              </w:rPr>
              <w:t>4</w:t>
            </w:r>
          </w:p>
        </w:tc>
        <w:tc>
          <w:tcPr>
            <w:tcW w:w="6100" w:type="dxa"/>
            <w:tcBorders>
              <w:top w:val="nil"/>
              <w:left w:val="single" w:sz="12" w:space="0" w:color="auto"/>
              <w:bottom w:val="nil"/>
              <w:right w:val="nil"/>
            </w:tcBorders>
            <w:shd w:val="clear" w:color="auto" w:fill="auto"/>
            <w:tcMar>
              <w:top w:w="15" w:type="dxa"/>
              <w:left w:w="15" w:type="dxa"/>
              <w:bottom w:w="0" w:type="dxa"/>
              <w:right w:w="15" w:type="dxa"/>
            </w:tcMar>
            <w:vAlign w:val="center"/>
            <w:hideMark/>
          </w:tcPr>
          <w:p w:rsidR="00A34C74" w:rsidRDefault="00A34C74">
            <w:pPr>
              <w:jc w:val="center"/>
              <w:rPr>
                <w:rFonts w:ascii="宋体" w:eastAsia="宋体" w:hAnsi="宋体" w:cs="宋体"/>
                <w:color w:val="000000"/>
                <w:sz w:val="22"/>
              </w:rPr>
            </w:pPr>
            <w:r>
              <w:rPr>
                <w:rFonts w:hint="eastAsia"/>
                <w:color w:val="000000"/>
                <w:sz w:val="22"/>
              </w:rPr>
              <w:t>1 2 3 5 8 9 10 11 12 15 16 17 22 23 26 27 28 29 31</w:t>
            </w:r>
          </w:p>
        </w:tc>
      </w:tr>
      <w:tr w:rsidR="00A34C74" w:rsidTr="00A34C74">
        <w:trPr>
          <w:trHeight w:val="300"/>
        </w:trPr>
        <w:tc>
          <w:tcPr>
            <w:tcW w:w="2540" w:type="dxa"/>
            <w:tcBorders>
              <w:top w:val="nil"/>
              <w:left w:val="nil"/>
              <w:bottom w:val="nil"/>
              <w:right w:val="single" w:sz="12" w:space="0" w:color="auto"/>
            </w:tcBorders>
            <w:shd w:val="clear" w:color="auto" w:fill="auto"/>
            <w:tcMar>
              <w:top w:w="15" w:type="dxa"/>
              <w:left w:w="15" w:type="dxa"/>
              <w:bottom w:w="0" w:type="dxa"/>
              <w:right w:w="15" w:type="dxa"/>
            </w:tcMar>
            <w:vAlign w:val="center"/>
            <w:hideMark/>
          </w:tcPr>
          <w:p w:rsidR="00A34C74" w:rsidRDefault="00A34C74">
            <w:pPr>
              <w:jc w:val="center"/>
              <w:rPr>
                <w:rFonts w:ascii="宋体" w:eastAsia="宋体" w:hAnsi="宋体" w:cs="宋体"/>
                <w:color w:val="000000"/>
                <w:sz w:val="22"/>
              </w:rPr>
            </w:pPr>
            <w:r>
              <w:rPr>
                <w:rFonts w:hint="eastAsia"/>
                <w:color w:val="000000"/>
                <w:sz w:val="22"/>
              </w:rPr>
              <w:t>5</w:t>
            </w:r>
          </w:p>
        </w:tc>
        <w:tc>
          <w:tcPr>
            <w:tcW w:w="6100" w:type="dxa"/>
            <w:tcBorders>
              <w:top w:val="nil"/>
              <w:left w:val="single" w:sz="12" w:space="0" w:color="auto"/>
              <w:bottom w:val="nil"/>
              <w:right w:val="nil"/>
            </w:tcBorders>
            <w:shd w:val="clear" w:color="auto" w:fill="auto"/>
            <w:tcMar>
              <w:top w:w="15" w:type="dxa"/>
              <w:left w:w="15" w:type="dxa"/>
              <w:bottom w:w="0" w:type="dxa"/>
              <w:right w:w="15" w:type="dxa"/>
            </w:tcMar>
            <w:vAlign w:val="center"/>
            <w:hideMark/>
          </w:tcPr>
          <w:p w:rsidR="00A34C74" w:rsidRDefault="00A34C74">
            <w:pPr>
              <w:jc w:val="center"/>
              <w:rPr>
                <w:rFonts w:ascii="宋体" w:eastAsia="宋体" w:hAnsi="宋体" w:cs="宋体"/>
                <w:color w:val="000000"/>
                <w:sz w:val="22"/>
              </w:rPr>
            </w:pPr>
            <w:r>
              <w:rPr>
                <w:rFonts w:hint="eastAsia"/>
                <w:color w:val="000000"/>
                <w:sz w:val="22"/>
              </w:rPr>
              <w:t>3 9 10 11 12 16 17 22 23 25 27 31</w:t>
            </w:r>
          </w:p>
        </w:tc>
      </w:tr>
      <w:tr w:rsidR="00A34C74" w:rsidTr="00A34C74">
        <w:trPr>
          <w:trHeight w:val="300"/>
        </w:trPr>
        <w:tc>
          <w:tcPr>
            <w:tcW w:w="2540" w:type="dxa"/>
            <w:tcBorders>
              <w:top w:val="nil"/>
              <w:left w:val="nil"/>
              <w:bottom w:val="nil"/>
              <w:right w:val="single" w:sz="12" w:space="0" w:color="auto"/>
            </w:tcBorders>
            <w:shd w:val="clear" w:color="auto" w:fill="auto"/>
            <w:tcMar>
              <w:top w:w="15" w:type="dxa"/>
              <w:left w:w="15" w:type="dxa"/>
              <w:bottom w:w="0" w:type="dxa"/>
              <w:right w:w="15" w:type="dxa"/>
            </w:tcMar>
            <w:vAlign w:val="center"/>
            <w:hideMark/>
          </w:tcPr>
          <w:p w:rsidR="00A34C74" w:rsidRDefault="00A34C74">
            <w:pPr>
              <w:jc w:val="center"/>
              <w:rPr>
                <w:rFonts w:ascii="宋体" w:eastAsia="宋体" w:hAnsi="宋体" w:cs="宋体"/>
                <w:color w:val="000000"/>
                <w:sz w:val="22"/>
              </w:rPr>
            </w:pPr>
            <w:r>
              <w:rPr>
                <w:rFonts w:hint="eastAsia"/>
                <w:color w:val="000000"/>
                <w:sz w:val="22"/>
              </w:rPr>
              <w:t>6</w:t>
            </w:r>
          </w:p>
        </w:tc>
        <w:tc>
          <w:tcPr>
            <w:tcW w:w="6100" w:type="dxa"/>
            <w:tcBorders>
              <w:top w:val="nil"/>
              <w:left w:val="single" w:sz="12" w:space="0" w:color="auto"/>
              <w:bottom w:val="nil"/>
              <w:right w:val="nil"/>
            </w:tcBorders>
            <w:shd w:val="clear" w:color="auto" w:fill="auto"/>
            <w:tcMar>
              <w:top w:w="15" w:type="dxa"/>
              <w:left w:w="15" w:type="dxa"/>
              <w:bottom w:w="0" w:type="dxa"/>
              <w:right w:w="15" w:type="dxa"/>
            </w:tcMar>
            <w:vAlign w:val="center"/>
            <w:hideMark/>
          </w:tcPr>
          <w:p w:rsidR="00A34C74" w:rsidRDefault="00A34C74">
            <w:pPr>
              <w:jc w:val="center"/>
              <w:rPr>
                <w:rFonts w:ascii="宋体" w:eastAsia="宋体" w:hAnsi="宋体" w:cs="宋体"/>
                <w:color w:val="000000"/>
                <w:sz w:val="22"/>
              </w:rPr>
            </w:pPr>
            <w:r>
              <w:rPr>
                <w:rFonts w:hint="eastAsia"/>
                <w:color w:val="000000"/>
                <w:sz w:val="22"/>
              </w:rPr>
              <w:t xml:space="preserve">2 3 4 9 10 11 12 15 16 17 22 23 27 28 31  </w:t>
            </w:r>
          </w:p>
        </w:tc>
      </w:tr>
      <w:tr w:rsidR="00A34C74" w:rsidTr="00A34C74">
        <w:trPr>
          <w:trHeight w:val="300"/>
        </w:trPr>
        <w:tc>
          <w:tcPr>
            <w:tcW w:w="2540" w:type="dxa"/>
            <w:tcBorders>
              <w:top w:val="nil"/>
              <w:left w:val="nil"/>
              <w:bottom w:val="single" w:sz="12" w:space="0" w:color="auto"/>
              <w:right w:val="single" w:sz="12" w:space="0" w:color="auto"/>
            </w:tcBorders>
            <w:shd w:val="clear" w:color="auto" w:fill="auto"/>
            <w:tcMar>
              <w:top w:w="15" w:type="dxa"/>
              <w:left w:w="15" w:type="dxa"/>
              <w:bottom w:w="0" w:type="dxa"/>
              <w:right w:w="15" w:type="dxa"/>
            </w:tcMar>
            <w:vAlign w:val="center"/>
            <w:hideMark/>
          </w:tcPr>
          <w:p w:rsidR="00A34C74" w:rsidRDefault="00A34C74">
            <w:pPr>
              <w:jc w:val="center"/>
              <w:rPr>
                <w:rFonts w:ascii="宋体" w:eastAsia="宋体" w:hAnsi="宋体" w:cs="宋体"/>
                <w:color w:val="000000"/>
                <w:sz w:val="22"/>
              </w:rPr>
            </w:pPr>
            <w:r>
              <w:rPr>
                <w:rFonts w:hint="eastAsia"/>
                <w:color w:val="000000"/>
                <w:sz w:val="22"/>
              </w:rPr>
              <w:t>7</w:t>
            </w:r>
          </w:p>
        </w:tc>
        <w:tc>
          <w:tcPr>
            <w:tcW w:w="6100" w:type="dxa"/>
            <w:tcBorders>
              <w:top w:val="nil"/>
              <w:left w:val="single" w:sz="12" w:space="0" w:color="auto"/>
              <w:bottom w:val="single" w:sz="12" w:space="0" w:color="auto"/>
              <w:right w:val="nil"/>
            </w:tcBorders>
            <w:shd w:val="clear" w:color="auto" w:fill="auto"/>
            <w:tcMar>
              <w:top w:w="15" w:type="dxa"/>
              <w:left w:w="15" w:type="dxa"/>
              <w:bottom w:w="0" w:type="dxa"/>
              <w:right w:w="15" w:type="dxa"/>
            </w:tcMar>
            <w:vAlign w:val="center"/>
            <w:hideMark/>
          </w:tcPr>
          <w:p w:rsidR="00A34C74" w:rsidRDefault="00A34C74">
            <w:pPr>
              <w:jc w:val="center"/>
              <w:rPr>
                <w:rFonts w:ascii="宋体" w:eastAsia="宋体" w:hAnsi="宋体" w:cs="宋体"/>
                <w:color w:val="000000"/>
                <w:sz w:val="22"/>
              </w:rPr>
            </w:pPr>
            <w:r>
              <w:rPr>
                <w:rFonts w:hint="eastAsia"/>
                <w:color w:val="000000"/>
                <w:sz w:val="22"/>
              </w:rPr>
              <w:t>2 3 5 9 10 11 12 15 16 22 23 26 28 30 31</w:t>
            </w:r>
          </w:p>
        </w:tc>
      </w:tr>
    </w:tbl>
    <w:p w:rsidR="00A34C74" w:rsidRPr="00995458" w:rsidRDefault="00A34C74" w:rsidP="00A34C74">
      <w:pPr>
        <w:spacing w:line="300" w:lineRule="auto"/>
        <w:ind w:firstLineChars="200" w:firstLine="480"/>
        <w:rPr>
          <w:rStyle w:val="3Char"/>
          <w:rFonts w:asciiTheme="minorEastAsia" w:eastAsiaTheme="minorEastAsia" w:hAnsiTheme="minorEastAsia"/>
          <w:b w:val="0"/>
          <w:sz w:val="24"/>
          <w:szCs w:val="24"/>
        </w:rPr>
      </w:pPr>
      <w:r>
        <w:rPr>
          <w:rStyle w:val="3Char"/>
          <w:rFonts w:asciiTheme="minorEastAsia" w:eastAsiaTheme="minorEastAsia" w:hAnsiTheme="minorEastAsia"/>
          <w:b w:val="0"/>
          <w:sz w:val="24"/>
          <w:szCs w:val="24"/>
        </w:rPr>
        <w:t>表格中</w:t>
      </w:r>
      <w:proofErr w:type="gramStart"/>
      <w:r>
        <w:rPr>
          <w:rStyle w:val="3Char"/>
          <w:rFonts w:asciiTheme="minorEastAsia" w:eastAsiaTheme="minorEastAsia" w:hAnsiTheme="minorEastAsia"/>
          <w:b w:val="0"/>
          <w:sz w:val="24"/>
          <w:szCs w:val="24"/>
        </w:rPr>
        <w:t>的因列数字</w:t>
      </w:r>
      <w:proofErr w:type="gramEnd"/>
      <w:r>
        <w:rPr>
          <w:rStyle w:val="3Char"/>
          <w:rFonts w:asciiTheme="minorEastAsia" w:eastAsiaTheme="minorEastAsia" w:hAnsiTheme="minorEastAsia"/>
          <w:b w:val="0"/>
          <w:sz w:val="24"/>
          <w:szCs w:val="24"/>
        </w:rPr>
        <w:t>为城市的序号</w:t>
      </w:r>
      <w:r>
        <w:rPr>
          <w:rStyle w:val="3Char"/>
          <w:rFonts w:asciiTheme="minorEastAsia" w:eastAsiaTheme="minorEastAsia" w:hAnsiTheme="minorEastAsia" w:hint="eastAsia"/>
          <w:b w:val="0"/>
          <w:sz w:val="24"/>
          <w:szCs w:val="24"/>
        </w:rPr>
        <w:t>，</w:t>
      </w:r>
      <w:r>
        <w:rPr>
          <w:rStyle w:val="3Char"/>
          <w:rFonts w:asciiTheme="minorEastAsia" w:eastAsiaTheme="minorEastAsia" w:hAnsiTheme="minorEastAsia"/>
          <w:b w:val="0"/>
          <w:sz w:val="24"/>
          <w:szCs w:val="24"/>
        </w:rPr>
        <w:t>全部城市详见附录</w:t>
      </w:r>
    </w:p>
    <w:p w:rsidR="00F9297A" w:rsidRPr="00995458" w:rsidRDefault="00EF737A" w:rsidP="00995458">
      <w:pPr>
        <w:spacing w:beforeLines="50" w:before="156"/>
        <w:rPr>
          <w:rStyle w:val="3Char"/>
          <w:rFonts w:ascii="黑体" w:eastAsia="黑体" w:hAnsi="黑体"/>
          <w:sz w:val="24"/>
          <w:szCs w:val="24"/>
        </w:rPr>
      </w:pPr>
      <w:r w:rsidRPr="00995458">
        <w:rPr>
          <w:rStyle w:val="3Char"/>
          <w:rFonts w:ascii="黑体" w:eastAsia="黑体" w:hAnsi="黑体" w:hint="eastAsia"/>
          <w:sz w:val="24"/>
          <w:szCs w:val="24"/>
        </w:rPr>
        <w:t xml:space="preserve"> 5.3.3 PM2.5污染治理的方案</w:t>
      </w:r>
    </w:p>
    <w:p w:rsidR="00F9297A" w:rsidRDefault="00EF737A" w:rsidP="00995458">
      <w:pPr>
        <w:widowControl/>
        <w:spacing w:line="300" w:lineRule="auto"/>
        <w:ind w:firstLineChars="200" w:firstLine="480"/>
        <w:rPr>
          <w:rFonts w:ascii="宋体" w:eastAsia="宋体" w:hAnsi="宋体" w:cs="宋体"/>
          <w:kern w:val="0"/>
          <w:sz w:val="24"/>
          <w:szCs w:val="24"/>
          <w:lang w:bidi="ar"/>
        </w:rPr>
      </w:pPr>
      <w:r>
        <w:rPr>
          <w:rFonts w:ascii="宋体" w:eastAsia="宋体" w:hAnsi="宋体" w:cs="宋体" w:hint="eastAsia"/>
          <w:kern w:val="0"/>
          <w:sz w:val="24"/>
          <w:szCs w:val="24"/>
          <w:lang w:bidi="ar"/>
        </w:rPr>
        <w:t>随着我国经济社会的快速发展，全国各大城市和地区雾</w:t>
      </w:r>
      <w:proofErr w:type="gramStart"/>
      <w:r>
        <w:rPr>
          <w:rFonts w:ascii="宋体" w:eastAsia="宋体" w:hAnsi="宋体" w:cs="宋体" w:hint="eastAsia"/>
          <w:kern w:val="0"/>
          <w:sz w:val="24"/>
          <w:szCs w:val="24"/>
          <w:lang w:bidi="ar"/>
        </w:rPr>
        <w:t>霾</w:t>
      </w:r>
      <w:proofErr w:type="gramEnd"/>
      <w:r>
        <w:rPr>
          <w:rFonts w:ascii="宋体" w:eastAsia="宋体" w:hAnsi="宋体" w:cs="宋体" w:hint="eastAsia"/>
          <w:kern w:val="0"/>
          <w:sz w:val="24"/>
          <w:szCs w:val="24"/>
          <w:lang w:bidi="ar"/>
        </w:rPr>
        <w:t>天气频发，而PM2.5作为影响雾</w:t>
      </w:r>
      <w:proofErr w:type="gramStart"/>
      <w:r>
        <w:rPr>
          <w:rFonts w:ascii="宋体" w:eastAsia="宋体" w:hAnsi="宋体" w:cs="宋体" w:hint="eastAsia"/>
          <w:kern w:val="0"/>
          <w:sz w:val="24"/>
          <w:szCs w:val="24"/>
          <w:lang w:bidi="ar"/>
        </w:rPr>
        <w:t>霾</w:t>
      </w:r>
      <w:proofErr w:type="gramEnd"/>
      <w:r>
        <w:rPr>
          <w:rFonts w:ascii="宋体" w:eastAsia="宋体" w:hAnsi="宋体" w:cs="宋体" w:hint="eastAsia"/>
          <w:kern w:val="0"/>
          <w:sz w:val="24"/>
          <w:szCs w:val="24"/>
          <w:lang w:bidi="ar"/>
        </w:rPr>
        <w:t>天气的主要因素，为了减轻PM2.5对人呼吸系统和心血管系统造成的伤害，减少PM2.5的浓度成为一项不容忽视的任务。</w:t>
      </w:r>
    </w:p>
    <w:p w:rsidR="00F9297A" w:rsidRDefault="00EF737A">
      <w:pPr>
        <w:widowControl/>
        <w:ind w:firstLineChars="200" w:firstLine="480"/>
        <w:rPr>
          <w:rFonts w:ascii="宋体" w:eastAsia="宋体" w:hAnsi="宋体" w:cs="宋体"/>
          <w:kern w:val="0"/>
          <w:sz w:val="24"/>
          <w:szCs w:val="24"/>
          <w:lang w:bidi="ar"/>
        </w:rPr>
      </w:pPr>
      <w:r>
        <w:rPr>
          <w:rFonts w:ascii="宋体" w:eastAsia="宋体" w:hAnsi="宋体" w:cs="宋体" w:hint="eastAsia"/>
          <w:kern w:val="0"/>
          <w:sz w:val="24"/>
          <w:szCs w:val="24"/>
          <w:lang w:bidi="ar"/>
        </w:rPr>
        <w:t>对于PM2.5污染治理，我们总结了一些方法：</w:t>
      </w:r>
    </w:p>
    <w:p w:rsidR="00F9297A" w:rsidRDefault="00EF737A">
      <w:pPr>
        <w:widowControl/>
        <w:ind w:firstLineChars="200" w:firstLine="480"/>
        <w:rPr>
          <w:rFonts w:ascii="宋体" w:eastAsia="宋体" w:hAnsi="宋体" w:cs="宋体"/>
          <w:kern w:val="0"/>
          <w:sz w:val="24"/>
          <w:szCs w:val="24"/>
          <w:lang w:bidi="ar"/>
        </w:rPr>
      </w:pPr>
      <w:r>
        <w:rPr>
          <w:rFonts w:ascii="宋体" w:eastAsia="宋体" w:hAnsi="宋体" w:cs="宋体" w:hint="eastAsia"/>
          <w:kern w:val="0"/>
          <w:sz w:val="24"/>
          <w:szCs w:val="24"/>
          <w:lang w:bidi="ar"/>
        </w:rPr>
        <w:t>（1）整体性治理</w:t>
      </w:r>
    </w:p>
    <w:p w:rsidR="00F9297A" w:rsidRDefault="00EF737A" w:rsidP="00995458">
      <w:pPr>
        <w:widowControl/>
        <w:spacing w:line="300" w:lineRule="auto"/>
        <w:ind w:firstLineChars="200" w:firstLine="480"/>
        <w:rPr>
          <w:rFonts w:ascii="宋体" w:eastAsia="宋体" w:hAnsi="宋体" w:cs="宋体"/>
          <w:kern w:val="0"/>
          <w:sz w:val="24"/>
          <w:szCs w:val="24"/>
          <w:lang w:bidi="ar"/>
        </w:rPr>
      </w:pPr>
      <w:r>
        <w:rPr>
          <w:rFonts w:ascii="宋体" w:eastAsia="宋体" w:hAnsi="宋体" w:cs="宋体" w:hint="eastAsia"/>
          <w:kern w:val="0"/>
          <w:sz w:val="24"/>
          <w:szCs w:val="24"/>
          <w:lang w:bidi="ar"/>
        </w:rPr>
        <w:t>不同的行政区有不同的执法部门，对于跨地区PM2.5污染问题，若职能有交叉各执法部门相互推脱；各地区只会针对本地区进行管理，缺乏整体性的治理，因而PM2.5的治理没有明显的改善。整体性治理是以协调、整合、责任为治理机制，对治理层级、功能、部门关系及信息系统等碎片化问题进行有机的协调与整合，从分散走向集中、从部分走向整体、从碎片走向整合的。空气具有全球性，因而PM2.5也具有全球性。由各城市之间的PM2.5的污染因果关系可知，整体性治理的方案能够促进城市之间的PM2.5的治理。</w:t>
      </w:r>
    </w:p>
    <w:p w:rsidR="00F9297A" w:rsidRDefault="00EF737A" w:rsidP="00995458">
      <w:pPr>
        <w:widowControl/>
        <w:spacing w:line="300" w:lineRule="auto"/>
        <w:ind w:firstLineChars="200" w:firstLine="480"/>
        <w:rPr>
          <w:rFonts w:ascii="宋体" w:eastAsia="宋体" w:hAnsi="宋体" w:cs="宋体"/>
          <w:kern w:val="0"/>
          <w:sz w:val="24"/>
          <w:szCs w:val="24"/>
          <w:lang w:bidi="ar"/>
        </w:rPr>
      </w:pPr>
      <w:r>
        <w:rPr>
          <w:rFonts w:ascii="宋体" w:eastAsia="宋体" w:hAnsi="宋体" w:cs="宋体" w:hint="eastAsia"/>
          <w:kern w:val="0"/>
          <w:sz w:val="24"/>
          <w:szCs w:val="24"/>
          <w:lang w:bidi="ar"/>
        </w:rPr>
        <w:t>（2）倡导公民绿色出行，控制汽车尾气排放</w:t>
      </w:r>
    </w:p>
    <w:p w:rsidR="00F9297A" w:rsidRDefault="00EF737A" w:rsidP="00995458">
      <w:pPr>
        <w:widowControl/>
        <w:spacing w:line="300" w:lineRule="auto"/>
        <w:ind w:firstLineChars="200" w:firstLine="480"/>
        <w:rPr>
          <w:rFonts w:ascii="宋体" w:eastAsia="宋体" w:hAnsi="宋体" w:cs="宋体"/>
          <w:kern w:val="0"/>
          <w:sz w:val="24"/>
          <w:szCs w:val="24"/>
          <w:lang w:bidi="ar"/>
        </w:rPr>
      </w:pPr>
      <w:r>
        <w:rPr>
          <w:rFonts w:ascii="宋体" w:eastAsia="宋体" w:hAnsi="宋体" w:cs="宋体" w:hint="eastAsia"/>
          <w:kern w:val="0"/>
          <w:sz w:val="24"/>
          <w:szCs w:val="24"/>
          <w:lang w:bidi="ar"/>
        </w:rPr>
        <w:t>PM2.5的污染有很大一部分是来自于汽车尾气的排放。因此，全民要积极投身到环保事业中，倡导人们低碳出行，增强人们的环保意识，开展全民节能减排活动。现在越来越多的人意识到低碳环保的重要性，倡导人们少开车，对于近距离的路程选择公共交通工具，减少尾气的排放，来缓解空气污染的压力。近年来，共享单车在很多城市风靡，它的出现不仅减少了交通压力，还减少了空气的污染。对汽车尾气排放限制方法：可以控制城市车辆量、淘汰一批汽车尾气排放不合格的车辆、加快公共交通工具的建设，提高公共交通工具的运行速度，建立现代化的交通体系。同时鼓励市民购买新能源汽车，减少PM2.5的浓度。</w:t>
      </w:r>
    </w:p>
    <w:p w:rsidR="00F9297A" w:rsidRDefault="00EF737A" w:rsidP="00995458">
      <w:pPr>
        <w:widowControl/>
        <w:spacing w:line="300" w:lineRule="auto"/>
        <w:ind w:firstLineChars="200" w:firstLine="480"/>
        <w:rPr>
          <w:rFonts w:ascii="宋体" w:eastAsia="宋体" w:hAnsi="宋体" w:cs="宋体"/>
          <w:kern w:val="0"/>
          <w:sz w:val="24"/>
          <w:szCs w:val="24"/>
          <w:lang w:bidi="ar"/>
        </w:rPr>
      </w:pPr>
      <w:r>
        <w:rPr>
          <w:rFonts w:ascii="宋体" w:eastAsia="宋体" w:hAnsi="宋体" w:cs="宋体" w:hint="eastAsia"/>
          <w:kern w:val="0"/>
          <w:sz w:val="24"/>
          <w:szCs w:val="24"/>
          <w:lang w:bidi="ar"/>
        </w:rPr>
        <w:t>（3）加强绿化建设，提高植被覆盖率</w:t>
      </w:r>
    </w:p>
    <w:p w:rsidR="00F9297A" w:rsidRDefault="00EF737A" w:rsidP="00995458">
      <w:pPr>
        <w:widowControl/>
        <w:spacing w:line="300" w:lineRule="auto"/>
        <w:ind w:firstLineChars="200" w:firstLine="480"/>
        <w:rPr>
          <w:rFonts w:ascii="宋体" w:eastAsia="宋体" w:hAnsi="宋体" w:cs="宋体"/>
          <w:kern w:val="0"/>
          <w:sz w:val="24"/>
          <w:szCs w:val="24"/>
          <w:lang w:bidi="ar"/>
        </w:rPr>
      </w:pPr>
      <w:r>
        <w:rPr>
          <w:rFonts w:ascii="宋体" w:eastAsia="宋体" w:hAnsi="宋体" w:cs="宋体" w:hint="eastAsia"/>
          <w:kern w:val="0"/>
          <w:sz w:val="24"/>
          <w:szCs w:val="24"/>
          <w:lang w:bidi="ar"/>
        </w:rPr>
        <w:t>PM2.5指的是空气中直径小于或等于2.5微米的可被吸入肺中的微小颗粒物。对于某些植被覆盖率较小的城市，冬季干燥且风大，容易照成尘土飞扬，这样会提高PM2.5污染。为了防止PM2.5的污染还可以加强城市绿化管理，增强城市绿色植被种植，尽量减少城市裸露的空地，提高城市绿色植被的覆盖率，在城</w:t>
      </w:r>
      <w:r>
        <w:rPr>
          <w:rFonts w:ascii="宋体" w:eastAsia="宋体" w:hAnsi="宋体" w:cs="宋体" w:hint="eastAsia"/>
          <w:kern w:val="0"/>
          <w:sz w:val="24"/>
          <w:szCs w:val="24"/>
          <w:lang w:bidi="ar"/>
        </w:rPr>
        <w:lastRenderedPageBreak/>
        <w:t>市道路两旁设立防护带，种植吸附性较强的灌木植物，加强道路的打扫，保持道路细润度，并在城市的周边建立防护森林等</w:t>
      </w:r>
    </w:p>
    <w:p w:rsidR="00F9297A" w:rsidRDefault="00EF737A" w:rsidP="00995458">
      <w:pPr>
        <w:widowControl/>
        <w:spacing w:line="300" w:lineRule="auto"/>
        <w:ind w:firstLineChars="200" w:firstLine="480"/>
        <w:rPr>
          <w:rFonts w:ascii="宋体" w:eastAsia="宋体" w:hAnsi="宋体" w:cs="宋体"/>
          <w:kern w:val="0"/>
          <w:sz w:val="24"/>
          <w:szCs w:val="24"/>
          <w:lang w:bidi="ar"/>
        </w:rPr>
      </w:pPr>
      <w:r>
        <w:rPr>
          <w:rFonts w:ascii="宋体" w:eastAsia="宋体" w:hAnsi="宋体" w:cs="宋体" w:hint="eastAsia"/>
          <w:kern w:val="0"/>
          <w:sz w:val="24"/>
          <w:szCs w:val="24"/>
          <w:lang w:bidi="ar"/>
        </w:rPr>
        <w:t>（4）加强管理力度，完善监控体制</w:t>
      </w:r>
    </w:p>
    <w:p w:rsidR="00F9297A" w:rsidRDefault="00EF737A" w:rsidP="00995458">
      <w:pPr>
        <w:widowControl/>
        <w:spacing w:line="300" w:lineRule="auto"/>
        <w:ind w:firstLineChars="200" w:firstLine="480"/>
        <w:rPr>
          <w:rFonts w:ascii="宋体" w:eastAsia="宋体" w:hAnsi="宋体" w:cs="宋体"/>
          <w:kern w:val="0"/>
          <w:sz w:val="24"/>
          <w:szCs w:val="24"/>
          <w:lang w:bidi="ar"/>
        </w:rPr>
      </w:pPr>
      <w:r>
        <w:rPr>
          <w:rFonts w:ascii="宋体" w:eastAsia="宋体" w:hAnsi="宋体" w:cs="宋体" w:hint="eastAsia"/>
          <w:kern w:val="0"/>
          <w:sz w:val="24"/>
          <w:szCs w:val="24"/>
          <w:lang w:bidi="ar"/>
        </w:rPr>
        <w:t>政府应当加强对大气污染的监管力度，对规模较大的工业进行风险排查，关闭一些污染严重、排放不符合要求的工业园区，同时要对新建的工业园区采取从严审批政策。对于监管部门，应当建立一套完整的体系来管理这些工业园区，从根本上减少PM2.5的浓度。</w:t>
      </w:r>
    </w:p>
    <w:p w:rsidR="00F9297A" w:rsidRPr="00995458" w:rsidRDefault="00995458" w:rsidP="00995458">
      <w:pPr>
        <w:jc w:val="center"/>
        <w:rPr>
          <w:rFonts w:ascii="黑体" w:eastAsia="黑体" w:hAnsi="黑体" w:cs="Times New Roman"/>
          <w:b/>
          <w:color w:val="000000"/>
          <w:kern w:val="0"/>
          <w:sz w:val="28"/>
          <w:szCs w:val="28"/>
        </w:rPr>
      </w:pPr>
      <w:r w:rsidRPr="00995458">
        <w:rPr>
          <w:rFonts w:ascii="黑体" w:eastAsia="黑体" w:hAnsi="黑体" w:cs="Times New Roman" w:hint="eastAsia"/>
          <w:b/>
          <w:color w:val="000000"/>
          <w:kern w:val="0"/>
          <w:sz w:val="28"/>
          <w:szCs w:val="28"/>
        </w:rPr>
        <w:t>六、</w:t>
      </w:r>
      <w:r w:rsidR="00EF737A" w:rsidRPr="00995458">
        <w:rPr>
          <w:rFonts w:ascii="黑体" w:eastAsia="黑体" w:hAnsi="黑体" w:cs="Times New Roman" w:hint="eastAsia"/>
          <w:b/>
          <w:color w:val="000000"/>
          <w:kern w:val="0"/>
          <w:sz w:val="28"/>
          <w:szCs w:val="28"/>
        </w:rPr>
        <w:t>模型的评价</w:t>
      </w:r>
    </w:p>
    <w:p w:rsidR="00F9297A" w:rsidRDefault="00EF737A">
      <w:pPr>
        <w:spacing w:line="360" w:lineRule="auto"/>
        <w:rPr>
          <w:rFonts w:ascii="宋体" w:hAnsi="宋体"/>
          <w:sz w:val="24"/>
        </w:rPr>
      </w:pPr>
      <w:r>
        <w:rPr>
          <w:rFonts w:ascii="宋体" w:hAnsi="宋体" w:hint="eastAsia"/>
          <w:sz w:val="24"/>
        </w:rPr>
        <w:t>模型的优缺点</w:t>
      </w:r>
    </w:p>
    <w:p w:rsidR="00F9297A" w:rsidRPr="00995458" w:rsidRDefault="00EF737A">
      <w:pPr>
        <w:spacing w:line="360" w:lineRule="auto"/>
        <w:rPr>
          <w:rFonts w:ascii="宋体" w:hAnsi="宋体"/>
          <w:b/>
          <w:sz w:val="24"/>
        </w:rPr>
      </w:pPr>
      <w:r w:rsidRPr="00995458">
        <w:rPr>
          <w:rFonts w:ascii="宋体" w:hAnsi="宋体" w:hint="eastAsia"/>
          <w:b/>
          <w:sz w:val="24"/>
        </w:rPr>
        <w:t>优点：</w:t>
      </w:r>
    </w:p>
    <w:p w:rsidR="00F9297A" w:rsidRDefault="00EF737A">
      <w:pPr>
        <w:numPr>
          <w:ilvl w:val="0"/>
          <w:numId w:val="3"/>
        </w:numPr>
        <w:spacing w:line="360" w:lineRule="auto"/>
        <w:rPr>
          <w:rFonts w:ascii="宋体" w:hAnsi="宋体"/>
          <w:sz w:val="24"/>
        </w:rPr>
      </w:pPr>
      <w:r>
        <w:rPr>
          <w:rFonts w:ascii="宋体" w:hAnsi="宋体" w:hint="eastAsia"/>
          <w:sz w:val="24"/>
        </w:rPr>
        <w:t>问题一中采取了时间序列模型，运用指数平滑法能够较高精度的预测下一个时期PM2.5的浓度并发现每年浓度变化的趋势</w:t>
      </w:r>
    </w:p>
    <w:p w:rsidR="00F9297A" w:rsidRDefault="00EF737A">
      <w:pPr>
        <w:numPr>
          <w:ilvl w:val="0"/>
          <w:numId w:val="3"/>
        </w:numPr>
        <w:spacing w:line="360" w:lineRule="auto"/>
        <w:rPr>
          <w:rFonts w:ascii="宋体" w:hAnsi="宋体"/>
          <w:sz w:val="24"/>
        </w:rPr>
      </w:pPr>
      <w:r>
        <w:rPr>
          <w:rFonts w:ascii="宋体" w:hAnsi="宋体" w:hint="eastAsia"/>
          <w:sz w:val="24"/>
        </w:rPr>
        <w:t>问题二中运用K均值聚类法，依据PM2.5的浓度将31各城市进行很好的聚类，使得5类划分达到平方误差最小</w:t>
      </w:r>
    </w:p>
    <w:p w:rsidR="00F9297A" w:rsidRDefault="00EF737A">
      <w:pPr>
        <w:numPr>
          <w:ilvl w:val="0"/>
          <w:numId w:val="3"/>
        </w:numPr>
        <w:spacing w:line="360" w:lineRule="auto"/>
        <w:rPr>
          <w:rFonts w:ascii="宋体" w:hAnsi="宋体"/>
          <w:sz w:val="24"/>
        </w:rPr>
      </w:pPr>
      <w:r>
        <w:rPr>
          <w:rFonts w:ascii="宋体" w:hAnsi="宋体" w:hint="eastAsia"/>
          <w:sz w:val="24"/>
        </w:rPr>
        <w:t>运用插值法画图，能够根据曲线图直观的发现PM2.5的浓度变化及预测的PM2.5浓度在未来的变化趋势</w:t>
      </w:r>
    </w:p>
    <w:p w:rsidR="00F9297A" w:rsidRPr="00995458" w:rsidRDefault="00EF737A">
      <w:pPr>
        <w:spacing w:line="360" w:lineRule="auto"/>
        <w:rPr>
          <w:rFonts w:ascii="宋体" w:hAnsi="宋体"/>
          <w:b/>
          <w:sz w:val="24"/>
        </w:rPr>
      </w:pPr>
      <w:r w:rsidRPr="00995458">
        <w:rPr>
          <w:rFonts w:ascii="宋体" w:hAnsi="宋体" w:hint="eastAsia"/>
          <w:b/>
          <w:sz w:val="24"/>
        </w:rPr>
        <w:t>缺点：</w:t>
      </w:r>
    </w:p>
    <w:p w:rsidR="00F9297A" w:rsidRDefault="00EF737A">
      <w:pPr>
        <w:numPr>
          <w:ilvl w:val="0"/>
          <w:numId w:val="4"/>
        </w:numPr>
        <w:spacing w:line="360" w:lineRule="auto"/>
        <w:rPr>
          <w:rFonts w:ascii="宋体" w:hAnsi="宋体"/>
          <w:sz w:val="24"/>
        </w:rPr>
      </w:pPr>
      <w:r>
        <w:rPr>
          <w:rFonts w:ascii="宋体" w:hAnsi="宋体" w:hint="eastAsia"/>
          <w:sz w:val="24"/>
        </w:rPr>
        <w:t>指数平滑</w:t>
      </w:r>
      <w:proofErr w:type="gramStart"/>
      <w:r>
        <w:rPr>
          <w:rFonts w:ascii="宋体" w:hAnsi="宋体" w:hint="eastAsia"/>
          <w:sz w:val="24"/>
        </w:rPr>
        <w:t>法突出</w:t>
      </w:r>
      <w:proofErr w:type="gramEnd"/>
      <w:r>
        <w:rPr>
          <w:rFonts w:ascii="宋体" w:hAnsi="宋体" w:hint="eastAsia"/>
          <w:sz w:val="24"/>
        </w:rPr>
        <w:t>时间序列不考虑其他外在因素影响，因而存在预测误差的缺陷</w:t>
      </w:r>
    </w:p>
    <w:p w:rsidR="00F9297A" w:rsidRDefault="00EF737A">
      <w:pPr>
        <w:numPr>
          <w:ilvl w:val="0"/>
          <w:numId w:val="4"/>
        </w:numPr>
        <w:spacing w:line="360" w:lineRule="auto"/>
        <w:rPr>
          <w:rFonts w:ascii="宋体" w:hAnsi="宋体"/>
          <w:sz w:val="24"/>
        </w:rPr>
      </w:pPr>
      <w:r>
        <w:rPr>
          <w:rFonts w:ascii="宋体" w:hAnsi="宋体" w:hint="eastAsia"/>
          <w:sz w:val="24"/>
        </w:rPr>
        <w:t>基于时间序列的预测模型运算过程较为麻烦，数据多，运算过程庞大。</w:t>
      </w:r>
    </w:p>
    <w:p w:rsidR="00F9297A" w:rsidRDefault="00995458" w:rsidP="00A34C74">
      <w:pPr>
        <w:jc w:val="center"/>
        <w:rPr>
          <w:rFonts w:ascii="黑体" w:eastAsia="黑体" w:hAnsi="黑体" w:cs="Times New Roman" w:hint="eastAsia"/>
          <w:b/>
          <w:color w:val="000000"/>
          <w:kern w:val="0"/>
          <w:sz w:val="28"/>
          <w:szCs w:val="28"/>
        </w:rPr>
      </w:pPr>
      <w:r>
        <w:rPr>
          <w:rFonts w:ascii="黑体" w:eastAsia="黑体" w:hAnsi="黑体" w:cs="Times New Roman" w:hint="eastAsia"/>
          <w:b/>
          <w:color w:val="000000"/>
          <w:kern w:val="0"/>
          <w:sz w:val="28"/>
          <w:szCs w:val="28"/>
        </w:rPr>
        <w:t>七、参考文献</w:t>
      </w:r>
    </w:p>
    <w:p w:rsidR="00995458" w:rsidRDefault="00995458" w:rsidP="00995458">
      <w:pPr>
        <w:spacing w:line="400" w:lineRule="atLeast"/>
        <w:jc w:val="left"/>
        <w:rPr>
          <w:rFonts w:asciiTheme="minorEastAsia" w:hAnsiTheme="minorEastAsia" w:cs="Times New Roman" w:hint="eastAsia"/>
          <w:color w:val="000000"/>
          <w:kern w:val="0"/>
          <w:szCs w:val="21"/>
        </w:rPr>
      </w:pPr>
      <w:r w:rsidRPr="00995458">
        <w:rPr>
          <w:rFonts w:asciiTheme="minorEastAsia" w:hAnsiTheme="minorEastAsia" w:cs="Times New Roman" w:hint="eastAsia"/>
          <w:color w:val="000000"/>
          <w:kern w:val="0"/>
          <w:szCs w:val="21"/>
        </w:rPr>
        <w:t xml:space="preserve">[1] 姜启源，谢金星，叶俊，数学模型(第三版)[M]，北京:高等教育出版社， 2003。 </w:t>
      </w:r>
    </w:p>
    <w:p w:rsidR="00995458" w:rsidRDefault="00995458" w:rsidP="00995458">
      <w:pPr>
        <w:spacing w:line="400" w:lineRule="atLeast"/>
        <w:jc w:val="left"/>
        <w:rPr>
          <w:rFonts w:asciiTheme="minorEastAsia" w:hAnsiTheme="minorEastAsia" w:cs="Times New Roman" w:hint="eastAsia"/>
          <w:color w:val="000000"/>
          <w:kern w:val="0"/>
          <w:szCs w:val="21"/>
        </w:rPr>
      </w:pPr>
      <w:r w:rsidRPr="00995458">
        <w:rPr>
          <w:rFonts w:asciiTheme="minorEastAsia" w:hAnsiTheme="minorEastAsia" w:cs="Times New Roman" w:hint="eastAsia"/>
          <w:color w:val="000000"/>
          <w:kern w:val="0"/>
          <w:szCs w:val="21"/>
        </w:rPr>
        <w:t>[2] 余胜威，</w:t>
      </w:r>
      <w:proofErr w:type="spellStart"/>
      <w:r w:rsidRPr="00995458">
        <w:rPr>
          <w:rFonts w:asciiTheme="minorEastAsia" w:hAnsiTheme="minorEastAsia" w:cs="Times New Roman" w:hint="eastAsia"/>
          <w:color w:val="000000"/>
          <w:kern w:val="0"/>
          <w:szCs w:val="21"/>
        </w:rPr>
        <w:t>Matlab</w:t>
      </w:r>
      <w:proofErr w:type="spellEnd"/>
      <w:r w:rsidRPr="00995458">
        <w:rPr>
          <w:rFonts w:asciiTheme="minorEastAsia" w:hAnsiTheme="minorEastAsia" w:cs="Times New Roman" w:hint="eastAsia"/>
          <w:color w:val="000000"/>
          <w:kern w:val="0"/>
          <w:szCs w:val="21"/>
        </w:rPr>
        <w:t xml:space="preserve"> 优化算法分析与应用[M]，北京：清华大学出版社，2014。 </w:t>
      </w:r>
    </w:p>
    <w:p w:rsidR="00995458" w:rsidRDefault="00995458" w:rsidP="00995458">
      <w:pPr>
        <w:spacing w:line="400" w:lineRule="atLeast"/>
        <w:jc w:val="left"/>
        <w:rPr>
          <w:rFonts w:asciiTheme="minorEastAsia" w:hAnsiTheme="minorEastAsia" w:cs="Times New Roman" w:hint="eastAsia"/>
          <w:color w:val="000000"/>
          <w:kern w:val="0"/>
          <w:szCs w:val="21"/>
        </w:rPr>
      </w:pPr>
      <w:r w:rsidRPr="00995458">
        <w:rPr>
          <w:rFonts w:asciiTheme="minorEastAsia" w:hAnsiTheme="minorEastAsia" w:cs="Times New Roman" w:hint="eastAsia"/>
          <w:color w:val="000000"/>
          <w:kern w:val="0"/>
          <w:szCs w:val="21"/>
        </w:rPr>
        <w:t>[3] 司守奎，孙玺菁，数学建模算法与应用[M]，北京：国防工业出版社，2013。</w:t>
      </w:r>
    </w:p>
    <w:p w:rsidR="00F9297A" w:rsidRDefault="00995458" w:rsidP="00995458">
      <w:pPr>
        <w:spacing w:line="400" w:lineRule="atLeast"/>
        <w:jc w:val="left"/>
        <w:rPr>
          <w:rFonts w:asciiTheme="minorEastAsia" w:hAnsiTheme="minorEastAsia" w:cs="Times New Roman" w:hint="eastAsia"/>
          <w:color w:val="000000"/>
          <w:kern w:val="0"/>
          <w:szCs w:val="21"/>
        </w:rPr>
      </w:pPr>
      <w:r>
        <w:rPr>
          <w:rFonts w:asciiTheme="minorEastAsia" w:hAnsiTheme="minorEastAsia" w:cs="Times New Roman" w:hint="eastAsia"/>
          <w:color w:val="000000"/>
          <w:kern w:val="0"/>
          <w:szCs w:val="21"/>
        </w:rPr>
        <w:t xml:space="preserve">[4] </w:t>
      </w:r>
      <w:proofErr w:type="gramStart"/>
      <w:r>
        <w:rPr>
          <w:rFonts w:asciiTheme="minorEastAsia" w:hAnsiTheme="minorEastAsia" w:cs="Times New Roman" w:hint="eastAsia"/>
          <w:color w:val="000000"/>
          <w:kern w:val="0"/>
          <w:szCs w:val="21"/>
        </w:rPr>
        <w:t>韩娇</w:t>
      </w:r>
      <w:proofErr w:type="gramEnd"/>
      <w:r>
        <w:rPr>
          <w:rFonts w:asciiTheme="minorEastAsia" w:hAnsiTheme="minorEastAsia" w:cs="Times New Roman" w:hint="eastAsia"/>
          <w:color w:val="000000"/>
          <w:kern w:val="0"/>
          <w:szCs w:val="21"/>
        </w:rPr>
        <w:t>. 浅谈细颗粒物PM2.5[J].生物技术世界，2013（02）。</w:t>
      </w:r>
    </w:p>
    <w:p w:rsidR="00A34C74" w:rsidRDefault="00A34C74" w:rsidP="00995458">
      <w:pPr>
        <w:spacing w:line="400" w:lineRule="atLeast"/>
        <w:jc w:val="left"/>
        <w:rPr>
          <w:rFonts w:asciiTheme="minorEastAsia" w:hAnsiTheme="minorEastAsia" w:cs="Times New Roman" w:hint="eastAsia"/>
          <w:color w:val="000000"/>
          <w:kern w:val="0"/>
          <w:szCs w:val="21"/>
        </w:rPr>
      </w:pPr>
    </w:p>
    <w:p w:rsidR="00A34C74" w:rsidRDefault="00A34C74" w:rsidP="00622377">
      <w:pPr>
        <w:spacing w:afterLines="50" w:after="156" w:line="400" w:lineRule="atLeast"/>
        <w:jc w:val="center"/>
        <w:rPr>
          <w:rFonts w:ascii="黑体" w:eastAsia="黑体" w:hAnsi="黑体" w:cs="Times New Roman" w:hint="eastAsia"/>
          <w:b/>
          <w:color w:val="000000"/>
          <w:kern w:val="0"/>
          <w:sz w:val="28"/>
          <w:szCs w:val="28"/>
        </w:rPr>
      </w:pPr>
      <w:r w:rsidRPr="00AD5D1D">
        <w:rPr>
          <w:rFonts w:ascii="黑体" w:eastAsia="黑体" w:hAnsi="黑体" w:cs="Times New Roman" w:hint="eastAsia"/>
          <w:b/>
          <w:color w:val="000000"/>
          <w:kern w:val="0"/>
          <w:sz w:val="28"/>
          <w:szCs w:val="28"/>
        </w:rPr>
        <w:t>八、</w:t>
      </w:r>
      <w:r w:rsidR="00AD5D1D" w:rsidRPr="00AD5D1D">
        <w:rPr>
          <w:rFonts w:ascii="黑体" w:eastAsia="黑体" w:hAnsi="黑体" w:cs="Times New Roman" w:hint="eastAsia"/>
          <w:b/>
          <w:color w:val="000000"/>
          <w:kern w:val="0"/>
          <w:sz w:val="28"/>
          <w:szCs w:val="28"/>
        </w:rPr>
        <w:t>附录</w:t>
      </w:r>
    </w:p>
    <w:tbl>
      <w:tblPr>
        <w:tblW w:w="5460" w:type="dxa"/>
        <w:jc w:val="center"/>
        <w:tblCellMar>
          <w:left w:w="0" w:type="dxa"/>
          <w:right w:w="0" w:type="dxa"/>
        </w:tblCellMar>
        <w:tblLook w:val="04A0" w:firstRow="1" w:lastRow="0" w:firstColumn="1" w:lastColumn="0" w:noHBand="0" w:noVBand="1"/>
      </w:tblPr>
      <w:tblGrid>
        <w:gridCol w:w="2120"/>
        <w:gridCol w:w="3340"/>
      </w:tblGrid>
      <w:tr w:rsidR="00622377" w:rsidTr="00622377">
        <w:trPr>
          <w:trHeight w:val="321"/>
          <w:jc w:val="center"/>
        </w:trPr>
        <w:tc>
          <w:tcPr>
            <w:tcW w:w="2120" w:type="dxa"/>
            <w:tcBorders>
              <w:top w:val="single" w:sz="8" w:space="0" w:color="auto"/>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城市序号</w:t>
            </w:r>
          </w:p>
        </w:tc>
        <w:tc>
          <w:tcPr>
            <w:tcW w:w="334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城市名</w:t>
            </w:r>
          </w:p>
        </w:tc>
      </w:tr>
      <w:tr w:rsidR="00622377" w:rsidTr="00622377">
        <w:trPr>
          <w:trHeight w:val="321"/>
          <w:jc w:val="center"/>
        </w:trPr>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北京</w:t>
            </w:r>
          </w:p>
        </w:tc>
      </w:tr>
      <w:tr w:rsidR="00622377" w:rsidTr="00622377">
        <w:trPr>
          <w:trHeight w:val="321"/>
          <w:jc w:val="center"/>
        </w:trPr>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天津</w:t>
            </w:r>
          </w:p>
        </w:tc>
      </w:tr>
      <w:tr w:rsidR="00622377" w:rsidTr="00622377">
        <w:trPr>
          <w:trHeight w:val="321"/>
          <w:jc w:val="center"/>
        </w:trPr>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lastRenderedPageBreak/>
              <w:t>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石家庄</w:t>
            </w:r>
          </w:p>
        </w:tc>
      </w:tr>
      <w:tr w:rsidR="00622377" w:rsidTr="00622377">
        <w:trPr>
          <w:trHeight w:val="321"/>
          <w:jc w:val="center"/>
        </w:trPr>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太原</w:t>
            </w:r>
          </w:p>
        </w:tc>
      </w:tr>
      <w:tr w:rsidR="00622377" w:rsidTr="00622377">
        <w:trPr>
          <w:trHeight w:val="321"/>
          <w:jc w:val="center"/>
        </w:trPr>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呼和浩特</w:t>
            </w:r>
          </w:p>
        </w:tc>
      </w:tr>
      <w:tr w:rsidR="00622377" w:rsidTr="00622377">
        <w:trPr>
          <w:trHeight w:val="321"/>
          <w:jc w:val="center"/>
        </w:trPr>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沈阳</w:t>
            </w:r>
          </w:p>
        </w:tc>
      </w:tr>
      <w:tr w:rsidR="00622377" w:rsidTr="00622377">
        <w:trPr>
          <w:trHeight w:val="321"/>
          <w:jc w:val="center"/>
        </w:trPr>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7</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长春</w:t>
            </w:r>
          </w:p>
        </w:tc>
      </w:tr>
      <w:tr w:rsidR="00622377" w:rsidTr="00622377">
        <w:trPr>
          <w:trHeight w:val="300"/>
          <w:jc w:val="center"/>
        </w:trPr>
        <w:tc>
          <w:tcPr>
            <w:tcW w:w="2120" w:type="dxa"/>
            <w:tcBorders>
              <w:top w:val="single" w:sz="8" w:space="0" w:color="auto"/>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城市序号</w:t>
            </w:r>
          </w:p>
        </w:tc>
        <w:tc>
          <w:tcPr>
            <w:tcW w:w="334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城市名</w:t>
            </w:r>
          </w:p>
        </w:tc>
      </w:tr>
      <w:tr w:rsidR="00622377" w:rsidTr="00622377">
        <w:trPr>
          <w:trHeight w:val="288"/>
          <w:jc w:val="center"/>
        </w:trPr>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哈尔滨</w:t>
            </w:r>
          </w:p>
        </w:tc>
      </w:tr>
      <w:tr w:rsidR="00622377" w:rsidTr="00622377">
        <w:trPr>
          <w:trHeight w:val="288"/>
          <w:jc w:val="center"/>
        </w:trPr>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9</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上海</w:t>
            </w:r>
          </w:p>
        </w:tc>
      </w:tr>
      <w:tr w:rsidR="00622377" w:rsidTr="00622377">
        <w:trPr>
          <w:trHeight w:val="288"/>
          <w:jc w:val="center"/>
        </w:trPr>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10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南京</w:t>
            </w:r>
          </w:p>
        </w:tc>
      </w:tr>
      <w:tr w:rsidR="00622377" w:rsidTr="00622377">
        <w:trPr>
          <w:trHeight w:val="288"/>
          <w:jc w:val="center"/>
        </w:trPr>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11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杭州</w:t>
            </w:r>
          </w:p>
        </w:tc>
      </w:tr>
      <w:tr w:rsidR="00622377" w:rsidTr="00622377">
        <w:trPr>
          <w:trHeight w:val="288"/>
          <w:jc w:val="center"/>
        </w:trPr>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12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合肥</w:t>
            </w:r>
          </w:p>
        </w:tc>
      </w:tr>
      <w:tr w:rsidR="00622377" w:rsidTr="00622377">
        <w:trPr>
          <w:trHeight w:val="288"/>
          <w:jc w:val="center"/>
        </w:trPr>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13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福州</w:t>
            </w:r>
          </w:p>
        </w:tc>
      </w:tr>
      <w:tr w:rsidR="00622377" w:rsidTr="00622377">
        <w:trPr>
          <w:trHeight w:val="300"/>
          <w:jc w:val="center"/>
        </w:trPr>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14</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南昌</w:t>
            </w:r>
          </w:p>
        </w:tc>
      </w:tr>
      <w:tr w:rsidR="00622377" w:rsidTr="00622377">
        <w:trPr>
          <w:trHeight w:val="300"/>
          <w:jc w:val="center"/>
        </w:trPr>
        <w:tc>
          <w:tcPr>
            <w:tcW w:w="2120" w:type="dxa"/>
            <w:tcBorders>
              <w:top w:val="single" w:sz="8" w:space="0" w:color="auto"/>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城市序号</w:t>
            </w:r>
          </w:p>
        </w:tc>
        <w:tc>
          <w:tcPr>
            <w:tcW w:w="334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城市名</w:t>
            </w:r>
          </w:p>
        </w:tc>
      </w:tr>
      <w:tr w:rsidR="00622377" w:rsidTr="00622377">
        <w:trPr>
          <w:trHeight w:val="288"/>
          <w:jc w:val="center"/>
        </w:trPr>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15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济南</w:t>
            </w:r>
          </w:p>
        </w:tc>
      </w:tr>
      <w:tr w:rsidR="00622377" w:rsidTr="00622377">
        <w:trPr>
          <w:trHeight w:val="288"/>
          <w:jc w:val="center"/>
        </w:trPr>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16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郑州</w:t>
            </w:r>
          </w:p>
        </w:tc>
      </w:tr>
      <w:tr w:rsidR="00622377" w:rsidTr="00622377">
        <w:trPr>
          <w:trHeight w:val="288"/>
          <w:jc w:val="center"/>
        </w:trPr>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17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武汉</w:t>
            </w:r>
          </w:p>
        </w:tc>
      </w:tr>
      <w:tr w:rsidR="00622377" w:rsidTr="00622377">
        <w:trPr>
          <w:trHeight w:val="288"/>
          <w:jc w:val="center"/>
        </w:trPr>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18</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长沙</w:t>
            </w:r>
          </w:p>
        </w:tc>
      </w:tr>
      <w:tr w:rsidR="00622377" w:rsidTr="00622377">
        <w:trPr>
          <w:trHeight w:val="288"/>
          <w:jc w:val="center"/>
        </w:trPr>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19</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广州</w:t>
            </w:r>
          </w:p>
        </w:tc>
      </w:tr>
      <w:tr w:rsidR="00622377" w:rsidTr="00622377">
        <w:trPr>
          <w:trHeight w:val="288"/>
          <w:jc w:val="center"/>
        </w:trPr>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20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南宁</w:t>
            </w:r>
          </w:p>
        </w:tc>
      </w:tr>
      <w:tr w:rsidR="00622377" w:rsidTr="00622377">
        <w:trPr>
          <w:trHeight w:val="300"/>
          <w:jc w:val="center"/>
        </w:trPr>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21</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海口</w:t>
            </w:r>
          </w:p>
        </w:tc>
      </w:tr>
      <w:tr w:rsidR="00622377" w:rsidTr="00622377">
        <w:trPr>
          <w:trHeight w:val="300"/>
          <w:jc w:val="center"/>
        </w:trPr>
        <w:tc>
          <w:tcPr>
            <w:tcW w:w="2120" w:type="dxa"/>
            <w:tcBorders>
              <w:top w:val="single" w:sz="8" w:space="0" w:color="auto"/>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城市序号</w:t>
            </w:r>
          </w:p>
        </w:tc>
        <w:tc>
          <w:tcPr>
            <w:tcW w:w="334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城市名</w:t>
            </w:r>
          </w:p>
        </w:tc>
      </w:tr>
      <w:tr w:rsidR="00622377" w:rsidTr="00622377">
        <w:trPr>
          <w:trHeight w:val="288"/>
          <w:jc w:val="center"/>
        </w:trPr>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22</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重庆</w:t>
            </w:r>
          </w:p>
        </w:tc>
      </w:tr>
      <w:tr w:rsidR="00622377" w:rsidTr="00622377">
        <w:trPr>
          <w:trHeight w:val="288"/>
          <w:jc w:val="center"/>
        </w:trPr>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23</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成都</w:t>
            </w:r>
          </w:p>
        </w:tc>
      </w:tr>
      <w:tr w:rsidR="00622377" w:rsidTr="00622377">
        <w:trPr>
          <w:trHeight w:val="288"/>
          <w:jc w:val="center"/>
        </w:trPr>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24</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贵阳</w:t>
            </w:r>
          </w:p>
        </w:tc>
      </w:tr>
      <w:tr w:rsidR="00622377" w:rsidTr="00622377">
        <w:trPr>
          <w:trHeight w:val="288"/>
          <w:jc w:val="center"/>
        </w:trPr>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25</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昆明</w:t>
            </w:r>
          </w:p>
        </w:tc>
      </w:tr>
      <w:tr w:rsidR="00622377" w:rsidTr="00622377">
        <w:trPr>
          <w:trHeight w:val="288"/>
          <w:jc w:val="center"/>
        </w:trPr>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26</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拉萨</w:t>
            </w:r>
          </w:p>
        </w:tc>
      </w:tr>
      <w:tr w:rsidR="00622377" w:rsidTr="00622377">
        <w:trPr>
          <w:trHeight w:val="288"/>
          <w:jc w:val="center"/>
        </w:trPr>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27</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西安</w:t>
            </w:r>
          </w:p>
        </w:tc>
      </w:tr>
      <w:tr w:rsidR="00622377" w:rsidTr="00622377">
        <w:trPr>
          <w:trHeight w:val="300"/>
          <w:jc w:val="center"/>
        </w:trPr>
        <w:tc>
          <w:tcPr>
            <w:tcW w:w="0" w:type="auto"/>
            <w:tcBorders>
              <w:top w:val="nil"/>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28</w:t>
            </w:r>
          </w:p>
        </w:tc>
        <w:tc>
          <w:tcPr>
            <w:tcW w:w="0" w:type="auto"/>
            <w:tcBorders>
              <w:top w:val="nil"/>
              <w:left w:val="nil"/>
              <w:bottom w:val="single" w:sz="8" w:space="0" w:color="auto"/>
              <w:right w:val="nil"/>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兰州</w:t>
            </w:r>
          </w:p>
        </w:tc>
      </w:tr>
      <w:tr w:rsidR="00622377" w:rsidTr="00622377">
        <w:trPr>
          <w:trHeight w:val="300"/>
          <w:jc w:val="center"/>
        </w:trPr>
        <w:tc>
          <w:tcPr>
            <w:tcW w:w="2120" w:type="dxa"/>
            <w:tcBorders>
              <w:top w:val="single" w:sz="8" w:space="0" w:color="auto"/>
              <w:left w:val="nil"/>
              <w:bottom w:val="single" w:sz="8" w:space="0" w:color="auto"/>
              <w:right w:val="single" w:sz="8" w:space="0" w:color="auto"/>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城市序号</w:t>
            </w:r>
          </w:p>
        </w:tc>
        <w:tc>
          <w:tcPr>
            <w:tcW w:w="3340" w:type="dxa"/>
            <w:tcBorders>
              <w:top w:val="single" w:sz="8" w:space="0" w:color="auto"/>
              <w:left w:val="nil"/>
              <w:bottom w:val="single" w:sz="8" w:space="0" w:color="auto"/>
              <w:right w:val="nil"/>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城市名</w:t>
            </w:r>
          </w:p>
        </w:tc>
      </w:tr>
      <w:tr w:rsidR="00622377" w:rsidTr="00622377">
        <w:trPr>
          <w:trHeight w:val="288"/>
          <w:jc w:val="center"/>
        </w:trPr>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29</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西宁</w:t>
            </w:r>
          </w:p>
        </w:tc>
      </w:tr>
      <w:tr w:rsidR="00622377" w:rsidTr="00622377">
        <w:trPr>
          <w:trHeight w:val="288"/>
          <w:jc w:val="center"/>
        </w:trPr>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30</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银川</w:t>
            </w:r>
          </w:p>
        </w:tc>
      </w:tr>
      <w:tr w:rsidR="00622377" w:rsidTr="00622377">
        <w:trPr>
          <w:trHeight w:val="288"/>
          <w:jc w:val="center"/>
        </w:trPr>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31</w:t>
            </w:r>
          </w:p>
        </w:tc>
        <w:tc>
          <w:tcPr>
            <w:tcW w:w="0" w:type="auto"/>
            <w:tcBorders>
              <w:top w:val="nil"/>
              <w:left w:val="nil"/>
              <w:bottom w:val="nil"/>
              <w:right w:val="nil"/>
            </w:tcBorders>
            <w:shd w:val="clear" w:color="auto" w:fill="auto"/>
            <w:noWrap/>
            <w:tcMar>
              <w:top w:w="15" w:type="dxa"/>
              <w:left w:w="15" w:type="dxa"/>
              <w:bottom w:w="0" w:type="dxa"/>
              <w:right w:w="15" w:type="dxa"/>
            </w:tcMar>
            <w:vAlign w:val="center"/>
            <w:hideMark/>
          </w:tcPr>
          <w:p w:rsidR="00622377" w:rsidRDefault="00622377">
            <w:pPr>
              <w:jc w:val="center"/>
              <w:rPr>
                <w:rFonts w:ascii="宋体" w:eastAsia="宋体" w:hAnsi="宋体" w:cs="宋体"/>
                <w:b/>
                <w:bCs/>
                <w:color w:val="000000"/>
                <w:sz w:val="22"/>
              </w:rPr>
            </w:pPr>
            <w:r>
              <w:rPr>
                <w:rFonts w:hint="eastAsia"/>
                <w:b/>
                <w:bCs/>
                <w:color w:val="000000"/>
                <w:sz w:val="22"/>
              </w:rPr>
              <w:t>乌鲁木齐</w:t>
            </w:r>
          </w:p>
        </w:tc>
      </w:tr>
    </w:tbl>
    <w:p w:rsidR="000A714B" w:rsidRDefault="000A714B" w:rsidP="000A714B">
      <w:pPr>
        <w:spacing w:line="400" w:lineRule="atLeast"/>
        <w:jc w:val="left"/>
        <w:rPr>
          <w:rFonts w:asciiTheme="minorEastAsia" w:hAnsiTheme="minorEastAsia" w:cs="Times New Roman" w:hint="eastAsia"/>
          <w:color w:val="000000"/>
          <w:kern w:val="0"/>
          <w:sz w:val="24"/>
          <w:szCs w:val="24"/>
        </w:rPr>
      </w:pPr>
    </w:p>
    <w:p w:rsidR="00AD5D1D" w:rsidRPr="000A714B" w:rsidRDefault="000A714B" w:rsidP="000A714B">
      <w:pPr>
        <w:spacing w:line="400" w:lineRule="atLeast"/>
        <w:jc w:val="left"/>
        <w:rPr>
          <w:rFonts w:asciiTheme="minorEastAsia" w:hAnsiTheme="minorEastAsia" w:cs="Times New Roman" w:hint="eastAsia"/>
          <w:color w:val="000000"/>
          <w:kern w:val="0"/>
          <w:sz w:val="24"/>
          <w:szCs w:val="24"/>
        </w:rPr>
      </w:pPr>
      <w:r w:rsidRPr="000A714B">
        <w:rPr>
          <w:rFonts w:asciiTheme="minorEastAsia" w:hAnsiTheme="minorEastAsia" w:cs="Times New Roman"/>
          <w:color w:val="000000"/>
          <w:kern w:val="0"/>
          <w:sz w:val="24"/>
          <w:szCs w:val="24"/>
        </w:rPr>
        <w:t>绘制地图代码</w:t>
      </w:r>
      <w:r w:rsidRPr="000A714B">
        <w:rPr>
          <w:rFonts w:asciiTheme="minorEastAsia" w:hAnsiTheme="minorEastAsia" w:cs="Times New Roman" w:hint="eastAsia"/>
          <w:color w:val="000000"/>
          <w:kern w:val="0"/>
          <w:sz w:val="24"/>
          <w:szCs w:val="24"/>
        </w:rPr>
        <w:t>：</w:t>
      </w:r>
    </w:p>
    <w:p w:rsidR="000A714B" w:rsidRPr="000A714B" w:rsidRDefault="000A714B" w:rsidP="000A714B">
      <w:pPr>
        <w:autoSpaceDE w:val="0"/>
        <w:autoSpaceDN w:val="0"/>
        <w:adjustRightInd w:val="0"/>
        <w:jc w:val="left"/>
        <w:rPr>
          <w:rFonts w:ascii="仿宋" w:eastAsia="仿宋" w:hAnsi="仿宋" w:cs="Times New Roman"/>
          <w:kern w:val="0"/>
          <w:sz w:val="24"/>
          <w:szCs w:val="24"/>
        </w:rPr>
      </w:pPr>
      <w:bookmarkStart w:id="1" w:name="_GoBack"/>
      <w:bookmarkEnd w:id="1"/>
      <w:proofErr w:type="spellStart"/>
      <w:proofErr w:type="gramStart"/>
      <w:r w:rsidRPr="000A714B">
        <w:rPr>
          <w:rFonts w:ascii="仿宋" w:eastAsia="仿宋" w:hAnsi="仿宋" w:cs="Microsoft YaHei UI"/>
          <w:color w:val="000000"/>
          <w:kern w:val="0"/>
          <w:sz w:val="24"/>
          <w:szCs w:val="24"/>
        </w:rPr>
        <w:t>clc</w:t>
      </w:r>
      <w:proofErr w:type="spellEnd"/>
      <w:proofErr w:type="gramEnd"/>
    </w:p>
    <w:p w:rsidR="000A714B" w:rsidRPr="000A714B" w:rsidRDefault="000A714B" w:rsidP="000A714B">
      <w:pPr>
        <w:autoSpaceDE w:val="0"/>
        <w:autoSpaceDN w:val="0"/>
        <w:adjustRightInd w:val="0"/>
        <w:jc w:val="left"/>
        <w:rPr>
          <w:rFonts w:ascii="仿宋" w:eastAsia="仿宋" w:hAnsi="仿宋" w:cs="Times New Roman"/>
          <w:kern w:val="0"/>
          <w:sz w:val="24"/>
          <w:szCs w:val="24"/>
        </w:rPr>
      </w:pPr>
      <w:proofErr w:type="gramStart"/>
      <w:r w:rsidRPr="000A714B">
        <w:rPr>
          <w:rFonts w:ascii="仿宋" w:eastAsia="仿宋" w:hAnsi="仿宋" w:cs="Microsoft YaHei UI"/>
          <w:color w:val="000000"/>
          <w:kern w:val="0"/>
          <w:sz w:val="24"/>
          <w:szCs w:val="24"/>
        </w:rPr>
        <w:t>clear</w:t>
      </w:r>
      <w:proofErr w:type="gramEnd"/>
    </w:p>
    <w:p w:rsidR="000A714B" w:rsidRPr="000A714B" w:rsidRDefault="000A714B" w:rsidP="000A714B">
      <w:pPr>
        <w:autoSpaceDE w:val="0"/>
        <w:autoSpaceDN w:val="0"/>
        <w:adjustRightInd w:val="0"/>
        <w:jc w:val="left"/>
        <w:rPr>
          <w:rFonts w:ascii="仿宋" w:eastAsia="仿宋" w:hAnsi="仿宋" w:cs="Times New Roman"/>
          <w:kern w:val="0"/>
          <w:sz w:val="24"/>
          <w:szCs w:val="24"/>
        </w:rPr>
      </w:pPr>
      <w:proofErr w:type="gramStart"/>
      <w:r w:rsidRPr="000A714B">
        <w:rPr>
          <w:rFonts w:ascii="仿宋" w:eastAsia="仿宋" w:hAnsi="仿宋" w:cs="Microsoft YaHei UI"/>
          <w:color w:val="000000"/>
          <w:kern w:val="0"/>
          <w:sz w:val="24"/>
          <w:szCs w:val="24"/>
        </w:rPr>
        <w:t>sheng=</w:t>
      </w:r>
      <w:proofErr w:type="spellStart"/>
      <w:proofErr w:type="gramEnd"/>
      <w:r w:rsidRPr="000A714B">
        <w:rPr>
          <w:rFonts w:ascii="仿宋" w:eastAsia="仿宋" w:hAnsi="仿宋" w:cs="Microsoft YaHei UI"/>
          <w:color w:val="000000"/>
          <w:kern w:val="0"/>
          <w:sz w:val="24"/>
          <w:szCs w:val="24"/>
        </w:rPr>
        <w:t>shaperead</w:t>
      </w:r>
      <w:proofErr w:type="spellEnd"/>
      <w:r w:rsidRPr="000A714B">
        <w:rPr>
          <w:rFonts w:ascii="仿宋" w:eastAsia="仿宋" w:hAnsi="仿宋" w:cs="Microsoft YaHei UI"/>
          <w:color w:val="000000"/>
          <w:kern w:val="0"/>
          <w:sz w:val="24"/>
          <w:szCs w:val="24"/>
        </w:rPr>
        <w:t>(</w:t>
      </w:r>
      <w:r w:rsidRPr="000A714B">
        <w:rPr>
          <w:rFonts w:ascii="仿宋" w:eastAsia="仿宋" w:hAnsi="仿宋" w:cs="Microsoft YaHei UI"/>
          <w:color w:val="A020F0"/>
          <w:kern w:val="0"/>
          <w:sz w:val="24"/>
          <w:szCs w:val="24"/>
        </w:rPr>
        <w:t>'bou2_4p.shp'</w:t>
      </w:r>
      <w:r w:rsidRPr="000A714B">
        <w:rPr>
          <w:rFonts w:ascii="仿宋" w:eastAsia="仿宋" w:hAnsi="仿宋" w:cs="Microsoft YaHei UI"/>
          <w:color w:val="000000"/>
          <w:kern w:val="0"/>
          <w:sz w:val="24"/>
          <w:szCs w:val="24"/>
        </w:rPr>
        <w:t xml:space="preserve">, </w:t>
      </w:r>
      <w:r w:rsidRPr="000A714B">
        <w:rPr>
          <w:rFonts w:ascii="仿宋" w:eastAsia="仿宋" w:hAnsi="仿宋" w:cs="Microsoft YaHei UI"/>
          <w:color w:val="A020F0"/>
          <w:kern w:val="0"/>
          <w:sz w:val="24"/>
          <w:szCs w:val="24"/>
        </w:rPr>
        <w:t>'</w:t>
      </w:r>
      <w:proofErr w:type="spellStart"/>
      <w:r w:rsidRPr="000A714B">
        <w:rPr>
          <w:rFonts w:ascii="仿宋" w:eastAsia="仿宋" w:hAnsi="仿宋" w:cs="Microsoft YaHei UI"/>
          <w:color w:val="A020F0"/>
          <w:kern w:val="0"/>
          <w:sz w:val="24"/>
          <w:szCs w:val="24"/>
        </w:rPr>
        <w:t>UseGeoCoords</w:t>
      </w:r>
      <w:proofErr w:type="spellEnd"/>
      <w:r w:rsidRPr="000A714B">
        <w:rPr>
          <w:rFonts w:ascii="仿宋" w:eastAsia="仿宋" w:hAnsi="仿宋" w:cs="Microsoft YaHei UI"/>
          <w:color w:val="A020F0"/>
          <w:kern w:val="0"/>
          <w:sz w:val="24"/>
          <w:szCs w:val="24"/>
        </w:rPr>
        <w:t>'</w:t>
      </w:r>
      <w:r w:rsidRPr="000A714B">
        <w:rPr>
          <w:rFonts w:ascii="仿宋" w:eastAsia="仿宋" w:hAnsi="仿宋" w:cs="Microsoft YaHei UI"/>
          <w:color w:val="000000"/>
          <w:kern w:val="0"/>
          <w:sz w:val="24"/>
          <w:szCs w:val="24"/>
        </w:rPr>
        <w:t>, true);</w:t>
      </w:r>
    </w:p>
    <w:p w:rsidR="000A714B" w:rsidRPr="000A714B" w:rsidRDefault="000A714B" w:rsidP="000A714B">
      <w:pPr>
        <w:autoSpaceDE w:val="0"/>
        <w:autoSpaceDN w:val="0"/>
        <w:adjustRightInd w:val="0"/>
        <w:jc w:val="left"/>
        <w:rPr>
          <w:rFonts w:ascii="仿宋" w:eastAsia="仿宋" w:hAnsi="仿宋" w:cs="Microsoft YaHei UI" w:hint="eastAsia"/>
          <w:color w:val="228B22"/>
          <w:kern w:val="0"/>
          <w:sz w:val="24"/>
          <w:szCs w:val="24"/>
        </w:rPr>
      </w:pPr>
      <w:proofErr w:type="gramStart"/>
      <w:r w:rsidRPr="000A714B">
        <w:rPr>
          <w:rFonts w:ascii="仿宋" w:eastAsia="仿宋" w:hAnsi="仿宋" w:cs="Microsoft YaHei UI"/>
          <w:color w:val="000000"/>
          <w:kern w:val="0"/>
          <w:sz w:val="24"/>
          <w:szCs w:val="24"/>
        </w:rPr>
        <w:t>load</w:t>
      </w:r>
      <w:proofErr w:type="gramEnd"/>
      <w:r w:rsidRPr="000A714B">
        <w:rPr>
          <w:rFonts w:ascii="仿宋" w:eastAsia="仿宋" w:hAnsi="仿宋" w:cs="Microsoft YaHei UI"/>
          <w:color w:val="000000"/>
          <w:kern w:val="0"/>
          <w:sz w:val="24"/>
          <w:szCs w:val="24"/>
        </w:rPr>
        <w:t xml:space="preserve"> </w:t>
      </w:r>
      <w:proofErr w:type="spellStart"/>
      <w:r w:rsidRPr="000A714B">
        <w:rPr>
          <w:rFonts w:ascii="仿宋" w:eastAsia="仿宋" w:hAnsi="仿宋" w:cs="Microsoft YaHei UI"/>
          <w:color w:val="A020F0"/>
          <w:kern w:val="0"/>
          <w:sz w:val="24"/>
          <w:szCs w:val="24"/>
        </w:rPr>
        <w:t>chinese_name.mat</w:t>
      </w:r>
      <w:proofErr w:type="spellEnd"/>
      <w:r w:rsidRPr="000A714B">
        <w:rPr>
          <w:rFonts w:ascii="仿宋" w:eastAsia="仿宋" w:hAnsi="仿宋" w:cs="Microsoft YaHei UI"/>
          <w:color w:val="000000"/>
          <w:kern w:val="0"/>
          <w:sz w:val="24"/>
          <w:szCs w:val="24"/>
        </w:rPr>
        <w:t xml:space="preserve"> </w:t>
      </w:r>
    </w:p>
    <w:p w:rsidR="000A714B" w:rsidRPr="000A714B" w:rsidRDefault="000A714B" w:rsidP="000A714B">
      <w:pPr>
        <w:autoSpaceDE w:val="0"/>
        <w:autoSpaceDN w:val="0"/>
        <w:adjustRightInd w:val="0"/>
        <w:jc w:val="left"/>
        <w:rPr>
          <w:rFonts w:ascii="仿宋" w:eastAsia="仿宋" w:hAnsi="仿宋" w:cs="Times New Roman"/>
          <w:kern w:val="0"/>
          <w:sz w:val="24"/>
          <w:szCs w:val="24"/>
        </w:rPr>
      </w:pPr>
      <w:proofErr w:type="gramStart"/>
      <w:r w:rsidRPr="000A714B">
        <w:rPr>
          <w:rFonts w:ascii="仿宋" w:eastAsia="仿宋" w:hAnsi="仿宋" w:cs="Microsoft YaHei UI"/>
          <w:color w:val="0000FF"/>
          <w:kern w:val="0"/>
          <w:sz w:val="24"/>
          <w:szCs w:val="24"/>
        </w:rPr>
        <w:t>for</w:t>
      </w:r>
      <w:proofErr w:type="gramEnd"/>
      <w:r w:rsidRPr="000A714B">
        <w:rPr>
          <w:rFonts w:ascii="仿宋" w:eastAsia="仿宋" w:hAnsi="仿宋" w:cs="Microsoft YaHei UI"/>
          <w:color w:val="000000"/>
          <w:kern w:val="0"/>
          <w:sz w:val="24"/>
          <w:szCs w:val="24"/>
        </w:rPr>
        <w:t xml:space="preserve"> </w:t>
      </w:r>
      <w:proofErr w:type="spellStart"/>
      <w:r w:rsidRPr="000A714B">
        <w:rPr>
          <w:rFonts w:ascii="仿宋" w:eastAsia="仿宋" w:hAnsi="仿宋" w:cs="Microsoft YaHei UI"/>
          <w:color w:val="000000"/>
          <w:kern w:val="0"/>
          <w:sz w:val="24"/>
          <w:szCs w:val="24"/>
        </w:rPr>
        <w:t>i</w:t>
      </w:r>
      <w:proofErr w:type="spellEnd"/>
      <w:r w:rsidRPr="000A714B">
        <w:rPr>
          <w:rFonts w:ascii="仿宋" w:eastAsia="仿宋" w:hAnsi="仿宋" w:cs="Microsoft YaHei UI"/>
          <w:color w:val="000000"/>
          <w:kern w:val="0"/>
          <w:sz w:val="24"/>
          <w:szCs w:val="24"/>
        </w:rPr>
        <w:t>=1:length(sheng)</w:t>
      </w:r>
    </w:p>
    <w:p w:rsidR="000A714B" w:rsidRPr="000A714B" w:rsidRDefault="000A714B" w:rsidP="000A714B">
      <w:pPr>
        <w:autoSpaceDE w:val="0"/>
        <w:autoSpaceDN w:val="0"/>
        <w:adjustRightInd w:val="0"/>
        <w:ind w:firstLine="480"/>
        <w:jc w:val="left"/>
        <w:rPr>
          <w:rFonts w:ascii="仿宋" w:eastAsia="仿宋" w:hAnsi="仿宋" w:cs="Microsoft YaHei UI" w:hint="eastAsia"/>
          <w:color w:val="228B22"/>
          <w:kern w:val="0"/>
          <w:sz w:val="24"/>
          <w:szCs w:val="24"/>
        </w:rPr>
      </w:pPr>
      <w:proofErr w:type="gramStart"/>
      <w:r w:rsidRPr="000A714B">
        <w:rPr>
          <w:rFonts w:ascii="仿宋" w:eastAsia="仿宋" w:hAnsi="仿宋" w:cs="Microsoft YaHei UI"/>
          <w:color w:val="000000"/>
          <w:kern w:val="0"/>
          <w:sz w:val="24"/>
          <w:szCs w:val="24"/>
        </w:rPr>
        <w:t>sheng(</w:t>
      </w:r>
      <w:proofErr w:type="spellStart"/>
      <w:proofErr w:type="gramEnd"/>
      <w:r w:rsidRPr="000A714B">
        <w:rPr>
          <w:rFonts w:ascii="仿宋" w:eastAsia="仿宋" w:hAnsi="仿宋" w:cs="Microsoft YaHei UI"/>
          <w:color w:val="000000"/>
          <w:kern w:val="0"/>
          <w:sz w:val="24"/>
          <w:szCs w:val="24"/>
        </w:rPr>
        <w:t>i</w:t>
      </w:r>
      <w:proofErr w:type="spellEnd"/>
      <w:r w:rsidRPr="000A714B">
        <w:rPr>
          <w:rFonts w:ascii="仿宋" w:eastAsia="仿宋" w:hAnsi="仿宋" w:cs="Microsoft YaHei UI"/>
          <w:color w:val="000000"/>
          <w:kern w:val="0"/>
          <w:sz w:val="24"/>
          <w:szCs w:val="24"/>
        </w:rPr>
        <w:t>).NAME=</w:t>
      </w:r>
      <w:proofErr w:type="spellStart"/>
      <w:r w:rsidRPr="000A714B">
        <w:rPr>
          <w:rFonts w:ascii="仿宋" w:eastAsia="仿宋" w:hAnsi="仿宋" w:cs="Microsoft YaHei UI"/>
          <w:color w:val="000000"/>
          <w:kern w:val="0"/>
          <w:sz w:val="24"/>
          <w:szCs w:val="24"/>
        </w:rPr>
        <w:t>sheng_chinese_name</w:t>
      </w:r>
      <w:proofErr w:type="spellEnd"/>
      <w:r w:rsidRPr="000A714B">
        <w:rPr>
          <w:rFonts w:ascii="仿宋" w:eastAsia="仿宋" w:hAnsi="仿宋" w:cs="Microsoft YaHei UI"/>
          <w:color w:val="000000"/>
          <w:kern w:val="0"/>
          <w:sz w:val="24"/>
          <w:szCs w:val="24"/>
        </w:rPr>
        <w:t>{</w:t>
      </w:r>
      <w:proofErr w:type="spellStart"/>
      <w:r w:rsidRPr="000A714B">
        <w:rPr>
          <w:rFonts w:ascii="仿宋" w:eastAsia="仿宋" w:hAnsi="仿宋" w:cs="Microsoft YaHei UI"/>
          <w:color w:val="000000"/>
          <w:kern w:val="0"/>
          <w:sz w:val="24"/>
          <w:szCs w:val="24"/>
        </w:rPr>
        <w:t>i</w:t>
      </w:r>
      <w:proofErr w:type="spellEnd"/>
      <w:r w:rsidRPr="000A714B">
        <w:rPr>
          <w:rFonts w:ascii="仿宋" w:eastAsia="仿宋" w:hAnsi="仿宋" w:cs="Microsoft YaHei UI"/>
          <w:color w:val="000000"/>
          <w:kern w:val="0"/>
          <w:sz w:val="24"/>
          <w:szCs w:val="24"/>
        </w:rPr>
        <w:t xml:space="preserve">}; </w:t>
      </w:r>
    </w:p>
    <w:p w:rsidR="000A714B" w:rsidRPr="000A714B" w:rsidRDefault="000A714B" w:rsidP="000A714B">
      <w:pPr>
        <w:autoSpaceDE w:val="0"/>
        <w:autoSpaceDN w:val="0"/>
        <w:adjustRightInd w:val="0"/>
        <w:ind w:firstLine="480"/>
        <w:jc w:val="left"/>
        <w:rPr>
          <w:rFonts w:ascii="仿宋" w:eastAsia="仿宋" w:hAnsi="仿宋" w:cs="Times New Roman"/>
          <w:kern w:val="0"/>
          <w:sz w:val="24"/>
          <w:szCs w:val="24"/>
        </w:rPr>
      </w:pPr>
      <w:proofErr w:type="gramStart"/>
      <w:r w:rsidRPr="000A714B">
        <w:rPr>
          <w:rFonts w:ascii="仿宋" w:eastAsia="仿宋" w:hAnsi="仿宋" w:cs="Microsoft YaHei UI"/>
          <w:color w:val="0000FF"/>
          <w:kern w:val="0"/>
          <w:sz w:val="24"/>
          <w:szCs w:val="24"/>
        </w:rPr>
        <w:t>end</w:t>
      </w:r>
      <w:proofErr w:type="gramEnd"/>
    </w:p>
    <w:p w:rsidR="000A714B" w:rsidRPr="000A714B" w:rsidRDefault="000A714B" w:rsidP="000A714B">
      <w:pPr>
        <w:autoSpaceDE w:val="0"/>
        <w:autoSpaceDN w:val="0"/>
        <w:adjustRightInd w:val="0"/>
        <w:jc w:val="left"/>
        <w:rPr>
          <w:rFonts w:ascii="仿宋" w:eastAsia="仿宋" w:hAnsi="仿宋" w:cs="Times New Roman"/>
          <w:kern w:val="0"/>
          <w:sz w:val="24"/>
          <w:szCs w:val="24"/>
        </w:rPr>
      </w:pPr>
      <w:proofErr w:type="gramStart"/>
      <w:r w:rsidRPr="000A714B">
        <w:rPr>
          <w:rFonts w:ascii="仿宋" w:eastAsia="仿宋" w:hAnsi="仿宋" w:cs="Microsoft YaHei UI"/>
          <w:color w:val="000000"/>
          <w:kern w:val="0"/>
          <w:sz w:val="24"/>
          <w:szCs w:val="24"/>
        </w:rPr>
        <w:lastRenderedPageBreak/>
        <w:t>unique(</w:t>
      </w:r>
      <w:proofErr w:type="spellStart"/>
      <w:proofErr w:type="gramEnd"/>
      <w:r w:rsidRPr="000A714B">
        <w:rPr>
          <w:rFonts w:ascii="仿宋" w:eastAsia="仿宋" w:hAnsi="仿宋" w:cs="Microsoft YaHei UI"/>
          <w:color w:val="000000"/>
          <w:kern w:val="0"/>
          <w:sz w:val="24"/>
          <w:szCs w:val="24"/>
        </w:rPr>
        <w:t>sheng_chinese_name</w:t>
      </w:r>
      <w:proofErr w:type="spellEnd"/>
      <w:r w:rsidRPr="000A714B">
        <w:rPr>
          <w:rFonts w:ascii="仿宋" w:eastAsia="仿宋" w:hAnsi="仿宋" w:cs="Microsoft YaHei UI"/>
          <w:color w:val="000000"/>
          <w:kern w:val="0"/>
          <w:sz w:val="24"/>
          <w:szCs w:val="24"/>
        </w:rPr>
        <w:t xml:space="preserve">) </w:t>
      </w:r>
    </w:p>
    <w:p w:rsidR="000A714B" w:rsidRPr="000A714B" w:rsidRDefault="000A714B" w:rsidP="000A714B">
      <w:pPr>
        <w:autoSpaceDE w:val="0"/>
        <w:autoSpaceDN w:val="0"/>
        <w:adjustRightInd w:val="0"/>
        <w:jc w:val="left"/>
        <w:rPr>
          <w:rFonts w:ascii="仿宋" w:eastAsia="仿宋" w:hAnsi="仿宋" w:cs="Times New Roman"/>
          <w:kern w:val="0"/>
          <w:sz w:val="24"/>
          <w:szCs w:val="24"/>
        </w:rPr>
      </w:pPr>
      <w:proofErr w:type="gramStart"/>
      <w:r w:rsidRPr="000A714B">
        <w:rPr>
          <w:rFonts w:ascii="仿宋" w:eastAsia="仿宋" w:hAnsi="仿宋" w:cs="Microsoft YaHei UI"/>
          <w:color w:val="000000"/>
          <w:kern w:val="0"/>
          <w:sz w:val="24"/>
          <w:szCs w:val="24"/>
        </w:rPr>
        <w:t>length(</w:t>
      </w:r>
      <w:proofErr w:type="gramEnd"/>
      <w:r w:rsidRPr="000A714B">
        <w:rPr>
          <w:rFonts w:ascii="仿宋" w:eastAsia="仿宋" w:hAnsi="仿宋" w:cs="Microsoft YaHei UI"/>
          <w:color w:val="000000"/>
          <w:kern w:val="0"/>
          <w:sz w:val="24"/>
          <w:szCs w:val="24"/>
        </w:rPr>
        <w:t xml:space="preserve">sheng) </w:t>
      </w:r>
    </w:p>
    <w:p w:rsidR="000A714B" w:rsidRPr="000A714B" w:rsidRDefault="000A714B" w:rsidP="000A714B">
      <w:pPr>
        <w:autoSpaceDE w:val="0"/>
        <w:autoSpaceDN w:val="0"/>
        <w:adjustRightInd w:val="0"/>
        <w:jc w:val="left"/>
        <w:rPr>
          <w:rFonts w:ascii="仿宋" w:eastAsia="仿宋" w:hAnsi="仿宋" w:cs="Times New Roman"/>
          <w:kern w:val="0"/>
          <w:sz w:val="24"/>
          <w:szCs w:val="24"/>
        </w:rPr>
      </w:pPr>
      <w:r w:rsidRPr="000A714B">
        <w:rPr>
          <w:rFonts w:ascii="仿宋" w:eastAsia="仿宋" w:hAnsi="仿宋" w:cs="Microsoft YaHei UI"/>
          <w:color w:val="000000"/>
          <w:kern w:val="0"/>
          <w:sz w:val="24"/>
          <w:szCs w:val="24"/>
        </w:rPr>
        <w:t>d=</w:t>
      </w:r>
      <w:proofErr w:type="spellStart"/>
      <w:proofErr w:type="gramStart"/>
      <w:r w:rsidRPr="000A714B">
        <w:rPr>
          <w:rFonts w:ascii="仿宋" w:eastAsia="仿宋" w:hAnsi="仿宋" w:cs="Microsoft YaHei UI"/>
          <w:color w:val="000000"/>
          <w:kern w:val="0"/>
          <w:sz w:val="24"/>
          <w:szCs w:val="24"/>
        </w:rPr>
        <w:t>importdata</w:t>
      </w:r>
      <w:proofErr w:type="spellEnd"/>
      <w:r w:rsidRPr="000A714B">
        <w:rPr>
          <w:rFonts w:ascii="仿宋" w:eastAsia="仿宋" w:hAnsi="仿宋" w:cs="Microsoft YaHei UI"/>
          <w:color w:val="000000"/>
          <w:kern w:val="0"/>
          <w:sz w:val="24"/>
          <w:szCs w:val="24"/>
        </w:rPr>
        <w:t>(</w:t>
      </w:r>
      <w:proofErr w:type="gramEnd"/>
      <w:r w:rsidRPr="000A714B">
        <w:rPr>
          <w:rFonts w:ascii="仿宋" w:eastAsia="仿宋" w:hAnsi="仿宋" w:cs="Microsoft YaHei UI"/>
          <w:color w:val="A020F0"/>
          <w:kern w:val="0"/>
          <w:sz w:val="24"/>
          <w:szCs w:val="24"/>
        </w:rPr>
        <w:t>'gaodu.txt'</w:t>
      </w:r>
      <w:r w:rsidRPr="000A714B">
        <w:rPr>
          <w:rFonts w:ascii="仿宋" w:eastAsia="仿宋" w:hAnsi="仿宋" w:cs="Microsoft YaHei UI"/>
          <w:color w:val="000000"/>
          <w:kern w:val="0"/>
          <w:sz w:val="24"/>
          <w:szCs w:val="24"/>
        </w:rPr>
        <w:t>);</w:t>
      </w:r>
    </w:p>
    <w:p w:rsidR="000A714B" w:rsidRPr="000A714B" w:rsidRDefault="000A714B" w:rsidP="000A714B">
      <w:pPr>
        <w:autoSpaceDE w:val="0"/>
        <w:autoSpaceDN w:val="0"/>
        <w:adjustRightInd w:val="0"/>
        <w:jc w:val="left"/>
        <w:rPr>
          <w:rFonts w:ascii="仿宋" w:eastAsia="仿宋" w:hAnsi="仿宋" w:cs="Microsoft YaHei UI" w:hint="eastAsia"/>
          <w:color w:val="228B22"/>
          <w:kern w:val="0"/>
          <w:sz w:val="24"/>
          <w:szCs w:val="24"/>
        </w:rPr>
      </w:pPr>
      <w:proofErr w:type="gramStart"/>
      <w:r w:rsidRPr="000A714B">
        <w:rPr>
          <w:rFonts w:ascii="仿宋" w:eastAsia="仿宋" w:hAnsi="仿宋" w:cs="Microsoft YaHei UI"/>
          <w:color w:val="000000"/>
          <w:kern w:val="0"/>
          <w:sz w:val="24"/>
          <w:szCs w:val="24"/>
        </w:rPr>
        <w:t>data=</w:t>
      </w:r>
      <w:proofErr w:type="spellStart"/>
      <w:proofErr w:type="gramEnd"/>
      <w:r w:rsidRPr="000A714B">
        <w:rPr>
          <w:rFonts w:ascii="仿宋" w:eastAsia="仿宋" w:hAnsi="仿宋" w:cs="Microsoft YaHei UI"/>
          <w:color w:val="000000"/>
          <w:kern w:val="0"/>
          <w:sz w:val="24"/>
          <w:szCs w:val="24"/>
        </w:rPr>
        <w:t>d.data</w:t>
      </w:r>
      <w:proofErr w:type="spellEnd"/>
      <w:r w:rsidRPr="000A714B">
        <w:rPr>
          <w:rFonts w:ascii="仿宋" w:eastAsia="仿宋" w:hAnsi="仿宋" w:cs="Microsoft YaHei UI"/>
          <w:color w:val="000000"/>
          <w:kern w:val="0"/>
          <w:sz w:val="24"/>
          <w:szCs w:val="24"/>
        </w:rPr>
        <w:t xml:space="preserve">; </w:t>
      </w:r>
    </w:p>
    <w:p w:rsidR="000A714B" w:rsidRPr="000A714B" w:rsidRDefault="000A714B" w:rsidP="000A714B">
      <w:pPr>
        <w:autoSpaceDE w:val="0"/>
        <w:autoSpaceDN w:val="0"/>
        <w:adjustRightInd w:val="0"/>
        <w:jc w:val="left"/>
        <w:rPr>
          <w:rFonts w:ascii="仿宋" w:eastAsia="仿宋" w:hAnsi="仿宋" w:cs="Times New Roman"/>
          <w:kern w:val="0"/>
          <w:sz w:val="24"/>
          <w:szCs w:val="24"/>
        </w:rPr>
      </w:pPr>
      <w:proofErr w:type="spellStart"/>
      <w:proofErr w:type="gramStart"/>
      <w:r w:rsidRPr="000A714B">
        <w:rPr>
          <w:rFonts w:ascii="仿宋" w:eastAsia="仿宋" w:hAnsi="仿宋" w:cs="Microsoft YaHei UI"/>
          <w:color w:val="000000"/>
          <w:kern w:val="0"/>
          <w:sz w:val="24"/>
          <w:szCs w:val="24"/>
        </w:rPr>
        <w:t>textdata</w:t>
      </w:r>
      <w:proofErr w:type="spellEnd"/>
      <w:r w:rsidRPr="000A714B">
        <w:rPr>
          <w:rFonts w:ascii="仿宋" w:eastAsia="仿宋" w:hAnsi="仿宋" w:cs="Microsoft YaHei UI"/>
          <w:color w:val="000000"/>
          <w:kern w:val="0"/>
          <w:sz w:val="24"/>
          <w:szCs w:val="24"/>
        </w:rPr>
        <w:t>=</w:t>
      </w:r>
      <w:proofErr w:type="spellStart"/>
      <w:proofErr w:type="gramEnd"/>
      <w:r w:rsidRPr="000A714B">
        <w:rPr>
          <w:rFonts w:ascii="仿宋" w:eastAsia="仿宋" w:hAnsi="仿宋" w:cs="Microsoft YaHei UI"/>
          <w:color w:val="000000"/>
          <w:kern w:val="0"/>
          <w:sz w:val="24"/>
          <w:szCs w:val="24"/>
        </w:rPr>
        <w:t>d.textdata</w:t>
      </w:r>
      <w:proofErr w:type="spellEnd"/>
      <w:r w:rsidRPr="000A714B">
        <w:rPr>
          <w:rFonts w:ascii="仿宋" w:eastAsia="仿宋" w:hAnsi="仿宋" w:cs="Microsoft YaHei UI"/>
          <w:color w:val="000000"/>
          <w:kern w:val="0"/>
          <w:sz w:val="24"/>
          <w:szCs w:val="24"/>
        </w:rPr>
        <w:t xml:space="preserve">; </w:t>
      </w:r>
    </w:p>
    <w:p w:rsidR="000A714B" w:rsidRPr="000A714B" w:rsidRDefault="000A714B" w:rsidP="000A714B">
      <w:pPr>
        <w:autoSpaceDE w:val="0"/>
        <w:autoSpaceDN w:val="0"/>
        <w:adjustRightInd w:val="0"/>
        <w:jc w:val="left"/>
        <w:rPr>
          <w:rFonts w:ascii="仿宋" w:eastAsia="仿宋" w:hAnsi="仿宋" w:cs="Times New Roman"/>
          <w:kern w:val="0"/>
          <w:sz w:val="24"/>
          <w:szCs w:val="24"/>
        </w:rPr>
      </w:pPr>
      <w:r w:rsidRPr="000A714B">
        <w:rPr>
          <w:rFonts w:ascii="仿宋" w:eastAsia="仿宋" w:hAnsi="仿宋" w:cs="Microsoft YaHei UI"/>
          <w:color w:val="000000"/>
          <w:kern w:val="0"/>
          <w:sz w:val="24"/>
          <w:szCs w:val="24"/>
        </w:rPr>
        <w:t xml:space="preserve">k=128;  </w:t>
      </w:r>
    </w:p>
    <w:p w:rsidR="000A714B" w:rsidRPr="000A714B" w:rsidRDefault="000A714B" w:rsidP="000A714B">
      <w:pPr>
        <w:autoSpaceDE w:val="0"/>
        <w:autoSpaceDN w:val="0"/>
        <w:adjustRightInd w:val="0"/>
        <w:jc w:val="left"/>
        <w:rPr>
          <w:rFonts w:ascii="仿宋" w:eastAsia="仿宋" w:hAnsi="仿宋" w:cs="Times New Roman"/>
          <w:kern w:val="0"/>
          <w:sz w:val="24"/>
          <w:szCs w:val="24"/>
        </w:rPr>
      </w:pPr>
      <w:proofErr w:type="spellStart"/>
      <w:proofErr w:type="gramStart"/>
      <w:r w:rsidRPr="000A714B">
        <w:rPr>
          <w:rFonts w:ascii="仿宋" w:eastAsia="仿宋" w:hAnsi="仿宋" w:cs="Microsoft YaHei UI"/>
          <w:color w:val="000000"/>
          <w:kern w:val="0"/>
          <w:sz w:val="24"/>
          <w:szCs w:val="24"/>
        </w:rPr>
        <w:t>mycolormap</w:t>
      </w:r>
      <w:proofErr w:type="spellEnd"/>
      <w:r w:rsidRPr="000A714B">
        <w:rPr>
          <w:rFonts w:ascii="仿宋" w:eastAsia="仿宋" w:hAnsi="仿宋" w:cs="Microsoft YaHei UI"/>
          <w:color w:val="000000"/>
          <w:kern w:val="0"/>
          <w:sz w:val="24"/>
          <w:szCs w:val="24"/>
        </w:rPr>
        <w:t>=</w:t>
      </w:r>
      <w:proofErr w:type="gramEnd"/>
      <w:r w:rsidRPr="000A714B">
        <w:rPr>
          <w:rFonts w:ascii="仿宋" w:eastAsia="仿宋" w:hAnsi="仿宋" w:cs="Microsoft YaHei UI"/>
          <w:color w:val="000000"/>
          <w:kern w:val="0"/>
          <w:sz w:val="24"/>
          <w:szCs w:val="24"/>
        </w:rPr>
        <w:t>summer(k);</w:t>
      </w:r>
    </w:p>
    <w:p w:rsidR="000A714B" w:rsidRPr="000A714B" w:rsidRDefault="000A714B" w:rsidP="000A714B">
      <w:pPr>
        <w:autoSpaceDE w:val="0"/>
        <w:autoSpaceDN w:val="0"/>
        <w:adjustRightInd w:val="0"/>
        <w:jc w:val="left"/>
        <w:rPr>
          <w:rFonts w:ascii="仿宋" w:eastAsia="仿宋" w:hAnsi="仿宋" w:cs="Times New Roman"/>
          <w:kern w:val="0"/>
          <w:sz w:val="24"/>
          <w:szCs w:val="24"/>
        </w:rPr>
      </w:pPr>
      <w:proofErr w:type="spellStart"/>
      <w:proofErr w:type="gramStart"/>
      <w:r w:rsidRPr="000A714B">
        <w:rPr>
          <w:rFonts w:ascii="仿宋" w:eastAsia="仿宋" w:hAnsi="仿宋" w:cs="Microsoft YaHei UI"/>
          <w:color w:val="000000"/>
          <w:kern w:val="0"/>
          <w:sz w:val="24"/>
          <w:szCs w:val="24"/>
        </w:rPr>
        <w:t>geoname</w:t>
      </w:r>
      <w:proofErr w:type="spellEnd"/>
      <w:proofErr w:type="gramEnd"/>
      <w:r w:rsidRPr="000A714B">
        <w:rPr>
          <w:rFonts w:ascii="仿宋" w:eastAsia="仿宋" w:hAnsi="仿宋" w:cs="Microsoft YaHei UI"/>
          <w:color w:val="000000"/>
          <w:kern w:val="0"/>
          <w:sz w:val="24"/>
          <w:szCs w:val="24"/>
        </w:rPr>
        <w:t>={sheng.NAME}';</w:t>
      </w:r>
    </w:p>
    <w:p w:rsidR="000A714B" w:rsidRPr="000A714B" w:rsidRDefault="000A714B" w:rsidP="000A714B">
      <w:pPr>
        <w:autoSpaceDE w:val="0"/>
        <w:autoSpaceDN w:val="0"/>
        <w:adjustRightInd w:val="0"/>
        <w:jc w:val="left"/>
        <w:rPr>
          <w:rFonts w:ascii="仿宋" w:eastAsia="仿宋" w:hAnsi="仿宋" w:cs="Times New Roman"/>
          <w:kern w:val="0"/>
          <w:sz w:val="24"/>
          <w:szCs w:val="24"/>
        </w:rPr>
      </w:pPr>
      <w:proofErr w:type="spellStart"/>
      <w:r w:rsidRPr="000A714B">
        <w:rPr>
          <w:rFonts w:ascii="仿宋" w:eastAsia="仿宋" w:hAnsi="仿宋" w:cs="Microsoft YaHei UI"/>
          <w:color w:val="000000"/>
          <w:kern w:val="0"/>
          <w:sz w:val="24"/>
          <w:szCs w:val="24"/>
        </w:rPr>
        <w:t>max_data</w:t>
      </w:r>
      <w:proofErr w:type="spellEnd"/>
      <w:r w:rsidRPr="000A714B">
        <w:rPr>
          <w:rFonts w:ascii="仿宋" w:eastAsia="仿宋" w:hAnsi="仿宋" w:cs="Microsoft YaHei UI"/>
          <w:color w:val="000000"/>
          <w:kern w:val="0"/>
          <w:sz w:val="24"/>
          <w:szCs w:val="24"/>
        </w:rPr>
        <w:t xml:space="preserve"> = </w:t>
      </w:r>
      <w:proofErr w:type="gramStart"/>
      <w:r w:rsidRPr="000A714B">
        <w:rPr>
          <w:rFonts w:ascii="仿宋" w:eastAsia="仿宋" w:hAnsi="仿宋" w:cs="Microsoft YaHei UI"/>
          <w:color w:val="000000"/>
          <w:kern w:val="0"/>
          <w:sz w:val="24"/>
          <w:szCs w:val="24"/>
        </w:rPr>
        <w:t>max(</w:t>
      </w:r>
      <w:proofErr w:type="gramEnd"/>
      <w:r w:rsidRPr="000A714B">
        <w:rPr>
          <w:rFonts w:ascii="仿宋" w:eastAsia="仿宋" w:hAnsi="仿宋" w:cs="Microsoft YaHei UI"/>
          <w:color w:val="000000"/>
          <w:kern w:val="0"/>
          <w:sz w:val="24"/>
          <w:szCs w:val="24"/>
        </w:rPr>
        <w:t>data);</w:t>
      </w:r>
    </w:p>
    <w:p w:rsidR="000A714B" w:rsidRPr="000A714B" w:rsidRDefault="000A714B" w:rsidP="000A714B">
      <w:pPr>
        <w:autoSpaceDE w:val="0"/>
        <w:autoSpaceDN w:val="0"/>
        <w:adjustRightInd w:val="0"/>
        <w:jc w:val="left"/>
        <w:rPr>
          <w:rFonts w:ascii="仿宋" w:eastAsia="仿宋" w:hAnsi="仿宋" w:cs="Times New Roman"/>
          <w:kern w:val="0"/>
          <w:sz w:val="24"/>
          <w:szCs w:val="24"/>
        </w:rPr>
      </w:pPr>
      <w:r w:rsidRPr="000A714B">
        <w:rPr>
          <w:rFonts w:ascii="仿宋" w:eastAsia="仿宋" w:hAnsi="仿宋" w:cs="Microsoft YaHei UI"/>
          <w:color w:val="000000"/>
          <w:kern w:val="0"/>
          <w:sz w:val="24"/>
          <w:szCs w:val="24"/>
        </w:rPr>
        <w:t>n=</w:t>
      </w:r>
      <w:proofErr w:type="gramStart"/>
      <w:r w:rsidRPr="000A714B">
        <w:rPr>
          <w:rFonts w:ascii="仿宋" w:eastAsia="仿宋" w:hAnsi="仿宋" w:cs="Microsoft YaHei UI"/>
          <w:color w:val="000000"/>
          <w:kern w:val="0"/>
          <w:sz w:val="24"/>
          <w:szCs w:val="24"/>
        </w:rPr>
        <w:t>length(</w:t>
      </w:r>
      <w:proofErr w:type="gramEnd"/>
      <w:r w:rsidRPr="000A714B">
        <w:rPr>
          <w:rFonts w:ascii="仿宋" w:eastAsia="仿宋" w:hAnsi="仿宋" w:cs="Microsoft YaHei UI"/>
          <w:color w:val="000000"/>
          <w:kern w:val="0"/>
          <w:sz w:val="24"/>
          <w:szCs w:val="24"/>
        </w:rPr>
        <w:t>data);</w:t>
      </w:r>
    </w:p>
    <w:p w:rsidR="000A714B" w:rsidRPr="000A714B" w:rsidRDefault="000A714B" w:rsidP="000A714B">
      <w:pPr>
        <w:autoSpaceDE w:val="0"/>
        <w:autoSpaceDN w:val="0"/>
        <w:adjustRightInd w:val="0"/>
        <w:jc w:val="left"/>
        <w:rPr>
          <w:rFonts w:ascii="仿宋" w:eastAsia="仿宋" w:hAnsi="仿宋" w:cs="Times New Roman"/>
          <w:kern w:val="0"/>
          <w:sz w:val="24"/>
          <w:szCs w:val="24"/>
        </w:rPr>
      </w:pPr>
      <w:proofErr w:type="spellStart"/>
      <w:proofErr w:type="gramStart"/>
      <w:r w:rsidRPr="000A714B">
        <w:rPr>
          <w:rFonts w:ascii="仿宋" w:eastAsia="仿宋" w:hAnsi="仿宋" w:cs="Microsoft YaHei UI"/>
          <w:color w:val="000000"/>
          <w:kern w:val="0"/>
          <w:sz w:val="24"/>
          <w:szCs w:val="24"/>
        </w:rPr>
        <w:t>mysymbolspec</w:t>
      </w:r>
      <w:proofErr w:type="spellEnd"/>
      <w:r w:rsidRPr="000A714B">
        <w:rPr>
          <w:rFonts w:ascii="仿宋" w:eastAsia="仿宋" w:hAnsi="仿宋" w:cs="Microsoft YaHei UI"/>
          <w:color w:val="000000"/>
          <w:kern w:val="0"/>
          <w:sz w:val="24"/>
          <w:szCs w:val="24"/>
        </w:rPr>
        <w:t>=</w:t>
      </w:r>
      <w:proofErr w:type="gramEnd"/>
      <w:r w:rsidRPr="000A714B">
        <w:rPr>
          <w:rFonts w:ascii="仿宋" w:eastAsia="仿宋" w:hAnsi="仿宋" w:cs="Microsoft YaHei UI"/>
          <w:color w:val="000000"/>
          <w:kern w:val="0"/>
          <w:sz w:val="24"/>
          <w:szCs w:val="24"/>
        </w:rPr>
        <w:t xml:space="preserve">cell(1,n); </w:t>
      </w:r>
    </w:p>
    <w:p w:rsidR="000A714B" w:rsidRPr="000A714B" w:rsidRDefault="000A714B" w:rsidP="000A714B">
      <w:pPr>
        <w:autoSpaceDE w:val="0"/>
        <w:autoSpaceDN w:val="0"/>
        <w:adjustRightInd w:val="0"/>
        <w:jc w:val="left"/>
        <w:rPr>
          <w:rFonts w:ascii="仿宋" w:eastAsia="仿宋" w:hAnsi="仿宋" w:cs="Times New Roman"/>
          <w:kern w:val="0"/>
          <w:sz w:val="24"/>
          <w:szCs w:val="24"/>
        </w:rPr>
      </w:pPr>
      <w:proofErr w:type="gramStart"/>
      <w:r w:rsidRPr="000A714B">
        <w:rPr>
          <w:rFonts w:ascii="仿宋" w:eastAsia="仿宋" w:hAnsi="仿宋" w:cs="Microsoft YaHei UI"/>
          <w:color w:val="0000FF"/>
          <w:kern w:val="0"/>
          <w:sz w:val="24"/>
          <w:szCs w:val="24"/>
        </w:rPr>
        <w:t>for</w:t>
      </w:r>
      <w:proofErr w:type="gramEnd"/>
      <w:r w:rsidRPr="000A714B">
        <w:rPr>
          <w:rFonts w:ascii="仿宋" w:eastAsia="仿宋" w:hAnsi="仿宋" w:cs="Microsoft YaHei UI"/>
          <w:color w:val="000000"/>
          <w:kern w:val="0"/>
          <w:sz w:val="24"/>
          <w:szCs w:val="24"/>
        </w:rPr>
        <w:t xml:space="preserve"> </w:t>
      </w:r>
      <w:proofErr w:type="spellStart"/>
      <w:r w:rsidRPr="000A714B">
        <w:rPr>
          <w:rFonts w:ascii="仿宋" w:eastAsia="仿宋" w:hAnsi="仿宋" w:cs="Microsoft YaHei UI"/>
          <w:color w:val="000000"/>
          <w:kern w:val="0"/>
          <w:sz w:val="24"/>
          <w:szCs w:val="24"/>
        </w:rPr>
        <w:t>i</w:t>
      </w:r>
      <w:proofErr w:type="spellEnd"/>
      <w:r w:rsidRPr="000A714B">
        <w:rPr>
          <w:rFonts w:ascii="仿宋" w:eastAsia="仿宋" w:hAnsi="仿宋" w:cs="Microsoft YaHei UI"/>
          <w:color w:val="000000"/>
          <w:kern w:val="0"/>
          <w:sz w:val="24"/>
          <w:szCs w:val="24"/>
        </w:rPr>
        <w:t>=1:n</w:t>
      </w:r>
    </w:p>
    <w:p w:rsidR="000A714B" w:rsidRPr="000A714B" w:rsidRDefault="000A714B" w:rsidP="000A714B">
      <w:pPr>
        <w:autoSpaceDE w:val="0"/>
        <w:autoSpaceDN w:val="0"/>
        <w:adjustRightInd w:val="0"/>
        <w:jc w:val="left"/>
        <w:rPr>
          <w:rFonts w:ascii="仿宋" w:eastAsia="仿宋" w:hAnsi="仿宋" w:cs="Times New Roman"/>
          <w:kern w:val="0"/>
          <w:sz w:val="24"/>
          <w:szCs w:val="24"/>
        </w:rPr>
      </w:pPr>
      <w:r w:rsidRPr="000A714B">
        <w:rPr>
          <w:rFonts w:ascii="仿宋" w:eastAsia="仿宋" w:hAnsi="仿宋" w:cs="Microsoft YaHei UI"/>
          <w:color w:val="000000"/>
          <w:kern w:val="0"/>
          <w:sz w:val="24"/>
          <w:szCs w:val="24"/>
        </w:rPr>
        <w:t xml:space="preserve">    </w:t>
      </w:r>
      <w:proofErr w:type="gramStart"/>
      <w:r w:rsidRPr="000A714B">
        <w:rPr>
          <w:rFonts w:ascii="仿宋" w:eastAsia="仿宋" w:hAnsi="仿宋" w:cs="Microsoft YaHei UI"/>
          <w:color w:val="000000"/>
          <w:kern w:val="0"/>
          <w:sz w:val="24"/>
          <w:szCs w:val="24"/>
        </w:rPr>
        <w:t>count=</w:t>
      </w:r>
      <w:proofErr w:type="gramEnd"/>
      <w:r w:rsidRPr="000A714B">
        <w:rPr>
          <w:rFonts w:ascii="仿宋" w:eastAsia="仿宋" w:hAnsi="仿宋" w:cs="Microsoft YaHei UI"/>
          <w:color w:val="000000"/>
          <w:kern w:val="0"/>
          <w:sz w:val="24"/>
          <w:szCs w:val="24"/>
        </w:rPr>
        <w:t>data(</w:t>
      </w:r>
      <w:proofErr w:type="spellStart"/>
      <w:r w:rsidRPr="000A714B">
        <w:rPr>
          <w:rFonts w:ascii="仿宋" w:eastAsia="仿宋" w:hAnsi="仿宋" w:cs="Microsoft YaHei UI"/>
          <w:color w:val="000000"/>
          <w:kern w:val="0"/>
          <w:sz w:val="24"/>
          <w:szCs w:val="24"/>
        </w:rPr>
        <w:t>i</w:t>
      </w:r>
      <w:proofErr w:type="spellEnd"/>
      <w:r w:rsidRPr="000A714B">
        <w:rPr>
          <w:rFonts w:ascii="仿宋" w:eastAsia="仿宋" w:hAnsi="仿宋" w:cs="Microsoft YaHei UI"/>
          <w:color w:val="000000"/>
          <w:kern w:val="0"/>
          <w:sz w:val="24"/>
          <w:szCs w:val="24"/>
        </w:rPr>
        <w:t>);</w:t>
      </w:r>
    </w:p>
    <w:p w:rsidR="000A714B" w:rsidRPr="000A714B" w:rsidRDefault="000A714B" w:rsidP="000A714B">
      <w:pPr>
        <w:autoSpaceDE w:val="0"/>
        <w:autoSpaceDN w:val="0"/>
        <w:adjustRightInd w:val="0"/>
        <w:jc w:val="left"/>
        <w:rPr>
          <w:rFonts w:ascii="仿宋" w:eastAsia="仿宋" w:hAnsi="仿宋" w:cs="Times New Roman"/>
          <w:kern w:val="0"/>
          <w:sz w:val="24"/>
          <w:szCs w:val="24"/>
        </w:rPr>
      </w:pPr>
      <w:r w:rsidRPr="000A714B">
        <w:rPr>
          <w:rFonts w:ascii="仿宋" w:eastAsia="仿宋" w:hAnsi="仿宋" w:cs="Microsoft YaHei UI"/>
          <w:color w:val="000000"/>
          <w:kern w:val="0"/>
          <w:sz w:val="24"/>
          <w:szCs w:val="24"/>
        </w:rPr>
        <w:t xml:space="preserve">    </w:t>
      </w:r>
      <w:proofErr w:type="spellStart"/>
      <w:proofErr w:type="gramStart"/>
      <w:r w:rsidRPr="000A714B">
        <w:rPr>
          <w:rFonts w:ascii="仿宋" w:eastAsia="仿宋" w:hAnsi="仿宋" w:cs="Microsoft YaHei UI"/>
          <w:color w:val="000000"/>
          <w:kern w:val="0"/>
          <w:sz w:val="24"/>
          <w:szCs w:val="24"/>
        </w:rPr>
        <w:t>mycoloridx</w:t>
      </w:r>
      <w:proofErr w:type="spellEnd"/>
      <w:r w:rsidRPr="000A714B">
        <w:rPr>
          <w:rFonts w:ascii="仿宋" w:eastAsia="仿宋" w:hAnsi="仿宋" w:cs="Microsoft YaHei UI"/>
          <w:color w:val="000000"/>
          <w:kern w:val="0"/>
          <w:sz w:val="24"/>
          <w:szCs w:val="24"/>
        </w:rPr>
        <w:t>=</w:t>
      </w:r>
      <w:proofErr w:type="gramEnd"/>
      <w:r w:rsidRPr="000A714B">
        <w:rPr>
          <w:rFonts w:ascii="仿宋" w:eastAsia="仿宋" w:hAnsi="仿宋" w:cs="Microsoft YaHei UI"/>
          <w:color w:val="000000"/>
          <w:kern w:val="0"/>
          <w:sz w:val="24"/>
          <w:szCs w:val="24"/>
        </w:rPr>
        <w:t xml:space="preserve">floor( k * count / </w:t>
      </w:r>
      <w:proofErr w:type="spellStart"/>
      <w:r w:rsidRPr="000A714B">
        <w:rPr>
          <w:rFonts w:ascii="仿宋" w:eastAsia="仿宋" w:hAnsi="仿宋" w:cs="Microsoft YaHei UI"/>
          <w:color w:val="000000"/>
          <w:kern w:val="0"/>
          <w:sz w:val="24"/>
          <w:szCs w:val="24"/>
        </w:rPr>
        <w:t>max_data</w:t>
      </w:r>
      <w:proofErr w:type="spellEnd"/>
      <w:r w:rsidRPr="000A714B">
        <w:rPr>
          <w:rFonts w:ascii="仿宋" w:eastAsia="仿宋" w:hAnsi="仿宋" w:cs="Microsoft YaHei UI"/>
          <w:color w:val="000000"/>
          <w:kern w:val="0"/>
          <w:sz w:val="24"/>
          <w:szCs w:val="24"/>
        </w:rPr>
        <w:t xml:space="preserve"> );</w:t>
      </w:r>
    </w:p>
    <w:p w:rsidR="000A714B" w:rsidRPr="000A714B" w:rsidRDefault="000A714B" w:rsidP="000A714B">
      <w:pPr>
        <w:autoSpaceDE w:val="0"/>
        <w:autoSpaceDN w:val="0"/>
        <w:adjustRightInd w:val="0"/>
        <w:jc w:val="left"/>
        <w:rPr>
          <w:rFonts w:ascii="仿宋" w:eastAsia="仿宋" w:hAnsi="仿宋" w:cs="Times New Roman"/>
          <w:kern w:val="0"/>
          <w:sz w:val="24"/>
          <w:szCs w:val="24"/>
        </w:rPr>
      </w:pPr>
      <w:r w:rsidRPr="000A714B">
        <w:rPr>
          <w:rFonts w:ascii="仿宋" w:eastAsia="仿宋" w:hAnsi="仿宋" w:cs="Microsoft YaHei UI"/>
          <w:color w:val="000000"/>
          <w:kern w:val="0"/>
          <w:sz w:val="24"/>
          <w:szCs w:val="24"/>
        </w:rPr>
        <w:t xml:space="preserve">    </w:t>
      </w:r>
      <w:proofErr w:type="spellStart"/>
      <w:proofErr w:type="gramStart"/>
      <w:r w:rsidRPr="000A714B">
        <w:rPr>
          <w:rFonts w:ascii="仿宋" w:eastAsia="仿宋" w:hAnsi="仿宋" w:cs="Microsoft YaHei UI"/>
          <w:color w:val="000000"/>
          <w:kern w:val="0"/>
          <w:sz w:val="24"/>
          <w:szCs w:val="24"/>
        </w:rPr>
        <w:t>mycoloridx</w:t>
      </w:r>
      <w:proofErr w:type="spellEnd"/>
      <w:r w:rsidRPr="000A714B">
        <w:rPr>
          <w:rFonts w:ascii="仿宋" w:eastAsia="仿宋" w:hAnsi="仿宋" w:cs="Microsoft YaHei UI"/>
          <w:color w:val="000000"/>
          <w:kern w:val="0"/>
          <w:sz w:val="24"/>
          <w:szCs w:val="24"/>
        </w:rPr>
        <w:t>(</w:t>
      </w:r>
      <w:proofErr w:type="spellStart"/>
      <w:proofErr w:type="gramEnd"/>
      <w:r w:rsidRPr="000A714B">
        <w:rPr>
          <w:rFonts w:ascii="仿宋" w:eastAsia="仿宋" w:hAnsi="仿宋" w:cs="Microsoft YaHei UI"/>
          <w:color w:val="000000"/>
          <w:kern w:val="0"/>
          <w:sz w:val="24"/>
          <w:szCs w:val="24"/>
        </w:rPr>
        <w:t>mycoloridx</w:t>
      </w:r>
      <w:proofErr w:type="spellEnd"/>
      <w:r w:rsidRPr="000A714B">
        <w:rPr>
          <w:rFonts w:ascii="仿宋" w:eastAsia="仿宋" w:hAnsi="仿宋" w:cs="Microsoft YaHei UI"/>
          <w:color w:val="000000"/>
          <w:kern w:val="0"/>
          <w:sz w:val="24"/>
          <w:szCs w:val="24"/>
        </w:rPr>
        <w:t>&lt;1)=1;</w:t>
      </w:r>
    </w:p>
    <w:p w:rsidR="000A714B" w:rsidRPr="000A714B" w:rsidRDefault="000A714B" w:rsidP="000A714B">
      <w:pPr>
        <w:autoSpaceDE w:val="0"/>
        <w:autoSpaceDN w:val="0"/>
        <w:adjustRightInd w:val="0"/>
        <w:jc w:val="left"/>
        <w:rPr>
          <w:rFonts w:ascii="仿宋" w:eastAsia="仿宋" w:hAnsi="仿宋" w:cs="Times New Roman"/>
          <w:kern w:val="0"/>
          <w:sz w:val="24"/>
          <w:szCs w:val="24"/>
        </w:rPr>
      </w:pPr>
      <w:r w:rsidRPr="000A714B">
        <w:rPr>
          <w:rFonts w:ascii="仿宋" w:eastAsia="仿宋" w:hAnsi="仿宋" w:cs="Microsoft YaHei UI"/>
          <w:color w:val="000000"/>
          <w:kern w:val="0"/>
          <w:sz w:val="24"/>
          <w:szCs w:val="24"/>
        </w:rPr>
        <w:t xml:space="preserve">    </w:t>
      </w:r>
      <w:proofErr w:type="spellStart"/>
      <w:proofErr w:type="gramStart"/>
      <w:r w:rsidRPr="000A714B">
        <w:rPr>
          <w:rFonts w:ascii="仿宋" w:eastAsia="仿宋" w:hAnsi="仿宋" w:cs="Microsoft YaHei UI"/>
          <w:color w:val="000000"/>
          <w:kern w:val="0"/>
          <w:sz w:val="24"/>
          <w:szCs w:val="24"/>
        </w:rPr>
        <w:t>myprovince</w:t>
      </w:r>
      <w:proofErr w:type="spellEnd"/>
      <w:r w:rsidRPr="000A714B">
        <w:rPr>
          <w:rFonts w:ascii="仿宋" w:eastAsia="仿宋" w:hAnsi="仿宋" w:cs="Microsoft YaHei UI"/>
          <w:color w:val="000000"/>
          <w:kern w:val="0"/>
          <w:sz w:val="24"/>
          <w:szCs w:val="24"/>
        </w:rPr>
        <w:t>=</w:t>
      </w:r>
      <w:proofErr w:type="spellStart"/>
      <w:proofErr w:type="gramEnd"/>
      <w:r w:rsidRPr="000A714B">
        <w:rPr>
          <w:rFonts w:ascii="仿宋" w:eastAsia="仿宋" w:hAnsi="仿宋" w:cs="Microsoft YaHei UI"/>
          <w:color w:val="000000"/>
          <w:kern w:val="0"/>
          <w:sz w:val="24"/>
          <w:szCs w:val="24"/>
        </w:rPr>
        <w:t>textdata</w:t>
      </w:r>
      <w:proofErr w:type="spellEnd"/>
      <w:r w:rsidRPr="000A714B">
        <w:rPr>
          <w:rFonts w:ascii="仿宋" w:eastAsia="仿宋" w:hAnsi="仿宋" w:cs="Microsoft YaHei UI"/>
          <w:color w:val="000000"/>
          <w:kern w:val="0"/>
          <w:sz w:val="24"/>
          <w:szCs w:val="24"/>
        </w:rPr>
        <w:t>{</w:t>
      </w:r>
      <w:proofErr w:type="spellStart"/>
      <w:r w:rsidRPr="000A714B">
        <w:rPr>
          <w:rFonts w:ascii="仿宋" w:eastAsia="仿宋" w:hAnsi="仿宋" w:cs="Microsoft YaHei UI"/>
          <w:color w:val="000000"/>
          <w:kern w:val="0"/>
          <w:sz w:val="24"/>
          <w:szCs w:val="24"/>
        </w:rPr>
        <w:t>i</w:t>
      </w:r>
      <w:proofErr w:type="spellEnd"/>
      <w:r w:rsidRPr="000A714B">
        <w:rPr>
          <w:rFonts w:ascii="仿宋" w:eastAsia="仿宋" w:hAnsi="仿宋" w:cs="Microsoft YaHei UI"/>
          <w:color w:val="000000"/>
          <w:kern w:val="0"/>
          <w:sz w:val="24"/>
          <w:szCs w:val="24"/>
        </w:rPr>
        <w:t>};</w:t>
      </w:r>
    </w:p>
    <w:p w:rsidR="000A714B" w:rsidRPr="000A714B" w:rsidRDefault="000A714B" w:rsidP="000A714B">
      <w:pPr>
        <w:autoSpaceDE w:val="0"/>
        <w:autoSpaceDN w:val="0"/>
        <w:adjustRightInd w:val="0"/>
        <w:jc w:val="left"/>
        <w:rPr>
          <w:rFonts w:ascii="仿宋" w:eastAsia="仿宋" w:hAnsi="仿宋" w:cs="Times New Roman"/>
          <w:kern w:val="0"/>
          <w:sz w:val="24"/>
          <w:szCs w:val="24"/>
        </w:rPr>
      </w:pPr>
      <w:r w:rsidRPr="000A714B">
        <w:rPr>
          <w:rFonts w:ascii="仿宋" w:eastAsia="仿宋" w:hAnsi="仿宋" w:cs="Microsoft YaHei UI"/>
          <w:color w:val="000000"/>
          <w:kern w:val="0"/>
          <w:sz w:val="24"/>
          <w:szCs w:val="24"/>
        </w:rPr>
        <w:t xml:space="preserve">    </w:t>
      </w:r>
      <w:proofErr w:type="spellStart"/>
      <w:proofErr w:type="gramStart"/>
      <w:r w:rsidRPr="000A714B">
        <w:rPr>
          <w:rFonts w:ascii="仿宋" w:eastAsia="仿宋" w:hAnsi="仿宋" w:cs="Microsoft YaHei UI"/>
          <w:color w:val="000000"/>
          <w:kern w:val="0"/>
          <w:sz w:val="24"/>
          <w:szCs w:val="24"/>
        </w:rPr>
        <w:t>geoidx</w:t>
      </w:r>
      <w:proofErr w:type="spellEnd"/>
      <w:r w:rsidRPr="000A714B">
        <w:rPr>
          <w:rFonts w:ascii="仿宋" w:eastAsia="仿宋" w:hAnsi="仿宋" w:cs="Microsoft YaHei UI"/>
          <w:color w:val="000000"/>
          <w:kern w:val="0"/>
          <w:sz w:val="24"/>
          <w:szCs w:val="24"/>
        </w:rPr>
        <w:t>=</w:t>
      </w:r>
      <w:proofErr w:type="spellStart"/>
      <w:proofErr w:type="gramEnd"/>
      <w:r w:rsidRPr="000A714B">
        <w:rPr>
          <w:rFonts w:ascii="仿宋" w:eastAsia="仿宋" w:hAnsi="仿宋" w:cs="Microsoft YaHei UI"/>
          <w:color w:val="000000"/>
          <w:kern w:val="0"/>
          <w:sz w:val="24"/>
          <w:szCs w:val="24"/>
        </w:rPr>
        <w:t>strmatch</w:t>
      </w:r>
      <w:proofErr w:type="spellEnd"/>
      <w:r w:rsidRPr="000A714B">
        <w:rPr>
          <w:rFonts w:ascii="仿宋" w:eastAsia="仿宋" w:hAnsi="仿宋" w:cs="Microsoft YaHei UI"/>
          <w:color w:val="000000"/>
          <w:kern w:val="0"/>
          <w:sz w:val="24"/>
          <w:szCs w:val="24"/>
        </w:rPr>
        <w:t>(</w:t>
      </w:r>
      <w:proofErr w:type="spellStart"/>
      <w:r w:rsidRPr="000A714B">
        <w:rPr>
          <w:rFonts w:ascii="仿宋" w:eastAsia="仿宋" w:hAnsi="仿宋" w:cs="Microsoft YaHei UI"/>
          <w:color w:val="000000"/>
          <w:kern w:val="0"/>
          <w:sz w:val="24"/>
          <w:szCs w:val="24"/>
        </w:rPr>
        <w:t>myprovince</w:t>
      </w:r>
      <w:proofErr w:type="spellEnd"/>
      <w:r w:rsidRPr="000A714B">
        <w:rPr>
          <w:rFonts w:ascii="仿宋" w:eastAsia="仿宋" w:hAnsi="仿宋" w:cs="Microsoft YaHei UI"/>
          <w:color w:val="000000"/>
          <w:kern w:val="0"/>
          <w:sz w:val="24"/>
          <w:szCs w:val="24"/>
        </w:rPr>
        <w:t xml:space="preserve">, </w:t>
      </w:r>
      <w:proofErr w:type="spellStart"/>
      <w:r w:rsidRPr="000A714B">
        <w:rPr>
          <w:rFonts w:ascii="仿宋" w:eastAsia="仿宋" w:hAnsi="仿宋" w:cs="Microsoft YaHei UI"/>
          <w:color w:val="000000"/>
          <w:kern w:val="0"/>
          <w:sz w:val="24"/>
          <w:szCs w:val="24"/>
        </w:rPr>
        <w:t>geoname</w:t>
      </w:r>
      <w:proofErr w:type="spellEnd"/>
      <w:r w:rsidRPr="000A714B">
        <w:rPr>
          <w:rFonts w:ascii="仿宋" w:eastAsia="仿宋" w:hAnsi="仿宋" w:cs="Microsoft YaHei UI"/>
          <w:color w:val="000000"/>
          <w:kern w:val="0"/>
          <w:sz w:val="24"/>
          <w:szCs w:val="24"/>
        </w:rPr>
        <w:t>);</w:t>
      </w:r>
    </w:p>
    <w:p w:rsidR="000A714B" w:rsidRPr="000A714B" w:rsidRDefault="000A714B" w:rsidP="000A714B">
      <w:pPr>
        <w:autoSpaceDE w:val="0"/>
        <w:autoSpaceDN w:val="0"/>
        <w:adjustRightInd w:val="0"/>
        <w:jc w:val="left"/>
        <w:rPr>
          <w:rFonts w:ascii="仿宋" w:eastAsia="仿宋" w:hAnsi="仿宋" w:cs="Times New Roman"/>
          <w:kern w:val="0"/>
          <w:sz w:val="24"/>
          <w:szCs w:val="24"/>
        </w:rPr>
      </w:pPr>
      <w:r w:rsidRPr="000A714B">
        <w:rPr>
          <w:rFonts w:ascii="仿宋" w:eastAsia="仿宋" w:hAnsi="仿宋" w:cs="Microsoft YaHei UI"/>
          <w:color w:val="000000"/>
          <w:kern w:val="0"/>
          <w:sz w:val="24"/>
          <w:szCs w:val="24"/>
        </w:rPr>
        <w:t xml:space="preserve">    </w:t>
      </w:r>
      <w:proofErr w:type="gramStart"/>
      <w:r w:rsidRPr="000A714B">
        <w:rPr>
          <w:rFonts w:ascii="仿宋" w:eastAsia="仿宋" w:hAnsi="仿宋" w:cs="Microsoft YaHei UI"/>
          <w:color w:val="0000FF"/>
          <w:kern w:val="0"/>
          <w:sz w:val="24"/>
          <w:szCs w:val="24"/>
        </w:rPr>
        <w:t>if</w:t>
      </w:r>
      <w:proofErr w:type="gramEnd"/>
      <w:r w:rsidRPr="000A714B">
        <w:rPr>
          <w:rFonts w:ascii="仿宋" w:eastAsia="仿宋" w:hAnsi="仿宋" w:cs="Microsoft YaHei UI"/>
          <w:color w:val="000000"/>
          <w:kern w:val="0"/>
          <w:sz w:val="24"/>
          <w:szCs w:val="24"/>
        </w:rPr>
        <w:t xml:space="preserve"> </w:t>
      </w:r>
      <w:proofErr w:type="spellStart"/>
      <w:r w:rsidRPr="000A714B">
        <w:rPr>
          <w:rFonts w:ascii="仿宋" w:eastAsia="仿宋" w:hAnsi="仿宋" w:cs="Microsoft YaHei UI"/>
          <w:color w:val="000000"/>
          <w:kern w:val="0"/>
          <w:sz w:val="24"/>
          <w:szCs w:val="24"/>
        </w:rPr>
        <w:t>numel</w:t>
      </w:r>
      <w:proofErr w:type="spellEnd"/>
      <w:r w:rsidRPr="000A714B">
        <w:rPr>
          <w:rFonts w:ascii="仿宋" w:eastAsia="仿宋" w:hAnsi="仿宋" w:cs="Microsoft YaHei UI"/>
          <w:color w:val="000000"/>
          <w:kern w:val="0"/>
          <w:sz w:val="24"/>
          <w:szCs w:val="24"/>
        </w:rPr>
        <w:t>(</w:t>
      </w:r>
      <w:proofErr w:type="spellStart"/>
      <w:r w:rsidRPr="000A714B">
        <w:rPr>
          <w:rFonts w:ascii="仿宋" w:eastAsia="仿宋" w:hAnsi="仿宋" w:cs="Microsoft YaHei UI"/>
          <w:color w:val="000000"/>
          <w:kern w:val="0"/>
          <w:sz w:val="24"/>
          <w:szCs w:val="24"/>
        </w:rPr>
        <w:t>geoidx</w:t>
      </w:r>
      <w:proofErr w:type="spellEnd"/>
      <w:r w:rsidRPr="000A714B">
        <w:rPr>
          <w:rFonts w:ascii="仿宋" w:eastAsia="仿宋" w:hAnsi="仿宋" w:cs="Microsoft YaHei UI"/>
          <w:color w:val="000000"/>
          <w:kern w:val="0"/>
          <w:sz w:val="24"/>
          <w:szCs w:val="24"/>
        </w:rPr>
        <w:t>) &gt; 0</w:t>
      </w:r>
    </w:p>
    <w:p w:rsidR="000A714B" w:rsidRPr="000A714B" w:rsidRDefault="000A714B" w:rsidP="000A714B">
      <w:pPr>
        <w:autoSpaceDE w:val="0"/>
        <w:autoSpaceDN w:val="0"/>
        <w:adjustRightInd w:val="0"/>
        <w:jc w:val="left"/>
        <w:rPr>
          <w:rFonts w:ascii="仿宋" w:eastAsia="仿宋" w:hAnsi="仿宋" w:cs="Times New Roman"/>
          <w:kern w:val="0"/>
          <w:sz w:val="24"/>
          <w:szCs w:val="24"/>
        </w:rPr>
      </w:pPr>
      <w:r w:rsidRPr="000A714B">
        <w:rPr>
          <w:rFonts w:ascii="仿宋" w:eastAsia="仿宋" w:hAnsi="仿宋" w:cs="Microsoft YaHei UI"/>
          <w:color w:val="000000"/>
          <w:kern w:val="0"/>
          <w:sz w:val="24"/>
          <w:szCs w:val="24"/>
        </w:rPr>
        <w:t xml:space="preserve">        </w:t>
      </w:r>
      <w:proofErr w:type="spellStart"/>
      <w:r w:rsidRPr="000A714B">
        <w:rPr>
          <w:rFonts w:ascii="仿宋" w:eastAsia="仿宋" w:hAnsi="仿宋" w:cs="Microsoft YaHei UI"/>
          <w:color w:val="000000"/>
          <w:kern w:val="0"/>
          <w:sz w:val="24"/>
          <w:szCs w:val="24"/>
        </w:rPr>
        <w:t>province_name</w:t>
      </w:r>
      <w:proofErr w:type="spellEnd"/>
      <w:r w:rsidRPr="000A714B">
        <w:rPr>
          <w:rFonts w:ascii="仿宋" w:eastAsia="仿宋" w:hAnsi="仿宋" w:cs="Microsoft YaHei UI"/>
          <w:color w:val="000000"/>
          <w:kern w:val="0"/>
          <w:sz w:val="24"/>
          <w:szCs w:val="24"/>
        </w:rPr>
        <w:t>=</w:t>
      </w:r>
      <w:proofErr w:type="spellStart"/>
      <w:proofErr w:type="gramStart"/>
      <w:r w:rsidRPr="000A714B">
        <w:rPr>
          <w:rFonts w:ascii="仿宋" w:eastAsia="仿宋" w:hAnsi="仿宋" w:cs="Microsoft YaHei UI"/>
          <w:color w:val="000000"/>
          <w:kern w:val="0"/>
          <w:sz w:val="24"/>
          <w:szCs w:val="24"/>
        </w:rPr>
        <w:t>geoname</w:t>
      </w:r>
      <w:proofErr w:type="spellEnd"/>
      <w:r w:rsidRPr="000A714B">
        <w:rPr>
          <w:rFonts w:ascii="仿宋" w:eastAsia="仿宋" w:hAnsi="仿宋" w:cs="Microsoft YaHei UI"/>
          <w:color w:val="000000"/>
          <w:kern w:val="0"/>
          <w:sz w:val="24"/>
          <w:szCs w:val="24"/>
        </w:rPr>
        <w:t>(</w:t>
      </w:r>
      <w:proofErr w:type="gramEnd"/>
      <w:r w:rsidRPr="000A714B">
        <w:rPr>
          <w:rFonts w:ascii="仿宋" w:eastAsia="仿宋" w:hAnsi="仿宋" w:cs="Microsoft YaHei UI"/>
          <w:color w:val="000000"/>
          <w:kern w:val="0"/>
          <w:sz w:val="24"/>
          <w:szCs w:val="24"/>
        </w:rPr>
        <w:t xml:space="preserve"> </w:t>
      </w:r>
      <w:proofErr w:type="spellStart"/>
      <w:r w:rsidRPr="000A714B">
        <w:rPr>
          <w:rFonts w:ascii="仿宋" w:eastAsia="仿宋" w:hAnsi="仿宋" w:cs="Microsoft YaHei UI"/>
          <w:color w:val="000000"/>
          <w:kern w:val="0"/>
          <w:sz w:val="24"/>
          <w:szCs w:val="24"/>
        </w:rPr>
        <w:t>geoidx</w:t>
      </w:r>
      <w:proofErr w:type="spellEnd"/>
      <w:r w:rsidRPr="000A714B">
        <w:rPr>
          <w:rFonts w:ascii="仿宋" w:eastAsia="仿宋" w:hAnsi="仿宋" w:cs="Microsoft YaHei UI"/>
          <w:color w:val="000000"/>
          <w:kern w:val="0"/>
          <w:sz w:val="24"/>
          <w:szCs w:val="24"/>
        </w:rPr>
        <w:t>(1) );</w:t>
      </w:r>
    </w:p>
    <w:p w:rsidR="000A714B" w:rsidRPr="000A714B" w:rsidRDefault="000A714B" w:rsidP="000A714B">
      <w:pPr>
        <w:autoSpaceDE w:val="0"/>
        <w:autoSpaceDN w:val="0"/>
        <w:adjustRightInd w:val="0"/>
        <w:jc w:val="left"/>
        <w:rPr>
          <w:rFonts w:ascii="仿宋" w:eastAsia="仿宋" w:hAnsi="仿宋" w:cs="Times New Roman"/>
          <w:kern w:val="0"/>
          <w:sz w:val="24"/>
          <w:szCs w:val="24"/>
        </w:rPr>
      </w:pPr>
      <w:r w:rsidRPr="000A714B">
        <w:rPr>
          <w:rFonts w:ascii="仿宋" w:eastAsia="仿宋" w:hAnsi="仿宋" w:cs="Microsoft YaHei UI"/>
          <w:color w:val="000000"/>
          <w:kern w:val="0"/>
          <w:sz w:val="24"/>
          <w:szCs w:val="24"/>
        </w:rPr>
        <w:t xml:space="preserve">        </w:t>
      </w:r>
      <w:proofErr w:type="spellStart"/>
      <w:proofErr w:type="gramStart"/>
      <w:r w:rsidRPr="000A714B">
        <w:rPr>
          <w:rFonts w:ascii="仿宋" w:eastAsia="仿宋" w:hAnsi="仿宋" w:cs="Microsoft YaHei UI"/>
          <w:color w:val="000000"/>
          <w:kern w:val="0"/>
          <w:sz w:val="24"/>
          <w:szCs w:val="24"/>
        </w:rPr>
        <w:t>mysymbolspec</w:t>
      </w:r>
      <w:proofErr w:type="spellEnd"/>
      <w:r w:rsidRPr="000A714B">
        <w:rPr>
          <w:rFonts w:ascii="仿宋" w:eastAsia="仿宋" w:hAnsi="仿宋" w:cs="Microsoft YaHei UI"/>
          <w:color w:val="000000"/>
          <w:kern w:val="0"/>
          <w:sz w:val="24"/>
          <w:szCs w:val="24"/>
        </w:rPr>
        <w:t>{</w:t>
      </w:r>
      <w:proofErr w:type="spellStart"/>
      <w:proofErr w:type="gramEnd"/>
      <w:r w:rsidRPr="000A714B">
        <w:rPr>
          <w:rFonts w:ascii="仿宋" w:eastAsia="仿宋" w:hAnsi="仿宋" w:cs="Microsoft YaHei UI"/>
          <w:color w:val="000000"/>
          <w:kern w:val="0"/>
          <w:sz w:val="24"/>
          <w:szCs w:val="24"/>
        </w:rPr>
        <w:t>i</w:t>
      </w:r>
      <w:proofErr w:type="spellEnd"/>
      <w:r w:rsidRPr="000A714B">
        <w:rPr>
          <w:rFonts w:ascii="仿宋" w:eastAsia="仿宋" w:hAnsi="仿宋" w:cs="Microsoft YaHei UI"/>
          <w:color w:val="000000"/>
          <w:kern w:val="0"/>
          <w:sz w:val="24"/>
          <w:szCs w:val="24"/>
        </w:rPr>
        <w:t>} = {</w:t>
      </w:r>
      <w:r w:rsidRPr="000A714B">
        <w:rPr>
          <w:rFonts w:ascii="仿宋" w:eastAsia="仿宋" w:hAnsi="仿宋" w:cs="Microsoft YaHei UI"/>
          <w:color w:val="A020F0"/>
          <w:kern w:val="0"/>
          <w:sz w:val="24"/>
          <w:szCs w:val="24"/>
        </w:rPr>
        <w:t>'NAME'</w:t>
      </w:r>
      <w:r w:rsidRPr="000A714B">
        <w:rPr>
          <w:rFonts w:ascii="仿宋" w:eastAsia="仿宋" w:hAnsi="仿宋" w:cs="Microsoft YaHei UI"/>
          <w:color w:val="000000"/>
          <w:kern w:val="0"/>
          <w:sz w:val="24"/>
          <w:szCs w:val="24"/>
        </w:rPr>
        <w:t>, char(</w:t>
      </w:r>
      <w:proofErr w:type="spellStart"/>
      <w:r w:rsidRPr="000A714B">
        <w:rPr>
          <w:rFonts w:ascii="仿宋" w:eastAsia="仿宋" w:hAnsi="仿宋" w:cs="Microsoft YaHei UI"/>
          <w:color w:val="000000"/>
          <w:kern w:val="0"/>
          <w:sz w:val="24"/>
          <w:szCs w:val="24"/>
        </w:rPr>
        <w:t>province_name</w:t>
      </w:r>
      <w:proofErr w:type="spellEnd"/>
      <w:r w:rsidRPr="000A714B">
        <w:rPr>
          <w:rFonts w:ascii="仿宋" w:eastAsia="仿宋" w:hAnsi="仿宋" w:cs="Microsoft YaHei UI"/>
          <w:color w:val="000000"/>
          <w:kern w:val="0"/>
          <w:sz w:val="24"/>
          <w:szCs w:val="24"/>
        </w:rPr>
        <w:t xml:space="preserve">), </w:t>
      </w:r>
      <w:r w:rsidRPr="000A714B">
        <w:rPr>
          <w:rFonts w:ascii="仿宋" w:eastAsia="仿宋" w:hAnsi="仿宋" w:cs="Microsoft YaHei UI"/>
          <w:color w:val="A020F0"/>
          <w:kern w:val="0"/>
          <w:sz w:val="24"/>
          <w:szCs w:val="24"/>
        </w:rPr>
        <w:t>'</w:t>
      </w:r>
      <w:proofErr w:type="spellStart"/>
      <w:r w:rsidRPr="000A714B">
        <w:rPr>
          <w:rFonts w:ascii="仿宋" w:eastAsia="仿宋" w:hAnsi="仿宋" w:cs="Microsoft YaHei UI"/>
          <w:color w:val="A020F0"/>
          <w:kern w:val="0"/>
          <w:sz w:val="24"/>
          <w:szCs w:val="24"/>
        </w:rPr>
        <w:t>FaceColor</w:t>
      </w:r>
      <w:proofErr w:type="spellEnd"/>
      <w:r w:rsidRPr="000A714B">
        <w:rPr>
          <w:rFonts w:ascii="仿宋" w:eastAsia="仿宋" w:hAnsi="仿宋" w:cs="Microsoft YaHei UI"/>
          <w:color w:val="A020F0"/>
          <w:kern w:val="0"/>
          <w:sz w:val="24"/>
          <w:szCs w:val="24"/>
        </w:rPr>
        <w:t>'</w:t>
      </w:r>
      <w:r w:rsidRPr="000A714B">
        <w:rPr>
          <w:rFonts w:ascii="仿宋" w:eastAsia="仿宋" w:hAnsi="仿宋" w:cs="Microsoft YaHei UI"/>
          <w:color w:val="000000"/>
          <w:kern w:val="0"/>
          <w:sz w:val="24"/>
          <w:szCs w:val="24"/>
        </w:rPr>
        <w:t xml:space="preserve">, </w:t>
      </w:r>
      <w:proofErr w:type="spellStart"/>
      <w:r w:rsidRPr="000A714B">
        <w:rPr>
          <w:rFonts w:ascii="仿宋" w:eastAsia="仿宋" w:hAnsi="仿宋" w:cs="Microsoft YaHei UI"/>
          <w:color w:val="000000"/>
          <w:kern w:val="0"/>
          <w:sz w:val="24"/>
          <w:szCs w:val="24"/>
        </w:rPr>
        <w:t>mycolormap</w:t>
      </w:r>
      <w:proofErr w:type="spellEnd"/>
      <w:r w:rsidRPr="000A714B">
        <w:rPr>
          <w:rFonts w:ascii="仿宋" w:eastAsia="仿宋" w:hAnsi="仿宋" w:cs="Microsoft YaHei UI"/>
          <w:color w:val="000000"/>
          <w:kern w:val="0"/>
          <w:sz w:val="24"/>
          <w:szCs w:val="24"/>
        </w:rPr>
        <w:t xml:space="preserve">( </w:t>
      </w:r>
      <w:proofErr w:type="spellStart"/>
      <w:r w:rsidRPr="000A714B">
        <w:rPr>
          <w:rFonts w:ascii="仿宋" w:eastAsia="仿宋" w:hAnsi="仿宋" w:cs="Microsoft YaHei UI"/>
          <w:color w:val="000000"/>
          <w:kern w:val="0"/>
          <w:sz w:val="24"/>
          <w:szCs w:val="24"/>
        </w:rPr>
        <w:t>mycoloridx</w:t>
      </w:r>
      <w:proofErr w:type="spellEnd"/>
      <w:r w:rsidRPr="000A714B">
        <w:rPr>
          <w:rFonts w:ascii="仿宋" w:eastAsia="仿宋" w:hAnsi="仿宋" w:cs="Microsoft YaHei UI"/>
          <w:color w:val="000000"/>
          <w:kern w:val="0"/>
          <w:sz w:val="24"/>
          <w:szCs w:val="24"/>
        </w:rPr>
        <w:t>, :) };</w:t>
      </w:r>
    </w:p>
    <w:p w:rsidR="000A714B" w:rsidRPr="000A714B" w:rsidRDefault="000A714B" w:rsidP="000A714B">
      <w:pPr>
        <w:autoSpaceDE w:val="0"/>
        <w:autoSpaceDN w:val="0"/>
        <w:adjustRightInd w:val="0"/>
        <w:jc w:val="left"/>
        <w:rPr>
          <w:rFonts w:ascii="仿宋" w:eastAsia="仿宋" w:hAnsi="仿宋" w:cs="Times New Roman"/>
          <w:kern w:val="0"/>
          <w:sz w:val="24"/>
          <w:szCs w:val="24"/>
        </w:rPr>
      </w:pPr>
      <w:r w:rsidRPr="000A714B">
        <w:rPr>
          <w:rFonts w:ascii="仿宋" w:eastAsia="仿宋" w:hAnsi="仿宋" w:cs="Microsoft YaHei UI"/>
          <w:color w:val="000000"/>
          <w:kern w:val="0"/>
          <w:sz w:val="24"/>
          <w:szCs w:val="24"/>
        </w:rPr>
        <w:t xml:space="preserve">    </w:t>
      </w:r>
      <w:proofErr w:type="gramStart"/>
      <w:r w:rsidRPr="000A714B">
        <w:rPr>
          <w:rFonts w:ascii="仿宋" w:eastAsia="仿宋" w:hAnsi="仿宋" w:cs="Microsoft YaHei UI"/>
          <w:color w:val="0000FF"/>
          <w:kern w:val="0"/>
          <w:sz w:val="24"/>
          <w:szCs w:val="24"/>
        </w:rPr>
        <w:t>end</w:t>
      </w:r>
      <w:proofErr w:type="gramEnd"/>
    </w:p>
    <w:p w:rsidR="000A714B" w:rsidRPr="000A714B" w:rsidRDefault="000A714B" w:rsidP="000A714B">
      <w:pPr>
        <w:autoSpaceDE w:val="0"/>
        <w:autoSpaceDN w:val="0"/>
        <w:adjustRightInd w:val="0"/>
        <w:jc w:val="left"/>
        <w:rPr>
          <w:rFonts w:ascii="仿宋" w:eastAsia="仿宋" w:hAnsi="仿宋" w:cs="Times New Roman"/>
          <w:kern w:val="0"/>
          <w:sz w:val="24"/>
          <w:szCs w:val="24"/>
        </w:rPr>
      </w:pPr>
      <w:proofErr w:type="gramStart"/>
      <w:r w:rsidRPr="000A714B">
        <w:rPr>
          <w:rFonts w:ascii="仿宋" w:eastAsia="仿宋" w:hAnsi="仿宋" w:cs="Microsoft YaHei UI"/>
          <w:color w:val="0000FF"/>
          <w:kern w:val="0"/>
          <w:sz w:val="24"/>
          <w:szCs w:val="24"/>
        </w:rPr>
        <w:t>end</w:t>
      </w:r>
      <w:proofErr w:type="gramEnd"/>
    </w:p>
    <w:p w:rsidR="000A714B" w:rsidRPr="000A714B" w:rsidRDefault="000A714B" w:rsidP="000A714B">
      <w:pPr>
        <w:autoSpaceDE w:val="0"/>
        <w:autoSpaceDN w:val="0"/>
        <w:adjustRightInd w:val="0"/>
        <w:jc w:val="left"/>
        <w:rPr>
          <w:rFonts w:ascii="仿宋" w:eastAsia="仿宋" w:hAnsi="仿宋" w:cs="Times New Roman"/>
          <w:kern w:val="0"/>
          <w:sz w:val="24"/>
          <w:szCs w:val="24"/>
        </w:rPr>
      </w:pPr>
    </w:p>
    <w:p w:rsidR="000A714B" w:rsidRPr="000A714B" w:rsidRDefault="000A714B" w:rsidP="000A714B">
      <w:pPr>
        <w:autoSpaceDE w:val="0"/>
        <w:autoSpaceDN w:val="0"/>
        <w:adjustRightInd w:val="0"/>
        <w:jc w:val="left"/>
        <w:rPr>
          <w:rFonts w:ascii="仿宋" w:eastAsia="仿宋" w:hAnsi="仿宋" w:cs="Times New Roman"/>
          <w:kern w:val="0"/>
          <w:sz w:val="24"/>
          <w:szCs w:val="24"/>
        </w:rPr>
      </w:pPr>
      <w:proofErr w:type="gramStart"/>
      <w:r w:rsidRPr="000A714B">
        <w:rPr>
          <w:rFonts w:ascii="仿宋" w:eastAsia="仿宋" w:hAnsi="仿宋" w:cs="Microsoft YaHei UI"/>
          <w:color w:val="000000"/>
          <w:kern w:val="0"/>
          <w:sz w:val="24"/>
          <w:szCs w:val="24"/>
        </w:rPr>
        <w:t>figure</w:t>
      </w:r>
      <w:proofErr w:type="gramEnd"/>
    </w:p>
    <w:p w:rsidR="000A714B" w:rsidRPr="000A714B" w:rsidRDefault="000A714B" w:rsidP="000A714B">
      <w:pPr>
        <w:autoSpaceDE w:val="0"/>
        <w:autoSpaceDN w:val="0"/>
        <w:adjustRightInd w:val="0"/>
        <w:jc w:val="left"/>
        <w:rPr>
          <w:rFonts w:ascii="仿宋" w:eastAsia="仿宋" w:hAnsi="仿宋" w:cs="Times New Roman"/>
          <w:kern w:val="0"/>
          <w:sz w:val="24"/>
          <w:szCs w:val="24"/>
        </w:rPr>
      </w:pPr>
      <w:proofErr w:type="gramStart"/>
      <w:r w:rsidRPr="000A714B">
        <w:rPr>
          <w:rFonts w:ascii="仿宋" w:eastAsia="仿宋" w:hAnsi="仿宋" w:cs="Microsoft YaHei UI"/>
          <w:color w:val="000000"/>
          <w:kern w:val="0"/>
          <w:sz w:val="24"/>
          <w:szCs w:val="24"/>
        </w:rPr>
        <w:t>ax=</w:t>
      </w:r>
      <w:proofErr w:type="spellStart"/>
      <w:proofErr w:type="gramEnd"/>
      <w:r w:rsidRPr="000A714B">
        <w:rPr>
          <w:rFonts w:ascii="仿宋" w:eastAsia="仿宋" w:hAnsi="仿宋" w:cs="Microsoft YaHei UI"/>
          <w:color w:val="000000"/>
          <w:kern w:val="0"/>
          <w:sz w:val="24"/>
          <w:szCs w:val="24"/>
        </w:rPr>
        <w:t>worldmap</w:t>
      </w:r>
      <w:proofErr w:type="spellEnd"/>
      <w:r w:rsidRPr="000A714B">
        <w:rPr>
          <w:rFonts w:ascii="仿宋" w:eastAsia="仿宋" w:hAnsi="仿宋" w:cs="Microsoft YaHei UI"/>
          <w:color w:val="000000"/>
          <w:kern w:val="0"/>
          <w:sz w:val="24"/>
          <w:szCs w:val="24"/>
        </w:rPr>
        <w:t>(</w:t>
      </w:r>
      <w:r w:rsidRPr="000A714B">
        <w:rPr>
          <w:rFonts w:ascii="仿宋" w:eastAsia="仿宋" w:hAnsi="仿宋" w:cs="Microsoft YaHei UI"/>
          <w:color w:val="A020F0"/>
          <w:kern w:val="0"/>
          <w:sz w:val="24"/>
          <w:szCs w:val="24"/>
        </w:rPr>
        <w:t>'china'</w:t>
      </w:r>
      <w:r w:rsidRPr="000A714B">
        <w:rPr>
          <w:rFonts w:ascii="仿宋" w:eastAsia="仿宋" w:hAnsi="仿宋" w:cs="Microsoft YaHei UI"/>
          <w:color w:val="000000"/>
          <w:kern w:val="0"/>
          <w:sz w:val="24"/>
          <w:szCs w:val="24"/>
        </w:rPr>
        <w:t xml:space="preserve">); </w:t>
      </w:r>
    </w:p>
    <w:p w:rsidR="000A714B" w:rsidRPr="000A714B" w:rsidRDefault="000A714B" w:rsidP="000A714B">
      <w:pPr>
        <w:autoSpaceDE w:val="0"/>
        <w:autoSpaceDN w:val="0"/>
        <w:adjustRightInd w:val="0"/>
        <w:jc w:val="left"/>
        <w:rPr>
          <w:rFonts w:ascii="仿宋" w:eastAsia="仿宋" w:hAnsi="仿宋" w:cs="Times New Roman"/>
          <w:kern w:val="0"/>
          <w:sz w:val="24"/>
          <w:szCs w:val="24"/>
        </w:rPr>
      </w:pPr>
      <w:proofErr w:type="spellStart"/>
      <w:proofErr w:type="gramStart"/>
      <w:r w:rsidRPr="000A714B">
        <w:rPr>
          <w:rFonts w:ascii="仿宋" w:eastAsia="仿宋" w:hAnsi="仿宋" w:cs="Microsoft YaHei UI"/>
          <w:color w:val="000000"/>
          <w:kern w:val="0"/>
          <w:sz w:val="24"/>
          <w:szCs w:val="24"/>
        </w:rPr>
        <w:t>setm</w:t>
      </w:r>
      <w:proofErr w:type="spellEnd"/>
      <w:r w:rsidRPr="000A714B">
        <w:rPr>
          <w:rFonts w:ascii="仿宋" w:eastAsia="仿宋" w:hAnsi="仿宋" w:cs="Microsoft YaHei UI"/>
          <w:color w:val="000000"/>
          <w:kern w:val="0"/>
          <w:sz w:val="24"/>
          <w:szCs w:val="24"/>
        </w:rPr>
        <w:t>(</w:t>
      </w:r>
      <w:proofErr w:type="spellStart"/>
      <w:proofErr w:type="gramEnd"/>
      <w:r w:rsidRPr="000A714B">
        <w:rPr>
          <w:rFonts w:ascii="仿宋" w:eastAsia="仿宋" w:hAnsi="仿宋" w:cs="Microsoft YaHei UI"/>
          <w:color w:val="000000"/>
          <w:kern w:val="0"/>
          <w:sz w:val="24"/>
          <w:szCs w:val="24"/>
        </w:rPr>
        <w:t>ax,</w:t>
      </w:r>
      <w:r w:rsidRPr="000A714B">
        <w:rPr>
          <w:rFonts w:ascii="仿宋" w:eastAsia="仿宋" w:hAnsi="仿宋" w:cs="Microsoft YaHei UI"/>
          <w:color w:val="A020F0"/>
          <w:kern w:val="0"/>
          <w:sz w:val="24"/>
          <w:szCs w:val="24"/>
        </w:rPr>
        <w:t>'grid'</w:t>
      </w:r>
      <w:r w:rsidRPr="000A714B">
        <w:rPr>
          <w:rFonts w:ascii="仿宋" w:eastAsia="仿宋" w:hAnsi="仿宋" w:cs="Microsoft YaHei UI"/>
          <w:color w:val="000000"/>
          <w:kern w:val="0"/>
          <w:sz w:val="24"/>
          <w:szCs w:val="24"/>
        </w:rPr>
        <w:t>,</w:t>
      </w:r>
      <w:r w:rsidRPr="000A714B">
        <w:rPr>
          <w:rFonts w:ascii="仿宋" w:eastAsia="仿宋" w:hAnsi="仿宋" w:cs="Microsoft YaHei UI"/>
          <w:color w:val="A020F0"/>
          <w:kern w:val="0"/>
          <w:sz w:val="24"/>
          <w:szCs w:val="24"/>
        </w:rPr>
        <w:t>'off</w:t>
      </w:r>
      <w:proofErr w:type="spellEnd"/>
      <w:r w:rsidRPr="000A714B">
        <w:rPr>
          <w:rFonts w:ascii="仿宋" w:eastAsia="仿宋" w:hAnsi="仿宋" w:cs="Microsoft YaHei UI"/>
          <w:color w:val="A020F0"/>
          <w:kern w:val="0"/>
          <w:sz w:val="24"/>
          <w:szCs w:val="24"/>
        </w:rPr>
        <w:t>'</w:t>
      </w:r>
      <w:r w:rsidRPr="000A714B">
        <w:rPr>
          <w:rFonts w:ascii="仿宋" w:eastAsia="仿宋" w:hAnsi="仿宋" w:cs="Microsoft YaHei UI"/>
          <w:color w:val="000000"/>
          <w:kern w:val="0"/>
          <w:sz w:val="24"/>
          <w:szCs w:val="24"/>
        </w:rPr>
        <w:t xml:space="preserve">) </w:t>
      </w:r>
    </w:p>
    <w:p w:rsidR="000A714B" w:rsidRPr="000A714B" w:rsidRDefault="000A714B" w:rsidP="000A714B">
      <w:pPr>
        <w:autoSpaceDE w:val="0"/>
        <w:autoSpaceDN w:val="0"/>
        <w:adjustRightInd w:val="0"/>
        <w:jc w:val="left"/>
        <w:rPr>
          <w:rFonts w:ascii="仿宋" w:eastAsia="仿宋" w:hAnsi="仿宋" w:cs="Times New Roman"/>
          <w:kern w:val="0"/>
          <w:sz w:val="24"/>
          <w:szCs w:val="24"/>
        </w:rPr>
      </w:pPr>
      <w:proofErr w:type="spellStart"/>
      <w:proofErr w:type="gramStart"/>
      <w:r w:rsidRPr="000A714B">
        <w:rPr>
          <w:rFonts w:ascii="仿宋" w:eastAsia="仿宋" w:hAnsi="仿宋" w:cs="Microsoft YaHei UI"/>
          <w:color w:val="000000"/>
          <w:kern w:val="0"/>
          <w:sz w:val="24"/>
          <w:szCs w:val="24"/>
        </w:rPr>
        <w:t>setm</w:t>
      </w:r>
      <w:proofErr w:type="spellEnd"/>
      <w:r w:rsidRPr="000A714B">
        <w:rPr>
          <w:rFonts w:ascii="仿宋" w:eastAsia="仿宋" w:hAnsi="仿宋" w:cs="Microsoft YaHei UI"/>
          <w:color w:val="000000"/>
          <w:kern w:val="0"/>
          <w:sz w:val="24"/>
          <w:szCs w:val="24"/>
        </w:rPr>
        <w:t>(</w:t>
      </w:r>
      <w:proofErr w:type="spellStart"/>
      <w:proofErr w:type="gramEnd"/>
      <w:r w:rsidRPr="000A714B">
        <w:rPr>
          <w:rFonts w:ascii="仿宋" w:eastAsia="仿宋" w:hAnsi="仿宋" w:cs="Microsoft YaHei UI"/>
          <w:color w:val="000000"/>
          <w:kern w:val="0"/>
          <w:sz w:val="24"/>
          <w:szCs w:val="24"/>
        </w:rPr>
        <w:t>ax,</w:t>
      </w:r>
      <w:r w:rsidRPr="000A714B">
        <w:rPr>
          <w:rFonts w:ascii="仿宋" w:eastAsia="仿宋" w:hAnsi="仿宋" w:cs="Microsoft YaHei UI"/>
          <w:color w:val="A020F0"/>
          <w:kern w:val="0"/>
          <w:sz w:val="24"/>
          <w:szCs w:val="24"/>
        </w:rPr>
        <w:t>'frame'</w:t>
      </w:r>
      <w:r w:rsidRPr="000A714B">
        <w:rPr>
          <w:rFonts w:ascii="仿宋" w:eastAsia="仿宋" w:hAnsi="仿宋" w:cs="Microsoft YaHei UI"/>
          <w:color w:val="000000"/>
          <w:kern w:val="0"/>
          <w:sz w:val="24"/>
          <w:szCs w:val="24"/>
        </w:rPr>
        <w:t>,</w:t>
      </w:r>
      <w:r w:rsidRPr="000A714B">
        <w:rPr>
          <w:rFonts w:ascii="仿宋" w:eastAsia="仿宋" w:hAnsi="仿宋" w:cs="Microsoft YaHei UI"/>
          <w:color w:val="A020F0"/>
          <w:kern w:val="0"/>
          <w:sz w:val="24"/>
          <w:szCs w:val="24"/>
        </w:rPr>
        <w:t>'off</w:t>
      </w:r>
      <w:proofErr w:type="spellEnd"/>
      <w:r w:rsidRPr="000A714B">
        <w:rPr>
          <w:rFonts w:ascii="仿宋" w:eastAsia="仿宋" w:hAnsi="仿宋" w:cs="Microsoft YaHei UI"/>
          <w:color w:val="A020F0"/>
          <w:kern w:val="0"/>
          <w:sz w:val="24"/>
          <w:szCs w:val="24"/>
        </w:rPr>
        <w:t>'</w:t>
      </w:r>
      <w:r w:rsidRPr="000A714B">
        <w:rPr>
          <w:rFonts w:ascii="仿宋" w:eastAsia="仿宋" w:hAnsi="仿宋" w:cs="Microsoft YaHei UI"/>
          <w:color w:val="000000"/>
          <w:kern w:val="0"/>
          <w:sz w:val="24"/>
          <w:szCs w:val="24"/>
        </w:rPr>
        <w:t xml:space="preserve">) </w:t>
      </w:r>
    </w:p>
    <w:p w:rsidR="000A714B" w:rsidRPr="000A714B" w:rsidRDefault="000A714B" w:rsidP="000A714B">
      <w:pPr>
        <w:autoSpaceDE w:val="0"/>
        <w:autoSpaceDN w:val="0"/>
        <w:adjustRightInd w:val="0"/>
        <w:jc w:val="left"/>
        <w:rPr>
          <w:rFonts w:ascii="仿宋" w:eastAsia="仿宋" w:hAnsi="仿宋" w:cs="Times New Roman"/>
          <w:kern w:val="0"/>
          <w:sz w:val="24"/>
          <w:szCs w:val="24"/>
        </w:rPr>
      </w:pPr>
      <w:proofErr w:type="spellStart"/>
      <w:proofErr w:type="gramStart"/>
      <w:r w:rsidRPr="000A714B">
        <w:rPr>
          <w:rFonts w:ascii="仿宋" w:eastAsia="仿宋" w:hAnsi="仿宋" w:cs="Microsoft YaHei UI"/>
          <w:color w:val="000000"/>
          <w:kern w:val="0"/>
          <w:sz w:val="24"/>
          <w:szCs w:val="24"/>
        </w:rPr>
        <w:t>setm</w:t>
      </w:r>
      <w:proofErr w:type="spellEnd"/>
      <w:r w:rsidRPr="000A714B">
        <w:rPr>
          <w:rFonts w:ascii="仿宋" w:eastAsia="仿宋" w:hAnsi="仿宋" w:cs="Microsoft YaHei UI"/>
          <w:color w:val="000000"/>
          <w:kern w:val="0"/>
          <w:sz w:val="24"/>
          <w:szCs w:val="24"/>
        </w:rPr>
        <w:t>(</w:t>
      </w:r>
      <w:proofErr w:type="gramEnd"/>
      <w:r w:rsidRPr="000A714B">
        <w:rPr>
          <w:rFonts w:ascii="仿宋" w:eastAsia="仿宋" w:hAnsi="仿宋" w:cs="Microsoft YaHei UI"/>
          <w:color w:val="000000"/>
          <w:kern w:val="0"/>
          <w:sz w:val="24"/>
          <w:szCs w:val="24"/>
        </w:rPr>
        <w:t>ax,</w:t>
      </w:r>
      <w:r w:rsidRPr="000A714B">
        <w:rPr>
          <w:rFonts w:ascii="仿宋" w:eastAsia="仿宋" w:hAnsi="仿宋" w:cs="Microsoft YaHei UI"/>
          <w:color w:val="A020F0"/>
          <w:kern w:val="0"/>
          <w:sz w:val="24"/>
          <w:szCs w:val="24"/>
        </w:rPr>
        <w:t>'</w:t>
      </w:r>
      <w:proofErr w:type="spellStart"/>
      <w:r w:rsidRPr="000A714B">
        <w:rPr>
          <w:rFonts w:ascii="仿宋" w:eastAsia="仿宋" w:hAnsi="仿宋" w:cs="Microsoft YaHei UI"/>
          <w:color w:val="A020F0"/>
          <w:kern w:val="0"/>
          <w:sz w:val="24"/>
          <w:szCs w:val="24"/>
        </w:rPr>
        <w:t>parallellabel</w:t>
      </w:r>
      <w:proofErr w:type="spellEnd"/>
      <w:r w:rsidRPr="000A714B">
        <w:rPr>
          <w:rFonts w:ascii="仿宋" w:eastAsia="仿宋" w:hAnsi="仿宋" w:cs="Microsoft YaHei UI"/>
          <w:color w:val="A020F0"/>
          <w:kern w:val="0"/>
          <w:sz w:val="24"/>
          <w:szCs w:val="24"/>
        </w:rPr>
        <w:t>'</w:t>
      </w:r>
      <w:r w:rsidRPr="000A714B">
        <w:rPr>
          <w:rFonts w:ascii="仿宋" w:eastAsia="仿宋" w:hAnsi="仿宋" w:cs="Microsoft YaHei UI"/>
          <w:color w:val="000000"/>
          <w:kern w:val="0"/>
          <w:sz w:val="24"/>
          <w:szCs w:val="24"/>
        </w:rPr>
        <w:t>,</w:t>
      </w:r>
      <w:r w:rsidRPr="000A714B">
        <w:rPr>
          <w:rFonts w:ascii="仿宋" w:eastAsia="仿宋" w:hAnsi="仿宋" w:cs="Microsoft YaHei UI"/>
          <w:color w:val="A020F0"/>
          <w:kern w:val="0"/>
          <w:sz w:val="24"/>
          <w:szCs w:val="24"/>
        </w:rPr>
        <w:t>'off'</w:t>
      </w:r>
      <w:r w:rsidRPr="000A714B">
        <w:rPr>
          <w:rFonts w:ascii="仿宋" w:eastAsia="仿宋" w:hAnsi="仿宋" w:cs="Microsoft YaHei UI"/>
          <w:color w:val="000000"/>
          <w:kern w:val="0"/>
          <w:sz w:val="24"/>
          <w:szCs w:val="24"/>
        </w:rPr>
        <w:t xml:space="preserve">) </w:t>
      </w:r>
    </w:p>
    <w:p w:rsidR="000A714B" w:rsidRPr="000A714B" w:rsidRDefault="000A714B" w:rsidP="000A714B">
      <w:pPr>
        <w:autoSpaceDE w:val="0"/>
        <w:autoSpaceDN w:val="0"/>
        <w:adjustRightInd w:val="0"/>
        <w:jc w:val="left"/>
        <w:rPr>
          <w:rFonts w:ascii="仿宋" w:eastAsia="仿宋" w:hAnsi="仿宋" w:cs="Times New Roman"/>
          <w:kern w:val="0"/>
          <w:sz w:val="24"/>
          <w:szCs w:val="24"/>
        </w:rPr>
      </w:pPr>
      <w:proofErr w:type="spellStart"/>
      <w:proofErr w:type="gramStart"/>
      <w:r w:rsidRPr="000A714B">
        <w:rPr>
          <w:rFonts w:ascii="仿宋" w:eastAsia="仿宋" w:hAnsi="仿宋" w:cs="Microsoft YaHei UI"/>
          <w:color w:val="000000"/>
          <w:kern w:val="0"/>
          <w:sz w:val="24"/>
          <w:szCs w:val="24"/>
        </w:rPr>
        <w:t>setm</w:t>
      </w:r>
      <w:proofErr w:type="spellEnd"/>
      <w:r w:rsidRPr="000A714B">
        <w:rPr>
          <w:rFonts w:ascii="仿宋" w:eastAsia="仿宋" w:hAnsi="仿宋" w:cs="Microsoft YaHei UI"/>
          <w:color w:val="000000"/>
          <w:kern w:val="0"/>
          <w:sz w:val="24"/>
          <w:szCs w:val="24"/>
        </w:rPr>
        <w:t>(</w:t>
      </w:r>
      <w:proofErr w:type="gramEnd"/>
      <w:r w:rsidRPr="000A714B">
        <w:rPr>
          <w:rFonts w:ascii="仿宋" w:eastAsia="仿宋" w:hAnsi="仿宋" w:cs="Microsoft YaHei UI"/>
          <w:color w:val="000000"/>
          <w:kern w:val="0"/>
          <w:sz w:val="24"/>
          <w:szCs w:val="24"/>
        </w:rPr>
        <w:t>ax,</w:t>
      </w:r>
      <w:r w:rsidRPr="000A714B">
        <w:rPr>
          <w:rFonts w:ascii="仿宋" w:eastAsia="仿宋" w:hAnsi="仿宋" w:cs="Microsoft YaHei UI"/>
          <w:color w:val="A020F0"/>
          <w:kern w:val="0"/>
          <w:sz w:val="24"/>
          <w:szCs w:val="24"/>
        </w:rPr>
        <w:t>'</w:t>
      </w:r>
      <w:proofErr w:type="spellStart"/>
      <w:r w:rsidRPr="000A714B">
        <w:rPr>
          <w:rFonts w:ascii="仿宋" w:eastAsia="仿宋" w:hAnsi="仿宋" w:cs="Microsoft YaHei UI"/>
          <w:color w:val="A020F0"/>
          <w:kern w:val="0"/>
          <w:sz w:val="24"/>
          <w:szCs w:val="24"/>
        </w:rPr>
        <w:t>meridianlabel</w:t>
      </w:r>
      <w:proofErr w:type="spellEnd"/>
      <w:r w:rsidRPr="000A714B">
        <w:rPr>
          <w:rFonts w:ascii="仿宋" w:eastAsia="仿宋" w:hAnsi="仿宋" w:cs="Microsoft YaHei UI"/>
          <w:color w:val="A020F0"/>
          <w:kern w:val="0"/>
          <w:sz w:val="24"/>
          <w:szCs w:val="24"/>
        </w:rPr>
        <w:t>'</w:t>
      </w:r>
      <w:r w:rsidRPr="000A714B">
        <w:rPr>
          <w:rFonts w:ascii="仿宋" w:eastAsia="仿宋" w:hAnsi="仿宋" w:cs="Microsoft YaHei UI"/>
          <w:color w:val="000000"/>
          <w:kern w:val="0"/>
          <w:sz w:val="24"/>
          <w:szCs w:val="24"/>
        </w:rPr>
        <w:t>,</w:t>
      </w:r>
      <w:r w:rsidRPr="000A714B">
        <w:rPr>
          <w:rFonts w:ascii="仿宋" w:eastAsia="仿宋" w:hAnsi="仿宋" w:cs="Microsoft YaHei UI"/>
          <w:color w:val="A020F0"/>
          <w:kern w:val="0"/>
          <w:sz w:val="24"/>
          <w:szCs w:val="24"/>
        </w:rPr>
        <w:t>'off'</w:t>
      </w:r>
      <w:r w:rsidRPr="000A714B">
        <w:rPr>
          <w:rFonts w:ascii="仿宋" w:eastAsia="仿宋" w:hAnsi="仿宋" w:cs="Microsoft YaHei UI"/>
          <w:color w:val="000000"/>
          <w:kern w:val="0"/>
          <w:sz w:val="24"/>
          <w:szCs w:val="24"/>
        </w:rPr>
        <w:t xml:space="preserve">) </w:t>
      </w:r>
    </w:p>
    <w:p w:rsidR="000A714B" w:rsidRPr="000A714B" w:rsidRDefault="000A714B" w:rsidP="000A714B">
      <w:pPr>
        <w:autoSpaceDE w:val="0"/>
        <w:autoSpaceDN w:val="0"/>
        <w:adjustRightInd w:val="0"/>
        <w:jc w:val="left"/>
        <w:rPr>
          <w:rFonts w:ascii="仿宋" w:eastAsia="仿宋" w:hAnsi="仿宋" w:cs="Times New Roman"/>
          <w:kern w:val="0"/>
          <w:sz w:val="24"/>
          <w:szCs w:val="24"/>
        </w:rPr>
      </w:pPr>
      <w:proofErr w:type="gramStart"/>
      <w:r w:rsidRPr="000A714B">
        <w:rPr>
          <w:rFonts w:ascii="仿宋" w:eastAsia="仿宋" w:hAnsi="仿宋" w:cs="Microsoft YaHei UI"/>
          <w:color w:val="000000"/>
          <w:kern w:val="0"/>
          <w:sz w:val="24"/>
          <w:szCs w:val="24"/>
        </w:rPr>
        <w:t>symbols=</w:t>
      </w:r>
      <w:proofErr w:type="spellStart"/>
      <w:proofErr w:type="gramEnd"/>
      <w:r w:rsidRPr="000A714B">
        <w:rPr>
          <w:rFonts w:ascii="仿宋" w:eastAsia="仿宋" w:hAnsi="仿宋" w:cs="Microsoft YaHei UI"/>
          <w:color w:val="000000"/>
          <w:kern w:val="0"/>
          <w:sz w:val="24"/>
          <w:szCs w:val="24"/>
        </w:rPr>
        <w:t>makesymbolspec</w:t>
      </w:r>
      <w:proofErr w:type="spellEnd"/>
      <w:r w:rsidRPr="000A714B">
        <w:rPr>
          <w:rFonts w:ascii="仿宋" w:eastAsia="仿宋" w:hAnsi="仿宋" w:cs="Microsoft YaHei UI"/>
          <w:color w:val="000000"/>
          <w:kern w:val="0"/>
          <w:sz w:val="24"/>
          <w:szCs w:val="24"/>
        </w:rPr>
        <w:t>(</w:t>
      </w:r>
      <w:r w:rsidRPr="000A714B">
        <w:rPr>
          <w:rFonts w:ascii="仿宋" w:eastAsia="仿宋" w:hAnsi="仿宋" w:cs="Microsoft YaHei UI"/>
          <w:color w:val="A020F0"/>
          <w:kern w:val="0"/>
          <w:sz w:val="24"/>
          <w:szCs w:val="24"/>
        </w:rPr>
        <w:t>'Polygon'</w:t>
      </w:r>
      <w:r w:rsidRPr="000A714B">
        <w:rPr>
          <w:rFonts w:ascii="仿宋" w:eastAsia="仿宋" w:hAnsi="仿宋" w:cs="Microsoft YaHei UI"/>
          <w:color w:val="000000"/>
          <w:kern w:val="0"/>
          <w:sz w:val="24"/>
          <w:szCs w:val="24"/>
        </w:rPr>
        <w:t>,{</w:t>
      </w:r>
      <w:r w:rsidRPr="000A714B">
        <w:rPr>
          <w:rFonts w:ascii="仿宋" w:eastAsia="仿宋" w:hAnsi="仿宋" w:cs="Microsoft YaHei UI"/>
          <w:color w:val="A020F0"/>
          <w:kern w:val="0"/>
          <w:sz w:val="24"/>
          <w:szCs w:val="24"/>
        </w:rPr>
        <w:t>'default'</w:t>
      </w:r>
      <w:r w:rsidRPr="000A714B">
        <w:rPr>
          <w:rFonts w:ascii="仿宋" w:eastAsia="仿宋" w:hAnsi="仿宋" w:cs="Microsoft YaHei UI"/>
          <w:color w:val="000000"/>
          <w:kern w:val="0"/>
          <w:sz w:val="24"/>
          <w:szCs w:val="24"/>
        </w:rPr>
        <w:t>,</w:t>
      </w:r>
      <w:r w:rsidRPr="000A714B">
        <w:rPr>
          <w:rFonts w:ascii="仿宋" w:eastAsia="仿宋" w:hAnsi="仿宋" w:cs="Microsoft YaHei UI"/>
          <w:color w:val="A020F0"/>
          <w:kern w:val="0"/>
          <w:sz w:val="24"/>
          <w:szCs w:val="24"/>
        </w:rPr>
        <w:t>'</w:t>
      </w:r>
      <w:proofErr w:type="spellStart"/>
      <w:r w:rsidRPr="000A714B">
        <w:rPr>
          <w:rFonts w:ascii="仿宋" w:eastAsia="仿宋" w:hAnsi="仿宋" w:cs="Microsoft YaHei UI"/>
          <w:color w:val="A020F0"/>
          <w:kern w:val="0"/>
          <w:sz w:val="24"/>
          <w:szCs w:val="24"/>
        </w:rPr>
        <w:t>FaceColor</w:t>
      </w:r>
      <w:proofErr w:type="spellEnd"/>
      <w:r w:rsidRPr="000A714B">
        <w:rPr>
          <w:rFonts w:ascii="仿宋" w:eastAsia="仿宋" w:hAnsi="仿宋" w:cs="Microsoft YaHei UI"/>
          <w:color w:val="A020F0"/>
          <w:kern w:val="0"/>
          <w:sz w:val="24"/>
          <w:szCs w:val="24"/>
        </w:rPr>
        <w:t>'</w:t>
      </w:r>
      <w:r w:rsidRPr="000A714B">
        <w:rPr>
          <w:rFonts w:ascii="仿宋" w:eastAsia="仿宋" w:hAnsi="仿宋" w:cs="Microsoft YaHei UI"/>
          <w:color w:val="000000"/>
          <w:kern w:val="0"/>
          <w:sz w:val="24"/>
          <w:szCs w:val="24"/>
        </w:rPr>
        <w:t>,[0.9 0.9 0.8],</w:t>
      </w:r>
      <w:r w:rsidRPr="000A714B">
        <w:rPr>
          <w:rFonts w:ascii="仿宋" w:eastAsia="仿宋" w:hAnsi="仿宋" w:cs="Microsoft YaHei UI"/>
          <w:color w:val="0000FF"/>
          <w:kern w:val="0"/>
          <w:sz w:val="24"/>
          <w:szCs w:val="24"/>
        </w:rPr>
        <w:t>...</w:t>
      </w:r>
    </w:p>
    <w:p w:rsidR="000A714B" w:rsidRPr="000A714B" w:rsidRDefault="000A714B" w:rsidP="000A714B">
      <w:pPr>
        <w:autoSpaceDE w:val="0"/>
        <w:autoSpaceDN w:val="0"/>
        <w:adjustRightInd w:val="0"/>
        <w:jc w:val="left"/>
        <w:rPr>
          <w:rFonts w:ascii="仿宋" w:eastAsia="仿宋" w:hAnsi="仿宋" w:cs="Times New Roman"/>
          <w:kern w:val="0"/>
          <w:sz w:val="24"/>
          <w:szCs w:val="24"/>
        </w:rPr>
      </w:pPr>
      <w:r w:rsidRPr="000A714B">
        <w:rPr>
          <w:rFonts w:ascii="仿宋" w:eastAsia="仿宋" w:hAnsi="仿宋" w:cs="Microsoft YaHei UI"/>
          <w:color w:val="000000"/>
          <w:kern w:val="0"/>
          <w:sz w:val="24"/>
          <w:szCs w:val="24"/>
        </w:rPr>
        <w:t xml:space="preserve">    </w:t>
      </w:r>
      <w:r w:rsidRPr="000A714B">
        <w:rPr>
          <w:rFonts w:ascii="仿宋" w:eastAsia="仿宋" w:hAnsi="仿宋" w:cs="Microsoft YaHei UI"/>
          <w:color w:val="A020F0"/>
          <w:kern w:val="0"/>
          <w:sz w:val="24"/>
          <w:szCs w:val="24"/>
        </w:rPr>
        <w:t>'</w:t>
      </w:r>
      <w:proofErr w:type="spellStart"/>
      <w:r w:rsidRPr="000A714B">
        <w:rPr>
          <w:rFonts w:ascii="仿宋" w:eastAsia="仿宋" w:hAnsi="仿宋" w:cs="Microsoft YaHei UI"/>
          <w:color w:val="A020F0"/>
          <w:kern w:val="0"/>
          <w:sz w:val="24"/>
          <w:szCs w:val="24"/>
        </w:rPr>
        <w:t>LineStyle</w:t>
      </w:r>
      <w:proofErr w:type="spellEnd"/>
      <w:r w:rsidRPr="000A714B">
        <w:rPr>
          <w:rFonts w:ascii="仿宋" w:eastAsia="仿宋" w:hAnsi="仿宋" w:cs="Microsoft YaHei UI"/>
          <w:color w:val="A020F0"/>
          <w:kern w:val="0"/>
          <w:sz w:val="24"/>
          <w:szCs w:val="24"/>
        </w:rPr>
        <w:t>'</w:t>
      </w:r>
      <w:r w:rsidRPr="000A714B">
        <w:rPr>
          <w:rFonts w:ascii="仿宋" w:eastAsia="仿宋" w:hAnsi="仿宋" w:cs="Microsoft YaHei UI"/>
          <w:color w:val="000000"/>
          <w:kern w:val="0"/>
          <w:sz w:val="24"/>
          <w:szCs w:val="24"/>
        </w:rPr>
        <w:t>,</w:t>
      </w:r>
      <w:r w:rsidRPr="000A714B">
        <w:rPr>
          <w:rFonts w:ascii="仿宋" w:eastAsia="仿宋" w:hAnsi="仿宋" w:cs="Microsoft YaHei UI"/>
          <w:color w:val="A020F0"/>
          <w:kern w:val="0"/>
          <w:sz w:val="24"/>
          <w:szCs w:val="24"/>
        </w:rPr>
        <w:t>'--'</w:t>
      </w:r>
      <w:r w:rsidRPr="000A714B">
        <w:rPr>
          <w:rFonts w:ascii="仿宋" w:eastAsia="仿宋" w:hAnsi="仿宋" w:cs="Microsoft YaHei UI"/>
          <w:color w:val="000000"/>
          <w:kern w:val="0"/>
          <w:sz w:val="24"/>
          <w:szCs w:val="24"/>
        </w:rPr>
        <w:t>,</w:t>
      </w:r>
      <w:r w:rsidRPr="000A714B">
        <w:rPr>
          <w:rFonts w:ascii="仿宋" w:eastAsia="仿宋" w:hAnsi="仿宋" w:cs="Microsoft YaHei UI"/>
          <w:color w:val="A020F0"/>
          <w:kern w:val="0"/>
          <w:sz w:val="24"/>
          <w:szCs w:val="24"/>
        </w:rPr>
        <w:t>'LineWidth'</w:t>
      </w:r>
      <w:proofErr w:type="gramStart"/>
      <w:r w:rsidRPr="000A714B">
        <w:rPr>
          <w:rFonts w:ascii="仿宋" w:eastAsia="仿宋" w:hAnsi="仿宋" w:cs="Microsoft YaHei UI"/>
          <w:color w:val="000000"/>
          <w:kern w:val="0"/>
          <w:sz w:val="24"/>
          <w:szCs w:val="24"/>
        </w:rPr>
        <w:t>,0.2</w:t>
      </w:r>
      <w:proofErr w:type="gramEnd"/>
      <w:r w:rsidRPr="000A714B">
        <w:rPr>
          <w:rFonts w:ascii="仿宋" w:eastAsia="仿宋" w:hAnsi="仿宋" w:cs="Microsoft YaHei UI"/>
          <w:color w:val="000000"/>
          <w:kern w:val="0"/>
          <w:sz w:val="24"/>
          <w:szCs w:val="24"/>
        </w:rPr>
        <w:t>,</w:t>
      </w:r>
      <w:r w:rsidRPr="000A714B">
        <w:rPr>
          <w:rFonts w:ascii="仿宋" w:eastAsia="仿宋" w:hAnsi="仿宋" w:cs="Microsoft YaHei UI"/>
          <w:color w:val="0000FF"/>
          <w:kern w:val="0"/>
          <w:sz w:val="24"/>
          <w:szCs w:val="24"/>
        </w:rPr>
        <w:t>...</w:t>
      </w:r>
    </w:p>
    <w:p w:rsidR="000A714B" w:rsidRPr="000A714B" w:rsidRDefault="000A714B" w:rsidP="000A714B">
      <w:pPr>
        <w:autoSpaceDE w:val="0"/>
        <w:autoSpaceDN w:val="0"/>
        <w:adjustRightInd w:val="0"/>
        <w:jc w:val="left"/>
        <w:rPr>
          <w:rFonts w:ascii="仿宋" w:eastAsia="仿宋" w:hAnsi="仿宋" w:cs="Times New Roman"/>
          <w:kern w:val="0"/>
          <w:sz w:val="24"/>
          <w:szCs w:val="24"/>
        </w:rPr>
      </w:pPr>
      <w:r w:rsidRPr="000A714B">
        <w:rPr>
          <w:rFonts w:ascii="仿宋" w:eastAsia="仿宋" w:hAnsi="仿宋" w:cs="Microsoft YaHei UI"/>
          <w:color w:val="000000"/>
          <w:kern w:val="0"/>
          <w:sz w:val="24"/>
          <w:szCs w:val="24"/>
        </w:rPr>
        <w:t xml:space="preserve">    </w:t>
      </w:r>
      <w:r w:rsidRPr="000A714B">
        <w:rPr>
          <w:rFonts w:ascii="仿宋" w:eastAsia="仿宋" w:hAnsi="仿宋" w:cs="Microsoft YaHei UI"/>
          <w:color w:val="A020F0"/>
          <w:kern w:val="0"/>
          <w:sz w:val="24"/>
          <w:szCs w:val="24"/>
        </w:rPr>
        <w:t>'</w:t>
      </w:r>
      <w:proofErr w:type="spellStart"/>
      <w:r w:rsidRPr="000A714B">
        <w:rPr>
          <w:rFonts w:ascii="仿宋" w:eastAsia="仿宋" w:hAnsi="仿宋" w:cs="Microsoft YaHei UI"/>
          <w:color w:val="A020F0"/>
          <w:kern w:val="0"/>
          <w:sz w:val="24"/>
          <w:szCs w:val="24"/>
        </w:rPr>
        <w:t>EdgeColor</w:t>
      </w:r>
      <w:proofErr w:type="spellEnd"/>
      <w:r w:rsidRPr="000A714B">
        <w:rPr>
          <w:rFonts w:ascii="仿宋" w:eastAsia="仿宋" w:hAnsi="仿宋" w:cs="Microsoft YaHei UI"/>
          <w:color w:val="A020F0"/>
          <w:kern w:val="0"/>
          <w:sz w:val="24"/>
          <w:szCs w:val="24"/>
        </w:rPr>
        <w:t>'</w:t>
      </w:r>
      <w:proofErr w:type="gramStart"/>
      <w:r w:rsidRPr="000A714B">
        <w:rPr>
          <w:rFonts w:ascii="仿宋" w:eastAsia="仿宋" w:hAnsi="仿宋" w:cs="Microsoft YaHei UI"/>
          <w:color w:val="000000"/>
          <w:kern w:val="0"/>
          <w:sz w:val="24"/>
          <w:szCs w:val="24"/>
        </w:rPr>
        <w:t>,[</w:t>
      </w:r>
      <w:proofErr w:type="gramEnd"/>
      <w:r w:rsidRPr="000A714B">
        <w:rPr>
          <w:rFonts w:ascii="仿宋" w:eastAsia="仿宋" w:hAnsi="仿宋" w:cs="Microsoft YaHei UI"/>
          <w:color w:val="000000"/>
          <w:kern w:val="0"/>
          <w:sz w:val="24"/>
          <w:szCs w:val="24"/>
        </w:rPr>
        <w:t>0.8 0.9 0.9]},</w:t>
      </w:r>
      <w:r w:rsidRPr="000A714B">
        <w:rPr>
          <w:rFonts w:ascii="仿宋" w:eastAsia="仿宋" w:hAnsi="仿宋" w:cs="Microsoft YaHei UI"/>
          <w:color w:val="0000FF"/>
          <w:kern w:val="0"/>
          <w:sz w:val="24"/>
          <w:szCs w:val="24"/>
        </w:rPr>
        <w:t>...</w:t>
      </w:r>
    </w:p>
    <w:p w:rsidR="000A714B" w:rsidRPr="000A714B" w:rsidRDefault="000A714B" w:rsidP="000A714B">
      <w:pPr>
        <w:autoSpaceDE w:val="0"/>
        <w:autoSpaceDN w:val="0"/>
        <w:adjustRightInd w:val="0"/>
        <w:jc w:val="left"/>
        <w:rPr>
          <w:rFonts w:ascii="仿宋" w:eastAsia="仿宋" w:hAnsi="仿宋" w:cs="Times New Roman"/>
          <w:kern w:val="0"/>
          <w:sz w:val="24"/>
          <w:szCs w:val="24"/>
        </w:rPr>
      </w:pPr>
      <w:r w:rsidRPr="000A714B">
        <w:rPr>
          <w:rFonts w:ascii="仿宋" w:eastAsia="仿宋" w:hAnsi="仿宋" w:cs="Microsoft YaHei UI"/>
          <w:color w:val="000000"/>
          <w:kern w:val="0"/>
          <w:sz w:val="24"/>
          <w:szCs w:val="24"/>
        </w:rPr>
        <w:t xml:space="preserve">    </w:t>
      </w:r>
      <w:proofErr w:type="spellStart"/>
      <w:proofErr w:type="gramStart"/>
      <w:r w:rsidRPr="000A714B">
        <w:rPr>
          <w:rFonts w:ascii="仿宋" w:eastAsia="仿宋" w:hAnsi="仿宋" w:cs="Microsoft YaHei UI"/>
          <w:color w:val="000000"/>
          <w:kern w:val="0"/>
          <w:sz w:val="24"/>
          <w:szCs w:val="24"/>
        </w:rPr>
        <w:t>mysymbolspec</w:t>
      </w:r>
      <w:proofErr w:type="spellEnd"/>
      <w:r w:rsidRPr="000A714B">
        <w:rPr>
          <w:rFonts w:ascii="仿宋" w:eastAsia="仿宋" w:hAnsi="仿宋" w:cs="Microsoft YaHei UI"/>
          <w:color w:val="000000"/>
          <w:kern w:val="0"/>
          <w:sz w:val="24"/>
          <w:szCs w:val="24"/>
        </w:rPr>
        <w:t>{</w:t>
      </w:r>
      <w:proofErr w:type="gramEnd"/>
      <w:r w:rsidRPr="000A714B">
        <w:rPr>
          <w:rFonts w:ascii="仿宋" w:eastAsia="仿宋" w:hAnsi="仿宋" w:cs="Microsoft YaHei UI"/>
          <w:color w:val="000000"/>
          <w:kern w:val="0"/>
          <w:sz w:val="24"/>
          <w:szCs w:val="24"/>
        </w:rPr>
        <w:t>:}</w:t>
      </w:r>
      <w:r w:rsidRPr="000A714B">
        <w:rPr>
          <w:rFonts w:ascii="仿宋" w:eastAsia="仿宋" w:hAnsi="仿宋" w:cs="Microsoft YaHei UI"/>
          <w:color w:val="0000FF"/>
          <w:kern w:val="0"/>
          <w:sz w:val="24"/>
          <w:szCs w:val="24"/>
        </w:rPr>
        <w:t>...</w:t>
      </w:r>
    </w:p>
    <w:p w:rsidR="000A714B" w:rsidRPr="000A714B" w:rsidRDefault="000A714B" w:rsidP="000A714B">
      <w:pPr>
        <w:autoSpaceDE w:val="0"/>
        <w:autoSpaceDN w:val="0"/>
        <w:adjustRightInd w:val="0"/>
        <w:jc w:val="left"/>
        <w:rPr>
          <w:rFonts w:ascii="仿宋" w:eastAsia="仿宋" w:hAnsi="仿宋" w:cs="Times New Roman"/>
          <w:kern w:val="0"/>
          <w:sz w:val="24"/>
          <w:szCs w:val="24"/>
        </w:rPr>
      </w:pPr>
      <w:r w:rsidRPr="000A714B">
        <w:rPr>
          <w:rFonts w:ascii="仿宋" w:eastAsia="仿宋" w:hAnsi="仿宋" w:cs="Microsoft YaHei UI"/>
          <w:color w:val="000000"/>
          <w:kern w:val="0"/>
          <w:sz w:val="24"/>
          <w:szCs w:val="24"/>
        </w:rPr>
        <w:t xml:space="preserve">    );</w:t>
      </w:r>
    </w:p>
    <w:p w:rsidR="000A714B" w:rsidRPr="000A714B" w:rsidRDefault="000A714B" w:rsidP="000A714B">
      <w:pPr>
        <w:autoSpaceDE w:val="0"/>
        <w:autoSpaceDN w:val="0"/>
        <w:adjustRightInd w:val="0"/>
        <w:jc w:val="left"/>
        <w:rPr>
          <w:rFonts w:ascii="仿宋" w:eastAsia="仿宋" w:hAnsi="仿宋" w:cs="Times New Roman"/>
          <w:kern w:val="0"/>
          <w:sz w:val="24"/>
          <w:szCs w:val="24"/>
        </w:rPr>
      </w:pPr>
      <w:proofErr w:type="spellStart"/>
      <w:proofErr w:type="gramStart"/>
      <w:r w:rsidRPr="000A714B">
        <w:rPr>
          <w:rFonts w:ascii="仿宋" w:eastAsia="仿宋" w:hAnsi="仿宋" w:cs="Microsoft YaHei UI"/>
          <w:color w:val="000000"/>
          <w:kern w:val="0"/>
          <w:sz w:val="24"/>
          <w:szCs w:val="24"/>
        </w:rPr>
        <w:t>geoshow</w:t>
      </w:r>
      <w:proofErr w:type="spellEnd"/>
      <w:r w:rsidRPr="000A714B">
        <w:rPr>
          <w:rFonts w:ascii="仿宋" w:eastAsia="仿宋" w:hAnsi="仿宋" w:cs="Microsoft YaHei UI"/>
          <w:color w:val="000000"/>
          <w:kern w:val="0"/>
          <w:sz w:val="24"/>
          <w:szCs w:val="24"/>
        </w:rPr>
        <w:t>(</w:t>
      </w:r>
      <w:proofErr w:type="gramEnd"/>
      <w:r w:rsidRPr="000A714B">
        <w:rPr>
          <w:rFonts w:ascii="仿宋" w:eastAsia="仿宋" w:hAnsi="仿宋" w:cs="Microsoft YaHei UI"/>
          <w:color w:val="000000"/>
          <w:kern w:val="0"/>
          <w:sz w:val="24"/>
          <w:szCs w:val="24"/>
        </w:rPr>
        <w:t>sheng,</w:t>
      </w:r>
      <w:r w:rsidRPr="000A714B">
        <w:rPr>
          <w:rFonts w:ascii="仿宋" w:eastAsia="仿宋" w:hAnsi="仿宋" w:cs="Microsoft YaHei UI"/>
          <w:color w:val="A020F0"/>
          <w:kern w:val="0"/>
          <w:sz w:val="24"/>
          <w:szCs w:val="24"/>
        </w:rPr>
        <w:t>'</w:t>
      </w:r>
      <w:proofErr w:type="spellStart"/>
      <w:r w:rsidRPr="000A714B">
        <w:rPr>
          <w:rFonts w:ascii="仿宋" w:eastAsia="仿宋" w:hAnsi="仿宋" w:cs="Microsoft YaHei UI"/>
          <w:color w:val="A020F0"/>
          <w:kern w:val="0"/>
          <w:sz w:val="24"/>
          <w:szCs w:val="24"/>
        </w:rPr>
        <w:t>SymbolSpec</w:t>
      </w:r>
      <w:proofErr w:type="spellEnd"/>
      <w:r w:rsidRPr="000A714B">
        <w:rPr>
          <w:rFonts w:ascii="仿宋" w:eastAsia="仿宋" w:hAnsi="仿宋" w:cs="Microsoft YaHei UI"/>
          <w:color w:val="A020F0"/>
          <w:kern w:val="0"/>
          <w:sz w:val="24"/>
          <w:szCs w:val="24"/>
        </w:rPr>
        <w:t>'</w:t>
      </w:r>
      <w:r w:rsidRPr="000A714B">
        <w:rPr>
          <w:rFonts w:ascii="仿宋" w:eastAsia="仿宋" w:hAnsi="仿宋" w:cs="Microsoft YaHei UI"/>
          <w:color w:val="000000"/>
          <w:kern w:val="0"/>
          <w:sz w:val="24"/>
          <w:szCs w:val="24"/>
        </w:rPr>
        <w:t xml:space="preserve">,symbols); </w:t>
      </w:r>
    </w:p>
    <w:p w:rsidR="000A714B" w:rsidRPr="000A714B" w:rsidRDefault="000A714B" w:rsidP="000A714B">
      <w:pPr>
        <w:autoSpaceDE w:val="0"/>
        <w:autoSpaceDN w:val="0"/>
        <w:adjustRightInd w:val="0"/>
        <w:jc w:val="left"/>
        <w:rPr>
          <w:rFonts w:ascii="仿宋" w:eastAsia="仿宋" w:hAnsi="仿宋" w:cs="Times New Roman"/>
          <w:kern w:val="0"/>
          <w:sz w:val="24"/>
          <w:szCs w:val="24"/>
        </w:rPr>
      </w:pPr>
      <w:proofErr w:type="spellStart"/>
      <w:proofErr w:type="gramStart"/>
      <w:r w:rsidRPr="000A714B">
        <w:rPr>
          <w:rFonts w:ascii="仿宋" w:eastAsia="仿宋" w:hAnsi="仿宋" w:cs="Microsoft YaHei UI"/>
          <w:color w:val="000000"/>
          <w:kern w:val="0"/>
          <w:sz w:val="24"/>
          <w:szCs w:val="24"/>
        </w:rPr>
        <w:t>colormap</w:t>
      </w:r>
      <w:proofErr w:type="spellEnd"/>
      <w:r w:rsidRPr="000A714B">
        <w:rPr>
          <w:rFonts w:ascii="仿宋" w:eastAsia="仿宋" w:hAnsi="仿宋" w:cs="Microsoft YaHei UI"/>
          <w:color w:val="000000"/>
          <w:kern w:val="0"/>
          <w:sz w:val="24"/>
          <w:szCs w:val="24"/>
        </w:rPr>
        <w:t>(</w:t>
      </w:r>
      <w:proofErr w:type="gramEnd"/>
      <w:r w:rsidRPr="000A714B">
        <w:rPr>
          <w:rFonts w:ascii="仿宋" w:eastAsia="仿宋" w:hAnsi="仿宋" w:cs="Microsoft YaHei UI"/>
          <w:color w:val="000000"/>
          <w:kern w:val="0"/>
          <w:sz w:val="24"/>
          <w:szCs w:val="24"/>
        </w:rPr>
        <w:t>summer(k))</w:t>
      </w:r>
    </w:p>
    <w:p w:rsidR="000A714B" w:rsidRPr="000A714B" w:rsidRDefault="000A714B" w:rsidP="000A714B">
      <w:pPr>
        <w:autoSpaceDE w:val="0"/>
        <w:autoSpaceDN w:val="0"/>
        <w:adjustRightInd w:val="0"/>
        <w:jc w:val="left"/>
        <w:rPr>
          <w:rFonts w:ascii="仿宋" w:eastAsia="仿宋" w:hAnsi="仿宋" w:cs="Times New Roman"/>
          <w:kern w:val="0"/>
          <w:sz w:val="24"/>
          <w:szCs w:val="24"/>
        </w:rPr>
      </w:pPr>
      <w:proofErr w:type="spellStart"/>
      <w:proofErr w:type="gramStart"/>
      <w:r w:rsidRPr="000A714B">
        <w:rPr>
          <w:rFonts w:ascii="仿宋" w:eastAsia="仿宋" w:hAnsi="仿宋" w:cs="Microsoft YaHei UI"/>
          <w:color w:val="000000"/>
          <w:kern w:val="0"/>
          <w:sz w:val="24"/>
          <w:szCs w:val="24"/>
        </w:rPr>
        <w:t>hcb</w:t>
      </w:r>
      <w:proofErr w:type="spellEnd"/>
      <w:r w:rsidRPr="000A714B">
        <w:rPr>
          <w:rFonts w:ascii="仿宋" w:eastAsia="仿宋" w:hAnsi="仿宋" w:cs="Microsoft YaHei UI"/>
          <w:color w:val="000000"/>
          <w:kern w:val="0"/>
          <w:sz w:val="24"/>
          <w:szCs w:val="24"/>
        </w:rPr>
        <w:t>=</w:t>
      </w:r>
      <w:proofErr w:type="spellStart"/>
      <w:proofErr w:type="gramEnd"/>
      <w:r w:rsidRPr="000A714B">
        <w:rPr>
          <w:rFonts w:ascii="仿宋" w:eastAsia="仿宋" w:hAnsi="仿宋" w:cs="Microsoft YaHei UI"/>
          <w:color w:val="000000"/>
          <w:kern w:val="0"/>
          <w:sz w:val="24"/>
          <w:szCs w:val="24"/>
        </w:rPr>
        <w:t>colorbar</w:t>
      </w:r>
      <w:proofErr w:type="spellEnd"/>
      <w:r w:rsidRPr="000A714B">
        <w:rPr>
          <w:rFonts w:ascii="仿宋" w:eastAsia="仿宋" w:hAnsi="仿宋" w:cs="Microsoft YaHei UI"/>
          <w:color w:val="000000"/>
          <w:kern w:val="0"/>
          <w:sz w:val="24"/>
          <w:szCs w:val="24"/>
        </w:rPr>
        <w:t>(</w:t>
      </w:r>
      <w:r w:rsidRPr="000A714B">
        <w:rPr>
          <w:rFonts w:ascii="仿宋" w:eastAsia="仿宋" w:hAnsi="仿宋" w:cs="Microsoft YaHei UI"/>
          <w:color w:val="A020F0"/>
          <w:kern w:val="0"/>
          <w:sz w:val="24"/>
          <w:szCs w:val="24"/>
        </w:rPr>
        <w:t>'</w:t>
      </w:r>
      <w:proofErr w:type="spellStart"/>
      <w:r w:rsidRPr="000A714B">
        <w:rPr>
          <w:rFonts w:ascii="仿宋" w:eastAsia="仿宋" w:hAnsi="仿宋" w:cs="Microsoft YaHei UI"/>
          <w:color w:val="A020F0"/>
          <w:kern w:val="0"/>
          <w:sz w:val="24"/>
          <w:szCs w:val="24"/>
        </w:rPr>
        <w:t>EastOutside</w:t>
      </w:r>
      <w:proofErr w:type="spellEnd"/>
      <w:r w:rsidRPr="000A714B">
        <w:rPr>
          <w:rFonts w:ascii="仿宋" w:eastAsia="仿宋" w:hAnsi="仿宋" w:cs="Microsoft YaHei UI"/>
          <w:color w:val="A020F0"/>
          <w:kern w:val="0"/>
          <w:sz w:val="24"/>
          <w:szCs w:val="24"/>
        </w:rPr>
        <w:t>'</w:t>
      </w:r>
      <w:r w:rsidRPr="000A714B">
        <w:rPr>
          <w:rFonts w:ascii="仿宋" w:eastAsia="仿宋" w:hAnsi="仿宋" w:cs="Microsoft YaHei UI"/>
          <w:color w:val="000000"/>
          <w:kern w:val="0"/>
          <w:sz w:val="24"/>
          <w:szCs w:val="24"/>
        </w:rPr>
        <w:t>);</w:t>
      </w:r>
    </w:p>
    <w:p w:rsidR="000A714B" w:rsidRPr="000A714B" w:rsidRDefault="000A714B" w:rsidP="000A714B">
      <w:pPr>
        <w:autoSpaceDE w:val="0"/>
        <w:autoSpaceDN w:val="0"/>
        <w:adjustRightInd w:val="0"/>
        <w:jc w:val="left"/>
        <w:rPr>
          <w:rFonts w:ascii="仿宋" w:eastAsia="仿宋" w:hAnsi="仿宋" w:cs="Times New Roman"/>
          <w:kern w:val="0"/>
          <w:sz w:val="24"/>
          <w:szCs w:val="24"/>
        </w:rPr>
      </w:pPr>
      <w:proofErr w:type="gramStart"/>
      <w:r w:rsidRPr="000A714B">
        <w:rPr>
          <w:rFonts w:ascii="仿宋" w:eastAsia="仿宋" w:hAnsi="仿宋" w:cs="Microsoft YaHei UI"/>
          <w:color w:val="000000"/>
          <w:kern w:val="0"/>
          <w:sz w:val="24"/>
          <w:szCs w:val="24"/>
        </w:rPr>
        <w:t>step=</w:t>
      </w:r>
      <w:proofErr w:type="gramEnd"/>
      <w:r w:rsidRPr="000A714B">
        <w:rPr>
          <w:rFonts w:ascii="仿宋" w:eastAsia="仿宋" w:hAnsi="仿宋" w:cs="Microsoft YaHei UI"/>
          <w:color w:val="000000"/>
          <w:kern w:val="0"/>
          <w:sz w:val="24"/>
          <w:szCs w:val="24"/>
        </w:rPr>
        <w:t>round(</w:t>
      </w:r>
      <w:proofErr w:type="spellStart"/>
      <w:r w:rsidRPr="000A714B">
        <w:rPr>
          <w:rFonts w:ascii="仿宋" w:eastAsia="仿宋" w:hAnsi="仿宋" w:cs="Microsoft YaHei UI"/>
          <w:color w:val="000000"/>
          <w:kern w:val="0"/>
          <w:sz w:val="24"/>
          <w:szCs w:val="24"/>
        </w:rPr>
        <w:t>max_data</w:t>
      </w:r>
      <w:proofErr w:type="spellEnd"/>
      <w:r w:rsidRPr="000A714B">
        <w:rPr>
          <w:rFonts w:ascii="仿宋" w:eastAsia="仿宋" w:hAnsi="仿宋" w:cs="Microsoft YaHei UI"/>
          <w:color w:val="000000"/>
          <w:kern w:val="0"/>
          <w:sz w:val="24"/>
          <w:szCs w:val="24"/>
        </w:rPr>
        <w:t>/11);</w:t>
      </w:r>
    </w:p>
    <w:p w:rsidR="000A714B" w:rsidRPr="000A714B" w:rsidRDefault="000A714B" w:rsidP="000A714B">
      <w:pPr>
        <w:autoSpaceDE w:val="0"/>
        <w:autoSpaceDN w:val="0"/>
        <w:adjustRightInd w:val="0"/>
        <w:jc w:val="left"/>
        <w:rPr>
          <w:rFonts w:ascii="仿宋" w:eastAsia="仿宋" w:hAnsi="仿宋" w:cs="Times New Roman"/>
          <w:kern w:val="0"/>
          <w:sz w:val="24"/>
          <w:szCs w:val="24"/>
        </w:rPr>
      </w:pPr>
      <w:proofErr w:type="gramStart"/>
      <w:r w:rsidRPr="000A714B">
        <w:rPr>
          <w:rFonts w:ascii="仿宋" w:eastAsia="仿宋" w:hAnsi="仿宋" w:cs="Microsoft YaHei UI"/>
          <w:color w:val="000000"/>
          <w:kern w:val="0"/>
          <w:sz w:val="24"/>
          <w:szCs w:val="24"/>
        </w:rPr>
        <w:t>set(</w:t>
      </w:r>
      <w:proofErr w:type="spellStart"/>
      <w:proofErr w:type="gramEnd"/>
      <w:r w:rsidRPr="000A714B">
        <w:rPr>
          <w:rFonts w:ascii="仿宋" w:eastAsia="仿宋" w:hAnsi="仿宋" w:cs="Microsoft YaHei UI"/>
          <w:color w:val="000000"/>
          <w:kern w:val="0"/>
          <w:sz w:val="24"/>
          <w:szCs w:val="24"/>
        </w:rPr>
        <w:t>hcb</w:t>
      </w:r>
      <w:proofErr w:type="spellEnd"/>
      <w:r w:rsidRPr="000A714B">
        <w:rPr>
          <w:rFonts w:ascii="仿宋" w:eastAsia="仿宋" w:hAnsi="仿宋" w:cs="Microsoft YaHei UI"/>
          <w:color w:val="000000"/>
          <w:kern w:val="0"/>
          <w:sz w:val="24"/>
          <w:szCs w:val="24"/>
        </w:rPr>
        <w:t>,</w:t>
      </w:r>
      <w:r w:rsidRPr="000A714B">
        <w:rPr>
          <w:rFonts w:ascii="仿宋" w:eastAsia="仿宋" w:hAnsi="仿宋" w:cs="Microsoft YaHei UI"/>
          <w:color w:val="A020F0"/>
          <w:kern w:val="0"/>
          <w:sz w:val="24"/>
          <w:szCs w:val="24"/>
        </w:rPr>
        <w:t>'</w:t>
      </w:r>
      <w:proofErr w:type="spellStart"/>
      <w:r w:rsidRPr="000A714B">
        <w:rPr>
          <w:rFonts w:ascii="仿宋" w:eastAsia="仿宋" w:hAnsi="仿宋" w:cs="Microsoft YaHei UI"/>
          <w:color w:val="A020F0"/>
          <w:kern w:val="0"/>
          <w:sz w:val="24"/>
          <w:szCs w:val="24"/>
        </w:rPr>
        <w:t>YTick</w:t>
      </w:r>
      <w:proofErr w:type="spellEnd"/>
      <w:r w:rsidRPr="000A714B">
        <w:rPr>
          <w:rFonts w:ascii="仿宋" w:eastAsia="仿宋" w:hAnsi="仿宋" w:cs="Microsoft YaHei UI"/>
          <w:color w:val="A020F0"/>
          <w:kern w:val="0"/>
          <w:sz w:val="24"/>
          <w:szCs w:val="24"/>
        </w:rPr>
        <w:t>'</w:t>
      </w:r>
      <w:r w:rsidRPr="000A714B">
        <w:rPr>
          <w:rFonts w:ascii="仿宋" w:eastAsia="仿宋" w:hAnsi="仿宋" w:cs="Microsoft YaHei UI"/>
          <w:color w:val="000000"/>
          <w:kern w:val="0"/>
          <w:sz w:val="24"/>
          <w:szCs w:val="24"/>
        </w:rPr>
        <w:t>,(0:.1:1))</w:t>
      </w:r>
    </w:p>
    <w:p w:rsidR="000A714B" w:rsidRPr="000A714B" w:rsidRDefault="000A714B" w:rsidP="000A714B">
      <w:pPr>
        <w:autoSpaceDE w:val="0"/>
        <w:autoSpaceDN w:val="0"/>
        <w:adjustRightInd w:val="0"/>
        <w:jc w:val="left"/>
        <w:rPr>
          <w:rFonts w:ascii="仿宋" w:eastAsia="仿宋" w:hAnsi="仿宋" w:cs="Times New Roman"/>
          <w:kern w:val="0"/>
          <w:sz w:val="24"/>
          <w:szCs w:val="24"/>
        </w:rPr>
      </w:pPr>
      <w:proofErr w:type="gramStart"/>
      <w:r w:rsidRPr="000A714B">
        <w:rPr>
          <w:rFonts w:ascii="仿宋" w:eastAsia="仿宋" w:hAnsi="仿宋" w:cs="Microsoft YaHei UI"/>
          <w:color w:val="000000"/>
          <w:kern w:val="0"/>
          <w:sz w:val="24"/>
          <w:szCs w:val="24"/>
        </w:rPr>
        <w:t>set(</w:t>
      </w:r>
      <w:proofErr w:type="gramEnd"/>
      <w:r w:rsidRPr="000A714B">
        <w:rPr>
          <w:rFonts w:ascii="仿宋" w:eastAsia="仿宋" w:hAnsi="仿宋" w:cs="Microsoft YaHei UI"/>
          <w:color w:val="000000"/>
          <w:kern w:val="0"/>
          <w:sz w:val="24"/>
          <w:szCs w:val="24"/>
        </w:rPr>
        <w:t>hcb,</w:t>
      </w:r>
      <w:r w:rsidRPr="000A714B">
        <w:rPr>
          <w:rFonts w:ascii="仿宋" w:eastAsia="仿宋" w:hAnsi="仿宋" w:cs="Microsoft YaHei UI"/>
          <w:color w:val="A020F0"/>
          <w:kern w:val="0"/>
          <w:sz w:val="24"/>
          <w:szCs w:val="24"/>
        </w:rPr>
        <w:t>'YTickLabel'</w:t>
      </w:r>
      <w:r w:rsidRPr="000A714B">
        <w:rPr>
          <w:rFonts w:ascii="仿宋" w:eastAsia="仿宋" w:hAnsi="仿宋" w:cs="Microsoft YaHei UI"/>
          <w:color w:val="000000"/>
          <w:kern w:val="0"/>
          <w:sz w:val="24"/>
          <w:szCs w:val="24"/>
        </w:rPr>
        <w:t>,num2cell(0:step:max_data))</w:t>
      </w:r>
    </w:p>
    <w:p w:rsidR="000A714B" w:rsidRPr="000A714B" w:rsidRDefault="000A714B" w:rsidP="000A714B">
      <w:pPr>
        <w:autoSpaceDE w:val="0"/>
        <w:autoSpaceDN w:val="0"/>
        <w:adjustRightInd w:val="0"/>
        <w:jc w:val="left"/>
        <w:rPr>
          <w:rFonts w:ascii="仿宋" w:eastAsia="仿宋" w:hAnsi="仿宋" w:cs="Times New Roman"/>
          <w:kern w:val="0"/>
          <w:sz w:val="24"/>
          <w:szCs w:val="24"/>
        </w:rPr>
      </w:pPr>
      <w:proofErr w:type="gramStart"/>
      <w:r w:rsidRPr="000A714B">
        <w:rPr>
          <w:rFonts w:ascii="仿宋" w:eastAsia="仿宋" w:hAnsi="仿宋" w:cs="Microsoft YaHei UI"/>
          <w:color w:val="000000"/>
          <w:kern w:val="0"/>
          <w:sz w:val="24"/>
          <w:szCs w:val="24"/>
        </w:rPr>
        <w:t>title(</w:t>
      </w:r>
      <w:proofErr w:type="gramEnd"/>
      <w:r w:rsidRPr="000A714B">
        <w:rPr>
          <w:rFonts w:ascii="仿宋" w:eastAsia="仿宋" w:hAnsi="仿宋" w:cs="Microsoft YaHei UI"/>
          <w:color w:val="A020F0"/>
          <w:kern w:val="0"/>
          <w:sz w:val="24"/>
          <w:szCs w:val="24"/>
        </w:rPr>
        <w:t>'</w:t>
      </w:r>
      <w:r w:rsidRPr="000A714B">
        <w:rPr>
          <w:rFonts w:ascii="宋体" w:eastAsia="宋体" w:hAnsi="宋体" w:cs="宋体" w:hint="eastAsia"/>
          <w:color w:val="A020F0"/>
          <w:kern w:val="0"/>
          <w:sz w:val="24"/>
          <w:szCs w:val="24"/>
        </w:rPr>
        <w:t>¸</w:t>
      </w:r>
      <w:r w:rsidRPr="000A714B">
        <w:rPr>
          <w:rFonts w:ascii="仿宋" w:eastAsia="仿宋" w:hAnsi="仿宋" w:cs="Adobe 黑体 Std R" w:hint="eastAsia"/>
          <w:color w:val="A020F0"/>
          <w:kern w:val="0"/>
          <w:sz w:val="24"/>
          <w:szCs w:val="24"/>
        </w:rPr>
        <w:t>÷</w:t>
      </w:r>
      <w:r w:rsidRPr="000A714B">
        <w:rPr>
          <w:rFonts w:ascii="宋体" w:eastAsia="宋体" w:hAnsi="宋体" w:cs="宋体" w:hint="eastAsia"/>
          <w:color w:val="A020F0"/>
          <w:kern w:val="0"/>
          <w:sz w:val="24"/>
          <w:szCs w:val="24"/>
        </w:rPr>
        <w:t>Ê¡»</w:t>
      </w:r>
      <w:r w:rsidRPr="000A714B">
        <w:rPr>
          <w:rFonts w:ascii="仿宋" w:eastAsia="仿宋" w:hAnsi="仿宋" w:cs="Adobe 黑体 Std R" w:hint="eastAsia"/>
          <w:color w:val="A020F0"/>
          <w:kern w:val="0"/>
          <w:sz w:val="24"/>
          <w:szCs w:val="24"/>
        </w:rPr>
        <w:t>á</w:t>
      </w:r>
      <w:r w:rsidRPr="000A714B">
        <w:rPr>
          <w:rFonts w:ascii="宋体" w:eastAsia="宋体" w:hAnsi="宋体" w:cs="宋体" w:hint="eastAsia"/>
          <w:color w:val="A020F0"/>
          <w:kern w:val="0"/>
          <w:sz w:val="24"/>
          <w:szCs w:val="24"/>
        </w:rPr>
        <w:t>³ÇÊÐ</w:t>
      </w:r>
      <w:r w:rsidRPr="000A714B">
        <w:rPr>
          <w:rFonts w:ascii="仿宋" w:eastAsia="仿宋" w:hAnsi="仿宋" w:cs="Microsoft YaHei UI"/>
          <w:color w:val="A020F0"/>
          <w:kern w:val="0"/>
          <w:sz w:val="24"/>
          <w:szCs w:val="24"/>
        </w:rPr>
        <w:t>PM2.5</w:t>
      </w:r>
      <w:r w:rsidRPr="000A714B">
        <w:rPr>
          <w:rFonts w:ascii="宋体" w:eastAsia="宋体" w:hAnsi="宋体" w:cs="宋体" w:hint="eastAsia"/>
          <w:color w:val="A020F0"/>
          <w:kern w:val="0"/>
          <w:sz w:val="24"/>
          <w:szCs w:val="24"/>
        </w:rPr>
        <w:t>Å</w:t>
      </w:r>
      <w:r w:rsidRPr="000A714B">
        <w:rPr>
          <w:rFonts w:ascii="仿宋" w:eastAsia="仿宋" w:hAnsi="仿宋" w:cs="Adobe 黑体 Std R" w:hint="eastAsia"/>
          <w:color w:val="A020F0"/>
          <w:kern w:val="0"/>
          <w:sz w:val="24"/>
          <w:szCs w:val="24"/>
        </w:rPr>
        <w:t>¨</w:t>
      </w:r>
      <w:r w:rsidRPr="000A714B">
        <w:rPr>
          <w:rFonts w:ascii="宋体" w:eastAsia="宋体" w:hAnsi="宋体" w:cs="宋体" w:hint="eastAsia"/>
          <w:color w:val="A020F0"/>
          <w:kern w:val="0"/>
          <w:sz w:val="24"/>
          <w:szCs w:val="24"/>
        </w:rPr>
        <w:t>¶È</w:t>
      </w:r>
      <w:r w:rsidRPr="000A714B">
        <w:rPr>
          <w:rFonts w:ascii="仿宋" w:eastAsia="仿宋" w:hAnsi="仿宋" w:cs="Adobe 黑体 Std R" w:hint="eastAsia"/>
          <w:color w:val="A020F0"/>
          <w:kern w:val="0"/>
          <w:sz w:val="24"/>
          <w:szCs w:val="24"/>
        </w:rPr>
        <w:t>·</w:t>
      </w:r>
      <w:r w:rsidRPr="000A714B">
        <w:rPr>
          <w:rFonts w:ascii="宋体" w:eastAsia="宋体" w:hAnsi="宋体" w:cs="宋体" w:hint="eastAsia"/>
          <w:color w:val="A020F0"/>
          <w:kern w:val="0"/>
          <w:sz w:val="24"/>
          <w:szCs w:val="24"/>
        </w:rPr>
        <w:t>Ö²¼Í¼</w:t>
      </w:r>
      <w:r w:rsidRPr="000A714B">
        <w:rPr>
          <w:rFonts w:ascii="仿宋" w:eastAsia="仿宋" w:hAnsi="仿宋" w:cs="Microsoft YaHei UI"/>
          <w:color w:val="A020F0"/>
          <w:kern w:val="0"/>
          <w:sz w:val="24"/>
          <w:szCs w:val="24"/>
        </w:rPr>
        <w:t>'</w:t>
      </w:r>
      <w:r w:rsidRPr="000A714B">
        <w:rPr>
          <w:rFonts w:ascii="仿宋" w:eastAsia="仿宋" w:hAnsi="仿宋" w:cs="Microsoft YaHei UI"/>
          <w:color w:val="000000"/>
          <w:kern w:val="0"/>
          <w:sz w:val="24"/>
          <w:szCs w:val="24"/>
        </w:rPr>
        <w:t>)</w:t>
      </w:r>
    </w:p>
    <w:p w:rsidR="000A714B" w:rsidRPr="000A714B" w:rsidRDefault="000A714B" w:rsidP="000A714B">
      <w:pPr>
        <w:spacing w:line="400" w:lineRule="atLeast"/>
        <w:jc w:val="left"/>
        <w:rPr>
          <w:rFonts w:ascii="黑体" w:eastAsia="黑体" w:hAnsi="黑体" w:cs="Times New Roman"/>
          <w:b/>
          <w:color w:val="000000"/>
          <w:kern w:val="0"/>
          <w:sz w:val="24"/>
          <w:szCs w:val="28"/>
        </w:rPr>
      </w:pPr>
    </w:p>
    <w:sectPr w:rsidR="000A714B" w:rsidRPr="000A714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3180" w:rsidRDefault="00833180" w:rsidP="00EF737A">
      <w:r>
        <w:separator/>
      </w:r>
    </w:p>
  </w:endnote>
  <w:endnote w:type="continuationSeparator" w:id="0">
    <w:p w:rsidR="00833180" w:rsidRDefault="00833180" w:rsidP="00EF73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方正舒体繁体">
    <w:altName w:val="宋体"/>
    <w:charset w:val="86"/>
    <w:family w:val="auto"/>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楷体_GB2312">
    <w:altName w:val="楷体"/>
    <w:charset w:val="00"/>
    <w:family w:val="auto"/>
    <w:pitch w:val="default"/>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仿宋">
    <w:panose1 w:val="02010609060101010101"/>
    <w:charset w:val="86"/>
    <w:family w:val="modern"/>
    <w:pitch w:val="fixed"/>
    <w:sig w:usb0="800002BF" w:usb1="38CF7CFA" w:usb2="00000016" w:usb3="00000000" w:csb0="00040001" w:csb1="00000000"/>
  </w:font>
  <w:font w:name="Microsoft YaHei UI">
    <w:panose1 w:val="020B0503020204020204"/>
    <w:charset w:val="86"/>
    <w:family w:val="swiss"/>
    <w:pitch w:val="variable"/>
    <w:sig w:usb0="80000287" w:usb1="28CF3C50" w:usb2="00000016" w:usb3="00000000" w:csb0="0004001F" w:csb1="00000000"/>
  </w:font>
  <w:font w:name="Adobe 黑体 Std R">
    <w:panose1 w:val="00000000000000000000"/>
    <w:charset w:val="86"/>
    <w:family w:val="swiss"/>
    <w:notTrueType/>
    <w:pitch w:val="variable"/>
    <w:sig w:usb0="00000207" w:usb1="0A0F1810" w:usb2="00000016" w:usb3="00000000" w:csb0="0006000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3180" w:rsidRDefault="00833180" w:rsidP="00EF737A">
      <w:r>
        <w:separator/>
      </w:r>
    </w:p>
  </w:footnote>
  <w:footnote w:type="continuationSeparator" w:id="0">
    <w:p w:rsidR="00833180" w:rsidRDefault="00833180" w:rsidP="00EF737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847599"/>
    <w:multiLevelType w:val="multilevel"/>
    <w:tmpl w:val="16847599"/>
    <w:lvl w:ilvl="0">
      <w:start w:val="1"/>
      <w:numFmt w:val="decimal"/>
      <w:lvlText w:val="%1、"/>
      <w:lvlJc w:val="left"/>
      <w:pPr>
        <w:tabs>
          <w:tab w:val="left" w:pos="360"/>
        </w:tabs>
        <w:ind w:left="360" w:hanging="360"/>
      </w:pPr>
      <w:rPr>
        <w:rFonts w:hint="default"/>
      </w:rPr>
    </w:lvl>
    <w:lvl w:ilvl="1">
      <w:start w:val="1"/>
      <w:numFmt w:val="decimal"/>
      <w:lvlText w:val="（%2）"/>
      <w:lvlJc w:val="left"/>
      <w:pPr>
        <w:tabs>
          <w:tab w:val="left" w:pos="1146"/>
        </w:tabs>
        <w:ind w:left="1146" w:hanging="720"/>
      </w:pPr>
      <w:rPr>
        <w:rFonts w:hint="default"/>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nsid w:val="1CD00642"/>
    <w:multiLevelType w:val="multilevel"/>
    <w:tmpl w:val="1CD00642"/>
    <w:lvl w:ilvl="0">
      <w:start w:val="1"/>
      <w:numFmt w:val="decimal"/>
      <w:lvlText w:val="（%1）"/>
      <w:lvlJc w:val="left"/>
      <w:pPr>
        <w:tabs>
          <w:tab w:val="left" w:pos="1287"/>
        </w:tabs>
        <w:ind w:left="1287" w:hanging="720"/>
      </w:pPr>
      <w:rPr>
        <w:rFonts w:hint="default"/>
      </w:rPr>
    </w:lvl>
    <w:lvl w:ilvl="1">
      <w:start w:val="1"/>
      <w:numFmt w:val="lowerLetter"/>
      <w:lvlText w:val="%2)"/>
      <w:lvlJc w:val="left"/>
      <w:pPr>
        <w:tabs>
          <w:tab w:val="left" w:pos="1407"/>
        </w:tabs>
        <w:ind w:left="1407" w:hanging="420"/>
      </w:pPr>
    </w:lvl>
    <w:lvl w:ilvl="2">
      <w:start w:val="1"/>
      <w:numFmt w:val="lowerRoman"/>
      <w:lvlText w:val="%3."/>
      <w:lvlJc w:val="right"/>
      <w:pPr>
        <w:tabs>
          <w:tab w:val="left" w:pos="1827"/>
        </w:tabs>
        <w:ind w:left="1827" w:hanging="420"/>
      </w:pPr>
    </w:lvl>
    <w:lvl w:ilvl="3">
      <w:start w:val="1"/>
      <w:numFmt w:val="decimal"/>
      <w:lvlText w:val="%4."/>
      <w:lvlJc w:val="left"/>
      <w:pPr>
        <w:tabs>
          <w:tab w:val="left" w:pos="2247"/>
        </w:tabs>
        <w:ind w:left="2247" w:hanging="420"/>
      </w:pPr>
    </w:lvl>
    <w:lvl w:ilvl="4">
      <w:start w:val="1"/>
      <w:numFmt w:val="lowerLetter"/>
      <w:lvlText w:val="%5)"/>
      <w:lvlJc w:val="left"/>
      <w:pPr>
        <w:tabs>
          <w:tab w:val="left" w:pos="2667"/>
        </w:tabs>
        <w:ind w:left="2667" w:hanging="420"/>
      </w:pPr>
    </w:lvl>
    <w:lvl w:ilvl="5">
      <w:start w:val="1"/>
      <w:numFmt w:val="lowerRoman"/>
      <w:lvlText w:val="%6."/>
      <w:lvlJc w:val="right"/>
      <w:pPr>
        <w:tabs>
          <w:tab w:val="left" w:pos="3087"/>
        </w:tabs>
        <w:ind w:left="3087" w:hanging="420"/>
      </w:pPr>
    </w:lvl>
    <w:lvl w:ilvl="6">
      <w:start w:val="1"/>
      <w:numFmt w:val="decimal"/>
      <w:lvlText w:val="%7."/>
      <w:lvlJc w:val="left"/>
      <w:pPr>
        <w:tabs>
          <w:tab w:val="left" w:pos="3507"/>
        </w:tabs>
        <w:ind w:left="3507" w:hanging="420"/>
      </w:pPr>
    </w:lvl>
    <w:lvl w:ilvl="7">
      <w:start w:val="1"/>
      <w:numFmt w:val="lowerLetter"/>
      <w:lvlText w:val="%8)"/>
      <w:lvlJc w:val="left"/>
      <w:pPr>
        <w:tabs>
          <w:tab w:val="left" w:pos="3927"/>
        </w:tabs>
        <w:ind w:left="3927" w:hanging="420"/>
      </w:pPr>
    </w:lvl>
    <w:lvl w:ilvl="8">
      <w:start w:val="1"/>
      <w:numFmt w:val="lowerRoman"/>
      <w:lvlText w:val="%9."/>
      <w:lvlJc w:val="right"/>
      <w:pPr>
        <w:tabs>
          <w:tab w:val="left" w:pos="4347"/>
        </w:tabs>
        <w:ind w:left="4347" w:hanging="420"/>
      </w:pPr>
    </w:lvl>
  </w:abstractNum>
  <w:abstractNum w:abstractNumId="2">
    <w:nsid w:val="32D84C68"/>
    <w:multiLevelType w:val="multilevel"/>
    <w:tmpl w:val="32D84C68"/>
    <w:lvl w:ilvl="0">
      <w:start w:val="1"/>
      <w:numFmt w:val="decimal"/>
      <w:lvlText w:val="（%1）"/>
      <w:lvlJc w:val="left"/>
      <w:pPr>
        <w:tabs>
          <w:tab w:val="left" w:pos="1287"/>
        </w:tabs>
        <w:ind w:left="1287" w:hanging="720"/>
      </w:pPr>
      <w:rPr>
        <w:rFonts w:hint="default"/>
      </w:rPr>
    </w:lvl>
    <w:lvl w:ilvl="1">
      <w:start w:val="1"/>
      <w:numFmt w:val="lowerLetter"/>
      <w:lvlText w:val="%2)"/>
      <w:lvlJc w:val="left"/>
      <w:pPr>
        <w:tabs>
          <w:tab w:val="left" w:pos="1407"/>
        </w:tabs>
        <w:ind w:left="1407" w:hanging="420"/>
      </w:pPr>
    </w:lvl>
    <w:lvl w:ilvl="2">
      <w:start w:val="1"/>
      <w:numFmt w:val="lowerRoman"/>
      <w:lvlText w:val="%3."/>
      <w:lvlJc w:val="right"/>
      <w:pPr>
        <w:tabs>
          <w:tab w:val="left" w:pos="1827"/>
        </w:tabs>
        <w:ind w:left="1827" w:hanging="420"/>
      </w:pPr>
    </w:lvl>
    <w:lvl w:ilvl="3">
      <w:start w:val="1"/>
      <w:numFmt w:val="decimal"/>
      <w:lvlText w:val="%4."/>
      <w:lvlJc w:val="left"/>
      <w:pPr>
        <w:tabs>
          <w:tab w:val="left" w:pos="2247"/>
        </w:tabs>
        <w:ind w:left="2247" w:hanging="420"/>
      </w:pPr>
    </w:lvl>
    <w:lvl w:ilvl="4">
      <w:start w:val="1"/>
      <w:numFmt w:val="lowerLetter"/>
      <w:lvlText w:val="%5)"/>
      <w:lvlJc w:val="left"/>
      <w:pPr>
        <w:tabs>
          <w:tab w:val="left" w:pos="2667"/>
        </w:tabs>
        <w:ind w:left="2667" w:hanging="420"/>
      </w:pPr>
    </w:lvl>
    <w:lvl w:ilvl="5">
      <w:start w:val="1"/>
      <w:numFmt w:val="lowerRoman"/>
      <w:lvlText w:val="%6."/>
      <w:lvlJc w:val="right"/>
      <w:pPr>
        <w:tabs>
          <w:tab w:val="left" w:pos="3087"/>
        </w:tabs>
        <w:ind w:left="3087" w:hanging="420"/>
      </w:pPr>
    </w:lvl>
    <w:lvl w:ilvl="6">
      <w:start w:val="1"/>
      <w:numFmt w:val="decimal"/>
      <w:lvlText w:val="%7."/>
      <w:lvlJc w:val="left"/>
      <w:pPr>
        <w:tabs>
          <w:tab w:val="left" w:pos="3507"/>
        </w:tabs>
        <w:ind w:left="3507" w:hanging="420"/>
      </w:pPr>
    </w:lvl>
    <w:lvl w:ilvl="7">
      <w:start w:val="1"/>
      <w:numFmt w:val="lowerLetter"/>
      <w:lvlText w:val="%8)"/>
      <w:lvlJc w:val="left"/>
      <w:pPr>
        <w:tabs>
          <w:tab w:val="left" w:pos="3927"/>
        </w:tabs>
        <w:ind w:left="3927" w:hanging="420"/>
      </w:pPr>
    </w:lvl>
    <w:lvl w:ilvl="8">
      <w:start w:val="1"/>
      <w:numFmt w:val="lowerRoman"/>
      <w:lvlText w:val="%9."/>
      <w:lvlJc w:val="right"/>
      <w:pPr>
        <w:tabs>
          <w:tab w:val="left" w:pos="4347"/>
        </w:tabs>
        <w:ind w:left="4347" w:hanging="420"/>
      </w:pPr>
    </w:lvl>
  </w:abstractNum>
  <w:abstractNum w:abstractNumId="3">
    <w:nsid w:val="5966316B"/>
    <w:multiLevelType w:val="singleLevel"/>
    <w:tmpl w:val="5966316B"/>
    <w:lvl w:ilvl="0">
      <w:start w:val="6"/>
      <w:numFmt w:val="chineseCounting"/>
      <w:suff w:val="nothing"/>
      <w:lvlText w:val="%1、"/>
      <w:lvlJc w:val="left"/>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420"/>
  <w:drawingGridVerticalSpacing w:val="156"/>
  <w:noPunctuationKerning/>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61924"/>
    <w:rsid w:val="000A714B"/>
    <w:rsid w:val="000D6EDD"/>
    <w:rsid w:val="001450AC"/>
    <w:rsid w:val="00172A27"/>
    <w:rsid w:val="00175FBE"/>
    <w:rsid w:val="001A41AD"/>
    <w:rsid w:val="001C147F"/>
    <w:rsid w:val="001E11BF"/>
    <w:rsid w:val="002801AD"/>
    <w:rsid w:val="003542E8"/>
    <w:rsid w:val="00386431"/>
    <w:rsid w:val="003B0501"/>
    <w:rsid w:val="003C4DAA"/>
    <w:rsid w:val="00427422"/>
    <w:rsid w:val="0050358D"/>
    <w:rsid w:val="005547B0"/>
    <w:rsid w:val="005701D9"/>
    <w:rsid w:val="005A0426"/>
    <w:rsid w:val="0061482B"/>
    <w:rsid w:val="00622377"/>
    <w:rsid w:val="00714C78"/>
    <w:rsid w:val="00760BD9"/>
    <w:rsid w:val="007663F5"/>
    <w:rsid w:val="007D7C40"/>
    <w:rsid w:val="007E0BFF"/>
    <w:rsid w:val="007E2B89"/>
    <w:rsid w:val="007E6D32"/>
    <w:rsid w:val="00832C93"/>
    <w:rsid w:val="00833180"/>
    <w:rsid w:val="00864F62"/>
    <w:rsid w:val="0089625E"/>
    <w:rsid w:val="008A1550"/>
    <w:rsid w:val="00955484"/>
    <w:rsid w:val="00985576"/>
    <w:rsid w:val="00995458"/>
    <w:rsid w:val="009A0CEC"/>
    <w:rsid w:val="009B4968"/>
    <w:rsid w:val="009C04DB"/>
    <w:rsid w:val="009F069F"/>
    <w:rsid w:val="00A34C74"/>
    <w:rsid w:val="00A46CE8"/>
    <w:rsid w:val="00AA7D3D"/>
    <w:rsid w:val="00AB5CFB"/>
    <w:rsid w:val="00AD5D1D"/>
    <w:rsid w:val="00B17E75"/>
    <w:rsid w:val="00BD5E01"/>
    <w:rsid w:val="00BD7479"/>
    <w:rsid w:val="00C53C25"/>
    <w:rsid w:val="00C62448"/>
    <w:rsid w:val="00C86E89"/>
    <w:rsid w:val="00CC6C5D"/>
    <w:rsid w:val="00DF4AD5"/>
    <w:rsid w:val="00E53280"/>
    <w:rsid w:val="00E80E9E"/>
    <w:rsid w:val="00EF737A"/>
    <w:rsid w:val="00F445D0"/>
    <w:rsid w:val="00F5016F"/>
    <w:rsid w:val="00F77D2C"/>
    <w:rsid w:val="00F9297A"/>
    <w:rsid w:val="00FE2FFC"/>
    <w:rsid w:val="03392163"/>
    <w:rsid w:val="04D9116F"/>
    <w:rsid w:val="24033019"/>
    <w:rsid w:val="31D33226"/>
    <w:rsid w:val="38843E52"/>
    <w:rsid w:val="388F6EAD"/>
    <w:rsid w:val="41475550"/>
    <w:rsid w:val="576D5BA8"/>
    <w:rsid w:val="6246005D"/>
    <w:rsid w:val="643171EC"/>
    <w:rsid w:val="761E49EB"/>
    <w:rsid w:val="7A627F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Date" w:semiHidden="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HTML Preformatted" w:semiHidden="0" w:qFormat="1"/>
    <w:lsdException w:name="Normal Table" w:semiHidden="0" w:qFormat="1"/>
    <w:lsdException w:name="Table Simple 1"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next w:val="a"/>
    <w:uiPriority w:val="9"/>
    <w:qFormat/>
    <w:pPr>
      <w:widowControl w:val="0"/>
      <w:autoSpaceDE w:val="0"/>
      <w:autoSpaceDN w:val="0"/>
      <w:adjustRightInd w:val="0"/>
      <w:outlineLvl w:val="0"/>
    </w:pPr>
    <w:rPr>
      <w:rFonts w:ascii="Courier New" w:hAnsi="Courier New"/>
      <w:b/>
      <w:color w:val="000000"/>
      <w:sz w:val="32"/>
    </w:rPr>
  </w:style>
  <w:style w:type="paragraph" w:styleId="2">
    <w:name w:val="heading 2"/>
    <w:next w:val="a"/>
    <w:uiPriority w:val="9"/>
    <w:unhideWhenUsed/>
    <w:qFormat/>
    <w:pPr>
      <w:widowControl w:val="0"/>
      <w:autoSpaceDE w:val="0"/>
      <w:autoSpaceDN w:val="0"/>
      <w:adjustRightInd w:val="0"/>
      <w:outlineLvl w:val="1"/>
    </w:pPr>
    <w:rPr>
      <w:rFonts w:ascii="Courier New" w:hAnsi="Courier New"/>
      <w:b/>
      <w:i/>
      <w:color w:val="000000"/>
      <w:sz w:val="28"/>
    </w:rPr>
  </w:style>
  <w:style w:type="paragraph" w:styleId="3">
    <w:name w:val="heading 3"/>
    <w:next w:val="a"/>
    <w:link w:val="3Char"/>
    <w:uiPriority w:val="9"/>
    <w:unhideWhenUsed/>
    <w:qFormat/>
    <w:pPr>
      <w:widowControl w:val="0"/>
      <w:autoSpaceDE w:val="0"/>
      <w:autoSpaceDN w:val="0"/>
      <w:adjustRightInd w:val="0"/>
      <w:outlineLvl w:val="2"/>
    </w:pPr>
    <w:rPr>
      <w:rFonts w:ascii="Courier New" w:hAnsi="Courier New"/>
      <w:b/>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qFormat/>
    <w:pPr>
      <w:ind w:leftChars="2500" w:left="100"/>
    </w:p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7">
    <w:name w:val="Normal (Web)"/>
    <w:basedOn w:val="a"/>
    <w:uiPriority w:val="99"/>
    <w:unhideWhenUsed/>
    <w:qFormat/>
    <w:pPr>
      <w:spacing w:beforeAutospacing="1" w:afterAutospacing="1"/>
      <w:jc w:val="left"/>
    </w:pPr>
    <w:rPr>
      <w:rFonts w:cs="Times New Roman"/>
      <w:kern w:val="0"/>
      <w:sz w:val="24"/>
    </w:rPr>
  </w:style>
  <w:style w:type="character" w:styleId="a8">
    <w:name w:val="Hyperlink"/>
    <w:basedOn w:val="a0"/>
    <w:uiPriority w:val="99"/>
    <w:unhideWhenUsed/>
    <w:qFormat/>
    <w:rPr>
      <w:color w:val="0000FF"/>
      <w:u w:val="single"/>
    </w:rPr>
  </w:style>
  <w:style w:type="table" w:styleId="10">
    <w:name w:val="Table Simple 1"/>
    <w:basedOn w:val="a1"/>
    <w:uiPriority w:val="99"/>
    <w:unhideWhenUsed/>
    <w:qFormat/>
    <w:pPr>
      <w:widowControl w:val="0"/>
      <w:jc w:val="both"/>
    </w:pPr>
    <w:tblPr>
      <w:tblBorders>
        <w:top w:val="single" w:sz="12" w:space="0" w:color="008000"/>
        <w:bottom w:val="single" w:sz="12" w:space="0" w:color="008000"/>
      </w:tblBorders>
    </w:tblPr>
    <w:tcPr>
      <w:shd w:val="clear" w:color="auto" w:fill="auto"/>
    </w:tcPr>
    <w:tblStylePr w:type="firstRow">
      <w:tblPr/>
      <w:tcPr>
        <w:tcBorders>
          <w:top w:val="nil"/>
          <w:left w:val="single" w:sz="6" w:space="0" w:color="008000"/>
          <w:bottom w:val="nil"/>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character" w:customStyle="1" w:styleId="Char0">
    <w:name w:val="批注框文本 Char"/>
    <w:basedOn w:val="a0"/>
    <w:link w:val="a4"/>
    <w:uiPriority w:val="99"/>
    <w:semiHidden/>
    <w:qFormat/>
    <w:rPr>
      <w:sz w:val="18"/>
      <w:szCs w:val="18"/>
    </w:rPr>
  </w:style>
  <w:style w:type="character" w:customStyle="1" w:styleId="Char">
    <w:name w:val="日期 Char"/>
    <w:basedOn w:val="a0"/>
    <w:link w:val="a3"/>
    <w:uiPriority w:val="99"/>
    <w:semiHidden/>
    <w:qFormat/>
  </w:style>
  <w:style w:type="character" w:customStyle="1" w:styleId="3Char">
    <w:name w:val="标题 3 Char"/>
    <w:link w:val="3"/>
    <w:uiPriority w:val="9"/>
    <w:qFormat/>
    <w:rPr>
      <w:rFonts w:ascii="Courier New" w:eastAsia="宋体" w:hAnsi="Courier New" w:cs="Times New Roman" w:hint="default"/>
      <w:b/>
      <w:color w:val="000000"/>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Date" w:semiHidden="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HTML Preformatted" w:semiHidden="0" w:qFormat="1"/>
    <w:lsdException w:name="Normal Table" w:semiHidden="0" w:qFormat="1"/>
    <w:lsdException w:name="Table Simple 1"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next w:val="a"/>
    <w:uiPriority w:val="9"/>
    <w:qFormat/>
    <w:pPr>
      <w:widowControl w:val="0"/>
      <w:autoSpaceDE w:val="0"/>
      <w:autoSpaceDN w:val="0"/>
      <w:adjustRightInd w:val="0"/>
      <w:outlineLvl w:val="0"/>
    </w:pPr>
    <w:rPr>
      <w:rFonts w:ascii="Courier New" w:hAnsi="Courier New"/>
      <w:b/>
      <w:color w:val="000000"/>
      <w:sz w:val="32"/>
    </w:rPr>
  </w:style>
  <w:style w:type="paragraph" w:styleId="2">
    <w:name w:val="heading 2"/>
    <w:next w:val="a"/>
    <w:uiPriority w:val="9"/>
    <w:unhideWhenUsed/>
    <w:qFormat/>
    <w:pPr>
      <w:widowControl w:val="0"/>
      <w:autoSpaceDE w:val="0"/>
      <w:autoSpaceDN w:val="0"/>
      <w:adjustRightInd w:val="0"/>
      <w:outlineLvl w:val="1"/>
    </w:pPr>
    <w:rPr>
      <w:rFonts w:ascii="Courier New" w:hAnsi="Courier New"/>
      <w:b/>
      <w:i/>
      <w:color w:val="000000"/>
      <w:sz w:val="28"/>
    </w:rPr>
  </w:style>
  <w:style w:type="paragraph" w:styleId="3">
    <w:name w:val="heading 3"/>
    <w:next w:val="a"/>
    <w:link w:val="3Char"/>
    <w:uiPriority w:val="9"/>
    <w:unhideWhenUsed/>
    <w:qFormat/>
    <w:pPr>
      <w:widowControl w:val="0"/>
      <w:autoSpaceDE w:val="0"/>
      <w:autoSpaceDN w:val="0"/>
      <w:adjustRightInd w:val="0"/>
      <w:outlineLvl w:val="2"/>
    </w:pPr>
    <w:rPr>
      <w:rFonts w:ascii="Courier New" w:hAnsi="Courier New"/>
      <w:b/>
      <w:color w:val="000000"/>
      <w:sz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unhideWhenUsed/>
    <w:qFormat/>
    <w:pPr>
      <w:ind w:leftChars="2500" w:left="100"/>
    </w:pPr>
  </w:style>
  <w:style w:type="paragraph" w:styleId="a4">
    <w:name w:val="Balloon Text"/>
    <w:basedOn w:val="a"/>
    <w:link w:val="Char0"/>
    <w:uiPriority w:val="99"/>
    <w:unhideWhenUsed/>
    <w:qFormat/>
    <w:rPr>
      <w:sz w:val="18"/>
      <w:szCs w:val="18"/>
    </w:rPr>
  </w:style>
  <w:style w:type="paragraph" w:styleId="a5">
    <w:name w:val="footer"/>
    <w:basedOn w:val="a"/>
    <w:link w:val="Char1"/>
    <w:uiPriority w:val="99"/>
    <w:unhideWhenUsed/>
    <w:qFormat/>
    <w:pPr>
      <w:tabs>
        <w:tab w:val="center" w:pos="4153"/>
        <w:tab w:val="right" w:pos="8306"/>
      </w:tabs>
      <w:snapToGrid w:val="0"/>
      <w:jc w:val="left"/>
    </w:pPr>
    <w:rPr>
      <w:sz w:val="18"/>
      <w:szCs w:val="18"/>
    </w:rPr>
  </w:style>
  <w:style w:type="paragraph" w:styleId="a6">
    <w:name w:val="header"/>
    <w:basedOn w:val="a"/>
    <w:link w:val="Char2"/>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szCs w:val="24"/>
    </w:rPr>
  </w:style>
  <w:style w:type="paragraph" w:styleId="a7">
    <w:name w:val="Normal (Web)"/>
    <w:basedOn w:val="a"/>
    <w:uiPriority w:val="99"/>
    <w:unhideWhenUsed/>
    <w:qFormat/>
    <w:pPr>
      <w:spacing w:beforeAutospacing="1" w:afterAutospacing="1"/>
      <w:jc w:val="left"/>
    </w:pPr>
    <w:rPr>
      <w:rFonts w:cs="Times New Roman"/>
      <w:kern w:val="0"/>
      <w:sz w:val="24"/>
    </w:rPr>
  </w:style>
  <w:style w:type="character" w:styleId="a8">
    <w:name w:val="Hyperlink"/>
    <w:basedOn w:val="a0"/>
    <w:uiPriority w:val="99"/>
    <w:unhideWhenUsed/>
    <w:qFormat/>
    <w:rPr>
      <w:color w:val="0000FF"/>
      <w:u w:val="single"/>
    </w:rPr>
  </w:style>
  <w:style w:type="table" w:styleId="10">
    <w:name w:val="Table Simple 1"/>
    <w:basedOn w:val="a1"/>
    <w:uiPriority w:val="99"/>
    <w:unhideWhenUsed/>
    <w:qFormat/>
    <w:pPr>
      <w:widowControl w:val="0"/>
      <w:jc w:val="both"/>
    </w:pPr>
    <w:tblPr>
      <w:tblBorders>
        <w:top w:val="single" w:sz="12" w:space="0" w:color="008000"/>
        <w:bottom w:val="single" w:sz="12" w:space="0" w:color="008000"/>
      </w:tblBorders>
    </w:tblPr>
    <w:tcPr>
      <w:shd w:val="clear" w:color="auto" w:fill="auto"/>
    </w:tcPr>
    <w:tblStylePr w:type="firstRow">
      <w:tblPr/>
      <w:tcPr>
        <w:tcBorders>
          <w:top w:val="nil"/>
          <w:left w:val="single" w:sz="6" w:space="0" w:color="008000"/>
          <w:bottom w:val="nil"/>
          <w:right w:val="nil"/>
          <w:insideH w:val="nil"/>
          <w:insideV w:val="nil"/>
          <w:tl2br w:val="nil"/>
          <w:tr2bl w:val="nil"/>
        </w:tcBorders>
      </w:tcPr>
    </w:tblStylePr>
    <w:tblStylePr w:type="lastRow">
      <w:tblPr/>
      <w:tcPr>
        <w:tcBorders>
          <w:top w:val="single" w:sz="6" w:space="0" w:color="008000"/>
          <w:left w:val="nil"/>
          <w:bottom w:val="nil"/>
          <w:right w:val="nil"/>
          <w:insideH w:val="nil"/>
          <w:insideV w:val="nil"/>
          <w:tl2br w:val="nil"/>
          <w:tr2bl w:val="nil"/>
        </w:tcBorders>
      </w:tcPr>
    </w:tblStylePr>
  </w:style>
  <w:style w:type="character" w:customStyle="1" w:styleId="Char2">
    <w:name w:val="页眉 Char"/>
    <w:basedOn w:val="a0"/>
    <w:link w:val="a6"/>
    <w:uiPriority w:val="99"/>
    <w:qFormat/>
    <w:rPr>
      <w:sz w:val="18"/>
      <w:szCs w:val="18"/>
    </w:rPr>
  </w:style>
  <w:style w:type="character" w:customStyle="1" w:styleId="Char1">
    <w:name w:val="页脚 Char"/>
    <w:basedOn w:val="a0"/>
    <w:link w:val="a5"/>
    <w:uiPriority w:val="99"/>
    <w:qFormat/>
    <w:rPr>
      <w:sz w:val="18"/>
      <w:szCs w:val="18"/>
    </w:rPr>
  </w:style>
  <w:style w:type="character" w:customStyle="1" w:styleId="Char0">
    <w:name w:val="批注框文本 Char"/>
    <w:basedOn w:val="a0"/>
    <w:link w:val="a4"/>
    <w:uiPriority w:val="99"/>
    <w:semiHidden/>
    <w:qFormat/>
    <w:rPr>
      <w:sz w:val="18"/>
      <w:szCs w:val="18"/>
    </w:rPr>
  </w:style>
  <w:style w:type="character" w:customStyle="1" w:styleId="Char">
    <w:name w:val="日期 Char"/>
    <w:basedOn w:val="a0"/>
    <w:link w:val="a3"/>
    <w:uiPriority w:val="99"/>
    <w:semiHidden/>
    <w:qFormat/>
  </w:style>
  <w:style w:type="character" w:customStyle="1" w:styleId="3Char">
    <w:name w:val="标题 3 Char"/>
    <w:link w:val="3"/>
    <w:uiPriority w:val="9"/>
    <w:qFormat/>
    <w:rPr>
      <w:rFonts w:ascii="Courier New" w:eastAsia="宋体" w:hAnsi="Courier New" w:cs="Times New Roman" w:hint="default"/>
      <w:b/>
      <w:color w:val="000000"/>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387777">
      <w:bodyDiv w:val="1"/>
      <w:marLeft w:val="0"/>
      <w:marRight w:val="0"/>
      <w:marTop w:val="0"/>
      <w:marBottom w:val="0"/>
      <w:divBdr>
        <w:top w:val="none" w:sz="0" w:space="0" w:color="auto"/>
        <w:left w:val="none" w:sz="0" w:space="0" w:color="auto"/>
        <w:bottom w:val="none" w:sz="0" w:space="0" w:color="auto"/>
        <w:right w:val="none" w:sz="0" w:space="0" w:color="auto"/>
      </w:divBdr>
    </w:div>
    <w:div w:id="166795633">
      <w:bodyDiv w:val="1"/>
      <w:marLeft w:val="0"/>
      <w:marRight w:val="0"/>
      <w:marTop w:val="0"/>
      <w:marBottom w:val="0"/>
      <w:divBdr>
        <w:top w:val="none" w:sz="0" w:space="0" w:color="auto"/>
        <w:left w:val="none" w:sz="0" w:space="0" w:color="auto"/>
        <w:bottom w:val="none" w:sz="0" w:space="0" w:color="auto"/>
        <w:right w:val="none" w:sz="0" w:space="0" w:color="auto"/>
      </w:divBdr>
    </w:div>
    <w:div w:id="473523991">
      <w:bodyDiv w:val="1"/>
      <w:marLeft w:val="0"/>
      <w:marRight w:val="0"/>
      <w:marTop w:val="0"/>
      <w:marBottom w:val="0"/>
      <w:divBdr>
        <w:top w:val="none" w:sz="0" w:space="0" w:color="auto"/>
        <w:left w:val="none" w:sz="0" w:space="0" w:color="auto"/>
        <w:bottom w:val="none" w:sz="0" w:space="0" w:color="auto"/>
        <w:right w:val="none" w:sz="0" w:space="0" w:color="auto"/>
      </w:divBdr>
    </w:div>
    <w:div w:id="788670116">
      <w:bodyDiv w:val="1"/>
      <w:marLeft w:val="0"/>
      <w:marRight w:val="0"/>
      <w:marTop w:val="0"/>
      <w:marBottom w:val="0"/>
      <w:divBdr>
        <w:top w:val="none" w:sz="0" w:space="0" w:color="auto"/>
        <w:left w:val="none" w:sz="0" w:space="0" w:color="auto"/>
        <w:bottom w:val="none" w:sz="0" w:space="0" w:color="auto"/>
        <w:right w:val="none" w:sz="0" w:space="0" w:color="auto"/>
      </w:divBdr>
    </w:div>
    <w:div w:id="1339968647">
      <w:bodyDiv w:val="1"/>
      <w:marLeft w:val="0"/>
      <w:marRight w:val="0"/>
      <w:marTop w:val="0"/>
      <w:marBottom w:val="0"/>
      <w:divBdr>
        <w:top w:val="none" w:sz="0" w:space="0" w:color="auto"/>
        <w:left w:val="none" w:sz="0" w:space="0" w:color="auto"/>
        <w:bottom w:val="none" w:sz="0" w:space="0" w:color="auto"/>
        <w:right w:val="none" w:sz="0" w:space="0" w:color="auto"/>
      </w:divBdr>
    </w:div>
    <w:div w:id="21469699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4.bin"/><Relationship Id="rId26" Type="http://schemas.openxmlformats.org/officeDocument/2006/relationships/oleObject" Target="embeddings/oleObject12.bin"/><Relationship Id="rId39" Type="http://schemas.openxmlformats.org/officeDocument/2006/relationships/image" Target="media/image11.png"/><Relationship Id="rId21" Type="http://schemas.openxmlformats.org/officeDocument/2006/relationships/oleObject" Target="embeddings/oleObject7.bin"/><Relationship Id="rId34" Type="http://schemas.openxmlformats.org/officeDocument/2006/relationships/oleObject" Target="embeddings/oleObject18.bin"/><Relationship Id="rId42" Type="http://schemas.openxmlformats.org/officeDocument/2006/relationships/oleObject" Target="embeddings/oleObject20.bin"/><Relationship Id="rId47" Type="http://schemas.openxmlformats.org/officeDocument/2006/relationships/image" Target="media/image15.wmf"/><Relationship Id="rId50" Type="http://schemas.openxmlformats.org/officeDocument/2006/relationships/image" Target="media/image16.png"/><Relationship Id="rId55" Type="http://schemas.openxmlformats.org/officeDocument/2006/relationships/oleObject" Target="embeddings/oleObject27.bin"/><Relationship Id="rId63" Type="http://schemas.openxmlformats.org/officeDocument/2006/relationships/image" Target="media/image23.wmf"/><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6.bin"/><Relationship Id="rId29" Type="http://schemas.openxmlformats.org/officeDocument/2006/relationships/oleObject" Target="embeddings/oleObject15.bin"/><Relationship Id="rId41" Type="http://schemas.openxmlformats.org/officeDocument/2006/relationships/image" Target="media/image13.wmf"/><Relationship Id="rId54" Type="http://schemas.openxmlformats.org/officeDocument/2006/relationships/image" Target="media/image19.wmf"/><Relationship Id="rId62" Type="http://schemas.openxmlformats.org/officeDocument/2006/relationships/oleObject" Target="embeddings/oleObject3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24" Type="http://schemas.openxmlformats.org/officeDocument/2006/relationships/oleObject" Target="embeddings/oleObject10.bin"/><Relationship Id="rId32" Type="http://schemas.openxmlformats.org/officeDocument/2006/relationships/oleObject" Target="embeddings/oleObject17.bin"/><Relationship Id="rId37" Type="http://schemas.openxmlformats.org/officeDocument/2006/relationships/image" Target="media/image9.emf"/><Relationship Id="rId40" Type="http://schemas.openxmlformats.org/officeDocument/2006/relationships/image" Target="media/image12.png"/><Relationship Id="rId45" Type="http://schemas.openxmlformats.org/officeDocument/2006/relationships/image" Target="media/image14.wmf"/><Relationship Id="rId53" Type="http://schemas.openxmlformats.org/officeDocument/2006/relationships/image" Target="media/image18.png"/><Relationship Id="rId58" Type="http://schemas.openxmlformats.org/officeDocument/2006/relationships/image" Target="media/image21.wmf"/><Relationship Id="rId66"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oleObject" Target="embeddings/oleObject9.bin"/><Relationship Id="rId28" Type="http://schemas.openxmlformats.org/officeDocument/2006/relationships/oleObject" Target="embeddings/oleObject14.bin"/><Relationship Id="rId36" Type="http://schemas.openxmlformats.org/officeDocument/2006/relationships/oleObject" Target="embeddings/oleObject19.bin"/><Relationship Id="rId49" Type="http://schemas.openxmlformats.org/officeDocument/2006/relationships/oleObject" Target="embeddings/oleObject25.bin"/><Relationship Id="rId57" Type="http://schemas.openxmlformats.org/officeDocument/2006/relationships/oleObject" Target="embeddings/oleObject28.bin"/><Relationship Id="rId61" Type="http://schemas.openxmlformats.org/officeDocument/2006/relationships/oleObject" Target="embeddings/oleObject30.bin"/><Relationship Id="rId10" Type="http://schemas.openxmlformats.org/officeDocument/2006/relationships/hyperlink" Target="https://www.baidu.com/s?wd=%E6%B0%94%E5%80%99%E5%8F%98%E5%8C%96&amp;tn=44039180_cpr&amp;fenlei=mv6quAkxTZn0IZRqIHckPjm4nH00T1Y1ryDkrARsPjwWPjbdrAc10ZwV5Hcvrjm3rH6sPfKWUMw85HfYnjn4nH6sgvPsT6KdThsqpZwYTjCEQLGCpyw9Uz4Bmy-bIi4WUvYETgN-TLwGUv3EPj6Ln1fdnHf1" TargetMode="External"/><Relationship Id="rId19" Type="http://schemas.openxmlformats.org/officeDocument/2006/relationships/oleObject" Target="embeddings/oleObject5.bin"/><Relationship Id="rId31" Type="http://schemas.openxmlformats.org/officeDocument/2006/relationships/image" Target="media/image6.wmf"/><Relationship Id="rId44" Type="http://schemas.openxmlformats.org/officeDocument/2006/relationships/oleObject" Target="embeddings/oleObject22.bin"/><Relationship Id="rId52" Type="http://schemas.openxmlformats.org/officeDocument/2006/relationships/oleObject" Target="embeddings/oleObject26.bin"/><Relationship Id="rId60" Type="http://schemas.openxmlformats.org/officeDocument/2006/relationships/image" Target="media/image22.wmf"/><Relationship Id="rId65"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oleObject" Target="embeddings/oleObject8.bin"/><Relationship Id="rId27" Type="http://schemas.openxmlformats.org/officeDocument/2006/relationships/oleObject" Target="embeddings/oleObject13.bin"/><Relationship Id="rId30" Type="http://schemas.openxmlformats.org/officeDocument/2006/relationships/oleObject" Target="embeddings/oleObject16.bin"/><Relationship Id="rId35" Type="http://schemas.openxmlformats.org/officeDocument/2006/relationships/image" Target="media/image8.wmf"/><Relationship Id="rId43" Type="http://schemas.openxmlformats.org/officeDocument/2006/relationships/oleObject" Target="embeddings/oleObject21.bin"/><Relationship Id="rId48" Type="http://schemas.openxmlformats.org/officeDocument/2006/relationships/oleObject" Target="embeddings/oleObject24.bin"/><Relationship Id="rId56" Type="http://schemas.openxmlformats.org/officeDocument/2006/relationships/image" Target="media/image20.wmf"/><Relationship Id="rId64" Type="http://schemas.openxmlformats.org/officeDocument/2006/relationships/oleObject" Target="embeddings/oleObject32.bin"/><Relationship Id="rId8" Type="http://schemas.openxmlformats.org/officeDocument/2006/relationships/endnotes" Target="endnotes.xml"/><Relationship Id="rId51" Type="http://schemas.openxmlformats.org/officeDocument/2006/relationships/image" Target="media/image17.wmf"/><Relationship Id="rId3" Type="http://schemas.openxmlformats.org/officeDocument/2006/relationships/styles" Target="styles.xml"/><Relationship Id="rId12" Type="http://schemas.openxmlformats.org/officeDocument/2006/relationships/oleObject" Target="embeddings/oleObject1.bin"/><Relationship Id="rId17" Type="http://schemas.openxmlformats.org/officeDocument/2006/relationships/image" Target="media/image5.wmf"/><Relationship Id="rId25" Type="http://schemas.openxmlformats.org/officeDocument/2006/relationships/oleObject" Target="embeddings/oleObject11.bin"/><Relationship Id="rId33" Type="http://schemas.openxmlformats.org/officeDocument/2006/relationships/image" Target="media/image7.wmf"/><Relationship Id="rId38" Type="http://schemas.openxmlformats.org/officeDocument/2006/relationships/image" Target="media/image10.png"/><Relationship Id="rId46" Type="http://schemas.openxmlformats.org/officeDocument/2006/relationships/oleObject" Target="embeddings/oleObject23.bin"/><Relationship Id="rId59" Type="http://schemas.openxmlformats.org/officeDocument/2006/relationships/oleObject" Target="embeddings/oleObject2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1988</Words>
  <Characters>11333</Characters>
  <Application>Microsoft Office Word</Application>
  <DocSecurity>0</DocSecurity>
  <Lines>94</Lines>
  <Paragraphs>26</Paragraphs>
  <ScaleCrop>false</ScaleCrop>
  <Company/>
  <LinksUpToDate>false</LinksUpToDate>
  <CharactersWithSpaces>13295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baby lily</dc:creator>
  <cp:lastModifiedBy>baby lily</cp:lastModifiedBy>
  <cp:revision>2</cp:revision>
  <dcterms:created xsi:type="dcterms:W3CDTF">2017-07-13T09:11:00Z</dcterms:created>
  <dcterms:modified xsi:type="dcterms:W3CDTF">2017-07-13T09:11:00Z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2052-10.1.0.6205</vt:lpwstr>
  </property>
</Properties>
</file>