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CA36" w14:textId="77777777" w:rsidR="00A30C52" w:rsidRDefault="00A30C52">
      <w:pPr>
        <w:spacing w:after="80"/>
      </w:pPr>
    </w:p>
    <w:p w14:paraId="683330FD" w14:textId="77777777" w:rsidR="00A30C52" w:rsidRDefault="00102C68">
      <w:pPr>
        <w:spacing w:after="60"/>
        <w:jc w:val="center"/>
      </w:pPr>
      <w:r>
        <w:rPr>
          <w:i/>
          <w:iCs/>
          <w:color w:val="4A5568"/>
          <w:sz w:val="24"/>
          <w:szCs w:val="24"/>
        </w:rPr>
        <w:t>Project Design Phase</w:t>
      </w:r>
    </w:p>
    <w:p w14:paraId="0EEB3CAB" w14:textId="77777777" w:rsidR="00A30C52" w:rsidRDefault="00102C68">
      <w:pPr>
        <w:spacing w:after="60"/>
        <w:jc w:val="center"/>
      </w:pPr>
      <w:r>
        <w:rPr>
          <w:b/>
          <w:bCs/>
          <w:color w:val="1A56A4"/>
          <w:sz w:val="46"/>
          <w:szCs w:val="46"/>
        </w:rPr>
        <w:t>Solution Architecture</w:t>
      </w:r>
    </w:p>
    <w:p w14:paraId="71832F08" w14:textId="0B9736F9" w:rsidR="00A30C52" w:rsidRDefault="00E854AC">
      <w:pPr>
        <w:spacing w:after="200"/>
        <w:jc w:val="center"/>
      </w:pPr>
      <w:r>
        <w:rPr>
          <w:b/>
          <w:bCs/>
          <w:color w:val="28A745"/>
          <w:sz w:val="26"/>
          <w:szCs w:val="26"/>
        </w:rPr>
        <w:t>SpendWise · Backend</w:t>
      </w:r>
      <w:r w:rsidR="00102C68">
        <w:rPr>
          <w:b/>
          <w:bCs/>
          <w:color w:val="28A745"/>
          <w:sz w:val="26"/>
          <w:szCs w:val="26"/>
        </w:rPr>
        <w:t xml:space="preserve"> Learning Project</w:t>
      </w:r>
    </w:p>
    <w:p w14:paraId="50B0279D" w14:textId="77777777" w:rsidR="00A30C52" w:rsidRDefault="00A30C52">
      <w:pPr>
        <w:pBdr>
          <w:bottom w:val="single" w:sz="8" w:space="4" w:color="1A56A4"/>
        </w:pBdr>
        <w:spacing w:before="60" w:after="160"/>
      </w:pPr>
    </w:p>
    <w:p w14:paraId="10EC867C" w14:textId="17BA5FEA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Document</w:t>
      </w:r>
      <w:r w:rsidR="00102C68">
        <w:rPr>
          <w:b/>
          <w:bCs/>
          <w:color w:val="1A56A4"/>
          <w:sz w:val="26"/>
          <w:szCs w:val="26"/>
        </w:rPr>
        <w:t xml:space="preserve"> Information</w:t>
      </w:r>
    </w:p>
    <w:p w14:paraId="5CEFEB5B" w14:textId="77777777" w:rsidR="00A30C52" w:rsidRDefault="00A30C5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30C52" w14:paraId="2C7D0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24F79E" w14:textId="77777777" w:rsidR="00A30C52" w:rsidRDefault="00102C68">
            <w:r>
              <w:rPr>
                <w:b/>
                <w:bCs/>
                <w:color w:val="1A56A4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C6860" w14:textId="79A45EBF" w:rsidR="00A30C52" w:rsidRDefault="00E854AC">
            <w:r>
              <w:t>8 March 2026</w:t>
            </w:r>
          </w:p>
        </w:tc>
      </w:tr>
      <w:tr w:rsidR="00A30C52" w14:paraId="70192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8F221D" w14:textId="77777777" w:rsidR="00A30C52" w:rsidRDefault="00102C68">
            <w:r>
              <w:rPr>
                <w:b/>
                <w:bCs/>
                <w:color w:val="1A56A4"/>
                <w:sz w:val="20"/>
                <w:szCs w:val="20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4F8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1CA601" w14:textId="18D1182D" w:rsidR="00A30C52" w:rsidRDefault="00E854AC">
            <w:r>
              <w:t>SWTID-2026-1005</w:t>
            </w:r>
          </w:p>
        </w:tc>
      </w:tr>
      <w:tr w:rsidR="00A30C52" w14:paraId="7D002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931ADC" w14:textId="77777777" w:rsidR="00A30C52" w:rsidRDefault="00102C68">
            <w:r>
              <w:rPr>
                <w:b/>
                <w:bCs/>
                <w:color w:val="1A56A4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A1EE6" w14:textId="77777777" w:rsidR="00A30C52" w:rsidRDefault="00102C68">
            <w:r>
              <w:rPr>
                <w:sz w:val="20"/>
                <w:szCs w:val="20"/>
              </w:rPr>
              <w:t>SpendWise</w:t>
            </w:r>
          </w:p>
        </w:tc>
      </w:tr>
    </w:tbl>
    <w:p w14:paraId="1897B875" w14:textId="77777777" w:rsidR="00A30C52" w:rsidRDefault="00A30C52">
      <w:pPr>
        <w:spacing w:after="140"/>
      </w:pPr>
    </w:p>
    <w:p w14:paraId="0F8C2600" w14:textId="27D9506F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Architecture</w:t>
      </w:r>
      <w:r w:rsidR="00102C68" w:rsidRPr="00E854AC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102C68">
        <w:rPr>
          <w:b/>
          <w:bCs/>
          <w:color w:val="1A56A4"/>
          <w:sz w:val="26"/>
          <w:szCs w:val="26"/>
        </w:rPr>
        <w:t>Overview</w:t>
      </w:r>
    </w:p>
    <w:p w14:paraId="0E9A8FC1" w14:textId="77777777" w:rsidR="00A30C52" w:rsidRDefault="00A30C5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0C52" w14:paraId="7830C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6A4"/>
              <w:left w:val="single" w:sz="20" w:space="0" w:color="28A745"/>
              <w:bottom w:val="single" w:sz="4" w:space="0" w:color="1A56A4"/>
              <w:right w:val="none" w:sz="0" w:space="0" w:color="FFFFFF"/>
            </w:tcBorders>
            <w:shd w:val="clear" w:color="auto" w:fill="EAF2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898E5B" w14:textId="77777777" w:rsidR="00A30C52" w:rsidRPr="00E854AC" w:rsidRDefault="00102C68">
            <w:pPr>
              <w:spacing w:after="60" w:line="360" w:lineRule="auto"/>
              <w:rPr>
                <w:b/>
                <w:bCs/>
              </w:rPr>
            </w:pPr>
            <w:r w:rsidRPr="00E854AC">
              <w:rPr>
                <w:b/>
                <w:bCs/>
                <w:i/>
                <w:iCs/>
                <w:sz w:val="20"/>
                <w:szCs w:val="20"/>
              </w:rPr>
              <w:t>The solution architecture for SpendWise ensures a simple, scalable, and easy-to-understand backend system for beginners to learn JWT authentication, REST API development, and MongoDB integration.</w:t>
            </w:r>
          </w:p>
          <w:p w14:paraId="6A2713D5" w14:textId="77777777" w:rsidR="00A30C52" w:rsidRDefault="00102C68">
            <w:pPr>
              <w:spacing w:line="360" w:lineRule="auto"/>
            </w:pPr>
            <w:r w:rsidRPr="00E854AC">
              <w:rPr>
                <w:b/>
                <w:bCs/>
                <w:i/>
                <w:iCs/>
                <w:sz w:val="20"/>
                <w:szCs w:val="20"/>
              </w:rPr>
              <w:t>SpendWise follows a client–server architecture where the client (Postman / Thunder Client or an optional frontend) sends HTTP requests to the backend API. The backend handles authentication, business logic, and database operations, while MongoDB stores all user and record data.</w:t>
            </w:r>
          </w:p>
        </w:tc>
      </w:tr>
    </w:tbl>
    <w:p w14:paraId="017EED29" w14:textId="77777777" w:rsidR="00A30C52" w:rsidRDefault="00A30C52">
      <w:pPr>
        <w:spacing w:after="120"/>
      </w:pPr>
    </w:p>
    <w:p w14:paraId="7D5CFFC1" w14:textId="0751CF19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Core</w:t>
      </w:r>
      <w:r w:rsidR="00102C68">
        <w:rPr>
          <w:b/>
          <w:bCs/>
          <w:color w:val="1A56A4"/>
          <w:sz w:val="26"/>
          <w:szCs w:val="26"/>
        </w:rPr>
        <w:t xml:space="preserve"> Technology Stack</w:t>
      </w:r>
    </w:p>
    <w:p w14:paraId="73CC825A" w14:textId="77777777" w:rsidR="00A30C52" w:rsidRDefault="00A30C5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30C52" w14:paraId="385DD9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EC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7B1AA04" w14:textId="77777777" w:rsidR="00A30C52" w:rsidRDefault="00102C68">
            <w:pPr>
              <w:spacing w:after="60"/>
              <w:jc w:val="center"/>
            </w:pPr>
            <w:r>
              <w:rPr>
                <w:sz w:val="30"/>
                <w:szCs w:val="30"/>
              </w:rPr>
              <w:t>⚙</w:t>
            </w:r>
            <w:r>
              <w:rPr>
                <w:sz w:val="30"/>
                <w:szCs w:val="30"/>
              </w:rPr>
              <w:t>️</w:t>
            </w:r>
          </w:p>
          <w:p w14:paraId="45D3FD8C" w14:textId="77777777" w:rsidR="00A30C52" w:rsidRDefault="00102C68">
            <w:pPr>
              <w:spacing w:after="40"/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Node.js</w:t>
            </w:r>
          </w:p>
          <w:p w14:paraId="70B2B022" w14:textId="77777777" w:rsidR="00A30C52" w:rsidRDefault="00102C68">
            <w:pPr>
              <w:jc w:val="center"/>
            </w:pPr>
            <w:r>
              <w:rPr>
                <w:color w:val="4A5568"/>
                <w:sz w:val="16"/>
                <w:szCs w:val="16"/>
              </w:rPr>
              <w:t>Runtime Engine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21C051C" w14:textId="77777777" w:rsidR="00A30C52" w:rsidRDefault="00102C68">
            <w:pPr>
              <w:spacing w:after="60"/>
              <w:jc w:val="center"/>
            </w:pPr>
            <w:r>
              <w:rPr>
                <w:sz w:val="30"/>
                <w:szCs w:val="30"/>
              </w:rPr>
              <w:t>🚀</w:t>
            </w:r>
          </w:p>
          <w:p w14:paraId="57FCC748" w14:textId="77777777" w:rsidR="00A30C52" w:rsidRDefault="00102C68">
            <w:pPr>
              <w:spacing w:after="40"/>
              <w:jc w:val="center"/>
            </w:pPr>
            <w:r>
              <w:rPr>
                <w:b/>
                <w:bCs/>
                <w:color w:val="1A56A4"/>
                <w:sz w:val="20"/>
                <w:szCs w:val="20"/>
              </w:rPr>
              <w:t>Express.js</w:t>
            </w:r>
          </w:p>
          <w:p w14:paraId="1775F345" w14:textId="77777777" w:rsidR="00A30C52" w:rsidRDefault="00102C68">
            <w:pPr>
              <w:jc w:val="center"/>
            </w:pPr>
            <w:r>
              <w:rPr>
                <w:color w:val="4A5568"/>
                <w:sz w:val="16"/>
                <w:szCs w:val="16"/>
              </w:rPr>
              <w:t>REST API Framework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30256F0" w14:textId="77777777" w:rsidR="00A30C52" w:rsidRDefault="00102C68">
            <w:pPr>
              <w:spacing w:after="60"/>
              <w:jc w:val="center"/>
            </w:pPr>
            <w:r>
              <w:rPr>
                <w:sz w:val="30"/>
                <w:szCs w:val="30"/>
              </w:rPr>
              <w:t>🗄</w:t>
            </w:r>
            <w:r>
              <w:rPr>
                <w:sz w:val="30"/>
                <w:szCs w:val="30"/>
              </w:rPr>
              <w:t>️</w:t>
            </w:r>
          </w:p>
          <w:p w14:paraId="2BCE09DC" w14:textId="77777777" w:rsidR="00A30C52" w:rsidRDefault="00102C68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MongoDB</w:t>
            </w:r>
          </w:p>
          <w:p w14:paraId="1A5CFA24" w14:textId="77777777" w:rsidR="00A30C52" w:rsidRDefault="00102C68">
            <w:pPr>
              <w:jc w:val="center"/>
            </w:pPr>
            <w:r>
              <w:rPr>
                <w:color w:val="4A5568"/>
                <w:sz w:val="16"/>
                <w:szCs w:val="16"/>
              </w:rPr>
              <w:t>Database (Mongoose)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BF4F9E9" w14:textId="77777777" w:rsidR="00A30C52" w:rsidRDefault="00102C68">
            <w:pPr>
              <w:spacing w:after="60"/>
              <w:jc w:val="center"/>
            </w:pPr>
            <w:r>
              <w:rPr>
                <w:sz w:val="30"/>
                <w:szCs w:val="30"/>
              </w:rPr>
              <w:t>🔐</w:t>
            </w:r>
          </w:p>
          <w:p w14:paraId="002460C0" w14:textId="77777777" w:rsidR="00A30C52" w:rsidRDefault="00102C68">
            <w:pPr>
              <w:spacing w:after="40"/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JWT</w:t>
            </w:r>
          </w:p>
          <w:p w14:paraId="0EA05808" w14:textId="77777777" w:rsidR="00A30C52" w:rsidRDefault="00102C68">
            <w:pPr>
              <w:jc w:val="center"/>
            </w:pPr>
            <w:r>
              <w:rPr>
                <w:color w:val="4A5568"/>
                <w:sz w:val="16"/>
                <w:szCs w:val="16"/>
              </w:rPr>
              <w:t>Auth &amp; Security</w:t>
            </w:r>
          </w:p>
        </w:tc>
      </w:tr>
    </w:tbl>
    <w:p w14:paraId="0379DD89" w14:textId="77777777" w:rsidR="00A30C52" w:rsidRDefault="00A30C52">
      <w:pPr>
        <w:spacing w:after="140"/>
      </w:pPr>
    </w:p>
    <w:p w14:paraId="753475B5" w14:textId="6C4D905A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Goals</w:t>
      </w:r>
      <w:r w:rsidR="00102C68" w:rsidRPr="00E854AC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102C68">
        <w:rPr>
          <w:b/>
          <w:bCs/>
          <w:color w:val="1A56A4"/>
          <w:sz w:val="26"/>
          <w:szCs w:val="26"/>
        </w:rPr>
        <w:t>of the Solution Architecture</w:t>
      </w:r>
    </w:p>
    <w:p w14:paraId="78948FA5" w14:textId="77777777" w:rsidR="00A30C52" w:rsidRDefault="00A30C5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30C52" w14:paraId="43BBE1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4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657A68C" w14:textId="77777777" w:rsidR="00A30C52" w:rsidRDefault="00102C68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12" w:space="0" w:color="1A56A4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B9D4192" w14:textId="77777777" w:rsidR="00A30C52" w:rsidRDefault="00102C68">
            <w:pPr>
              <w:spacing w:after="100"/>
            </w:pPr>
            <w:r>
              <w:rPr>
                <w:b/>
                <w:bCs/>
                <w:color w:val="1A56A4"/>
              </w:rPr>
              <w:t>Identify the Best Tech Solution</w:t>
            </w:r>
          </w:p>
          <w:p w14:paraId="7AE9497D" w14:textId="26411226" w:rsidR="00A30C52" w:rsidRDefault="00102C68">
            <w:pPr>
              <w:spacing w:before="80" w:after="80"/>
            </w:pPr>
            <w:r>
              <w:rPr>
                <w:b/>
                <w:bCs/>
                <w:color w:val="1A56A4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1A56A4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1A56A4"/>
                <w:sz w:val="19"/>
                <w:szCs w:val="19"/>
              </w:rPr>
              <w:t xml:space="preserve"> Node.js</w:t>
            </w:r>
            <w:r>
              <w:rPr>
                <w:b/>
                <w:bCs/>
                <w:color w:val="1A56A4"/>
                <w:sz w:val="19"/>
                <w:szCs w:val="19"/>
              </w:rPr>
              <w:t xml:space="preserve"> + Express.js</w:t>
            </w:r>
            <w:r>
              <w:rPr>
                <w:color w:val="4A5568"/>
                <w:sz w:val="19"/>
                <w:szCs w:val="19"/>
              </w:rPr>
              <w:t xml:space="preserve"> — Build RESTful APIs efficiently with a lightweight framework.</w:t>
            </w:r>
          </w:p>
          <w:p w14:paraId="62B53D3D" w14:textId="3166DDD1" w:rsidR="00A30C52" w:rsidRDefault="00102C68">
            <w:pPr>
              <w:spacing w:before="80" w:after="80"/>
            </w:pPr>
            <w:r>
              <w:rPr>
                <w:b/>
                <w:bCs/>
                <w:color w:val="1A56A4"/>
                <w:sz w:val="19"/>
                <w:szCs w:val="19"/>
              </w:rPr>
              <w:lastRenderedPageBreak/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1A56A4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1A56A4"/>
                <w:sz w:val="19"/>
                <w:szCs w:val="19"/>
              </w:rPr>
              <w:t xml:space="preserve"> MongoDB</w:t>
            </w:r>
            <w:r>
              <w:rPr>
                <w:b/>
                <w:bCs/>
                <w:color w:val="1A56A4"/>
                <w:sz w:val="19"/>
                <w:szCs w:val="19"/>
              </w:rPr>
              <w:t xml:space="preserve"> + Mongoose</w:t>
            </w:r>
            <w:r>
              <w:rPr>
                <w:color w:val="4A5568"/>
                <w:sz w:val="19"/>
                <w:szCs w:val="19"/>
              </w:rPr>
              <w:t xml:space="preserve"> — Schema-driven data storage and seamless database operations.</w:t>
            </w:r>
          </w:p>
          <w:p w14:paraId="5DFB3EAD" w14:textId="2259E4DB" w:rsidR="00A30C52" w:rsidRDefault="00102C68">
            <w:pPr>
              <w:spacing w:before="80" w:after="80"/>
            </w:pPr>
            <w:r>
              <w:rPr>
                <w:b/>
                <w:bCs/>
                <w:color w:val="1A56A4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1A56A4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1A56A4"/>
                <w:sz w:val="19"/>
                <w:szCs w:val="19"/>
              </w:rPr>
              <w:t xml:space="preserve"> JWT</w:t>
            </w:r>
            <w:r>
              <w:rPr>
                <w:b/>
                <w:bCs/>
                <w:color w:val="1A56A4"/>
                <w:sz w:val="19"/>
                <w:szCs w:val="19"/>
              </w:rPr>
              <w:t xml:space="preserve"> Authentication</w:t>
            </w:r>
            <w:r>
              <w:rPr>
                <w:color w:val="4A5568"/>
                <w:sz w:val="19"/>
                <w:szCs w:val="19"/>
              </w:rPr>
              <w:t xml:space="preserve"> — Secure token-based user authentication and route authorization.</w:t>
            </w:r>
          </w:p>
          <w:p w14:paraId="0AA053CF" w14:textId="33146834" w:rsidR="00A30C52" w:rsidRDefault="00102C68">
            <w:pPr>
              <w:spacing w:before="80" w:after="80"/>
            </w:pPr>
            <w:r>
              <w:rPr>
                <w:b/>
                <w:bCs/>
                <w:color w:val="1A56A4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1A56A4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1A56A4"/>
                <w:sz w:val="19"/>
                <w:szCs w:val="19"/>
              </w:rPr>
              <w:t xml:space="preserve"> Postman</w:t>
            </w:r>
            <w:r>
              <w:rPr>
                <w:b/>
                <w:bCs/>
                <w:color w:val="1A56A4"/>
                <w:sz w:val="19"/>
                <w:szCs w:val="19"/>
              </w:rPr>
              <w:t xml:space="preserve"> / Thunder Client</w:t>
            </w:r>
            <w:r>
              <w:rPr>
                <w:color w:val="4A5568"/>
                <w:sz w:val="19"/>
                <w:szCs w:val="19"/>
              </w:rPr>
              <w:t xml:space="preserve"> — API testing, validation, and live demonstration.</w:t>
            </w:r>
          </w:p>
        </w:tc>
      </w:tr>
    </w:tbl>
    <w:p w14:paraId="19BFFEAD" w14:textId="77777777" w:rsidR="00A30C52" w:rsidRDefault="00A30C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30C52" w14:paraId="674ED6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A745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599FE4C" w14:textId="77777777" w:rsidR="00A30C52" w:rsidRDefault="00102C68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B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12" w:space="0" w:color="28A745"/>
              <w:bottom w:val="none" w:sz="0" w:space="0" w:color="FFFFFF"/>
              <w:right w:val="none" w:sz="0" w:space="0" w:color="FFFFFF"/>
            </w:tcBorders>
            <w:shd w:val="clear" w:color="auto" w:fill="EAF7EC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FBDA671" w14:textId="77777777" w:rsidR="00A30C52" w:rsidRDefault="00102C68">
            <w:pPr>
              <w:spacing w:after="100"/>
            </w:pPr>
            <w:r>
              <w:rPr>
                <w:b/>
                <w:bCs/>
                <w:color w:val="28A745"/>
              </w:rPr>
              <w:t>Define Structure &amp; Characteristics</w:t>
            </w:r>
          </w:p>
          <w:p w14:paraId="19A70835" w14:textId="4407E80A" w:rsidR="00A30C52" w:rsidRDefault="00102C68">
            <w:pPr>
              <w:spacing w:before="80" w:after="80"/>
            </w:pPr>
            <w:r>
              <w:rPr>
                <w:b/>
                <w:bCs/>
                <w:color w:val="28A745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28A745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28A745"/>
                <w:sz w:val="19"/>
                <w:szCs w:val="19"/>
              </w:rPr>
              <w:t xml:space="preserve"> Modular</w:t>
            </w:r>
            <w:r>
              <w:rPr>
                <w:b/>
                <w:bCs/>
                <w:color w:val="28A745"/>
                <w:sz w:val="19"/>
                <w:szCs w:val="19"/>
              </w:rPr>
              <w:t xml:space="preserve"> folder structure:</w:t>
            </w:r>
            <w:r>
              <w:rPr>
                <w:color w:val="4A5568"/>
                <w:sz w:val="19"/>
                <w:szCs w:val="19"/>
              </w:rPr>
              <w:t xml:space="preserve"> Controllers · Models · Routes · Middleware</w:t>
            </w:r>
          </w:p>
          <w:p w14:paraId="37F293D9" w14:textId="68CEF337" w:rsidR="00A30C52" w:rsidRDefault="00102C68">
            <w:pPr>
              <w:spacing w:before="80" w:after="80"/>
            </w:pPr>
            <w:r>
              <w:rPr>
                <w:b/>
                <w:bCs/>
                <w:color w:val="28A745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28A745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28A745"/>
                <w:sz w:val="19"/>
                <w:szCs w:val="19"/>
              </w:rPr>
              <w:t xml:space="preserve"> Simple</w:t>
            </w:r>
            <w:r>
              <w:rPr>
                <w:color w:val="4A5568"/>
                <w:sz w:val="19"/>
                <w:szCs w:val="19"/>
              </w:rPr>
              <w:t xml:space="preserve"> — Easy for beginners to read and follow.</w:t>
            </w:r>
          </w:p>
          <w:p w14:paraId="701EC751" w14:textId="74F266A6" w:rsidR="00A30C52" w:rsidRDefault="00102C68">
            <w:pPr>
              <w:spacing w:before="80" w:after="80"/>
            </w:pPr>
            <w:r>
              <w:rPr>
                <w:b/>
                <w:bCs/>
                <w:color w:val="28A745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28A745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28A745"/>
                <w:sz w:val="19"/>
                <w:szCs w:val="19"/>
              </w:rPr>
              <w:t xml:space="preserve"> Maintainable</w:t>
            </w:r>
            <w:r>
              <w:rPr>
                <w:color w:val="4A5568"/>
                <w:sz w:val="19"/>
                <w:szCs w:val="19"/>
              </w:rPr>
              <w:t xml:space="preserve"> — Clear separation of concerns for future changes.</w:t>
            </w:r>
          </w:p>
          <w:p w14:paraId="67D1664F" w14:textId="7478B45F" w:rsidR="00A30C52" w:rsidRDefault="00102C68">
            <w:pPr>
              <w:spacing w:before="80" w:after="80"/>
            </w:pPr>
            <w:r>
              <w:rPr>
                <w:b/>
                <w:bCs/>
                <w:color w:val="28A745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28A745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28A745"/>
                <w:sz w:val="19"/>
                <w:szCs w:val="19"/>
              </w:rPr>
              <w:t xml:space="preserve"> Scalable</w:t>
            </w:r>
            <w:r>
              <w:rPr>
                <w:color w:val="4A5568"/>
                <w:sz w:val="19"/>
                <w:szCs w:val="19"/>
              </w:rPr>
              <w:t xml:space="preserve"> — Ready to extend with filters, frontend, or additional APIs.</w:t>
            </w:r>
          </w:p>
        </w:tc>
      </w:tr>
    </w:tbl>
    <w:p w14:paraId="56885C6B" w14:textId="77777777" w:rsidR="00A30C52" w:rsidRDefault="00A30C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30C52" w14:paraId="7CB164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84E663D" w14:textId="77777777" w:rsidR="00A30C52" w:rsidRDefault="00102C68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C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12" w:space="0" w:color="7C3AED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2B5052F" w14:textId="77777777" w:rsidR="00A30C52" w:rsidRDefault="00102C68">
            <w:pPr>
              <w:spacing w:after="100"/>
            </w:pPr>
            <w:r>
              <w:rPr>
                <w:b/>
                <w:bCs/>
                <w:color w:val="7C3AED"/>
              </w:rPr>
              <w:t>Outline Development Phases</w:t>
            </w:r>
          </w:p>
          <w:p w14:paraId="75949970" w14:textId="43704614" w:rsidR="00A30C52" w:rsidRDefault="00102C68">
            <w:pPr>
              <w:spacing w:before="80"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7C3AED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7C3AED"/>
                <w:sz w:val="19"/>
                <w:szCs w:val="19"/>
              </w:rPr>
              <w:t xml:space="preserve"> Phase</w:t>
            </w:r>
            <w:r>
              <w:rPr>
                <w:color w:val="4A5568"/>
                <w:sz w:val="19"/>
                <w:szCs w:val="19"/>
              </w:rPr>
              <w:t xml:space="preserve"> 1 — Project setup and MongoDB connection</w:t>
            </w:r>
          </w:p>
          <w:p w14:paraId="60CF54D3" w14:textId="59869399" w:rsidR="00A30C52" w:rsidRDefault="00102C68">
            <w:pPr>
              <w:spacing w:before="80"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7C3AED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7C3AED"/>
                <w:sz w:val="19"/>
                <w:szCs w:val="19"/>
              </w:rPr>
              <w:t xml:space="preserve"> Phase</w:t>
            </w:r>
            <w:r>
              <w:rPr>
                <w:color w:val="4A5568"/>
                <w:sz w:val="19"/>
                <w:szCs w:val="19"/>
              </w:rPr>
              <w:t xml:space="preserve"> 2 — User authentication: Register &amp; Login with JWT</w:t>
            </w:r>
          </w:p>
          <w:p w14:paraId="0CF60C3B" w14:textId="7DEF8048" w:rsidR="00A30C52" w:rsidRDefault="00102C68">
            <w:pPr>
              <w:spacing w:before="80"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7C3AED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7C3AED"/>
                <w:sz w:val="19"/>
                <w:szCs w:val="19"/>
              </w:rPr>
              <w:t xml:space="preserve"> Phase</w:t>
            </w:r>
            <w:r>
              <w:rPr>
                <w:color w:val="4A5568"/>
                <w:sz w:val="19"/>
                <w:szCs w:val="19"/>
              </w:rPr>
              <w:t xml:space="preserve"> 3 — JWT middleware for protecting routes</w:t>
            </w:r>
          </w:p>
          <w:p w14:paraId="563FE449" w14:textId="2771ACFC" w:rsidR="00A30C52" w:rsidRDefault="00102C68">
            <w:pPr>
              <w:spacing w:before="80"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7C3AED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7C3AED"/>
                <w:sz w:val="19"/>
                <w:szCs w:val="19"/>
              </w:rPr>
              <w:t xml:space="preserve"> Phase</w:t>
            </w:r>
            <w:r>
              <w:rPr>
                <w:color w:val="4A5568"/>
                <w:sz w:val="19"/>
                <w:szCs w:val="19"/>
              </w:rPr>
              <w:t xml:space="preserve"> 4 — CRUD operations on user data (Create, Read, Update, Delete)</w:t>
            </w:r>
          </w:p>
          <w:p w14:paraId="6C25AED7" w14:textId="6FABA791" w:rsidR="00A30C52" w:rsidRDefault="00102C68">
            <w:pPr>
              <w:spacing w:before="80"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7C3AED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7C3AED"/>
                <w:sz w:val="19"/>
                <w:szCs w:val="19"/>
              </w:rPr>
              <w:t xml:space="preserve"> Phase</w:t>
            </w:r>
            <w:r>
              <w:rPr>
                <w:color w:val="4A5568"/>
                <w:sz w:val="19"/>
                <w:szCs w:val="19"/>
              </w:rPr>
              <w:t xml:space="preserve"> 5 — API testing with Postman / Thunder Client and documentation</w:t>
            </w:r>
          </w:p>
        </w:tc>
      </w:tr>
    </w:tbl>
    <w:p w14:paraId="3C6ECF34" w14:textId="77777777" w:rsidR="00A30C52" w:rsidRDefault="00A30C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30C52" w14:paraId="56CECEB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20FDFD3" w14:textId="77777777" w:rsidR="00A30C52" w:rsidRDefault="00102C68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</w:t>
            </w:r>
          </w:p>
        </w:tc>
        <w:tc>
          <w:tcPr>
            <w:tcW w:w="8880" w:type="dxa"/>
            <w:tcBorders>
              <w:top w:val="none" w:sz="0" w:space="0" w:color="FFFFFF"/>
              <w:left w:val="single" w:sz="12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60A64A4" w14:textId="77777777" w:rsidR="00A30C52" w:rsidRDefault="00102C68">
            <w:pPr>
              <w:spacing w:after="100"/>
            </w:pPr>
            <w:r>
              <w:rPr>
                <w:b/>
                <w:bCs/>
                <w:color w:val="D97706"/>
              </w:rPr>
              <w:t>Establish Specifications for Development &amp; Delivery</w:t>
            </w:r>
          </w:p>
          <w:p w14:paraId="47C3A9E4" w14:textId="1EE0E16B" w:rsidR="00A30C52" w:rsidRDefault="00102C68">
            <w:pPr>
              <w:spacing w:before="80"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D97706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D97706"/>
                <w:sz w:val="19"/>
                <w:szCs w:val="19"/>
              </w:rPr>
              <w:t xml:space="preserve"> REST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APIs</w:t>
            </w:r>
            <w:r>
              <w:rPr>
                <w:color w:val="4A5568"/>
                <w:sz w:val="19"/>
                <w:szCs w:val="19"/>
              </w:rPr>
              <w:t xml:space="preserve"> for both authentication and CRUD operations.</w:t>
            </w:r>
          </w:p>
          <w:p w14:paraId="38597728" w14:textId="5C623A07" w:rsidR="00A30C52" w:rsidRDefault="00102C68">
            <w:pPr>
              <w:spacing w:before="80"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D97706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D97706"/>
                <w:sz w:val="19"/>
                <w:szCs w:val="19"/>
              </w:rPr>
              <w:t xml:space="preserve"> JWT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token</w:t>
            </w:r>
            <w:r>
              <w:rPr>
                <w:color w:val="4A5568"/>
                <w:sz w:val="19"/>
                <w:szCs w:val="19"/>
              </w:rPr>
              <w:t xml:space="preserve"> required on all protected routes.</w:t>
            </w:r>
          </w:p>
          <w:p w14:paraId="5B3CFF83" w14:textId="56375700" w:rsidR="00A30C52" w:rsidRDefault="00102C68">
            <w:pPr>
              <w:spacing w:before="80"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D97706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D97706"/>
                <w:sz w:val="19"/>
                <w:szCs w:val="19"/>
              </w:rPr>
              <w:t xml:space="preserve"> MongoDB</w:t>
            </w:r>
            <w:r>
              <w:rPr>
                <w:color w:val="4A5568"/>
                <w:sz w:val="19"/>
                <w:szCs w:val="19"/>
              </w:rPr>
              <w:t xml:space="preserve"> for secure and structured user data storage.</w:t>
            </w:r>
          </w:p>
          <w:p w14:paraId="4E233774" w14:textId="4FBBAB3F" w:rsidR="00A30C52" w:rsidRDefault="00102C68">
            <w:pPr>
              <w:spacing w:before="80"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D97706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D97706"/>
                <w:sz w:val="19"/>
                <w:szCs w:val="19"/>
              </w:rPr>
              <w:t xml:space="preserve"> Clean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codebase</w:t>
            </w:r>
            <w:r>
              <w:rPr>
                <w:color w:val="4A5568"/>
                <w:sz w:val="19"/>
                <w:szCs w:val="19"/>
              </w:rPr>
              <w:t xml:space="preserve"> with an organized structure for learning and maintenance.</w:t>
            </w:r>
          </w:p>
          <w:p w14:paraId="38134870" w14:textId="7F9921EF" w:rsidR="00A30C52" w:rsidRDefault="00102C68">
            <w:pPr>
              <w:spacing w:before="80" w:after="80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  </w:t>
            </w:r>
            <w:r w:rsidR="00E854AC">
              <w:rPr>
                <w:rFonts w:ascii="Cambria Math" w:hAnsi="Cambria Math" w:cs="Cambria Math"/>
                <w:b/>
                <w:bCs/>
                <w:color w:val="D97706"/>
                <w:sz w:val="19"/>
                <w:szCs w:val="19"/>
              </w:rPr>
              <w:t>◆</w:t>
            </w:r>
            <w:r w:rsidR="00E854AC">
              <w:rPr>
                <w:b/>
                <w:bCs/>
                <w:color w:val="D97706"/>
                <w:sz w:val="19"/>
                <w:szCs w:val="19"/>
              </w:rPr>
              <w:t xml:space="preserve"> Local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setup</w:t>
            </w:r>
            <w:r>
              <w:rPr>
                <w:color w:val="4A5568"/>
                <w:sz w:val="19"/>
                <w:szCs w:val="19"/>
              </w:rPr>
              <w:t xml:space="preserve"> via Node.js with environment variable configuration.</w:t>
            </w:r>
          </w:p>
        </w:tc>
      </w:tr>
    </w:tbl>
    <w:p w14:paraId="56DD6779" w14:textId="77777777" w:rsidR="00A30C52" w:rsidRDefault="00A30C52">
      <w:pPr>
        <w:spacing w:after="140"/>
      </w:pPr>
    </w:p>
    <w:p w14:paraId="06D765C0" w14:textId="3516D43E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Development</w:t>
      </w:r>
      <w:r w:rsidR="00102C68" w:rsidRPr="00E854AC">
        <w:rPr>
          <w:b/>
          <w:bCs/>
          <w:color w:val="2F5496" w:themeColor="accent1" w:themeShade="BF"/>
          <w:sz w:val="26"/>
          <w:szCs w:val="26"/>
        </w:rPr>
        <w:t xml:space="preserve"> </w:t>
      </w:r>
      <w:r w:rsidR="00102C68">
        <w:rPr>
          <w:b/>
          <w:bCs/>
          <w:color w:val="1A56A4"/>
          <w:sz w:val="26"/>
          <w:szCs w:val="26"/>
        </w:rPr>
        <w:t>Phases at a Glance</w:t>
      </w:r>
    </w:p>
    <w:p w14:paraId="10673398" w14:textId="77777777" w:rsidR="00A30C52" w:rsidRDefault="00A30C52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30C52" w14:paraId="633F8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31493" w14:textId="77777777" w:rsidR="00A30C52" w:rsidRDefault="00102C6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7560" w:type="dxa"/>
            <w:tcBorders>
              <w:top w:val="single" w:sz="4" w:space="0" w:color="1A56A4"/>
              <w:left w:val="single" w:sz="4" w:space="0" w:color="1A56A4"/>
              <w:bottom w:val="single" w:sz="4" w:space="0" w:color="1A56A4"/>
              <w:right w:val="single" w:sz="4" w:space="0" w:color="1A56A4"/>
            </w:tcBorders>
            <w:shd w:val="clear" w:color="auto" w:fill="1A56A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93ABF" w14:textId="77777777" w:rsidR="00A30C52" w:rsidRDefault="00102C68">
            <w:r>
              <w:rPr>
                <w:b/>
                <w:bCs/>
                <w:color w:val="FFFFFF"/>
                <w:sz w:val="21"/>
                <w:szCs w:val="21"/>
              </w:rPr>
              <w:t>Deliverable / Milestone</w:t>
            </w:r>
          </w:p>
        </w:tc>
      </w:tr>
      <w:tr w:rsidR="00A30C52" w14:paraId="59791B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0FD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4472D" w14:textId="77777777" w:rsidR="00A30C52" w:rsidRDefault="00102C68">
            <w:pPr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Phase 1</w:t>
            </w:r>
          </w:p>
        </w:tc>
        <w:tc>
          <w:tcPr>
            <w:tcW w:w="7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B5002" w14:textId="77777777" w:rsidR="00A30C52" w:rsidRDefault="00102C68">
            <w:r>
              <w:rPr>
                <w:sz w:val="20"/>
                <w:szCs w:val="20"/>
              </w:rPr>
              <w:t>Project Setup &amp; MongoDB Connection</w:t>
            </w:r>
          </w:p>
        </w:tc>
      </w:tr>
      <w:tr w:rsidR="00A30C52" w14:paraId="59E13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5F98E" w14:textId="77777777" w:rsidR="00A30C52" w:rsidRDefault="00102C68">
            <w:pPr>
              <w:jc w:val="center"/>
            </w:pPr>
            <w:r>
              <w:rPr>
                <w:b/>
                <w:bCs/>
                <w:color w:val="1A56A4"/>
                <w:sz w:val="20"/>
                <w:szCs w:val="20"/>
              </w:rPr>
              <w:t>Phase 2</w:t>
            </w:r>
          </w:p>
        </w:tc>
        <w:tc>
          <w:tcPr>
            <w:tcW w:w="7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377A1" w14:textId="731B1815" w:rsidR="00A30C52" w:rsidRDefault="00102C68">
            <w:r>
              <w:rPr>
                <w:sz w:val="20"/>
                <w:szCs w:val="20"/>
              </w:rPr>
              <w:t xml:space="preserve">User </w:t>
            </w:r>
            <w:r w:rsidR="00E854AC">
              <w:rPr>
                <w:sz w:val="20"/>
                <w:szCs w:val="20"/>
              </w:rPr>
              <w:t>Authentication — Register</w:t>
            </w:r>
            <w:r>
              <w:rPr>
                <w:sz w:val="20"/>
                <w:szCs w:val="20"/>
              </w:rPr>
              <w:t xml:space="preserve"> &amp; Login (JWT)</w:t>
            </w:r>
          </w:p>
        </w:tc>
      </w:tr>
      <w:tr w:rsidR="00A30C52" w14:paraId="4DBE3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5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B2065" w14:textId="77777777" w:rsidR="00A30C52" w:rsidRDefault="00102C68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Phase 3</w:t>
            </w:r>
          </w:p>
        </w:tc>
        <w:tc>
          <w:tcPr>
            <w:tcW w:w="7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69064" w14:textId="77777777" w:rsidR="00A30C52" w:rsidRDefault="00102C68">
            <w:r>
              <w:rPr>
                <w:sz w:val="20"/>
                <w:szCs w:val="20"/>
              </w:rPr>
              <w:t>JWT Middleware for Protected Routes</w:t>
            </w:r>
          </w:p>
        </w:tc>
      </w:tr>
      <w:tr w:rsidR="00A30C52" w14:paraId="444C8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EAF7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ED95F" w14:textId="77777777" w:rsidR="00A30C52" w:rsidRDefault="00102C68"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>Phase 4</w:t>
            </w:r>
          </w:p>
        </w:tc>
        <w:tc>
          <w:tcPr>
            <w:tcW w:w="7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5C969" w14:textId="77777777" w:rsidR="00A30C52" w:rsidRDefault="00102C68">
            <w:r>
              <w:rPr>
                <w:sz w:val="20"/>
                <w:szCs w:val="20"/>
              </w:rPr>
              <w:t>CRUD Operations on User Data</w:t>
            </w:r>
          </w:p>
        </w:tc>
      </w:tr>
      <w:tr w:rsidR="00A30C52" w14:paraId="4CBD8F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86811" w14:textId="77777777" w:rsidR="00A30C52" w:rsidRDefault="00102C68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Phase 5</w:t>
            </w:r>
          </w:p>
        </w:tc>
        <w:tc>
          <w:tcPr>
            <w:tcW w:w="7560" w:type="dxa"/>
            <w:tcBorders>
              <w:top w:val="single" w:sz="4" w:space="0" w:color="C5D8F0"/>
              <w:left w:val="single" w:sz="4" w:space="0" w:color="C5D8F0"/>
              <w:bottom w:val="single" w:sz="4" w:space="0" w:color="C5D8F0"/>
              <w:right w:val="single" w:sz="4" w:space="0" w:color="C5D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D3882" w14:textId="77777777" w:rsidR="00A30C52" w:rsidRDefault="00102C68">
            <w:r>
              <w:rPr>
                <w:sz w:val="20"/>
                <w:szCs w:val="20"/>
              </w:rPr>
              <w:t>API Testing via Postman / Thunder Client &amp; Docs</w:t>
            </w:r>
          </w:p>
        </w:tc>
      </w:tr>
    </w:tbl>
    <w:p w14:paraId="1F248AB6" w14:textId="77777777" w:rsidR="00A30C52" w:rsidRDefault="00A30C52">
      <w:pPr>
        <w:spacing w:after="140"/>
      </w:pPr>
    </w:p>
    <w:p w14:paraId="57EA1E10" w14:textId="79A208AB" w:rsidR="00A30C52" w:rsidRDefault="00E854AC">
      <w:pPr>
        <w:spacing w:before="320" w:after="160"/>
      </w:pPr>
      <w:r>
        <w:rPr>
          <w:b/>
          <w:bCs/>
          <w:color w:val="28A745"/>
          <w:sz w:val="26"/>
          <w:szCs w:val="26"/>
        </w:rPr>
        <w:t xml:space="preserve">▌ </w:t>
      </w:r>
      <w:r w:rsidRPr="00E854AC">
        <w:rPr>
          <w:b/>
          <w:bCs/>
          <w:color w:val="2F5496" w:themeColor="accent1" w:themeShade="BF"/>
          <w:sz w:val="26"/>
          <w:szCs w:val="26"/>
        </w:rPr>
        <w:t>Architecture</w:t>
      </w:r>
      <w:r w:rsidR="00102C68">
        <w:rPr>
          <w:b/>
          <w:bCs/>
          <w:color w:val="1A56A4"/>
          <w:sz w:val="26"/>
          <w:szCs w:val="26"/>
        </w:rPr>
        <w:t xml:space="preserve"> Diagram</w:t>
      </w:r>
    </w:p>
    <w:p w14:paraId="4B90439F" w14:textId="77777777" w:rsidR="00A30C52" w:rsidRDefault="00A30C52">
      <w:pPr>
        <w:spacing w:after="40"/>
      </w:pPr>
    </w:p>
    <w:p w14:paraId="787F159B" w14:textId="77777777" w:rsidR="00A30C52" w:rsidRDefault="00102C68">
      <w:pPr>
        <w:spacing w:after="120"/>
        <w:jc w:val="center"/>
      </w:pPr>
      <w:r>
        <w:rPr>
          <w:noProof/>
        </w:rPr>
        <w:drawing>
          <wp:inline distT="0" distB="0" distL="0" distR="0" wp14:anchorId="5BDCA081" wp14:editId="3A066914">
            <wp:extent cx="457200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C43" w14:textId="77777777" w:rsidR="00A30C52" w:rsidRDefault="00102C68">
      <w:pPr>
        <w:spacing w:after="80"/>
        <w:jc w:val="center"/>
      </w:pPr>
      <w:r>
        <w:rPr>
          <w:i/>
          <w:iCs/>
          <w:color w:val="4A5568"/>
          <w:sz w:val="18"/>
          <w:szCs w:val="18"/>
        </w:rPr>
        <w:t>Figure 1 — SpendWise Client–Server Architecture</w:t>
      </w:r>
    </w:p>
    <w:p w14:paraId="714AC10A" w14:textId="77777777" w:rsidR="00A30C52" w:rsidRDefault="00A30C52">
      <w:pPr>
        <w:spacing w:after="80"/>
      </w:pPr>
    </w:p>
    <w:sectPr w:rsidR="00A30C5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68A16" w14:textId="77777777" w:rsidR="00102C68" w:rsidRDefault="00102C68">
      <w:r>
        <w:separator/>
      </w:r>
    </w:p>
  </w:endnote>
  <w:endnote w:type="continuationSeparator" w:id="0">
    <w:p w14:paraId="4CC4E759" w14:textId="77777777" w:rsidR="00102C68" w:rsidRDefault="0010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DA50" w14:textId="77777777" w:rsidR="00A30C52" w:rsidRDefault="00102C68">
    <w:pPr>
      <w:pBdr>
        <w:top w:val="single" w:sz="6" w:space="4" w:color="C5D8F0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Confidential – SpendWise Backend Project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E854AC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D269" w14:textId="77777777" w:rsidR="00102C68" w:rsidRDefault="00102C68">
      <w:r>
        <w:separator/>
      </w:r>
    </w:p>
  </w:footnote>
  <w:footnote w:type="continuationSeparator" w:id="0">
    <w:p w14:paraId="16A56358" w14:textId="77777777" w:rsidR="00102C68" w:rsidRDefault="00102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673"/>
      <w:gridCol w:w="3407"/>
    </w:tblGrid>
    <w:tr w:rsidR="00A30C52" w14:paraId="0EBFD73F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76B52107" w14:textId="0BA30F03" w:rsidR="00A30C52" w:rsidRDefault="00E854AC">
          <w:r>
            <w:rPr>
              <w:b/>
              <w:bCs/>
              <w:color w:val="1A56A4"/>
            </w:rPr>
            <w:t>SpendWise</w:t>
          </w:r>
          <w:r>
            <w:rPr>
              <w:color w:val="4A5568"/>
              <w:sz w:val="20"/>
              <w:szCs w:val="20"/>
            </w:rPr>
            <w:t xml:space="preserve"> | Project</w:t>
          </w:r>
          <w:r w:rsidR="00102C68">
            <w:rPr>
              <w:color w:val="4A5568"/>
              <w:sz w:val="20"/>
              <w:szCs w:val="20"/>
            </w:rPr>
            <w:t xml:space="preserve"> Design Phase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2" w:color="1A56A4"/>
            <w:right w:val="none" w:sz="0" w:space="0" w:color="FFFFFF"/>
          </w:tcBorders>
          <w:tcMar>
            <w:bottom w:w="100" w:type="dxa"/>
          </w:tcMar>
        </w:tcPr>
        <w:p w14:paraId="1DC0F691" w14:textId="77777777" w:rsidR="00A30C52" w:rsidRDefault="00102C68">
          <w:pPr>
            <w:jc w:val="right"/>
          </w:pPr>
          <w:r>
            <w:rPr>
              <w:i/>
              <w:iCs/>
              <w:color w:val="4A5568"/>
              <w:sz w:val="18"/>
              <w:szCs w:val="18"/>
            </w:rPr>
            <w:t>Solution Architecture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9C1"/>
    <w:multiLevelType w:val="hybridMultilevel"/>
    <w:tmpl w:val="75D841EE"/>
    <w:lvl w:ilvl="0" w:tplc="A5CCF33A">
      <w:start w:val="1"/>
      <w:numFmt w:val="bullet"/>
      <w:lvlText w:val="●"/>
      <w:lvlJc w:val="left"/>
      <w:pPr>
        <w:ind w:left="720" w:hanging="360"/>
      </w:pPr>
    </w:lvl>
    <w:lvl w:ilvl="1" w:tplc="926CC4FA">
      <w:start w:val="1"/>
      <w:numFmt w:val="bullet"/>
      <w:lvlText w:val="○"/>
      <w:lvlJc w:val="left"/>
      <w:pPr>
        <w:ind w:left="1440" w:hanging="360"/>
      </w:pPr>
    </w:lvl>
    <w:lvl w:ilvl="2" w:tplc="47B8B5AC">
      <w:start w:val="1"/>
      <w:numFmt w:val="bullet"/>
      <w:lvlText w:val="■"/>
      <w:lvlJc w:val="left"/>
      <w:pPr>
        <w:ind w:left="2160" w:hanging="360"/>
      </w:pPr>
    </w:lvl>
    <w:lvl w:ilvl="3" w:tplc="23D4D3F2">
      <w:start w:val="1"/>
      <w:numFmt w:val="bullet"/>
      <w:lvlText w:val="●"/>
      <w:lvlJc w:val="left"/>
      <w:pPr>
        <w:ind w:left="2880" w:hanging="360"/>
      </w:pPr>
    </w:lvl>
    <w:lvl w:ilvl="4" w:tplc="9DC2B13C">
      <w:start w:val="1"/>
      <w:numFmt w:val="bullet"/>
      <w:lvlText w:val="○"/>
      <w:lvlJc w:val="left"/>
      <w:pPr>
        <w:ind w:left="3600" w:hanging="360"/>
      </w:pPr>
    </w:lvl>
    <w:lvl w:ilvl="5" w:tplc="D6B8EE2A">
      <w:start w:val="1"/>
      <w:numFmt w:val="bullet"/>
      <w:lvlText w:val="■"/>
      <w:lvlJc w:val="left"/>
      <w:pPr>
        <w:ind w:left="4320" w:hanging="360"/>
      </w:pPr>
    </w:lvl>
    <w:lvl w:ilvl="6" w:tplc="72AA3F64">
      <w:start w:val="1"/>
      <w:numFmt w:val="bullet"/>
      <w:lvlText w:val="●"/>
      <w:lvlJc w:val="left"/>
      <w:pPr>
        <w:ind w:left="5040" w:hanging="360"/>
      </w:pPr>
    </w:lvl>
    <w:lvl w:ilvl="7" w:tplc="32F2DEE0">
      <w:start w:val="1"/>
      <w:numFmt w:val="bullet"/>
      <w:lvlText w:val="●"/>
      <w:lvlJc w:val="left"/>
      <w:pPr>
        <w:ind w:left="5760" w:hanging="360"/>
      </w:pPr>
    </w:lvl>
    <w:lvl w:ilvl="8" w:tplc="E87A3570">
      <w:start w:val="1"/>
      <w:numFmt w:val="bullet"/>
      <w:lvlText w:val="●"/>
      <w:lvlJc w:val="left"/>
      <w:pPr>
        <w:ind w:left="6480" w:hanging="360"/>
      </w:pPr>
    </w:lvl>
  </w:abstractNum>
  <w:num w:numId="1" w16cid:durableId="1475608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C52"/>
    <w:rsid w:val="00102C68"/>
    <w:rsid w:val="00115A8C"/>
    <w:rsid w:val="00A30C52"/>
    <w:rsid w:val="00E8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0F31"/>
  <w15:docId w15:val="{143A9D03-1C47-4298-8688-CC1BE837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54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AC"/>
  </w:style>
  <w:style w:type="paragraph" w:styleId="Footer">
    <w:name w:val="footer"/>
    <w:basedOn w:val="Normal"/>
    <w:link w:val="FooterChar"/>
    <w:uiPriority w:val="99"/>
    <w:unhideWhenUsed/>
    <w:rsid w:val="00E854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2026-03-08T04:06:00Z</dcterms:created>
  <dcterms:modified xsi:type="dcterms:W3CDTF">2026-03-08T04:06:00Z</dcterms:modified>
</cp:coreProperties>
</file>