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FB94" w14:textId="694DAAE7" w:rsidR="00F51253" w:rsidRPr="00F51253" w:rsidRDefault="00216102" w:rsidP="002D583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Дополнительное и</w:t>
      </w:r>
      <w:r w:rsidR="004540ED" w:rsidRPr="000E1C29">
        <w:rPr>
          <w:rFonts w:ascii="Times New Roman" w:hAnsi="Times New Roman" w:cs="Times New Roman"/>
          <w:b/>
          <w:bCs/>
          <w:sz w:val="28"/>
          <w:szCs w:val="28"/>
        </w:rPr>
        <w:t xml:space="preserve">сторическое эссе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2D583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F84D51B" w14:textId="55B70528" w:rsidR="001A2641" w:rsidRDefault="002D583D" w:rsidP="002D583D">
      <w:pPr>
        <w:spacing w:line="360" w:lineRule="auto"/>
        <w:ind w:left="708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«Новое политическое мышление»: успех или провал проводимой политики?</w:t>
      </w:r>
    </w:p>
    <w:p w14:paraId="237097B4" w14:textId="15E23AF5" w:rsidR="00DB1A65" w:rsidRDefault="00DB1A65" w:rsidP="002D58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DC1E0E" w14:textId="558ED88B" w:rsidR="002D583D" w:rsidRDefault="002D583D" w:rsidP="002D58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Мнения историков постоянно расходятся в вопросе о «новом политическом мышлении». Одни считают, что эта политика являлась некоторым признанием поражения в «холодной войне», что она отражала слабость страны и её неспособность продолжать конкурировать с Западом</w:t>
      </w:r>
      <w:r w:rsidRPr="002D583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другие же считают, что «новое политическое мышление» – это сильный шаг, который помог решить проблему ядерной катастрофы, а также напомнил всему миру о общечеловеческих ценностях и принципах. Давайте попробуем разобраться в этом вопросе. Для начала, рассмотрим идею провала «нового политического мышления».</w:t>
      </w:r>
    </w:p>
    <w:p w14:paraId="22FC8699" w14:textId="01831DD8" w:rsidR="002D583D" w:rsidRDefault="002D583D" w:rsidP="002D58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Во-первых, сторонники этой идеи утверждают, что данная политика выступала как поражение в «холодной войне». Для критиков «нового политического мышления» подобный шаг казался слабостью, выражающей неготовность страны к последующему развитию военно-промышленного комплекса в противостоянии Западу, в идеологическом крахе – признании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несовершенности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текущей политики и превосходстве капитализма.</w:t>
      </w:r>
    </w:p>
    <w:p w14:paraId="77209CBB" w14:textId="5EBE440F" w:rsidR="002D583D" w:rsidRDefault="002D583D" w:rsidP="002D58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Во-вторых, они называют данную политику утопией, невозможной в реализации в реальной жизни. Они считают, что всё может решаться лишь силой, что если перестать стремиться к позиции диктата на мировой арене, тогда невозможно сохранить достоинство государства и развиваться дальше. Они также обращают внимание на абстрактность тезисов, изложенных Горбачёвым в своей книге </w:t>
      </w:r>
      <w:r w:rsidRPr="002D583D">
        <w:rPr>
          <w:rFonts w:ascii="Times New Roman" w:hAnsi="Times New Roman" w:cs="Times New Roman"/>
          <w:sz w:val="28"/>
          <w:szCs w:val="28"/>
        </w:rPr>
        <w:t>«Перестройка и новое мышление для нашей страны и всего мира»</w:t>
      </w:r>
      <w:r>
        <w:rPr>
          <w:rFonts w:ascii="Times New Roman" w:hAnsi="Times New Roman" w:cs="Times New Roman"/>
          <w:sz w:val="28"/>
          <w:szCs w:val="28"/>
        </w:rPr>
        <w:t xml:space="preserve">, опираясь на отсутствие достаточного количества научного анализа и ясного плана. </w:t>
      </w:r>
    </w:p>
    <w:p w14:paraId="2505B211" w14:textId="77777777" w:rsidR="002D583D" w:rsidRDefault="002D583D" w:rsidP="002D58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Подобное мнение имеет место быть, но я с ним не согласен. По моему мнению, все эти аргументы призрачны, если смотреть в корень проблемы. Говоря о поражении в «холодной войне», можно точно сказать, что ни одна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страна не победила в ней – проиграли все. «Новое политическое мышление» – это компромисс, а не белый флаг. А если говорить про утопичность политики, то это было ясно ещё с самого начала её проведения, но это не так важно, по-настоящему важно, что она сможет донести до людей базовые моралистические идеи, понизить градус давления между странами, во избежание ядерной катастрофы, и, как следствие, восстановить международное сотрудничество. Давайте приведём аргументы в поддержку проводимой политики. </w:t>
      </w:r>
    </w:p>
    <w:p w14:paraId="0EFF3BA1" w14:textId="2C3DEA6F" w:rsidR="002D583D" w:rsidRDefault="002D583D" w:rsidP="002D58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идею успеха проводимой политики на реальных фактах. Во-первых, значительно улучшились отношения СССР с западными странами. Обстановка в мире стала более спокойной, а всё благодаря разумной политике, проводимой Горбачёвым. Михаил Сергеевич даже получил Нобелевскую премию мира в 1900 году за вклад в улучшение отношений между враждующими державами. Подобное признание успеха «нового политического мышления» на мировой арене, в значительной степени отражает её эффективность, на зло всем критикам. Во-вторых, сократились расходы на развитие военно-промышленного комплекса, что позволило использовать освободившийся ресурс в тех сферах, в которых он был необходим, а конкретно в экономике, для её восстановления. В-третьих, перед СССР открылись новые перспективы интеграции в мировое хозяйство, хоть на то время и не было достаточного количества ресурса на это, из-за экономического кризиса.</w:t>
      </w:r>
    </w:p>
    <w:p w14:paraId="4E01594E" w14:textId="1A805A4A" w:rsidR="0012681B" w:rsidRDefault="002D583D" w:rsidP="001268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Подводя итог, озвучу мысль, заключающуюся в следующем: «новое политическое мышление» выполнило свою главную задачу </w:t>
      </w:r>
      <w:r>
        <w:rPr>
          <w:rFonts w:ascii="Times New Roman" w:hAnsi="Times New Roman" w:cs="Times New Roman"/>
          <w:sz w:val="28"/>
          <w:szCs w:val="28"/>
        </w:rPr>
        <w:t>– произошло снижение ядерной угрозы и уничтожение некоторых классов оружия массового поражения.</w:t>
      </w:r>
      <w:r>
        <w:rPr>
          <w:rFonts w:ascii="Times New Roman" w:hAnsi="Times New Roman" w:cs="Times New Roman"/>
          <w:sz w:val="28"/>
          <w:szCs w:val="28"/>
        </w:rPr>
        <w:t xml:space="preserve"> Не смотря на всю критику, Горбачёву удалось улучшить внешнюю политику не только своей страны, но и помочь другим странам в том числе. Если бы эта политика не была бы предпринята, а всё продолжало бы идти своим чередом, тогда, возможно, и Советский Союз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распался бы раньше, а может быть, что и весь мир бы распался,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всвязи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ядерной катастрофой.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416597056"/>
        <w:docPartObj>
          <w:docPartGallery w:val="Bibliographies"/>
          <w:docPartUnique/>
        </w:docPartObj>
      </w:sdtPr>
      <w:sdtEndPr/>
      <w:sdtContent>
        <w:p w14:paraId="5B9A9ACE" w14:textId="122AF328" w:rsidR="00B61CDD" w:rsidRPr="0012681B" w:rsidRDefault="00B61CDD" w:rsidP="0012681B">
          <w:pPr>
            <w:pStyle w:val="1"/>
            <w:spacing w:line="360" w:lineRule="auto"/>
            <w:ind w:firstLine="708"/>
            <w:rPr>
              <w:rFonts w:ascii="Times New Roman" w:hAnsi="Times New Roman" w:cs="Times New Roman"/>
              <w:color w:val="000000" w:themeColor="text1"/>
            </w:rPr>
          </w:pPr>
          <w:r w:rsidRPr="0012681B">
            <w:rPr>
              <w:rFonts w:ascii="Times New Roman" w:hAnsi="Times New Roman" w:cs="Times New Roman"/>
              <w:color w:val="000000" w:themeColor="text1"/>
            </w:rPr>
            <w:t>Список используемых источников</w:t>
          </w:r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09B0A0CD" w14:textId="77777777" w:rsidR="0012681B" w:rsidRPr="0012681B" w:rsidRDefault="00B61CDD" w:rsidP="0012681B">
              <w:pPr>
                <w:pStyle w:val="a3"/>
                <w:spacing w:line="360" w:lineRule="auto"/>
                <w:ind w:left="720" w:hanging="12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12681B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12681B">
                <w:rPr>
                  <w:rFonts w:ascii="Times New Roman" w:hAnsi="Times New Roman" w:cs="Times New Roman"/>
                  <w:sz w:val="28"/>
                  <w:szCs w:val="28"/>
                </w:rPr>
                <w:instrText>BIBLIOGRAPHY</w:instrText>
              </w:r>
              <w:r w:rsidRPr="0012681B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12681B" w:rsidRPr="0012681B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wikipedia.org. (б.д.). </w:t>
              </w:r>
              <w:r w:rsidR="0012681B" w:rsidRPr="0012681B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Новое политическое мышление.</w:t>
              </w:r>
              <w:r w:rsidR="0012681B" w:rsidRPr="0012681B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</w:t>
              </w:r>
            </w:p>
            <w:p w14:paraId="581596F6" w14:textId="10ADF83D" w:rsidR="0012681B" w:rsidRPr="0012681B" w:rsidRDefault="0012681B" w:rsidP="0012681B">
              <w:pPr>
                <w:pStyle w:val="a3"/>
                <w:spacing w:line="360" w:lineRule="auto"/>
                <w:ind w:left="720" w:hanging="12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Парламентская газета</w:t>
              </w:r>
              <w:r w:rsidRPr="0012681B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(2018). </w:t>
              </w:r>
              <w:r w:rsidRPr="0012681B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За что Горбачёву дали Нобелевскую премию мира?</w:t>
              </w:r>
              <w:r w:rsidRPr="0012681B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</w:t>
              </w:r>
            </w:p>
            <w:p w14:paraId="4F4D47F0" w14:textId="414C2AC6" w:rsidR="0012681B" w:rsidRPr="0012681B" w:rsidRDefault="0012681B" w:rsidP="0012681B">
              <w:pPr>
                <w:pStyle w:val="a3"/>
                <w:spacing w:line="360" w:lineRule="auto"/>
                <w:ind w:left="720" w:hanging="12"/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</w:pPr>
              <w:r w:rsidRPr="0012681B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Полынов, М. (2012). </w:t>
              </w:r>
              <w:r w:rsidRPr="0012681B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«Новое политическое мышление»: возникновение и основные</w:t>
              </w:r>
              <w:r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 xml:space="preserve"> </w:t>
              </w:r>
              <w:r w:rsidRPr="0012681B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идеи.</w:t>
              </w:r>
              <w:r w:rsidRPr="0012681B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cyberleninka.ru.</w:t>
              </w:r>
            </w:p>
            <w:p w14:paraId="62CDA398" w14:textId="7CD1FAF6" w:rsidR="0012681B" w:rsidRPr="0012681B" w:rsidRDefault="0012681B" w:rsidP="0012681B">
              <w:pPr>
                <w:pStyle w:val="a3"/>
                <w:spacing w:line="360" w:lineRule="auto"/>
                <w:ind w:left="720" w:hanging="12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История России.</w:t>
              </w:r>
              <w:r w:rsidRPr="0012681B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(б.д.). </w:t>
              </w:r>
              <w:r w:rsidRPr="0012681B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Новое политическое мышление 1985-1991 годов.</w:t>
              </w:r>
              <w:r w:rsidRPr="0012681B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istoriarusi.ru.</w:t>
              </w:r>
            </w:p>
            <w:p w14:paraId="5531BF94" w14:textId="2DB28382" w:rsidR="00B61CDD" w:rsidRDefault="00B61CDD" w:rsidP="0012681B">
              <w:pPr>
                <w:spacing w:line="360" w:lineRule="auto"/>
                <w:jc w:val="both"/>
              </w:pPr>
              <w:r w:rsidRPr="0012681B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1C5CB453" w14:textId="2B7E83F5" w:rsidR="002B7D3E" w:rsidRDefault="002B7D3E" w:rsidP="00D735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F4F2A4" w14:textId="3D873FFD" w:rsidR="002B7D3E" w:rsidRDefault="002B7D3E" w:rsidP="002B7D3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Батманов Даниил Евгеньевич</w:t>
      </w:r>
    </w:p>
    <w:p w14:paraId="08AEB2AB" w14:textId="110255B7" w:rsidR="002B7D3E" w:rsidRPr="00B61CDD" w:rsidRDefault="002B7D3E" w:rsidP="002B7D3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Р3107</w:t>
      </w:r>
    </w:p>
    <w:sectPr w:rsidR="002B7D3E" w:rsidRPr="00B61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B6"/>
    <w:rsid w:val="000E1C29"/>
    <w:rsid w:val="0011459F"/>
    <w:rsid w:val="0012681B"/>
    <w:rsid w:val="00131340"/>
    <w:rsid w:val="0016377E"/>
    <w:rsid w:val="001A2641"/>
    <w:rsid w:val="001B4722"/>
    <w:rsid w:val="00216102"/>
    <w:rsid w:val="002301F4"/>
    <w:rsid w:val="00264B6B"/>
    <w:rsid w:val="002B7D3E"/>
    <w:rsid w:val="002D583D"/>
    <w:rsid w:val="002F4854"/>
    <w:rsid w:val="003812C3"/>
    <w:rsid w:val="003E453B"/>
    <w:rsid w:val="004540ED"/>
    <w:rsid w:val="004640B6"/>
    <w:rsid w:val="00502A5D"/>
    <w:rsid w:val="00526A6B"/>
    <w:rsid w:val="006346F5"/>
    <w:rsid w:val="00673CCF"/>
    <w:rsid w:val="007D5AFA"/>
    <w:rsid w:val="00814247"/>
    <w:rsid w:val="00852438"/>
    <w:rsid w:val="00A607E8"/>
    <w:rsid w:val="00AD1A9D"/>
    <w:rsid w:val="00B61CDD"/>
    <w:rsid w:val="00BC0FF7"/>
    <w:rsid w:val="00BF6766"/>
    <w:rsid w:val="00D03CA1"/>
    <w:rsid w:val="00D20540"/>
    <w:rsid w:val="00D73572"/>
    <w:rsid w:val="00D96ED7"/>
    <w:rsid w:val="00DB1A65"/>
    <w:rsid w:val="00DD5CD0"/>
    <w:rsid w:val="00E0188C"/>
    <w:rsid w:val="00E35FDC"/>
    <w:rsid w:val="00EA2342"/>
    <w:rsid w:val="00ED06D6"/>
    <w:rsid w:val="00EE7087"/>
    <w:rsid w:val="00F51253"/>
    <w:rsid w:val="00FA5B45"/>
    <w:rsid w:val="00FF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D589D3"/>
  <w15:chartTrackingRefBased/>
  <w15:docId w15:val="{FB45D089-37B4-904F-8A96-EA704B39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1CD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CD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3">
    <w:name w:val="Bibliography"/>
    <w:basedOn w:val="a"/>
    <w:next w:val="a"/>
    <w:uiPriority w:val="37"/>
    <w:unhideWhenUsed/>
    <w:rsid w:val="00B6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wik</b:Tag>
    <b:SourceType>Book</b:SourceType>
    <b:Guid>{12449510-8015-884E-AC3B-80DE24702046}</b:Guid>
    <b:Author>
      <b:Author>
        <b:NameList>
          <b:Person>
            <b:Last>wikipedia.org</b:Last>
          </b:Person>
        </b:NameList>
      </b:Author>
    </b:Author>
    <b:Title>Новое политическое мышление</b:Title>
    <b:RefOrder>1</b:RefOrder>
  </b:Source>
  <b:Source>
    <b:Tag>КГИ10</b:Tag>
    <b:SourceType>Book</b:SourceType>
    <b:Guid>{A2230CD3-2956-E34E-860F-DB08B48BE9A2}</b:Guid>
    <b:Author>
      <b:Author>
        <b:NameList>
          <b:Person>
            <b:Last>газета</b:Last>
            <b:First>Парламентская</b:First>
          </b:Person>
        </b:NameList>
      </b:Author>
    </b:Author>
    <b:Title>За что Горбачёву дали Нобелевскую премию мира?</b:Title>
    <b:Year>2018</b:Year>
    <b:RefOrder>2</b:RefOrder>
  </b:Source>
  <b:Source>
    <b:Tag>Свя20</b:Tag>
    <b:SourceType>Book</b:SourceType>
    <b:Guid>{21B9374B-BE9B-3B4D-A534-1E67F1D3A8ED}</b:Guid>
    <b:Author>
      <b:Author>
        <b:NameList>
          <b:Person>
            <b:Last>Полынов</b:Last>
            <b:First>М.Ф.</b:First>
          </b:Person>
        </b:NameList>
      </b:Author>
    </b:Author>
    <b:Title>«Новое политическое мышление»: возникновение и основные идеи</b:Title>
    <b:Publisher>cyberleninka.ru</b:Publisher>
    <b:Year>2012</b:Year>
    <b:RefOrder>3</b:RefOrder>
  </b:Source>
  <b:Source>
    <b:Tag>stu15</b:Tag>
    <b:SourceType>Book</b:SourceType>
    <b:Guid>{9F6CB96D-822C-5A40-9039-FE507BFE1468}</b:Guid>
    <b:Author>
      <b:Author>
        <b:NameList>
          <b:Person>
            <b:Last>России</b:Last>
            <b:First>История</b:First>
          </b:Person>
        </b:NameList>
      </b:Author>
    </b:Author>
    <b:Title>Новое политическое мышление 1985-1991 годов</b:Title>
    <b:Publisher>istoriarusi.ru</b:Publisher>
    <b:RefOrder>4</b:RefOrder>
  </b:Source>
</b:Sources>
</file>

<file path=customXml/itemProps1.xml><?xml version="1.0" encoding="utf-8"?>
<ds:datastoreItem xmlns:ds="http://schemas.openxmlformats.org/officeDocument/2006/customXml" ds:itemID="{851B1326-887F-AB47-B591-C092E1718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11</cp:revision>
  <dcterms:created xsi:type="dcterms:W3CDTF">2022-11-03T07:14:00Z</dcterms:created>
  <dcterms:modified xsi:type="dcterms:W3CDTF">2023-01-09T17:07:00Z</dcterms:modified>
</cp:coreProperties>
</file>