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6354B3" w14:textId="77777777" w:rsidR="00B751CA" w:rsidRPr="00323FE1" w:rsidRDefault="00B751CA" w:rsidP="003B7CDD">
      <w:pPr>
        <w:spacing w:line="360" w:lineRule="auto"/>
        <w:jc w:val="center"/>
        <w:rPr>
          <w:sz w:val="28"/>
          <w:szCs w:val="28"/>
          <w:lang w:val="ru-RU"/>
        </w:rPr>
      </w:pPr>
      <w:bookmarkStart w:id="0" w:name="_GoBack"/>
      <w:r w:rsidRPr="00323FE1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bookmarkEnd w:id="0"/>
    <w:p w14:paraId="07B51077" w14:textId="77777777" w:rsidR="00B751CA" w:rsidRPr="00323FE1" w:rsidRDefault="00B751CA" w:rsidP="00B751CA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«Национальный исследовательский университет ИТМО»</w:t>
      </w:r>
    </w:p>
    <w:p w14:paraId="48454E41" w14:textId="77777777" w:rsidR="00B751CA" w:rsidRPr="00323FE1" w:rsidRDefault="00B751CA" w:rsidP="00B751CA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25D7EB78" w14:textId="77777777" w:rsidR="00B751CA" w:rsidRPr="00323FE1" w:rsidRDefault="00B751CA" w:rsidP="00B751CA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Направление подготовки 09.03.04 «Программная инженерия» –</w:t>
      </w:r>
    </w:p>
    <w:p w14:paraId="67712046" w14:textId="77777777" w:rsidR="00B751CA" w:rsidRPr="00323FE1" w:rsidRDefault="00B751CA" w:rsidP="00B751CA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Системное и прикладное программное обеспечение</w:t>
      </w:r>
    </w:p>
    <w:p w14:paraId="79F01AC8" w14:textId="77777777" w:rsidR="00B751CA" w:rsidRDefault="00B751CA" w:rsidP="00B751CA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</w:p>
    <w:p w14:paraId="0B406671" w14:textId="77777777" w:rsidR="00B751CA" w:rsidRPr="00323FE1" w:rsidRDefault="00B751CA" w:rsidP="00B751CA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  <w:r w:rsidRPr="00323FE1">
        <w:rPr>
          <w:b/>
          <w:bCs/>
          <w:sz w:val="32"/>
          <w:szCs w:val="32"/>
          <w:lang w:val="ru-RU"/>
        </w:rPr>
        <w:t>Отчёт</w:t>
      </w:r>
    </w:p>
    <w:p w14:paraId="40A6B339" w14:textId="70F2C7CD" w:rsidR="00B751CA" w:rsidRDefault="00B751CA" w:rsidP="00B751CA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323FE1">
        <w:rPr>
          <w:b/>
          <w:bCs/>
          <w:sz w:val="28"/>
          <w:szCs w:val="28"/>
          <w:lang w:val="ru-RU"/>
        </w:rPr>
        <w:t xml:space="preserve">о </w:t>
      </w:r>
      <w:r>
        <w:rPr>
          <w:b/>
          <w:bCs/>
          <w:sz w:val="28"/>
          <w:szCs w:val="28"/>
          <w:lang w:val="ru-RU"/>
        </w:rPr>
        <w:t>лабораторной работе №2</w:t>
      </w:r>
    </w:p>
    <w:p w14:paraId="5636780F" w14:textId="4655591A" w:rsidR="00B751CA" w:rsidRPr="00482DDC" w:rsidRDefault="00B751CA" w:rsidP="00B751CA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«Локальные сети»</w:t>
      </w:r>
    </w:p>
    <w:p w14:paraId="02A8B5F0" w14:textId="77777777" w:rsidR="00B751CA" w:rsidRPr="00323FE1" w:rsidRDefault="00B751CA" w:rsidP="00B751CA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323FE1">
        <w:rPr>
          <w:b/>
          <w:bCs/>
          <w:sz w:val="28"/>
          <w:szCs w:val="28"/>
          <w:lang w:val="ru-RU"/>
        </w:rPr>
        <w:t xml:space="preserve">По </w:t>
      </w:r>
      <w:r>
        <w:rPr>
          <w:b/>
          <w:bCs/>
          <w:sz w:val="28"/>
          <w:szCs w:val="28"/>
          <w:lang w:val="ru-RU"/>
        </w:rPr>
        <w:t>Компьютерным Сетям</w:t>
      </w:r>
    </w:p>
    <w:p w14:paraId="7C8EBE2D" w14:textId="0B22BB30" w:rsidR="00ED273F" w:rsidRPr="00323FE1" w:rsidRDefault="00ED273F" w:rsidP="00B751CA">
      <w:pPr>
        <w:spacing w:line="360" w:lineRule="auto"/>
        <w:rPr>
          <w:sz w:val="28"/>
          <w:szCs w:val="28"/>
          <w:lang w:val="ru-RU"/>
        </w:rPr>
      </w:pPr>
    </w:p>
    <w:p w14:paraId="646F0732" w14:textId="77777777" w:rsidR="00B751CA" w:rsidRPr="00323FE1" w:rsidRDefault="00B751CA" w:rsidP="00B751CA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Выполнил:</w:t>
      </w:r>
    </w:p>
    <w:p w14:paraId="127405A0" w14:textId="730BC9B8" w:rsidR="00B751CA" w:rsidRPr="00323FE1" w:rsidRDefault="00ED273F" w:rsidP="00B751CA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3 курса</w:t>
      </w:r>
      <w:r>
        <w:rPr>
          <w:sz w:val="28"/>
          <w:szCs w:val="28"/>
          <w:lang w:val="ru-RU"/>
        </w:rPr>
        <w:br/>
        <w:t>Батманов Даниил Евгеньевич</w:t>
      </w:r>
    </w:p>
    <w:p w14:paraId="0808734A" w14:textId="77777777" w:rsidR="00B751CA" w:rsidRPr="00323FE1" w:rsidRDefault="00B751CA" w:rsidP="00B751CA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Группа: Р3307</w:t>
      </w:r>
    </w:p>
    <w:p w14:paraId="473B9F25" w14:textId="77777777" w:rsidR="00B751CA" w:rsidRPr="00323FE1" w:rsidRDefault="00B751CA" w:rsidP="00B751CA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Принял</w:t>
      </w:r>
      <w:r>
        <w:rPr>
          <w:sz w:val="28"/>
          <w:szCs w:val="28"/>
          <w:lang w:val="ru-RU"/>
        </w:rPr>
        <w:t>а</w:t>
      </w:r>
      <w:r w:rsidRPr="00323FE1">
        <w:rPr>
          <w:sz w:val="28"/>
          <w:szCs w:val="28"/>
          <w:lang w:val="ru-RU"/>
        </w:rPr>
        <w:t>:</w:t>
      </w:r>
    </w:p>
    <w:p w14:paraId="5555304C" w14:textId="77777777" w:rsidR="00B751CA" w:rsidRDefault="00B751CA" w:rsidP="00B751CA">
      <w:pPr>
        <w:spacing w:line="360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Авксентьева</w:t>
      </w:r>
      <w:proofErr w:type="spellEnd"/>
      <w:r>
        <w:rPr>
          <w:sz w:val="28"/>
          <w:szCs w:val="28"/>
          <w:lang w:val="ru-RU"/>
        </w:rPr>
        <w:t xml:space="preserve"> Елена Юрьевна</w:t>
      </w:r>
    </w:p>
    <w:p w14:paraId="402AB5FE" w14:textId="77777777" w:rsidR="00B751CA" w:rsidRDefault="00B751CA" w:rsidP="00B751CA">
      <w:pPr>
        <w:spacing w:line="360" w:lineRule="auto"/>
        <w:rPr>
          <w:sz w:val="28"/>
          <w:szCs w:val="28"/>
          <w:lang w:val="ru-RU"/>
        </w:rPr>
      </w:pPr>
    </w:p>
    <w:p w14:paraId="419497B5" w14:textId="77777777" w:rsidR="00B751CA" w:rsidRDefault="00B751CA" w:rsidP="00B751CA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г. Санкт-Петербург, 202</w:t>
      </w:r>
      <w:r>
        <w:rPr>
          <w:sz w:val="28"/>
          <w:szCs w:val="28"/>
          <w:lang w:val="ru-RU"/>
        </w:rPr>
        <w:t>5</w:t>
      </w:r>
    </w:p>
    <w:p w14:paraId="0FE5BEB2" w14:textId="77777777" w:rsidR="00B751CA" w:rsidRDefault="00B751CA" w:rsidP="00B751CA">
      <w:pPr>
        <w:rPr>
          <w:lang w:val="ru-RU"/>
        </w:rPr>
      </w:pPr>
    </w:p>
    <w:p w14:paraId="61B655D7" w14:textId="67C5EA3C" w:rsidR="004F4D03" w:rsidRDefault="00B751CA" w:rsidP="00B751CA">
      <w:pPr>
        <w:pStyle w:val="1"/>
        <w:rPr>
          <w:lang w:val="ru-RU"/>
        </w:rPr>
      </w:pPr>
      <w:r>
        <w:rPr>
          <w:lang w:val="ru-RU"/>
        </w:rPr>
        <w:lastRenderedPageBreak/>
        <w:t>Вариант задания</w:t>
      </w:r>
    </w:p>
    <w:p w14:paraId="0B02D150" w14:textId="431E03A6" w:rsidR="00B751CA" w:rsidRPr="00863204" w:rsidRDefault="00863204" w:rsidP="00B751CA">
      <w:r>
        <w:rPr>
          <w:lang w:val="ru-RU"/>
        </w:rPr>
        <w:t xml:space="preserve">Порядковый номер учащегося: 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751CA" w14:paraId="7A538A9C" w14:textId="77777777" w:rsidTr="00DA7168">
        <w:tc>
          <w:tcPr>
            <w:tcW w:w="1870" w:type="dxa"/>
            <w:vMerge w:val="restart"/>
            <w:vAlign w:val="center"/>
          </w:tcPr>
          <w:p w14:paraId="42EF5802" w14:textId="31A41D2A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Вариант</w:t>
            </w:r>
          </w:p>
        </w:tc>
        <w:tc>
          <w:tcPr>
            <w:tcW w:w="5610" w:type="dxa"/>
            <w:gridSpan w:val="3"/>
            <w:vAlign w:val="center"/>
          </w:tcPr>
          <w:p w14:paraId="3ACC27A3" w14:textId="7149A6D7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Количество компьютеров в …</w:t>
            </w:r>
          </w:p>
        </w:tc>
        <w:tc>
          <w:tcPr>
            <w:tcW w:w="1870" w:type="dxa"/>
            <w:vMerge w:val="restart"/>
            <w:vAlign w:val="center"/>
          </w:tcPr>
          <w:p w14:paraId="0812F214" w14:textId="77777777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Класс </w:t>
            </w:r>
          </w:p>
          <w:p w14:paraId="45196564" w14:textId="1C912A5D" w:rsidR="00B751CA" w:rsidRPr="00B751CA" w:rsidRDefault="00B751CA" w:rsidP="00B751CA">
            <w:pPr>
              <w:jc w:val="center"/>
              <w:rPr>
                <w:lang w:val="ru-RU"/>
              </w:rPr>
            </w:pPr>
            <w:r>
              <w:t>IP-</w:t>
            </w:r>
            <w:r>
              <w:rPr>
                <w:lang w:val="ru-RU"/>
              </w:rPr>
              <w:t>адресов</w:t>
            </w:r>
          </w:p>
        </w:tc>
      </w:tr>
      <w:tr w:rsidR="00B751CA" w14:paraId="1A2C02C1" w14:textId="77777777" w:rsidTr="00B751CA">
        <w:tc>
          <w:tcPr>
            <w:tcW w:w="1870" w:type="dxa"/>
            <w:vMerge/>
            <w:vAlign w:val="center"/>
          </w:tcPr>
          <w:p w14:paraId="71F98857" w14:textId="77777777" w:rsidR="00B751CA" w:rsidRDefault="00B751CA" w:rsidP="00B751CA">
            <w:pPr>
              <w:jc w:val="center"/>
              <w:rPr>
                <w:lang w:val="ru-RU"/>
              </w:rPr>
            </w:pPr>
          </w:p>
        </w:tc>
        <w:tc>
          <w:tcPr>
            <w:tcW w:w="1870" w:type="dxa"/>
            <w:vAlign w:val="center"/>
          </w:tcPr>
          <w:p w14:paraId="0CF0739C" w14:textId="531A94BE" w:rsidR="00B751CA" w:rsidRPr="00B751CA" w:rsidRDefault="00B751CA" w:rsidP="00B751CA">
            <w:pPr>
              <w:jc w:val="center"/>
            </w:pPr>
            <w:r>
              <w:rPr>
                <w:lang w:val="ru-RU"/>
              </w:rPr>
              <w:t>сети 1 (</w:t>
            </w:r>
            <w:r>
              <w:rPr>
                <w:i/>
                <w:iCs/>
              </w:rPr>
              <w:t>N</w:t>
            </w:r>
            <w:r>
              <w:rPr>
                <w:i/>
                <w:iCs/>
                <w:vertAlign w:val="subscript"/>
              </w:rPr>
              <w:t>1</w:t>
            </w:r>
            <w:r>
              <w:t>)</w:t>
            </w:r>
          </w:p>
        </w:tc>
        <w:tc>
          <w:tcPr>
            <w:tcW w:w="1870" w:type="dxa"/>
            <w:vAlign w:val="center"/>
          </w:tcPr>
          <w:p w14:paraId="7F8FE0D7" w14:textId="7C4BD65E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сети </w:t>
            </w:r>
            <w:r>
              <w:t>2</w:t>
            </w:r>
            <w:r>
              <w:rPr>
                <w:lang w:val="ru-RU"/>
              </w:rPr>
              <w:t xml:space="preserve"> (</w:t>
            </w:r>
            <w:r>
              <w:rPr>
                <w:i/>
                <w:iCs/>
              </w:rPr>
              <w:t>N</w:t>
            </w:r>
            <w:r>
              <w:rPr>
                <w:i/>
                <w:iCs/>
                <w:vertAlign w:val="subscript"/>
              </w:rPr>
              <w:t>2</w:t>
            </w:r>
            <w:r>
              <w:t>)</w:t>
            </w:r>
          </w:p>
        </w:tc>
        <w:tc>
          <w:tcPr>
            <w:tcW w:w="1870" w:type="dxa"/>
            <w:vAlign w:val="center"/>
          </w:tcPr>
          <w:p w14:paraId="4DB188A6" w14:textId="7DDB3D34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сети </w:t>
            </w:r>
            <w:r>
              <w:t>3</w:t>
            </w:r>
            <w:r>
              <w:rPr>
                <w:lang w:val="ru-RU"/>
              </w:rPr>
              <w:t xml:space="preserve"> (</w:t>
            </w:r>
            <w:r>
              <w:rPr>
                <w:i/>
                <w:iCs/>
              </w:rPr>
              <w:t>N</w:t>
            </w:r>
            <w:r>
              <w:rPr>
                <w:i/>
                <w:iCs/>
                <w:vertAlign w:val="subscript"/>
              </w:rPr>
              <w:t>3</w:t>
            </w:r>
            <w:r>
              <w:t>)</w:t>
            </w:r>
          </w:p>
        </w:tc>
        <w:tc>
          <w:tcPr>
            <w:tcW w:w="1870" w:type="dxa"/>
            <w:vMerge/>
            <w:vAlign w:val="center"/>
          </w:tcPr>
          <w:p w14:paraId="2ED41B67" w14:textId="77777777" w:rsidR="00B751CA" w:rsidRDefault="00B751CA" w:rsidP="00B751CA">
            <w:pPr>
              <w:jc w:val="center"/>
              <w:rPr>
                <w:lang w:val="ru-RU"/>
              </w:rPr>
            </w:pPr>
          </w:p>
        </w:tc>
      </w:tr>
      <w:tr w:rsidR="00B751CA" w14:paraId="43DD9A5D" w14:textId="77777777" w:rsidTr="00B751CA">
        <w:tc>
          <w:tcPr>
            <w:tcW w:w="1870" w:type="dxa"/>
            <w:vAlign w:val="center"/>
          </w:tcPr>
          <w:p w14:paraId="257272C4" w14:textId="5425D89D" w:rsidR="00B751CA" w:rsidRPr="00863204" w:rsidRDefault="00863204" w:rsidP="00B751CA">
            <w:pPr>
              <w:jc w:val="center"/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32A99C13" w14:textId="59DD96E5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70" w:type="dxa"/>
            <w:vAlign w:val="center"/>
          </w:tcPr>
          <w:p w14:paraId="2FD55AB2" w14:textId="24F2C0C9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870" w:type="dxa"/>
            <w:vAlign w:val="center"/>
          </w:tcPr>
          <w:p w14:paraId="270537AE" w14:textId="0FDAA096" w:rsidR="00B751CA" w:rsidRDefault="00B751CA" w:rsidP="00B751C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870" w:type="dxa"/>
            <w:vAlign w:val="center"/>
          </w:tcPr>
          <w:p w14:paraId="0E35DFF6" w14:textId="069D3634" w:rsidR="00B751CA" w:rsidRPr="00B751CA" w:rsidRDefault="00B751CA" w:rsidP="00B751CA">
            <w:pPr>
              <w:jc w:val="center"/>
            </w:pPr>
            <w:r>
              <w:t>B</w:t>
            </w:r>
          </w:p>
        </w:tc>
      </w:tr>
    </w:tbl>
    <w:p w14:paraId="54F086F6" w14:textId="77777777" w:rsidR="00B751CA" w:rsidRDefault="00B751CA" w:rsidP="00B751CA"/>
    <w:p w14:paraId="40714718" w14:textId="77777777" w:rsidR="00B751CA" w:rsidRDefault="00B751CA" w:rsidP="00B751CA">
      <w:pPr>
        <w:rPr>
          <w:lang w:val="ru-RU"/>
        </w:rPr>
      </w:pPr>
      <w:r>
        <w:rPr>
          <w:lang w:val="ru-RU"/>
        </w:rPr>
        <w:t xml:space="preserve">Класс </w:t>
      </w:r>
      <w:r>
        <w:t>IP</w:t>
      </w:r>
      <w:r w:rsidRPr="00B751CA">
        <w:rPr>
          <w:lang w:val="ru-RU"/>
        </w:rPr>
        <w:t>-</w:t>
      </w:r>
      <w:r>
        <w:rPr>
          <w:lang w:val="ru-RU"/>
        </w:rPr>
        <w:t xml:space="preserve">адресов </w:t>
      </w:r>
      <w:r>
        <w:t>B</w:t>
      </w:r>
      <w:r w:rsidRPr="00B751CA">
        <w:rPr>
          <w:lang w:val="ru-RU"/>
        </w:rPr>
        <w:t xml:space="preserve"> </w:t>
      </w:r>
      <w:r>
        <w:rPr>
          <w:lang w:val="ru-RU"/>
        </w:rPr>
        <w:t xml:space="preserve">представляет из себя все адреса диапазона: </w:t>
      </w:r>
    </w:p>
    <w:p w14:paraId="5016605E" w14:textId="682677B0" w:rsidR="00B751CA" w:rsidRPr="00B751CA" w:rsidRDefault="00B751CA" w:rsidP="00B751CA">
      <w:pPr>
        <w:jc w:val="center"/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128.0.0.0- 191.255.255.255</m:t>
          </m:r>
        </m:oMath>
      </m:oMathPara>
    </w:p>
    <w:p w14:paraId="09EB8075" w14:textId="4893EF80" w:rsidR="00B751CA" w:rsidRDefault="00B751CA" w:rsidP="00B751CA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С маской:</w:t>
      </w:r>
    </w:p>
    <w:p w14:paraId="7472D428" w14:textId="77777777" w:rsidR="00B751CA" w:rsidRPr="00B751CA" w:rsidRDefault="00B751CA" w:rsidP="00B751CA">
      <w:pPr>
        <w:rPr>
          <w:rFonts w:eastAsiaTheme="minorEastAsia"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</w:rPr>
            <m:t xml:space="preserve">55.255.0.0 </m:t>
          </m:r>
        </m:oMath>
      </m:oMathPara>
    </w:p>
    <w:p w14:paraId="3C5B20B5" w14:textId="7F7CFA84" w:rsidR="00B751CA" w:rsidRPr="00B751CA" w:rsidRDefault="00B751CA" w:rsidP="00B751CA">
      <w:pPr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(т.е.первые 16 битов отводятся на номер сети)</m:t>
          </m:r>
        </m:oMath>
      </m:oMathPara>
    </w:p>
    <w:p w14:paraId="0A61654E" w14:textId="178518A7" w:rsidR="00B751CA" w:rsidRDefault="00B751CA" w:rsidP="00B751CA">
      <w:r>
        <w:rPr>
          <w:lang w:val="ru-RU"/>
        </w:rPr>
        <w:t xml:space="preserve">Расчет начального </w:t>
      </w:r>
      <w:r>
        <w:t>IP-</w:t>
      </w:r>
      <w:r>
        <w:rPr>
          <w:lang w:val="ru-RU"/>
        </w:rPr>
        <w:t>адреса</w:t>
      </w:r>
      <w:r>
        <w:t>:</w:t>
      </w:r>
    </w:p>
    <w:p w14:paraId="105114D0" w14:textId="09D8392D" w:rsidR="00D15785" w:rsidRPr="00D15785" w:rsidRDefault="00B751CA" w:rsidP="00B751CA">
      <w:pPr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</w:rPr>
            <m:t>Ф</m:t>
          </m:r>
          <m:r>
            <w:rPr>
              <w:rFonts w:ascii="Cambria Math" w:hAnsi="Cambria Math"/>
              <w:lang w:val="ru-RU"/>
            </w:rPr>
            <m:t>=7</m:t>
          </m:r>
          <m:r>
            <w:rPr>
              <w:rFonts w:ascii="Cambria Math" w:hAnsi="Cambria Math"/>
              <w:lang w:val="ru-RU"/>
            </w:rPr>
            <m:t>, И=</m:t>
          </m:r>
          <m:r>
            <w:rPr>
              <w:rFonts w:ascii="Cambria Math" w:eastAsiaTheme="minorEastAsia" w:hAnsi="Cambria Math"/>
              <w:lang w:val="ru-RU"/>
            </w:rPr>
            <m:t>6,О=10,Н=3</m:t>
          </m:r>
        </m:oMath>
      </m:oMathPara>
    </w:p>
    <w:p w14:paraId="37271E3F" w14:textId="018E7CA9" w:rsidR="00B751CA" w:rsidRPr="00D15785" w:rsidRDefault="003B7CDD" w:rsidP="00B751CA">
      <w:pPr>
        <w:rPr>
          <w:rFonts w:eastAsiaTheme="minorEastAsia"/>
          <w:lang w:val="ru-RU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И+Н+128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О+Н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Ф+Н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Ф+И</m:t>
              </m:r>
            </m:e>
          </m:d>
        </m:oMath>
      </m:oMathPara>
    </w:p>
    <w:p w14:paraId="3A07D364" w14:textId="509AB097" w:rsidR="00D15785" w:rsidRPr="00D15785" w:rsidRDefault="003B7CDD" w:rsidP="00D15785">
      <w:pPr>
        <w:rPr>
          <w:rFonts w:eastAsiaTheme="minorEastAsia"/>
          <w:lang w:val="ru-RU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6+3</m:t>
              </m:r>
              <m:r>
                <w:rPr>
                  <w:rFonts w:ascii="Cambria Math" w:eastAsiaTheme="minorEastAsia" w:hAnsi="Cambria Math"/>
                  <w:lang w:val="ru-RU"/>
                </w:rPr>
                <m:t>+128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10+3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7+3</m:t>
              </m:r>
            </m:e>
          </m:d>
          <m:r>
            <w:rPr>
              <w:rFonts w:ascii="Cambria Math" w:eastAsiaTheme="minorEastAsia" w:hAnsi="Cambria Math"/>
              <w:lang w:val="ru-RU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ru-RU"/>
                </w:rPr>
                <m:t>7+6</m:t>
              </m:r>
            </m:e>
          </m:d>
        </m:oMath>
      </m:oMathPara>
    </w:p>
    <w:p w14:paraId="53756DE8" w14:textId="64D76DE8" w:rsidR="00D15785" w:rsidRPr="00D15785" w:rsidRDefault="00863204" w:rsidP="00D15785">
      <w:pPr>
        <w:rPr>
          <w:rFonts w:eastAsiaTheme="minorEastAsia"/>
          <w:lang w:val="ru-RU"/>
        </w:rPr>
      </w:pPr>
      <m:oMathPara>
        <m:oMath>
          <m:r>
            <w:rPr>
              <w:rFonts w:ascii="Cambria Math" w:eastAsiaTheme="minorEastAsia" w:hAnsi="Cambria Math"/>
              <w:lang w:val="ru-RU"/>
            </w:rPr>
            <m:t>137.13.10.13</m:t>
          </m:r>
        </m:oMath>
      </m:oMathPara>
    </w:p>
    <w:p w14:paraId="0CBE6736" w14:textId="56223461" w:rsidR="00D15785" w:rsidRDefault="00D15785" w:rsidP="00D15785">
      <w:pPr>
        <w:pStyle w:val="1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Построение сети с концентратором</w:t>
      </w:r>
    </w:p>
    <w:p w14:paraId="39B90626" w14:textId="2668BF4D" w:rsidR="00D15785" w:rsidRPr="00D15785" w:rsidRDefault="00863204" w:rsidP="00D15785">
      <w:pPr>
        <w:jc w:val="center"/>
      </w:pPr>
      <w:r w:rsidRPr="00863204">
        <w:drawing>
          <wp:inline distT="0" distB="0" distL="0" distR="0" wp14:anchorId="1B7FAC84" wp14:editId="0C09F8A2">
            <wp:extent cx="2524477" cy="255305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4E10" w14:textId="7C1EF9EE" w:rsidR="00D15785" w:rsidRDefault="00D15785" w:rsidP="00B751CA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lastRenderedPageBreak/>
        <w:t xml:space="preserve">После соединения компьютеров таблицы маршрутизации содержат только адрес </w:t>
      </w:r>
      <w:r>
        <w:rPr>
          <w:rFonts w:eastAsiaTheme="minorEastAsia"/>
        </w:rPr>
        <w:t>localhost</w:t>
      </w:r>
      <w:r w:rsidRPr="00D15785">
        <w:rPr>
          <w:rFonts w:eastAsiaTheme="minorEastAsia"/>
          <w:lang w:val="ru-RU"/>
        </w:rPr>
        <w:t xml:space="preserve"> (127.0.0.1), </w:t>
      </w:r>
      <w:r>
        <w:rPr>
          <w:rFonts w:eastAsiaTheme="minorEastAsia"/>
          <w:lang w:val="ru-RU"/>
        </w:rPr>
        <w:t xml:space="preserve">а </w:t>
      </w:r>
      <w:r>
        <w:rPr>
          <w:rFonts w:eastAsiaTheme="minorEastAsia"/>
        </w:rPr>
        <w:t>ARP</w:t>
      </w:r>
      <w:r w:rsidRPr="00D15785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>таблицы пустые, что и ожидалось, т.к. не производилась настройка сетевых карт.</w:t>
      </w:r>
    </w:p>
    <w:p w14:paraId="4A8D78AA" w14:textId="08A388C8" w:rsidR="00D15785" w:rsidRPr="00D15785" w:rsidRDefault="001B55D4" w:rsidP="001C4252">
      <w:pPr>
        <w:jc w:val="center"/>
        <w:rPr>
          <w:rFonts w:eastAsiaTheme="minorEastAsia"/>
        </w:rPr>
      </w:pPr>
      <w:r w:rsidRPr="001B55D4">
        <w:rPr>
          <w:rFonts w:eastAsiaTheme="minorEastAsia"/>
        </w:rPr>
        <w:drawing>
          <wp:inline distT="0" distB="0" distL="0" distR="0" wp14:anchorId="04C30C91" wp14:editId="49C5DB16">
            <wp:extent cx="2734057" cy="505848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00AB" w14:textId="0A53A18F" w:rsidR="00D15785" w:rsidRDefault="001C4252" w:rsidP="00B751CA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После настройки сетевых карт содержимое таблиц маршрутизации каждого компьютера дополнилось </w:t>
      </w:r>
      <w:r>
        <w:rPr>
          <w:rFonts w:eastAsiaTheme="minorEastAsia"/>
        </w:rPr>
        <w:t>IP</w:t>
      </w:r>
      <w:r w:rsidRPr="001C4252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 xml:space="preserve">адресом сети. Также каждый компьютер отправил сообщение с </w:t>
      </w:r>
      <w:r>
        <w:rPr>
          <w:rFonts w:eastAsiaTheme="minorEastAsia"/>
        </w:rPr>
        <w:t>ARP</w:t>
      </w:r>
      <w:r w:rsidRPr="001C4252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 xml:space="preserve">запросом, после которого содержимое </w:t>
      </w:r>
      <w:r>
        <w:rPr>
          <w:rFonts w:eastAsiaTheme="minorEastAsia"/>
        </w:rPr>
        <w:t>ARP</w:t>
      </w:r>
      <w:r w:rsidRPr="001C4252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 xml:space="preserve">таблицы каждого компьютера дополнилось записью с </w:t>
      </w:r>
      <w:r>
        <w:rPr>
          <w:rFonts w:eastAsiaTheme="minorEastAsia"/>
        </w:rPr>
        <w:t>MAC</w:t>
      </w:r>
      <w:r w:rsidRPr="001C4252">
        <w:rPr>
          <w:rFonts w:eastAsiaTheme="minorEastAsia"/>
          <w:lang w:val="ru-RU"/>
        </w:rPr>
        <w:t>-</w:t>
      </w:r>
      <w:r>
        <w:rPr>
          <w:rFonts w:eastAsiaTheme="minorEastAsia"/>
          <w:lang w:val="ru-RU"/>
        </w:rPr>
        <w:t>адресом противоположного устройства.</w:t>
      </w:r>
    </w:p>
    <w:p w14:paraId="0A709835" w14:textId="071D9D8C" w:rsidR="001C4252" w:rsidRDefault="001C4252" w:rsidP="00B751CA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Отправка сообщений, используя транспортный протокол </w:t>
      </w:r>
      <w:r>
        <w:rPr>
          <w:rFonts w:eastAsiaTheme="minorEastAsia"/>
        </w:rPr>
        <w:t>UDP</w:t>
      </w:r>
      <w:r w:rsidRPr="001C425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>осуществляется сразу (что соответствует данному протоколу). Содержимое этих сообщений включает в себя заголовки трех уровней: транспортного, сетевого и канального.</w:t>
      </w:r>
    </w:p>
    <w:p w14:paraId="7CA94FF6" w14:textId="7CEAF1A7" w:rsidR="00E701B2" w:rsidRPr="00ED273F" w:rsidRDefault="00E701B2" w:rsidP="00B751CA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Отправка сообщений, используя транспортный протокол </w:t>
      </w:r>
      <w:r>
        <w:rPr>
          <w:rFonts w:eastAsiaTheme="minorEastAsia"/>
        </w:rPr>
        <w:t>TCP</w:t>
      </w:r>
      <w:r w:rsidRPr="00E701B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 xml:space="preserve">осуществляется не сразу. Первоначально осуществляется установка соединения путем «тройного рукопожатия»: отправитель отправляет сообщение с флагом </w:t>
      </w:r>
      <w:r>
        <w:rPr>
          <w:rFonts w:eastAsiaTheme="minorEastAsia"/>
        </w:rPr>
        <w:t>SYN</w:t>
      </w:r>
      <w:r w:rsidRPr="00E701B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 xml:space="preserve">получатель отвечает сообщением с </w:t>
      </w:r>
      <w:r>
        <w:rPr>
          <w:rFonts w:eastAsiaTheme="minorEastAsia"/>
          <w:lang w:val="ru-RU"/>
        </w:rPr>
        <w:lastRenderedPageBreak/>
        <w:t xml:space="preserve">флагами </w:t>
      </w:r>
      <w:r>
        <w:rPr>
          <w:rFonts w:eastAsiaTheme="minorEastAsia"/>
        </w:rPr>
        <w:t>ACK</w:t>
      </w:r>
      <w:r w:rsidRPr="00E701B2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w:proofErr w:type="gramStart"/>
      <w:r>
        <w:rPr>
          <w:rFonts w:eastAsiaTheme="minorEastAsia"/>
        </w:rPr>
        <w:t>SYN</w:t>
      </w:r>
      <w:proofErr w:type="gramEnd"/>
      <w:r>
        <w:rPr>
          <w:rFonts w:eastAsiaTheme="minorEastAsia"/>
          <w:lang w:val="ru-RU"/>
        </w:rPr>
        <w:t xml:space="preserve"> и </w:t>
      </w:r>
      <w:proofErr w:type="spellStart"/>
      <w:r>
        <w:rPr>
          <w:rFonts w:eastAsiaTheme="minorEastAsia"/>
          <w:lang w:val="ru-RU"/>
        </w:rPr>
        <w:t>финализируется</w:t>
      </w:r>
      <w:proofErr w:type="spellEnd"/>
      <w:r>
        <w:rPr>
          <w:rFonts w:eastAsiaTheme="minorEastAsia"/>
          <w:lang w:val="ru-RU"/>
        </w:rPr>
        <w:t xml:space="preserve"> установка соединения ответом отправителя сообщением с флагом </w:t>
      </w:r>
      <w:r>
        <w:rPr>
          <w:rFonts w:eastAsiaTheme="minorEastAsia"/>
        </w:rPr>
        <w:t>ACK</w:t>
      </w:r>
      <w:r w:rsidRPr="00E701B2"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 xml:space="preserve">Завершается обмен взаимным обменом сообщений с флагом </w:t>
      </w:r>
      <w:r>
        <w:rPr>
          <w:rFonts w:eastAsiaTheme="minorEastAsia"/>
        </w:rPr>
        <w:t>FIN</w:t>
      </w:r>
      <w:r w:rsidRPr="00E701B2">
        <w:rPr>
          <w:rFonts w:eastAsiaTheme="minorEastAsia"/>
          <w:lang w:val="ru-RU"/>
        </w:rPr>
        <w:t xml:space="preserve">, </w:t>
      </w:r>
      <w:r>
        <w:rPr>
          <w:rFonts w:eastAsiaTheme="minorEastAsia"/>
          <w:lang w:val="ru-RU"/>
        </w:rPr>
        <w:t xml:space="preserve">а затем с </w:t>
      </w:r>
      <w:r>
        <w:rPr>
          <w:rFonts w:eastAsiaTheme="minorEastAsia"/>
        </w:rPr>
        <w:t>ACK</w:t>
      </w:r>
      <w:r w:rsidRPr="00E701B2">
        <w:rPr>
          <w:rFonts w:eastAsiaTheme="minorEastAsia"/>
          <w:lang w:val="ru-RU"/>
        </w:rPr>
        <w:t xml:space="preserve">. </w:t>
      </w:r>
    </w:p>
    <w:p w14:paraId="72EDB346" w14:textId="77777777" w:rsidR="00E701B2" w:rsidRPr="00ED273F" w:rsidRDefault="00E701B2" w:rsidP="00B751CA">
      <w:pPr>
        <w:rPr>
          <w:rFonts w:eastAsiaTheme="minorEastAsia"/>
          <w:lang w:val="ru-RU"/>
        </w:rPr>
      </w:pPr>
    </w:p>
    <w:p w14:paraId="09BE0DAA" w14:textId="3B22B0AA" w:rsidR="001C4252" w:rsidRDefault="00333C5B" w:rsidP="00F744FB">
      <w:pPr>
        <w:pStyle w:val="1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Локальная сеть с коммутатором</w:t>
      </w:r>
    </w:p>
    <w:p w14:paraId="16A1F581" w14:textId="47B0B529" w:rsidR="00F744FB" w:rsidRDefault="001B55D4" w:rsidP="00F744FB">
      <w:pPr>
        <w:jc w:val="center"/>
      </w:pPr>
      <w:r w:rsidRPr="001B55D4">
        <w:drawing>
          <wp:inline distT="0" distB="0" distL="0" distR="0" wp14:anchorId="6122CD38" wp14:editId="0F27C9B2">
            <wp:extent cx="3743847" cy="482032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13D7" w14:textId="23F54867" w:rsidR="00F744FB" w:rsidRDefault="00F744FB" w:rsidP="00F744FB">
      <w:pPr>
        <w:pStyle w:val="ae"/>
        <w:rPr>
          <w:lang w:val="ru-RU"/>
        </w:rPr>
      </w:pPr>
      <w:r>
        <w:rPr>
          <w:lang w:val="ru-RU"/>
        </w:rPr>
        <w:t>После соединения таблицы компьютеров аналогичны началу предыдущей сети, та же самая ситуация с таблицей коммутации.</w:t>
      </w:r>
    </w:p>
    <w:p w14:paraId="1B1D8D32" w14:textId="77777777" w:rsidR="00F744FB" w:rsidRDefault="00F744FB" w:rsidP="00F744FB">
      <w:pPr>
        <w:pStyle w:val="ae"/>
        <w:rPr>
          <w:lang w:val="ru-RU"/>
        </w:rPr>
      </w:pPr>
    </w:p>
    <w:p w14:paraId="3E20EB3E" w14:textId="3CE04C84" w:rsidR="00333C5B" w:rsidRPr="00ED273F" w:rsidRDefault="008B721F" w:rsidP="00F744FB">
      <w:pPr>
        <w:pStyle w:val="ae"/>
        <w:rPr>
          <w:lang w:val="ru-RU"/>
        </w:rPr>
      </w:pPr>
      <w:r>
        <w:rPr>
          <w:lang w:val="ru-RU"/>
        </w:rPr>
        <w:t xml:space="preserve">При настройке сетевых карт каждый компьютер отправлял </w:t>
      </w:r>
      <w:r>
        <w:t>ARP</w:t>
      </w:r>
      <w:r w:rsidRPr="008B721F">
        <w:rPr>
          <w:lang w:val="ru-RU"/>
        </w:rPr>
        <w:t>-</w:t>
      </w:r>
      <w:r>
        <w:rPr>
          <w:lang w:val="ru-RU"/>
        </w:rPr>
        <w:t xml:space="preserve">запрос, который проходил через коммутатор и, как и в случае с концентратором, распространялся по всем портам коммутатора. С каждым </w:t>
      </w:r>
      <w:r>
        <w:t>ARP</w:t>
      </w:r>
      <w:r w:rsidRPr="008B721F">
        <w:rPr>
          <w:lang w:val="ru-RU"/>
        </w:rPr>
        <w:t>-</w:t>
      </w:r>
      <w:r>
        <w:rPr>
          <w:lang w:val="ru-RU"/>
        </w:rPr>
        <w:t xml:space="preserve">запросом таблица коммутации дополнялась записью о </w:t>
      </w:r>
      <w:r>
        <w:t>MAC</w:t>
      </w:r>
      <w:r w:rsidRPr="008B721F">
        <w:rPr>
          <w:lang w:val="ru-RU"/>
        </w:rPr>
        <w:t>-</w:t>
      </w:r>
      <w:r>
        <w:rPr>
          <w:lang w:val="ru-RU"/>
        </w:rPr>
        <w:t>адресе устройства и порте коммутатора, к которому оно подключено. Максимальная длительность жизни записи в таблице коммутации составляет 300 секунд. Максимальное количество записей равно количеству портов на коммутаторе.</w:t>
      </w:r>
    </w:p>
    <w:p w14:paraId="365D2884" w14:textId="77777777" w:rsidR="00E701B2" w:rsidRPr="00ED273F" w:rsidRDefault="00E701B2" w:rsidP="00F744FB">
      <w:pPr>
        <w:pStyle w:val="ae"/>
        <w:rPr>
          <w:lang w:val="ru-RU"/>
        </w:rPr>
      </w:pPr>
    </w:p>
    <w:p w14:paraId="19A1190D" w14:textId="0F8E2C99" w:rsidR="00E701B2" w:rsidRPr="00E701B2" w:rsidRDefault="00E701B2" w:rsidP="00F744FB">
      <w:pPr>
        <w:pStyle w:val="ae"/>
        <w:rPr>
          <w:lang w:val="ru-RU"/>
        </w:rPr>
      </w:pPr>
      <w:r>
        <w:rPr>
          <w:lang w:val="ru-RU"/>
        </w:rPr>
        <w:lastRenderedPageBreak/>
        <w:t>Отправка сообщений разными транспортными протоколами осуществляется аналогичным образом, что и в сети 1.</w:t>
      </w:r>
    </w:p>
    <w:p w14:paraId="61166048" w14:textId="77777777" w:rsidR="00333C5B" w:rsidRDefault="00333C5B" w:rsidP="00333C5B">
      <w:pPr>
        <w:pStyle w:val="1"/>
        <w:rPr>
          <w:lang w:val="ru-RU"/>
        </w:rPr>
      </w:pPr>
      <w:proofErr w:type="spellStart"/>
      <w:r>
        <w:rPr>
          <w:lang w:val="ru-RU"/>
        </w:rPr>
        <w:t>Многосегментная</w:t>
      </w:r>
      <w:proofErr w:type="spellEnd"/>
      <w:r>
        <w:rPr>
          <w:lang w:val="ru-RU"/>
        </w:rPr>
        <w:t xml:space="preserve"> локальная сеть</w:t>
      </w:r>
    </w:p>
    <w:p w14:paraId="245FA945" w14:textId="7B9DF80C" w:rsidR="00333C5B" w:rsidRDefault="001B55D4" w:rsidP="00333C5B">
      <w:pPr>
        <w:pStyle w:val="1"/>
        <w:rPr>
          <w:lang w:val="ru-RU"/>
        </w:rPr>
      </w:pPr>
      <w:r w:rsidRPr="001B55D4">
        <w:rPr>
          <w:lang w:val="ru-RU"/>
        </w:rPr>
        <w:drawing>
          <wp:inline distT="0" distB="0" distL="0" distR="0" wp14:anchorId="7641EAA1" wp14:editId="1040670B">
            <wp:extent cx="5943600" cy="3928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C5B">
        <w:rPr>
          <w:lang w:val="ru-RU"/>
        </w:rPr>
        <w:t xml:space="preserve"> </w:t>
      </w:r>
    </w:p>
    <w:p w14:paraId="6FEB4FE1" w14:textId="1A745B76" w:rsidR="00333C5B" w:rsidRPr="00AC3628" w:rsidRDefault="00333C5B" w:rsidP="00333C5B">
      <w:pPr>
        <w:rPr>
          <w:lang w:val="ru-RU"/>
        </w:rPr>
      </w:pPr>
      <w:r>
        <w:rPr>
          <w:lang w:val="ru-RU"/>
        </w:rPr>
        <w:t>Для соединения трех подсетей использовалась топология «</w:t>
      </w:r>
      <w:r w:rsidR="00AC3628">
        <w:rPr>
          <w:lang w:val="ru-RU"/>
        </w:rPr>
        <w:t>общая шина</w:t>
      </w:r>
      <w:r>
        <w:rPr>
          <w:lang w:val="ru-RU"/>
        </w:rPr>
        <w:t>»</w:t>
      </w:r>
      <w:r w:rsidR="00AC3628">
        <w:rPr>
          <w:lang w:val="ru-RU"/>
        </w:rPr>
        <w:t>, т.к. в случае объединения в «кольцо» из-за концентратора возникают конфликты.</w:t>
      </w:r>
    </w:p>
    <w:p w14:paraId="09C9B545" w14:textId="73C9DECC" w:rsidR="00E701B2" w:rsidRDefault="00E701B2" w:rsidP="00333C5B">
      <w:pPr>
        <w:rPr>
          <w:lang w:val="ru-RU"/>
        </w:rPr>
      </w:pPr>
      <w:r>
        <w:rPr>
          <w:lang w:val="ru-RU"/>
        </w:rPr>
        <w:t>Остальные пункты аналогичны предыдущим сетям.</w:t>
      </w:r>
    </w:p>
    <w:p w14:paraId="036344D1" w14:textId="7BF61A8F" w:rsidR="00E701B2" w:rsidRDefault="00E701B2" w:rsidP="00E701B2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77CA7B93" w14:textId="4D0C7AF9" w:rsidR="00E701B2" w:rsidRPr="00E701B2" w:rsidRDefault="00E701B2" w:rsidP="00E90EFA">
      <w:pPr>
        <w:rPr>
          <w:lang w:val="ru-RU"/>
        </w:rPr>
      </w:pPr>
      <w:r>
        <w:rPr>
          <w:lang w:val="ru-RU"/>
        </w:rPr>
        <w:t xml:space="preserve">Были построены три модели локальной сети: с использованием концентратора, коммутатора и </w:t>
      </w:r>
      <w:proofErr w:type="spellStart"/>
      <w:r>
        <w:rPr>
          <w:lang w:val="ru-RU"/>
        </w:rPr>
        <w:t>многосегментная</w:t>
      </w:r>
      <w:proofErr w:type="spellEnd"/>
      <w:r>
        <w:rPr>
          <w:lang w:val="ru-RU"/>
        </w:rPr>
        <w:t xml:space="preserve"> сеть. Данные сети были настроены и протестированы отправкой сообщений двумя популярными транспортными протоколами: </w:t>
      </w:r>
      <w:r>
        <w:t>TCP</w:t>
      </w:r>
      <w:r w:rsidRPr="00E701B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UDP</w:t>
      </w:r>
      <w:r w:rsidRPr="00E701B2">
        <w:rPr>
          <w:lang w:val="ru-RU"/>
        </w:rPr>
        <w:t xml:space="preserve">. </w:t>
      </w:r>
      <w:r>
        <w:rPr>
          <w:lang w:val="ru-RU"/>
        </w:rPr>
        <w:t>В ходе выполнения данной работы были выявлены на практике отличия работы концентратора и коммутатора.</w:t>
      </w:r>
      <w:r>
        <w:rPr>
          <w:lang w:val="ru-RU"/>
        </w:rPr>
        <w:br/>
      </w:r>
    </w:p>
    <w:p w14:paraId="7613ACD1" w14:textId="77777777" w:rsidR="00E701B2" w:rsidRPr="00E701B2" w:rsidRDefault="00E701B2" w:rsidP="00E701B2">
      <w:pPr>
        <w:rPr>
          <w:lang w:val="ru-RU"/>
        </w:rPr>
      </w:pPr>
    </w:p>
    <w:sectPr w:rsidR="00E701B2" w:rsidRPr="00E7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D682C"/>
    <w:multiLevelType w:val="hybridMultilevel"/>
    <w:tmpl w:val="3F200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1CA"/>
    <w:rsid w:val="000C3920"/>
    <w:rsid w:val="001B55D4"/>
    <w:rsid w:val="001C4252"/>
    <w:rsid w:val="00333C5B"/>
    <w:rsid w:val="003B7CDD"/>
    <w:rsid w:val="004F4D03"/>
    <w:rsid w:val="0057246D"/>
    <w:rsid w:val="0058536C"/>
    <w:rsid w:val="00792C8C"/>
    <w:rsid w:val="00863204"/>
    <w:rsid w:val="008B721F"/>
    <w:rsid w:val="00AC3628"/>
    <w:rsid w:val="00B751CA"/>
    <w:rsid w:val="00D15785"/>
    <w:rsid w:val="00E701B2"/>
    <w:rsid w:val="00E90EFA"/>
    <w:rsid w:val="00ED273F"/>
    <w:rsid w:val="00F7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0CE9"/>
  <w15:chartTrackingRefBased/>
  <w15:docId w15:val="{11345946-CD6C-EA4C-BBF7-DA6AAB20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1CA"/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B751CA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1C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1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1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1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1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1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1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1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1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1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1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1C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5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751CA"/>
    <w:rPr>
      <w:color w:val="666666"/>
    </w:rPr>
  </w:style>
  <w:style w:type="paragraph" w:styleId="ae">
    <w:name w:val="No Spacing"/>
    <w:uiPriority w:val="1"/>
    <w:qFormat/>
    <w:rsid w:val="00F744FB"/>
    <w:pPr>
      <w:spacing w:after="0" w:line="240" w:lineRule="auto"/>
    </w:pPr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8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DaniilBatmanov</cp:lastModifiedBy>
  <cp:revision>13</cp:revision>
  <dcterms:created xsi:type="dcterms:W3CDTF">2025-03-10T22:33:00Z</dcterms:created>
  <dcterms:modified xsi:type="dcterms:W3CDTF">2025-04-21T10:10:00Z</dcterms:modified>
</cp:coreProperties>
</file>