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372A1" w14:textId="77777777" w:rsidR="00FD7A1D" w:rsidRDefault="00FD7A1D" w:rsidP="0097563D">
      <w:pPr>
        <w:spacing w:line="400" w:lineRule="exact"/>
        <w:rPr>
          <w:rFonts w:ascii="Times New Roman" w:hAnsi="Times New Roman"/>
          <w:bCs/>
        </w:rPr>
      </w:pPr>
      <w:r>
        <w:rPr>
          <w:rFonts w:ascii="Times New Roman" w:hAnsi="Times New Roman"/>
          <w:bCs/>
        </w:rPr>
        <w:t>中图分类号：</w:t>
      </w:r>
      <w:r w:rsidR="008F3472">
        <w:rPr>
          <w:rFonts w:ascii="Times New Roman" w:hAnsi="Times New Roman" w:hint="eastAsia"/>
          <w:bCs/>
        </w:rPr>
        <w:t>***</w:t>
      </w:r>
      <w:r>
        <w:rPr>
          <w:rFonts w:ascii="Times New Roman" w:hAnsi="Times New Roman"/>
          <w:bCs/>
        </w:rPr>
        <w:t xml:space="preserve">                              </w:t>
      </w:r>
      <w:r>
        <w:rPr>
          <w:rFonts w:ascii="Times New Roman" w:hAnsi="Times New Roman" w:hint="eastAsia"/>
          <w:bCs/>
        </w:rPr>
        <w:t xml:space="preserve">     </w:t>
      </w:r>
      <w:r>
        <w:rPr>
          <w:rFonts w:ascii="Times New Roman" w:hAnsi="Times New Roman"/>
          <w:bCs/>
        </w:rPr>
        <w:t>论文编号</w:t>
      </w:r>
      <w:r>
        <w:rPr>
          <w:rFonts w:ascii="Times New Roman" w:hAnsi="Times New Roman"/>
          <w:bCs/>
          <w:spacing w:val="8"/>
        </w:rPr>
        <w:t>：</w:t>
      </w:r>
      <w:r w:rsidR="008F3472">
        <w:rPr>
          <w:rFonts w:ascii="Times New Roman" w:hAnsi="Times New Roman" w:hint="eastAsia"/>
          <w:bCs/>
        </w:rPr>
        <w:t>*******</w:t>
      </w:r>
    </w:p>
    <w:p w14:paraId="7441813F" w14:textId="77777777" w:rsidR="00FD7A1D" w:rsidRDefault="00FD7A1D" w:rsidP="0097563D">
      <w:pPr>
        <w:spacing w:line="400" w:lineRule="exact"/>
        <w:ind w:right="57"/>
        <w:rPr>
          <w:rFonts w:ascii="Times New Roman" w:hAnsi="Times New Roman"/>
          <w:bCs/>
        </w:rPr>
      </w:pPr>
      <w:r>
        <w:rPr>
          <w:rFonts w:ascii="Times New Roman" w:hAnsi="Times New Roman"/>
          <w:bCs/>
        </w:rPr>
        <w:t>学科分类号：</w:t>
      </w:r>
      <w:r w:rsidR="008F3472">
        <w:rPr>
          <w:rFonts w:ascii="Times New Roman" w:hAnsi="Times New Roman" w:hint="eastAsia"/>
          <w:bCs/>
        </w:rPr>
        <w:t>*****</w:t>
      </w:r>
    </w:p>
    <w:p w14:paraId="10084A59" w14:textId="77777777" w:rsidR="00FD7A1D" w:rsidRDefault="00FD7A1D" w:rsidP="0097563D">
      <w:pPr>
        <w:spacing w:line="400" w:lineRule="exact"/>
        <w:jc w:val="center"/>
        <w:rPr>
          <w:rFonts w:ascii="Times New Roman" w:hAnsi="Times New Roman"/>
          <w:bCs/>
          <w:sz w:val="28"/>
        </w:rPr>
      </w:pPr>
    </w:p>
    <w:p w14:paraId="16AEC8DC" w14:textId="77777777" w:rsidR="008B5C01" w:rsidRDefault="008B5C01" w:rsidP="008B5C01">
      <w:pPr>
        <w:jc w:val="center"/>
        <w:rPr>
          <w:rFonts w:ascii="Times New Roman" w:hAnsi="Times New Roman"/>
          <w:bCs/>
          <w:sz w:val="84"/>
        </w:rPr>
      </w:pPr>
      <w:r>
        <w:rPr>
          <w:rFonts w:ascii="Times New Roman" w:hAnsi="Times New Roman"/>
          <w:bCs/>
          <w:sz w:val="84"/>
        </w:rPr>
        <w:t>硕士学位论文</w:t>
      </w:r>
    </w:p>
    <w:p w14:paraId="4A5C51E6" w14:textId="77777777" w:rsidR="008B5C01" w:rsidRDefault="008B5C01" w:rsidP="008B5C01">
      <w:pPr>
        <w:jc w:val="center"/>
        <w:rPr>
          <w:rFonts w:ascii="Times New Roman" w:hAnsi="Times New Roman"/>
          <w:bCs/>
          <w:sz w:val="84"/>
        </w:rPr>
      </w:pPr>
    </w:p>
    <w:p w14:paraId="2E3E488A" w14:textId="263FF62C" w:rsidR="008B5C01" w:rsidRDefault="008B5C01" w:rsidP="008B5C01">
      <w:pPr>
        <w:jc w:val="center"/>
        <w:rPr>
          <w:rFonts w:ascii="Times New Roman" w:hAnsi="Times New Roman"/>
          <w:bCs/>
          <w:sz w:val="28"/>
        </w:rPr>
      </w:pPr>
      <w:r w:rsidRPr="008B5C01">
        <w:rPr>
          <w:rFonts w:ascii="Times New Roman" w:eastAsia="黑体" w:hAnsi="Times New Roman" w:hint="eastAsia"/>
          <w:sz w:val="52"/>
          <w:szCs w:val="52"/>
        </w:rPr>
        <w:t>“双积分”政策下</w:t>
      </w:r>
      <w:r w:rsidRPr="008B5C01">
        <w:rPr>
          <w:rFonts w:ascii="Times New Roman" w:eastAsia="黑体" w:hAnsi="Times New Roman" w:hint="eastAsia"/>
          <w:sz w:val="52"/>
          <w:szCs w:val="52"/>
        </w:rPr>
        <w:t>F</w:t>
      </w:r>
      <w:r w:rsidRPr="008B5C01">
        <w:rPr>
          <w:rFonts w:ascii="Times New Roman" w:eastAsia="黑体" w:hAnsi="Times New Roman" w:hint="eastAsia"/>
          <w:sz w:val="52"/>
          <w:szCs w:val="52"/>
        </w:rPr>
        <w:t>汽车制造企业排产决策</w:t>
      </w:r>
    </w:p>
    <w:p w14:paraId="26719B98" w14:textId="77777777" w:rsidR="008B5C01" w:rsidRDefault="008B5C01" w:rsidP="008B5C01">
      <w:pPr>
        <w:rPr>
          <w:rFonts w:ascii="Times New Roman" w:hAnsi="Times New Roman"/>
          <w:bCs/>
          <w:sz w:val="28"/>
        </w:rPr>
      </w:pPr>
    </w:p>
    <w:p w14:paraId="6F6AD84E" w14:textId="58346484" w:rsidR="008B5C01" w:rsidRDefault="008B5C01" w:rsidP="008B5C01">
      <w:pPr>
        <w:tabs>
          <w:tab w:val="left" w:pos="1620"/>
          <w:tab w:val="left" w:pos="4140"/>
          <w:tab w:val="left" w:pos="5760"/>
        </w:tabs>
        <w:spacing w:line="300" w:lineRule="auto"/>
        <w:rPr>
          <w:rFonts w:ascii="Times New Roman" w:hAnsi="Times New Roman"/>
          <w:bCs/>
          <w:sz w:val="32"/>
        </w:rPr>
      </w:pPr>
      <w:r>
        <w:rPr>
          <w:rFonts w:ascii="Times New Roman" w:eastAsia="PMingLiU" w:hAnsi="Times New Roman"/>
          <w:bCs/>
          <w:sz w:val="32"/>
        </w:rPr>
        <w:tab/>
      </w:r>
      <w:r>
        <w:rPr>
          <w:rFonts w:ascii="Times New Roman" w:hAnsi="Times New Roman"/>
          <w:bCs/>
          <w:sz w:val="32"/>
        </w:rPr>
        <w:t>研究生姓名</w:t>
      </w:r>
      <w:r>
        <w:rPr>
          <w:rFonts w:ascii="Times New Roman" w:hAnsi="Times New Roman"/>
          <w:bCs/>
          <w:sz w:val="32"/>
        </w:rPr>
        <w:tab/>
      </w:r>
      <w:r>
        <w:rPr>
          <w:rFonts w:ascii="Times New Roman" w:hAnsi="Times New Roman" w:hint="eastAsia"/>
          <w:bCs/>
          <w:sz w:val="32"/>
        </w:rPr>
        <w:t>温馨</w:t>
      </w:r>
    </w:p>
    <w:p w14:paraId="70F90A1D" w14:textId="255990CD" w:rsidR="008B5C01" w:rsidRDefault="008B5C01" w:rsidP="008B5C01">
      <w:pPr>
        <w:tabs>
          <w:tab w:val="left" w:pos="1620"/>
          <w:tab w:val="left" w:pos="4140"/>
          <w:tab w:val="left" w:pos="5760"/>
        </w:tabs>
        <w:spacing w:line="300" w:lineRule="auto"/>
        <w:rPr>
          <w:rFonts w:ascii="Times New Roman" w:hAnsi="Times New Roman" w:hint="eastAsia"/>
          <w:bCs/>
          <w:sz w:val="32"/>
        </w:rPr>
      </w:pPr>
      <w:r>
        <w:rPr>
          <w:rFonts w:ascii="Times New Roman" w:hAnsi="Times New Roman"/>
          <w:bCs/>
          <w:spacing w:val="48"/>
          <w:sz w:val="32"/>
        </w:rPr>
        <w:tab/>
      </w:r>
      <w:r>
        <w:rPr>
          <w:rFonts w:ascii="Times New Roman" w:hAnsi="Times New Roman" w:hint="eastAsia"/>
          <w:bCs/>
          <w:sz w:val="32"/>
        </w:rPr>
        <w:t>学科、专业</w:t>
      </w:r>
      <w:r>
        <w:rPr>
          <w:rFonts w:ascii="Times New Roman" w:hAnsi="Times New Roman"/>
          <w:bCs/>
          <w:sz w:val="44"/>
        </w:rPr>
        <w:tab/>
      </w:r>
      <w:r>
        <w:rPr>
          <w:rFonts w:ascii="Times New Roman" w:hAnsi="Times New Roman" w:hint="eastAsia"/>
          <w:bCs/>
          <w:spacing w:val="48"/>
          <w:sz w:val="32"/>
        </w:rPr>
        <w:t>工程</w:t>
      </w:r>
      <w:r>
        <w:rPr>
          <w:rFonts w:ascii="Times New Roman" w:hAnsi="Times New Roman" w:hint="eastAsia"/>
          <w:bCs/>
          <w:spacing w:val="48"/>
          <w:sz w:val="32"/>
        </w:rPr>
        <w:t>管理</w:t>
      </w:r>
      <w:r>
        <w:rPr>
          <w:rFonts w:ascii="Times New Roman" w:hAnsi="Times New Roman" w:hint="eastAsia"/>
          <w:bCs/>
          <w:spacing w:val="48"/>
          <w:sz w:val="32"/>
        </w:rPr>
        <w:t>硕士</w:t>
      </w:r>
    </w:p>
    <w:p w14:paraId="1D05FC63" w14:textId="630DCA67" w:rsidR="008B5C01" w:rsidRDefault="008B5C01" w:rsidP="008B5C01">
      <w:pPr>
        <w:tabs>
          <w:tab w:val="left" w:pos="1620"/>
          <w:tab w:val="left" w:pos="4140"/>
          <w:tab w:val="left" w:pos="5760"/>
        </w:tabs>
        <w:spacing w:line="300" w:lineRule="auto"/>
        <w:rPr>
          <w:rFonts w:ascii="Times New Roman" w:hAnsi="Times New Roman" w:hint="eastAsia"/>
          <w:bCs/>
          <w:spacing w:val="48"/>
          <w:sz w:val="32"/>
        </w:rPr>
      </w:pPr>
      <w:r>
        <w:rPr>
          <w:rFonts w:ascii="Times New Roman" w:hAnsi="Times New Roman"/>
          <w:bCs/>
          <w:spacing w:val="48"/>
          <w:sz w:val="32"/>
        </w:rPr>
        <w:tab/>
      </w:r>
      <w:r>
        <w:rPr>
          <w:rFonts w:ascii="Times New Roman" w:hAnsi="Times New Roman" w:hint="eastAsia"/>
          <w:bCs/>
          <w:spacing w:val="48"/>
          <w:sz w:val="32"/>
        </w:rPr>
        <w:t>研究方向</w:t>
      </w:r>
      <w:r>
        <w:rPr>
          <w:rFonts w:ascii="Times New Roman" w:hAnsi="Times New Roman"/>
          <w:bCs/>
          <w:spacing w:val="48"/>
          <w:sz w:val="32"/>
        </w:rPr>
        <w:tab/>
      </w:r>
      <w:r>
        <w:rPr>
          <w:rFonts w:ascii="Times New Roman" w:hAnsi="Times New Roman" w:hint="eastAsia"/>
          <w:bCs/>
          <w:spacing w:val="48"/>
          <w:sz w:val="32"/>
        </w:rPr>
        <w:t>工程管理</w:t>
      </w:r>
    </w:p>
    <w:p w14:paraId="09B03391" w14:textId="246BA516" w:rsidR="008B5C01" w:rsidRDefault="008B5C01" w:rsidP="008B5C01">
      <w:pPr>
        <w:tabs>
          <w:tab w:val="left" w:pos="1620"/>
          <w:tab w:val="left" w:pos="4140"/>
          <w:tab w:val="left" w:pos="5760"/>
        </w:tabs>
        <w:spacing w:line="300" w:lineRule="auto"/>
        <w:rPr>
          <w:rFonts w:ascii="Times New Roman" w:hAnsi="Times New Roman"/>
          <w:bCs/>
          <w:spacing w:val="48"/>
          <w:sz w:val="32"/>
        </w:rPr>
      </w:pPr>
      <w:r>
        <w:rPr>
          <w:rFonts w:ascii="Times New Roman" w:hAnsi="Times New Roman"/>
          <w:bCs/>
          <w:spacing w:val="48"/>
          <w:sz w:val="32"/>
        </w:rPr>
        <w:tab/>
      </w:r>
      <w:r>
        <w:rPr>
          <w:rFonts w:ascii="Times New Roman" w:hAnsi="Times New Roman"/>
          <w:bCs/>
          <w:spacing w:val="48"/>
          <w:sz w:val="32"/>
        </w:rPr>
        <w:t>指导教师</w:t>
      </w:r>
      <w:r>
        <w:rPr>
          <w:rFonts w:ascii="Times New Roman" w:hAnsi="Times New Roman"/>
          <w:bCs/>
          <w:spacing w:val="48"/>
          <w:sz w:val="32"/>
        </w:rPr>
        <w:tab/>
      </w:r>
      <w:r>
        <w:rPr>
          <w:rFonts w:ascii="Times New Roman" w:hAnsi="Times New Roman" w:hint="eastAsia"/>
          <w:bCs/>
          <w:spacing w:val="48"/>
          <w:sz w:val="32"/>
        </w:rPr>
        <w:t>周德群</w:t>
      </w:r>
      <w:r>
        <w:rPr>
          <w:rFonts w:ascii="Times New Roman" w:hAnsi="Times New Roman" w:hint="eastAsia"/>
          <w:bCs/>
          <w:sz w:val="32"/>
        </w:rPr>
        <w:t xml:space="preserve"> </w:t>
      </w:r>
      <w:r>
        <w:rPr>
          <w:rFonts w:ascii="Times New Roman" w:hAnsi="Times New Roman" w:hint="eastAsia"/>
          <w:bCs/>
          <w:sz w:val="32"/>
        </w:rPr>
        <w:t>教授</w:t>
      </w:r>
    </w:p>
    <w:p w14:paraId="47B6EDBC" w14:textId="77777777" w:rsidR="008B5C01" w:rsidRDefault="008B5C01" w:rsidP="008B5C01">
      <w:pPr>
        <w:rPr>
          <w:rFonts w:ascii="Times New Roman" w:hAnsi="Times New Roman"/>
          <w:bCs/>
          <w:sz w:val="28"/>
        </w:rPr>
      </w:pPr>
    </w:p>
    <w:p w14:paraId="4FCB17A4" w14:textId="77777777" w:rsidR="008B5C01" w:rsidRDefault="008B5C01" w:rsidP="008B5C01">
      <w:pPr>
        <w:rPr>
          <w:rFonts w:ascii="Times New Roman" w:hAnsi="Times New Roman"/>
          <w:bCs/>
          <w:sz w:val="28"/>
        </w:rPr>
      </w:pPr>
    </w:p>
    <w:p w14:paraId="3D56E052" w14:textId="77777777" w:rsidR="008B5C01" w:rsidRDefault="008B5C01" w:rsidP="008B5C01">
      <w:pPr>
        <w:spacing w:line="300" w:lineRule="auto"/>
        <w:jc w:val="center"/>
        <w:rPr>
          <w:rFonts w:ascii="Times New Roman" w:eastAsia="迷你简启体" w:hAnsi="Times New Roman"/>
          <w:bCs/>
          <w:sz w:val="44"/>
        </w:rPr>
      </w:pPr>
      <w:r>
        <w:rPr>
          <w:rFonts w:ascii="Times New Roman" w:eastAsia="迷你简启体" w:hAnsi="Times New Roman"/>
          <w:bCs/>
          <w:sz w:val="44"/>
        </w:rPr>
        <w:t>南京航空航天大学</w:t>
      </w:r>
    </w:p>
    <w:p w14:paraId="48E8794A" w14:textId="77777777" w:rsidR="008B5C01" w:rsidRDefault="008B5C01" w:rsidP="008B5C01">
      <w:pPr>
        <w:spacing w:line="300" w:lineRule="auto"/>
        <w:jc w:val="center"/>
        <w:rPr>
          <w:rFonts w:ascii="Times New Roman" w:eastAsia="楷体" w:hAnsi="Times New Roman"/>
          <w:bCs/>
          <w:sz w:val="36"/>
          <w:szCs w:val="36"/>
        </w:rPr>
      </w:pPr>
      <w:r>
        <w:rPr>
          <w:rFonts w:ascii="Times New Roman" w:eastAsia="楷体" w:hAnsi="Times New Roman" w:hint="eastAsia"/>
          <w:bCs/>
          <w:sz w:val="36"/>
          <w:szCs w:val="36"/>
        </w:rPr>
        <w:t>研究生院</w:t>
      </w:r>
      <w:r>
        <w:rPr>
          <w:rFonts w:ascii="Times New Roman" w:eastAsia="楷体" w:hAnsi="Times New Roman" w:hint="eastAsia"/>
          <w:bCs/>
          <w:sz w:val="36"/>
          <w:szCs w:val="36"/>
        </w:rPr>
        <w:t xml:space="preserve"> </w:t>
      </w:r>
      <w:r>
        <w:rPr>
          <w:rFonts w:ascii="Times New Roman" w:eastAsia="楷体" w:hAnsi="Times New Roman" w:hint="eastAsia"/>
          <w:bCs/>
          <w:sz w:val="36"/>
          <w:szCs w:val="36"/>
        </w:rPr>
        <w:t>经济与管理学院</w:t>
      </w:r>
    </w:p>
    <w:p w14:paraId="1981DB02" w14:textId="34CDFFD5" w:rsidR="008B5C01" w:rsidRDefault="008B5C01" w:rsidP="008B5C01">
      <w:pPr>
        <w:spacing w:line="300" w:lineRule="auto"/>
        <w:jc w:val="center"/>
        <w:rPr>
          <w:rFonts w:ascii="Times New Roman" w:eastAsia="楷体_GB2312" w:hAnsi="Times New Roman" w:hint="eastAsia"/>
          <w:bCs/>
          <w:sz w:val="32"/>
          <w:szCs w:val="32"/>
        </w:rPr>
      </w:pPr>
      <w:r>
        <w:rPr>
          <w:rFonts w:ascii="Times New Roman" w:eastAsia="楷体_GB2312" w:hAnsi="Times New Roman" w:hint="eastAsia"/>
          <w:bCs/>
          <w:sz w:val="32"/>
          <w:szCs w:val="32"/>
        </w:rPr>
        <w:t>二О二</w:t>
      </w:r>
      <w:r>
        <w:rPr>
          <w:rFonts w:ascii="Times New Roman" w:eastAsia="楷体_GB2312" w:hAnsi="Times New Roman" w:hint="eastAsia"/>
          <w:bCs/>
          <w:sz w:val="32"/>
          <w:szCs w:val="32"/>
        </w:rPr>
        <w:t>四</w:t>
      </w:r>
      <w:r>
        <w:rPr>
          <w:rFonts w:ascii="Times New Roman" w:eastAsia="楷体_GB2312" w:hAnsi="Times New Roman" w:hint="eastAsia"/>
          <w:bCs/>
          <w:sz w:val="32"/>
          <w:szCs w:val="32"/>
        </w:rPr>
        <w:t>年</w:t>
      </w:r>
      <w:r>
        <w:rPr>
          <w:rFonts w:ascii="Times New Roman" w:eastAsia="楷体_GB2312" w:hAnsi="Times New Roman" w:hint="eastAsia"/>
          <w:bCs/>
          <w:sz w:val="32"/>
          <w:szCs w:val="32"/>
        </w:rPr>
        <w:t>十二</w:t>
      </w:r>
      <w:r>
        <w:rPr>
          <w:rFonts w:ascii="Times New Roman" w:eastAsia="楷体_GB2312" w:hAnsi="Times New Roman" w:hint="eastAsia"/>
          <w:bCs/>
          <w:sz w:val="32"/>
          <w:szCs w:val="32"/>
        </w:rPr>
        <w:t>月</w:t>
      </w:r>
    </w:p>
    <w:p w14:paraId="0E362194" w14:textId="5C599F8C" w:rsidR="00FD7A1D" w:rsidRDefault="00FD7A1D" w:rsidP="008B5C01">
      <w:pPr>
        <w:adjustRightInd w:val="0"/>
        <w:snapToGrid w:val="0"/>
        <w:spacing w:beforeLines="50" w:before="156" w:afterLines="50" w:after="156" w:line="400" w:lineRule="exact"/>
        <w:jc w:val="center"/>
        <w:rPr>
          <w:rFonts w:ascii="Times New Roman" w:hAnsi="Times New Roman"/>
          <w:sz w:val="28"/>
          <w:szCs w:val="28"/>
        </w:rPr>
      </w:pPr>
      <w:r>
        <w:rPr>
          <w:rFonts w:ascii="Times New Roman" w:hAnsi="Times New Roman"/>
          <w:sz w:val="28"/>
          <w:szCs w:val="28"/>
        </w:rPr>
        <w:br w:type="page"/>
      </w:r>
      <w:r>
        <w:rPr>
          <w:rFonts w:ascii="Times New Roman" w:hAnsi="Times New Roman"/>
          <w:sz w:val="28"/>
          <w:szCs w:val="28"/>
        </w:rPr>
        <w:lastRenderedPageBreak/>
        <w:t>Nanjing University of Aeronautics and Astronautics</w:t>
      </w:r>
    </w:p>
    <w:p w14:paraId="4DB2E18A" w14:textId="77777777" w:rsidR="00FD7A1D" w:rsidRDefault="00FD7A1D" w:rsidP="008B5C01">
      <w:pPr>
        <w:adjustRightInd w:val="0"/>
        <w:snapToGrid w:val="0"/>
        <w:spacing w:beforeLines="50" w:before="156" w:afterLines="50" w:after="156" w:line="400" w:lineRule="exact"/>
        <w:jc w:val="center"/>
        <w:rPr>
          <w:rFonts w:ascii="Times New Roman" w:hAnsi="Times New Roman"/>
          <w:sz w:val="28"/>
          <w:szCs w:val="28"/>
        </w:rPr>
      </w:pPr>
      <w:r>
        <w:rPr>
          <w:rFonts w:ascii="Times New Roman" w:hAnsi="Times New Roman"/>
          <w:sz w:val="28"/>
          <w:szCs w:val="28"/>
        </w:rPr>
        <w:t>The Graduate School</w:t>
      </w:r>
    </w:p>
    <w:p w14:paraId="62833C81" w14:textId="77777777" w:rsidR="00FD7A1D" w:rsidRDefault="00FD7A1D" w:rsidP="008B5C01">
      <w:pPr>
        <w:adjustRightInd w:val="0"/>
        <w:snapToGrid w:val="0"/>
        <w:spacing w:beforeLines="50" w:before="156" w:afterLines="50" w:after="156" w:line="400" w:lineRule="exact"/>
        <w:jc w:val="center"/>
        <w:rPr>
          <w:rFonts w:ascii="Times New Roman" w:hAnsi="Times New Roman"/>
          <w:sz w:val="28"/>
          <w:szCs w:val="28"/>
        </w:rPr>
      </w:pPr>
      <w:r>
        <w:rPr>
          <w:rFonts w:ascii="Times New Roman" w:hAnsi="Times New Roman"/>
          <w:sz w:val="28"/>
          <w:szCs w:val="28"/>
        </w:rPr>
        <w:t>College of Economics and Management</w:t>
      </w:r>
    </w:p>
    <w:p w14:paraId="5FB504BE" w14:textId="77777777" w:rsidR="00FD7A1D" w:rsidRDefault="00FD7A1D" w:rsidP="008B5C01">
      <w:pPr>
        <w:spacing w:beforeLines="50" w:before="156" w:afterLines="50" w:after="156" w:line="400" w:lineRule="exact"/>
        <w:jc w:val="center"/>
        <w:rPr>
          <w:rFonts w:ascii="Times New Roman" w:hAnsi="Times New Roman"/>
          <w:bCs/>
          <w:sz w:val="28"/>
        </w:rPr>
      </w:pPr>
    </w:p>
    <w:p w14:paraId="612BB58D" w14:textId="082B0A96" w:rsidR="00FD7A1D" w:rsidRDefault="008B5C01" w:rsidP="008B5C01">
      <w:pPr>
        <w:jc w:val="center"/>
      </w:pPr>
      <w:r>
        <w:rPr>
          <w:rFonts w:ascii="Times New Roman" w:hAnsi="Times New Roman" w:hint="eastAsia"/>
          <w:b/>
          <w:bCs/>
          <w:sz w:val="44"/>
          <w:szCs w:val="44"/>
        </w:rPr>
        <w:t xml:space="preserve">Production scheduling decision of F automobile manufacturing enterprises under the </w:t>
      </w:r>
      <w:r>
        <w:rPr>
          <w:rFonts w:ascii="Times New Roman" w:hAnsi="Times New Roman"/>
          <w:b/>
          <w:bCs/>
          <w:sz w:val="44"/>
          <w:szCs w:val="44"/>
        </w:rPr>
        <w:t>“</w:t>
      </w:r>
      <w:r>
        <w:rPr>
          <w:rFonts w:ascii="Times New Roman" w:hAnsi="Times New Roman" w:hint="eastAsia"/>
          <w:b/>
          <w:bCs/>
          <w:sz w:val="44"/>
          <w:szCs w:val="44"/>
        </w:rPr>
        <w:t>Dual Credit</w:t>
      </w:r>
      <w:r>
        <w:rPr>
          <w:rFonts w:ascii="Times New Roman" w:hAnsi="Times New Roman"/>
          <w:b/>
          <w:bCs/>
          <w:sz w:val="44"/>
          <w:szCs w:val="44"/>
        </w:rPr>
        <w:t>”</w:t>
      </w:r>
      <w:r>
        <w:rPr>
          <w:rFonts w:ascii="Times New Roman" w:hAnsi="Times New Roman" w:hint="eastAsia"/>
          <w:b/>
          <w:bCs/>
          <w:sz w:val="44"/>
          <w:szCs w:val="44"/>
        </w:rPr>
        <w:t xml:space="preserve"> policy</w:t>
      </w:r>
    </w:p>
    <w:p w14:paraId="12000FA1" w14:textId="77777777" w:rsidR="008B5C01" w:rsidRPr="008B5C01" w:rsidRDefault="008B5C01" w:rsidP="008B5C01">
      <w:pPr>
        <w:jc w:val="center"/>
        <w:rPr>
          <w:rFonts w:hint="eastAsia"/>
        </w:rPr>
      </w:pPr>
    </w:p>
    <w:p w14:paraId="64E0BC49" w14:textId="77777777" w:rsidR="00FD7A1D" w:rsidRDefault="00FD7A1D" w:rsidP="008B5C01">
      <w:pPr>
        <w:spacing w:beforeLines="50" w:before="156" w:afterLines="50" w:after="156" w:line="400" w:lineRule="exact"/>
        <w:jc w:val="center"/>
        <w:rPr>
          <w:rFonts w:ascii="Times New Roman" w:hAnsi="Times New Roman"/>
          <w:sz w:val="28"/>
          <w:szCs w:val="28"/>
        </w:rPr>
      </w:pPr>
      <w:bookmarkStart w:id="0" w:name="_Toc118603126"/>
      <w:bookmarkStart w:id="1" w:name="_Toc118537561"/>
      <w:bookmarkStart w:id="2" w:name="_Toc118537641"/>
      <w:r>
        <w:rPr>
          <w:rFonts w:ascii="Times New Roman" w:hAnsi="Times New Roman"/>
          <w:sz w:val="28"/>
          <w:szCs w:val="28"/>
        </w:rPr>
        <w:t>A Thesis in</w:t>
      </w:r>
      <w:bookmarkEnd w:id="0"/>
      <w:bookmarkEnd w:id="1"/>
      <w:bookmarkEnd w:id="2"/>
    </w:p>
    <w:p w14:paraId="1CA42319" w14:textId="1937A205" w:rsidR="00FD7A1D" w:rsidRDefault="008B5C01" w:rsidP="008B5C01">
      <w:pPr>
        <w:adjustRightInd w:val="0"/>
        <w:snapToGrid w:val="0"/>
        <w:spacing w:beforeLines="50" w:before="156" w:afterLines="50" w:after="156" w:line="400" w:lineRule="exact"/>
        <w:jc w:val="center"/>
        <w:rPr>
          <w:rFonts w:hint="eastAsia"/>
          <w:bCs/>
          <w:sz w:val="28"/>
          <w:szCs w:val="28"/>
        </w:rPr>
      </w:pPr>
      <w:r>
        <w:rPr>
          <w:rFonts w:hint="eastAsia"/>
          <w:sz w:val="28"/>
          <w:szCs w:val="28"/>
        </w:rPr>
        <w:t>Master of Engineering Management</w:t>
      </w:r>
    </w:p>
    <w:p w14:paraId="2C925886" w14:textId="77777777" w:rsidR="00FD7A1D" w:rsidRDefault="00FD7A1D" w:rsidP="008B5C01">
      <w:pPr>
        <w:adjustRightInd w:val="0"/>
        <w:snapToGrid w:val="0"/>
        <w:spacing w:beforeLines="50" w:before="156" w:afterLines="50" w:after="156" w:line="400" w:lineRule="exact"/>
        <w:jc w:val="center"/>
        <w:rPr>
          <w:rFonts w:ascii="Times New Roman" w:hAnsi="Times New Roman"/>
          <w:bCs/>
          <w:sz w:val="28"/>
          <w:szCs w:val="28"/>
        </w:rPr>
      </w:pPr>
      <w:r>
        <w:rPr>
          <w:rFonts w:ascii="Times New Roman" w:hAnsi="Times New Roman"/>
          <w:bCs/>
          <w:sz w:val="28"/>
          <w:szCs w:val="28"/>
        </w:rPr>
        <w:t>by</w:t>
      </w:r>
    </w:p>
    <w:p w14:paraId="055ACDDF" w14:textId="77777777" w:rsidR="00FD7A1D" w:rsidRDefault="008F3472" w:rsidP="008B5C01">
      <w:pPr>
        <w:spacing w:beforeLines="50" w:before="156" w:afterLines="50" w:after="156" w:line="400" w:lineRule="exact"/>
        <w:jc w:val="center"/>
        <w:rPr>
          <w:rFonts w:ascii="Times New Roman" w:hAnsi="Times New Roman"/>
          <w:bCs/>
          <w:sz w:val="28"/>
        </w:rPr>
      </w:pPr>
      <w:r>
        <w:rPr>
          <w:rFonts w:ascii="Times New Roman" w:hAnsi="Times New Roman" w:hint="eastAsia"/>
          <w:bCs/>
          <w:sz w:val="28"/>
        </w:rPr>
        <w:t>Wen Xin</w:t>
      </w:r>
    </w:p>
    <w:p w14:paraId="23903FF0" w14:textId="77777777" w:rsidR="008B5C01" w:rsidRDefault="008B5C01" w:rsidP="008B5C01">
      <w:pPr>
        <w:spacing w:beforeLines="50" w:before="156" w:afterLines="50" w:after="156" w:line="400" w:lineRule="exact"/>
        <w:jc w:val="center"/>
        <w:rPr>
          <w:rFonts w:ascii="Times New Roman" w:hAnsi="Times New Roman"/>
          <w:bCs/>
          <w:sz w:val="28"/>
        </w:rPr>
      </w:pPr>
    </w:p>
    <w:p w14:paraId="0798988A" w14:textId="77777777" w:rsidR="00FD7A1D" w:rsidRDefault="00FD7A1D" w:rsidP="008B5C01">
      <w:pPr>
        <w:spacing w:beforeLines="50" w:before="156" w:afterLines="50" w:after="156" w:line="400" w:lineRule="exact"/>
        <w:jc w:val="center"/>
        <w:rPr>
          <w:rFonts w:ascii="Times New Roman" w:hAnsi="Times New Roman"/>
          <w:bCs/>
          <w:sz w:val="28"/>
        </w:rPr>
      </w:pPr>
      <w:r>
        <w:rPr>
          <w:rFonts w:ascii="Times New Roman" w:hAnsi="Times New Roman"/>
          <w:bCs/>
          <w:sz w:val="28"/>
          <w:szCs w:val="28"/>
        </w:rPr>
        <w:t>Advised by</w:t>
      </w:r>
    </w:p>
    <w:p w14:paraId="0420A647" w14:textId="77777777" w:rsidR="00FD7A1D" w:rsidRDefault="00FD7A1D" w:rsidP="008B5C01">
      <w:pPr>
        <w:tabs>
          <w:tab w:val="left" w:pos="1620"/>
          <w:tab w:val="left" w:pos="4140"/>
          <w:tab w:val="left" w:pos="5760"/>
        </w:tabs>
        <w:spacing w:beforeLines="50" w:before="156" w:afterLines="50" w:after="156" w:line="400" w:lineRule="exact"/>
        <w:jc w:val="center"/>
        <w:rPr>
          <w:rFonts w:ascii="Times New Roman" w:hAnsi="Times New Roman"/>
          <w:bCs/>
          <w:sz w:val="32"/>
        </w:rPr>
      </w:pPr>
      <w:r>
        <w:rPr>
          <w:rFonts w:ascii="Times New Roman" w:hAnsi="Times New Roman"/>
          <w:bCs/>
          <w:sz w:val="28"/>
        </w:rPr>
        <w:t xml:space="preserve">Prof. </w:t>
      </w:r>
      <w:r w:rsidR="008F3472">
        <w:rPr>
          <w:rFonts w:ascii="Times New Roman" w:hAnsi="Times New Roman" w:hint="eastAsia"/>
          <w:bCs/>
          <w:sz w:val="28"/>
        </w:rPr>
        <w:t>Zhou Dequn</w:t>
      </w:r>
    </w:p>
    <w:p w14:paraId="7397917C" w14:textId="77777777" w:rsidR="00FD7A1D" w:rsidRDefault="00FD7A1D" w:rsidP="008B5C01">
      <w:pPr>
        <w:adjustRightInd w:val="0"/>
        <w:snapToGrid w:val="0"/>
        <w:spacing w:beforeLines="50" w:before="156" w:afterLines="50" w:after="156" w:line="400" w:lineRule="exact"/>
        <w:ind w:firstLineChars="100" w:firstLine="280"/>
        <w:jc w:val="left"/>
        <w:rPr>
          <w:rFonts w:ascii="Times New Roman" w:hAnsi="Times New Roman"/>
          <w:bCs/>
          <w:sz w:val="28"/>
          <w:szCs w:val="28"/>
        </w:rPr>
      </w:pPr>
    </w:p>
    <w:p w14:paraId="7BC70E10" w14:textId="7D1EAE6C" w:rsidR="00FD7A1D" w:rsidRDefault="00FD7A1D" w:rsidP="008B5C01">
      <w:pPr>
        <w:adjustRightInd w:val="0"/>
        <w:snapToGrid w:val="0"/>
        <w:spacing w:beforeLines="50" w:before="156" w:afterLines="50" w:after="156" w:line="400" w:lineRule="exact"/>
        <w:jc w:val="center"/>
        <w:rPr>
          <w:rFonts w:ascii="Times New Roman" w:hAnsi="Times New Roman" w:hint="eastAsia"/>
          <w:bCs/>
          <w:sz w:val="28"/>
        </w:rPr>
      </w:pPr>
      <w:r>
        <w:rPr>
          <w:rFonts w:ascii="Times New Roman" w:hAnsi="Times New Roman"/>
          <w:bCs/>
          <w:sz w:val="28"/>
          <w:szCs w:val="28"/>
        </w:rPr>
        <w:t xml:space="preserve">Submitted </w:t>
      </w:r>
      <w:r>
        <w:rPr>
          <w:rFonts w:ascii="Times New Roman" w:hAnsi="Times New Roman"/>
          <w:bCs/>
          <w:sz w:val="28"/>
        </w:rPr>
        <w:t>in Partial Fulfillment</w:t>
      </w:r>
    </w:p>
    <w:p w14:paraId="4C6FB98C" w14:textId="4C226EA2" w:rsidR="00FD7A1D" w:rsidRDefault="00FD7A1D" w:rsidP="008B5C01">
      <w:pPr>
        <w:adjustRightInd w:val="0"/>
        <w:snapToGrid w:val="0"/>
        <w:spacing w:beforeLines="50" w:before="156" w:afterLines="50" w:after="156" w:line="400" w:lineRule="exact"/>
        <w:jc w:val="center"/>
        <w:rPr>
          <w:rFonts w:ascii="Times New Roman" w:hAnsi="Times New Roman" w:hint="eastAsia"/>
          <w:bCs/>
          <w:sz w:val="28"/>
        </w:rPr>
      </w:pPr>
      <w:r>
        <w:rPr>
          <w:rFonts w:ascii="Times New Roman" w:hAnsi="Times New Roman"/>
          <w:bCs/>
          <w:sz w:val="28"/>
        </w:rPr>
        <w:t>of the Requirements</w:t>
      </w:r>
    </w:p>
    <w:p w14:paraId="012B95BB" w14:textId="5FFB138B" w:rsidR="00FD7A1D" w:rsidRDefault="00FD7A1D" w:rsidP="008B5C01">
      <w:pPr>
        <w:adjustRightInd w:val="0"/>
        <w:snapToGrid w:val="0"/>
        <w:spacing w:beforeLines="50" w:before="156" w:afterLines="50" w:after="156" w:line="400" w:lineRule="exact"/>
        <w:jc w:val="center"/>
        <w:rPr>
          <w:rFonts w:ascii="Times New Roman" w:hAnsi="Times New Roman" w:hint="eastAsia"/>
          <w:bCs/>
          <w:sz w:val="28"/>
        </w:rPr>
      </w:pPr>
      <w:r>
        <w:rPr>
          <w:rFonts w:ascii="Times New Roman" w:hAnsi="Times New Roman"/>
          <w:bCs/>
          <w:sz w:val="28"/>
        </w:rPr>
        <w:t>for the Degree of</w:t>
      </w:r>
    </w:p>
    <w:p w14:paraId="001BD9AA" w14:textId="36588623" w:rsidR="00FD7A1D" w:rsidRPr="008B5C01" w:rsidRDefault="00FD7A1D" w:rsidP="008B5C01">
      <w:pPr>
        <w:adjustRightInd w:val="0"/>
        <w:snapToGrid w:val="0"/>
        <w:spacing w:beforeLines="50" w:before="156" w:afterLines="50" w:after="156" w:line="400" w:lineRule="exact"/>
        <w:jc w:val="center"/>
        <w:rPr>
          <w:rFonts w:hint="eastAsia"/>
          <w:bCs/>
          <w:sz w:val="28"/>
          <w:szCs w:val="28"/>
        </w:rPr>
      </w:pPr>
      <w:r>
        <w:rPr>
          <w:rFonts w:cs="Calibri"/>
          <w:sz w:val="28"/>
          <w:szCs w:val="28"/>
        </w:rPr>
        <w:t xml:space="preserve">Master of </w:t>
      </w:r>
      <w:r w:rsidR="008B5C01">
        <w:rPr>
          <w:rFonts w:hint="eastAsia"/>
          <w:sz w:val="28"/>
          <w:szCs w:val="28"/>
        </w:rPr>
        <w:t>Engineering Management</w:t>
      </w:r>
    </w:p>
    <w:p w14:paraId="477A011C" w14:textId="77777777" w:rsidR="00FD7A1D" w:rsidRDefault="00FD7A1D" w:rsidP="008B5C01">
      <w:pPr>
        <w:spacing w:beforeLines="50" w:before="156" w:afterLines="50" w:after="156" w:line="400" w:lineRule="exact"/>
        <w:jc w:val="center"/>
        <w:rPr>
          <w:rFonts w:ascii="Times New Roman" w:hAnsi="Times New Roman"/>
          <w:bCs/>
          <w:sz w:val="28"/>
        </w:rPr>
      </w:pPr>
    </w:p>
    <w:p w14:paraId="1F7E24AC" w14:textId="54785E6A" w:rsidR="00FD7A1D" w:rsidRDefault="008F3472" w:rsidP="008B5C01">
      <w:pPr>
        <w:spacing w:beforeLines="50" w:before="156" w:afterLines="50" w:after="156" w:line="400" w:lineRule="exact"/>
        <w:jc w:val="center"/>
        <w:rPr>
          <w:rFonts w:ascii="Times New Roman" w:hAnsi="Times New Roman"/>
          <w:sz w:val="44"/>
          <w:szCs w:val="44"/>
        </w:rPr>
      </w:pPr>
      <w:r>
        <w:rPr>
          <w:rFonts w:ascii="Times New Roman" w:hAnsi="Times New Roman" w:hint="eastAsia"/>
          <w:sz w:val="28"/>
        </w:rPr>
        <w:t>December</w:t>
      </w:r>
      <w:r w:rsidR="00FD7A1D">
        <w:rPr>
          <w:rFonts w:ascii="Times New Roman" w:hAnsi="Times New Roman"/>
          <w:sz w:val="28"/>
        </w:rPr>
        <w:t>, 202</w:t>
      </w:r>
      <w:r>
        <w:rPr>
          <w:rFonts w:ascii="Times New Roman" w:hAnsi="Times New Roman" w:hint="eastAsia"/>
          <w:sz w:val="28"/>
        </w:rPr>
        <w:t>4</w:t>
      </w:r>
    </w:p>
    <w:p w14:paraId="4551AEA1" w14:textId="77777777" w:rsidR="00FD7A1D" w:rsidRDefault="00FD7A1D" w:rsidP="0097563D">
      <w:pPr>
        <w:spacing w:line="400" w:lineRule="exact"/>
        <w:jc w:val="center"/>
        <w:rPr>
          <w:rFonts w:ascii="Times New Roman" w:hAnsi="Times New Roman"/>
          <w:sz w:val="44"/>
          <w:szCs w:val="44"/>
        </w:rPr>
      </w:pPr>
      <w:r>
        <w:rPr>
          <w:rFonts w:ascii="Times New Roman" w:hAnsi="Times New Roman"/>
          <w:sz w:val="44"/>
          <w:szCs w:val="44"/>
        </w:rPr>
        <w:br w:type="page"/>
      </w:r>
      <w:r>
        <w:rPr>
          <w:rFonts w:ascii="Times New Roman" w:hAnsi="Times New Roman"/>
          <w:sz w:val="44"/>
          <w:szCs w:val="44"/>
        </w:rPr>
        <w:lastRenderedPageBreak/>
        <w:t>承诺书</w:t>
      </w:r>
    </w:p>
    <w:p w14:paraId="69A52FA7" w14:textId="77777777" w:rsidR="00FD7A1D" w:rsidRDefault="00FD7A1D" w:rsidP="0097563D">
      <w:pPr>
        <w:spacing w:line="400" w:lineRule="exact"/>
        <w:rPr>
          <w:rFonts w:ascii="Times New Roman" w:hAnsi="Times New Roman"/>
          <w:bCs/>
          <w:sz w:val="28"/>
        </w:rPr>
      </w:pPr>
    </w:p>
    <w:p w14:paraId="0121F95B" w14:textId="77777777" w:rsidR="00FD7A1D" w:rsidRDefault="00FD7A1D" w:rsidP="0097563D">
      <w:pPr>
        <w:spacing w:line="400" w:lineRule="exact"/>
        <w:ind w:firstLineChars="200" w:firstLine="640"/>
        <w:rPr>
          <w:rFonts w:ascii="Times New Roman" w:hAnsi="Times New Roman"/>
          <w:sz w:val="32"/>
          <w:szCs w:val="32"/>
        </w:rPr>
      </w:pPr>
      <w:r>
        <w:rPr>
          <w:rFonts w:ascii="Times New Roman" w:hAnsi="Times New Roman"/>
          <w:sz w:val="32"/>
          <w:szCs w:val="32"/>
        </w:rPr>
        <w:t>本人声明所呈交的</w:t>
      </w:r>
      <w:r>
        <w:rPr>
          <w:rFonts w:ascii="Times New Roman" w:hAnsi="Times New Roman" w:hint="eastAsia"/>
          <w:sz w:val="32"/>
          <w:szCs w:val="32"/>
        </w:rPr>
        <w:t>硕</w:t>
      </w:r>
      <w:r>
        <w:rPr>
          <w:rFonts w:ascii="Times New Roman" w:hAnsi="Times New Roman"/>
          <w:sz w:val="32"/>
          <w:szCs w:val="32"/>
        </w:rPr>
        <w:t>士学位论文是本人在导师指导下进行的研究工作及取得的研究成果。除了文中特别加以标注和致谢的地方外，论文中不包含其他人已经发表或撰写过的研究成果，也不包含为获得南京航空航天大学或其他教育机构的学位或证书而使用过的材料。</w:t>
      </w:r>
    </w:p>
    <w:p w14:paraId="0F67C9D0" w14:textId="77777777" w:rsidR="00FD7A1D" w:rsidRDefault="00FD7A1D" w:rsidP="0097563D">
      <w:pPr>
        <w:spacing w:line="400" w:lineRule="exact"/>
        <w:ind w:firstLineChars="200" w:firstLine="640"/>
        <w:rPr>
          <w:rFonts w:ascii="Times New Roman" w:hAnsi="Times New Roman"/>
          <w:sz w:val="32"/>
          <w:szCs w:val="32"/>
        </w:rPr>
      </w:pPr>
      <w:r>
        <w:rPr>
          <w:rFonts w:ascii="Times New Roman" w:hAnsi="Times New Roman"/>
          <w:sz w:val="32"/>
          <w:szCs w:val="32"/>
        </w:rPr>
        <w:t>本人授权南京航空航天大学可以将学位论文的全部或部分内容编入有关数据库进行检索，可以采用影印、缩印或扫描等复制手段保存、汇编学位论文。</w:t>
      </w:r>
    </w:p>
    <w:p w14:paraId="1BB5FB6B" w14:textId="77777777" w:rsidR="00FD7A1D" w:rsidRDefault="00FD7A1D" w:rsidP="0097563D">
      <w:pPr>
        <w:spacing w:line="400" w:lineRule="exact"/>
        <w:ind w:firstLineChars="150" w:firstLine="480"/>
        <w:rPr>
          <w:rFonts w:ascii="Times New Roman" w:hAnsi="Times New Roman"/>
          <w:sz w:val="32"/>
          <w:szCs w:val="32"/>
        </w:rPr>
      </w:pPr>
      <w:r>
        <w:rPr>
          <w:rFonts w:ascii="Times New Roman" w:hAnsi="Times New Roman"/>
          <w:sz w:val="32"/>
          <w:szCs w:val="32"/>
        </w:rPr>
        <w:t>（保密的学位论文在解密后适用</w:t>
      </w:r>
      <w:proofErr w:type="gramStart"/>
      <w:r>
        <w:rPr>
          <w:rFonts w:ascii="Times New Roman" w:hAnsi="Times New Roman"/>
          <w:sz w:val="32"/>
          <w:szCs w:val="32"/>
        </w:rPr>
        <w:t>本承诺</w:t>
      </w:r>
      <w:proofErr w:type="gramEnd"/>
      <w:r>
        <w:rPr>
          <w:rFonts w:ascii="Times New Roman" w:hAnsi="Times New Roman"/>
          <w:sz w:val="32"/>
          <w:szCs w:val="32"/>
        </w:rPr>
        <w:t>书）</w:t>
      </w:r>
    </w:p>
    <w:p w14:paraId="2F7B0875" w14:textId="77777777" w:rsidR="00FD7A1D" w:rsidRDefault="00FD7A1D" w:rsidP="0097563D">
      <w:pPr>
        <w:spacing w:line="400" w:lineRule="exact"/>
        <w:ind w:firstLine="573"/>
        <w:rPr>
          <w:rFonts w:ascii="Times New Roman" w:hAnsi="Times New Roman"/>
          <w:bCs/>
          <w:sz w:val="32"/>
        </w:rPr>
      </w:pPr>
    </w:p>
    <w:p w14:paraId="1E0044C3" w14:textId="77777777" w:rsidR="00FD7A1D" w:rsidRDefault="00FD7A1D" w:rsidP="0097563D">
      <w:pPr>
        <w:spacing w:line="400" w:lineRule="exact"/>
        <w:ind w:firstLine="573"/>
        <w:rPr>
          <w:rFonts w:ascii="Times New Roman" w:hAnsi="Times New Roman"/>
          <w:bCs/>
          <w:sz w:val="32"/>
        </w:rPr>
      </w:pPr>
    </w:p>
    <w:p w14:paraId="0B5ABD47" w14:textId="77777777" w:rsidR="00FD7A1D" w:rsidRDefault="00FD7A1D" w:rsidP="0097563D">
      <w:pPr>
        <w:spacing w:line="400" w:lineRule="exact"/>
        <w:ind w:firstLine="573"/>
        <w:rPr>
          <w:rFonts w:ascii="Times New Roman" w:hAnsi="Times New Roman"/>
          <w:bCs/>
          <w:sz w:val="32"/>
        </w:rPr>
      </w:pPr>
    </w:p>
    <w:p w14:paraId="331C131D" w14:textId="77777777" w:rsidR="00FD7A1D" w:rsidRDefault="00FD7A1D" w:rsidP="0097563D">
      <w:pPr>
        <w:spacing w:line="400" w:lineRule="exact"/>
        <w:ind w:firstLine="573"/>
        <w:rPr>
          <w:rFonts w:ascii="Times New Roman" w:hAnsi="Times New Roman"/>
          <w:bCs/>
          <w:sz w:val="32"/>
        </w:rPr>
      </w:pPr>
    </w:p>
    <w:p w14:paraId="57161836" w14:textId="77777777" w:rsidR="00FD7A1D" w:rsidRDefault="00FD7A1D" w:rsidP="0097563D">
      <w:pPr>
        <w:adjustRightInd w:val="0"/>
        <w:snapToGrid w:val="0"/>
        <w:spacing w:line="400" w:lineRule="exact"/>
        <w:ind w:leftChars="2587" w:left="5433" w:firstLineChars="200" w:firstLine="640"/>
        <w:rPr>
          <w:rFonts w:ascii="Times New Roman" w:hAnsi="Times New Roman"/>
          <w:sz w:val="28"/>
          <w:u w:val="single"/>
        </w:rPr>
      </w:pPr>
      <w:r>
        <w:rPr>
          <w:rFonts w:ascii="Times New Roman" w:hAnsi="Times New Roman" w:hint="eastAsia"/>
          <w:bCs/>
          <w:sz w:val="32"/>
        </w:rPr>
        <w:t xml:space="preserve">                                      </w:t>
      </w:r>
      <w:r>
        <w:rPr>
          <w:rFonts w:ascii="Times New Roman" w:hAnsi="Times New Roman" w:hint="eastAsia"/>
          <w:sz w:val="28"/>
        </w:rPr>
        <w:t>作者签名：</w:t>
      </w:r>
      <w:r>
        <w:rPr>
          <w:rFonts w:ascii="Times New Roman" w:hAnsi="Times New Roman"/>
          <w:sz w:val="28"/>
          <w:u w:val="single"/>
        </w:rPr>
        <w:t xml:space="preserve">            </w:t>
      </w:r>
    </w:p>
    <w:p w14:paraId="2846EFFC" w14:textId="4A8A4E1F" w:rsidR="00FD7A1D" w:rsidRPr="008F3472" w:rsidRDefault="00FD7A1D" w:rsidP="008B5C01">
      <w:pPr>
        <w:adjustRightInd w:val="0"/>
        <w:snapToGrid w:val="0"/>
        <w:spacing w:line="400" w:lineRule="exact"/>
        <w:ind w:firstLineChars="1952" w:firstLine="5466"/>
        <w:rPr>
          <w:rFonts w:ascii="Times New Roman" w:eastAsia="黑体" w:hAnsi="Times New Roman"/>
          <w:color w:val="FF0000"/>
          <w:sz w:val="30"/>
          <w:szCs w:val="30"/>
        </w:rPr>
      </w:pPr>
      <w:r>
        <w:rPr>
          <w:rFonts w:ascii="Times New Roman" w:hAnsi="Times New Roman" w:hint="eastAsia"/>
          <w:sz w:val="28"/>
        </w:rPr>
        <w:t>日</w:t>
      </w:r>
      <w:r>
        <w:rPr>
          <w:rFonts w:ascii="Times New Roman" w:hAnsi="Times New Roman"/>
          <w:sz w:val="28"/>
        </w:rPr>
        <w:t xml:space="preserve">    </w:t>
      </w:r>
      <w:r>
        <w:rPr>
          <w:rFonts w:ascii="Times New Roman" w:hAnsi="Times New Roman"/>
          <w:sz w:val="28"/>
        </w:rPr>
        <w:t>期：</w:t>
      </w:r>
      <w:r>
        <w:rPr>
          <w:rFonts w:ascii="Times New Roman" w:hAnsi="Times New Roman"/>
          <w:sz w:val="28"/>
          <w:u w:val="single"/>
        </w:rPr>
        <w:t xml:space="preserve"> </w:t>
      </w:r>
      <w:r>
        <w:rPr>
          <w:rFonts w:ascii="Times New Roman" w:hAnsi="Times New Roman" w:hint="eastAsia"/>
          <w:sz w:val="28"/>
          <w:u w:val="single"/>
        </w:rPr>
        <w:t>202</w:t>
      </w:r>
      <w:r w:rsidR="008B5C01">
        <w:rPr>
          <w:rFonts w:ascii="Times New Roman" w:hAnsi="Times New Roman" w:hint="eastAsia"/>
          <w:sz w:val="28"/>
          <w:u w:val="single"/>
        </w:rPr>
        <w:t>4</w:t>
      </w:r>
      <w:r>
        <w:rPr>
          <w:rFonts w:ascii="Times New Roman" w:hAnsi="Times New Roman" w:hint="eastAsia"/>
          <w:sz w:val="28"/>
          <w:u w:val="single"/>
        </w:rPr>
        <w:t>年</w:t>
      </w:r>
      <w:r w:rsidR="008F3472">
        <w:rPr>
          <w:rFonts w:ascii="Times New Roman" w:hAnsi="Times New Roman" w:hint="eastAsia"/>
          <w:sz w:val="28"/>
          <w:u w:val="single"/>
        </w:rPr>
        <w:t>12</w:t>
      </w:r>
      <w:r>
        <w:rPr>
          <w:rFonts w:ascii="Times New Roman" w:hAnsi="Times New Roman" w:hint="eastAsia"/>
          <w:sz w:val="28"/>
          <w:u w:val="single"/>
        </w:rPr>
        <w:t>月</w:t>
      </w:r>
      <w:r>
        <w:rPr>
          <w:rFonts w:ascii="Times New Roman" w:hAnsi="Times New Roman"/>
          <w:sz w:val="28"/>
          <w:u w:val="single"/>
        </w:rPr>
        <w:t xml:space="preserve"> </w:t>
      </w:r>
      <w:bookmarkStart w:id="3" w:name="_Toc23173489"/>
      <w:bookmarkStart w:id="4" w:name="_Toc19438639"/>
      <w:bookmarkStart w:id="5" w:name="_Toc6604"/>
      <w:bookmarkStart w:id="6" w:name="_Toc19449059"/>
      <w:bookmarkStart w:id="7" w:name="_Toc31811"/>
      <w:bookmarkStart w:id="8" w:name="_Toc2576"/>
      <w:r>
        <w:rPr>
          <w:rFonts w:ascii="Times New Roman" w:eastAsia="黑体" w:hAnsi="Times New Roman" w:hint="eastAsia"/>
          <w:sz w:val="30"/>
          <w:szCs w:val="30"/>
        </w:rPr>
        <w:br w:type="page"/>
      </w:r>
      <w:r w:rsidRPr="008F3472">
        <w:rPr>
          <w:rFonts w:ascii="Times New Roman" w:eastAsia="黑体" w:hAnsi="Times New Roman" w:hint="eastAsia"/>
          <w:color w:val="FF0000"/>
          <w:sz w:val="30"/>
          <w:szCs w:val="30"/>
        </w:rPr>
        <w:lastRenderedPageBreak/>
        <w:t>摘要</w:t>
      </w:r>
      <w:bookmarkEnd w:id="3"/>
      <w:bookmarkEnd w:id="4"/>
      <w:bookmarkEnd w:id="5"/>
      <w:bookmarkEnd w:id="6"/>
      <w:bookmarkEnd w:id="7"/>
      <w:bookmarkEnd w:id="8"/>
    </w:p>
    <w:p w14:paraId="44714F45" w14:textId="77777777" w:rsidR="00FD7A1D" w:rsidRPr="008F3472" w:rsidRDefault="00FD7A1D" w:rsidP="0097563D">
      <w:pPr>
        <w:spacing w:line="400" w:lineRule="exact"/>
        <w:ind w:firstLineChars="200" w:firstLine="420"/>
        <w:rPr>
          <w:rFonts w:ascii="Times New Roman" w:hAnsi="Times New Roman" w:cs="宋体"/>
          <w:color w:val="FF0000"/>
          <w:szCs w:val="24"/>
        </w:rPr>
      </w:pPr>
      <w:r w:rsidRPr="008F3472">
        <w:rPr>
          <w:rFonts w:ascii="Times New Roman" w:hAnsi="Times New Roman" w:cs="宋体" w:hint="eastAsia"/>
          <w:color w:val="FF0000"/>
          <w:szCs w:val="24"/>
        </w:rPr>
        <w:t>随着经济全球化和市场一体化，企业之间的竞争日益激烈。当制造企业之间产品同质化越来越高，且技术水平、工艺手段相近时，想通过以上手段提升竞争力变得越来越困难。因此，被视为“第三利润源泉”的现代物流越来越受到企业的重视，并取得迅猛的发展。企业开始注重物流环节，通过优化物流过程，加强物流理论研究以达到提升物流效率、降低物流成本的目的。本文以</w:t>
      </w:r>
      <w:r w:rsidRPr="008F3472">
        <w:rPr>
          <w:rFonts w:ascii="Times New Roman" w:hAnsi="Times New Roman" w:cs="宋体" w:hint="eastAsia"/>
          <w:color w:val="FF0000"/>
          <w:sz w:val="24"/>
          <w:szCs w:val="24"/>
        </w:rPr>
        <w:t>KNE</w:t>
      </w:r>
      <w:r w:rsidRPr="008F3472">
        <w:rPr>
          <w:rFonts w:ascii="Times New Roman" w:hAnsi="Times New Roman" w:cs="宋体" w:hint="eastAsia"/>
          <w:color w:val="FF0000"/>
          <w:szCs w:val="24"/>
        </w:rPr>
        <w:t>公司门控系统制造车间的内部物流为研究对象，以精益物流理论为指导，运用精益生产工具对车间物料配送系统进行研究改进，并取得了良好的效果。</w:t>
      </w:r>
    </w:p>
    <w:p w14:paraId="49FAD0CC" w14:textId="77777777" w:rsidR="00FD7A1D" w:rsidRPr="008F3472" w:rsidRDefault="00FD7A1D" w:rsidP="0097563D">
      <w:pPr>
        <w:spacing w:line="400" w:lineRule="exact"/>
        <w:ind w:firstLineChars="200" w:firstLine="420"/>
        <w:rPr>
          <w:rFonts w:ascii="Times New Roman" w:hAnsi="Times New Roman" w:cs="宋体"/>
          <w:color w:val="FF0000"/>
          <w:szCs w:val="20"/>
        </w:rPr>
      </w:pPr>
      <w:r w:rsidRPr="008F3472">
        <w:rPr>
          <w:rFonts w:ascii="Times New Roman" w:hAnsi="Times New Roman" w:cs="宋体" w:hint="eastAsia"/>
          <w:color w:val="FF0000"/>
          <w:szCs w:val="24"/>
        </w:rPr>
        <w:t>首先，运用价值流图（</w:t>
      </w:r>
      <w:r w:rsidRPr="008F3472">
        <w:rPr>
          <w:rFonts w:ascii="Times New Roman" w:hAnsi="Times New Roman" w:cs="宋体" w:hint="eastAsia"/>
          <w:color w:val="FF0000"/>
          <w:sz w:val="24"/>
          <w:szCs w:val="24"/>
        </w:rPr>
        <w:t>VSM</w:t>
      </w:r>
      <w:r w:rsidRPr="008F3472">
        <w:rPr>
          <w:rFonts w:ascii="Times New Roman" w:hAnsi="Times New Roman" w:cs="宋体" w:hint="eastAsia"/>
          <w:color w:val="FF0000"/>
          <w:szCs w:val="24"/>
        </w:rPr>
        <w:t>）分析</w:t>
      </w:r>
      <w:r w:rsidRPr="008F3472">
        <w:rPr>
          <w:rFonts w:ascii="Times New Roman" w:hAnsi="Times New Roman" w:cs="宋体" w:hint="eastAsia"/>
          <w:color w:val="FF0000"/>
          <w:sz w:val="24"/>
          <w:szCs w:val="24"/>
        </w:rPr>
        <w:t>KNE</w:t>
      </w:r>
      <w:r w:rsidRPr="008F3472">
        <w:rPr>
          <w:rFonts w:ascii="Times New Roman" w:hAnsi="Times New Roman" w:cs="宋体" w:hint="eastAsia"/>
          <w:color w:val="FF0000"/>
          <w:szCs w:val="20"/>
        </w:rPr>
        <w:t>公司门控系统制造车间物料配送系统现状、存在的问题及问题产生的原因，并提出了物料配送系统的改进需求。</w:t>
      </w:r>
    </w:p>
    <w:p w14:paraId="36290DEF" w14:textId="77777777" w:rsidR="00FD7A1D" w:rsidRPr="008F3472" w:rsidRDefault="00FD7A1D" w:rsidP="0097563D">
      <w:pPr>
        <w:spacing w:line="400" w:lineRule="exact"/>
        <w:ind w:firstLineChars="200" w:firstLine="420"/>
        <w:rPr>
          <w:rFonts w:ascii="Times New Roman" w:hAnsi="Times New Roman" w:cs="宋体"/>
          <w:color w:val="FF0000"/>
          <w:szCs w:val="24"/>
        </w:rPr>
      </w:pPr>
      <w:r w:rsidRPr="008F3472">
        <w:rPr>
          <w:rFonts w:ascii="Times New Roman" w:hAnsi="Times New Roman" w:cs="宋体" w:hint="eastAsia"/>
          <w:color w:val="FF0000"/>
          <w:szCs w:val="20"/>
        </w:rPr>
        <w:t>其次，在改进实施阶段依次运用</w:t>
      </w:r>
      <w:r w:rsidRPr="008F3472">
        <w:rPr>
          <w:rFonts w:ascii="Times New Roman" w:hAnsi="Times New Roman" w:cs="宋体" w:hint="eastAsia"/>
          <w:color w:val="FF0000"/>
          <w:sz w:val="24"/>
          <w:szCs w:val="24"/>
        </w:rPr>
        <w:t>PFEP</w:t>
      </w:r>
      <w:r w:rsidRPr="008F3472">
        <w:rPr>
          <w:rFonts w:ascii="Times New Roman" w:hAnsi="Times New Roman" w:cs="宋体" w:hint="eastAsia"/>
          <w:color w:val="FF0000"/>
          <w:szCs w:val="24"/>
        </w:rPr>
        <w:t>构建物料数据库，并优化物流参数，统一物流器具，改良产品包装；运用系统布局设计（</w:t>
      </w:r>
      <w:r w:rsidRPr="008F3472">
        <w:rPr>
          <w:rFonts w:ascii="Times New Roman" w:hAnsi="Times New Roman" w:cs="宋体" w:hint="eastAsia"/>
          <w:color w:val="FF0000"/>
          <w:sz w:val="24"/>
          <w:szCs w:val="24"/>
        </w:rPr>
        <w:t>SLP</w:t>
      </w:r>
      <w:r w:rsidRPr="008F3472">
        <w:rPr>
          <w:rFonts w:ascii="Times New Roman" w:hAnsi="Times New Roman" w:cs="宋体" w:hint="eastAsia"/>
          <w:color w:val="FF0000"/>
          <w:szCs w:val="24"/>
        </w:rPr>
        <w:t>）</w:t>
      </w:r>
      <w:r w:rsidRPr="008F3472">
        <w:rPr>
          <w:rFonts w:ascii="Times New Roman" w:hAnsi="Times New Roman" w:cs="宋体" w:hint="eastAsia"/>
          <w:color w:val="FF0000"/>
          <w:szCs w:val="20"/>
        </w:rPr>
        <w:t>对车间各作业单元之间的物流、非物流及综合关系加以分析，以</w:t>
      </w:r>
      <w:r w:rsidRPr="008F3472">
        <w:rPr>
          <w:rFonts w:ascii="Times New Roman" w:hAnsi="Times New Roman" w:cs="宋体" w:hint="eastAsia"/>
          <w:color w:val="FF0000"/>
          <w:szCs w:val="24"/>
        </w:rPr>
        <w:t>改进车间布局，减轻搬运强度，降低物流成本；运用</w:t>
      </w:r>
      <w:r w:rsidRPr="008F3472">
        <w:rPr>
          <w:rFonts w:ascii="Times New Roman" w:hAnsi="Times New Roman" w:cs="宋体" w:hint="eastAsia"/>
          <w:color w:val="FF0000"/>
          <w:sz w:val="24"/>
          <w:szCs w:val="24"/>
        </w:rPr>
        <w:t>Milk-Run</w:t>
      </w:r>
      <w:r w:rsidRPr="008F3472">
        <w:rPr>
          <w:rFonts w:ascii="Times New Roman" w:hAnsi="Times New Roman" w:cs="宋体" w:hint="eastAsia"/>
          <w:color w:val="FF0000"/>
          <w:szCs w:val="20"/>
        </w:rPr>
        <w:t>进行循环供货系统路径设计，减少原材料在现场的堆积；最后运用</w:t>
      </w:r>
      <w:r w:rsidRPr="008F3472">
        <w:rPr>
          <w:rFonts w:ascii="Times New Roman" w:hAnsi="Times New Roman" w:cs="宋体" w:hint="eastAsia"/>
          <w:color w:val="FF0000"/>
          <w:sz w:val="24"/>
          <w:szCs w:val="24"/>
        </w:rPr>
        <w:t>Kanban</w:t>
      </w:r>
      <w:r w:rsidRPr="008F3472">
        <w:rPr>
          <w:rFonts w:ascii="Times New Roman" w:hAnsi="Times New Roman" w:cs="宋体" w:hint="eastAsia"/>
          <w:color w:val="FF0000"/>
          <w:szCs w:val="20"/>
        </w:rPr>
        <w:t>作为生产及物流过程传递信息的载体，实现逆向、拉动式</w:t>
      </w:r>
      <w:r w:rsidRPr="008F3472">
        <w:rPr>
          <w:rFonts w:ascii="Times New Roman" w:hAnsi="Times New Roman" w:cs="宋体" w:hint="eastAsia"/>
          <w:color w:val="FF0000"/>
          <w:szCs w:val="24"/>
        </w:rPr>
        <w:t>生产，降低在制品库存金额并缩短生产周期。</w:t>
      </w:r>
    </w:p>
    <w:p w14:paraId="60084BE9" w14:textId="77777777" w:rsidR="00FD7A1D" w:rsidRPr="008F3472" w:rsidRDefault="00FD7A1D" w:rsidP="0097563D">
      <w:pPr>
        <w:spacing w:line="400" w:lineRule="exact"/>
        <w:ind w:firstLineChars="200" w:firstLine="420"/>
        <w:rPr>
          <w:rFonts w:ascii="Times New Roman" w:hAnsi="Times New Roman" w:cs="宋体"/>
          <w:color w:val="FF0000"/>
          <w:szCs w:val="20"/>
        </w:rPr>
      </w:pPr>
      <w:r w:rsidRPr="008F3472">
        <w:rPr>
          <w:rFonts w:ascii="Times New Roman" w:hAnsi="Times New Roman" w:cs="宋体" w:hint="eastAsia"/>
          <w:color w:val="FF0000"/>
          <w:szCs w:val="20"/>
        </w:rPr>
        <w:t>最后，通过对比改进实施前、后门控系统制造车间在制品库存金额、产品生产周期和物流成本这三项关键物流绩效指标，对此次物料配送系统改进研究所取得的成果进行总结。以及反思此次研究过程中存在的局限性和不足之处，并对此提出需要进一步研究的方向和内容。</w:t>
      </w:r>
    </w:p>
    <w:p w14:paraId="39550B6D" w14:textId="77777777" w:rsidR="00FD7A1D" w:rsidRPr="008F3472" w:rsidRDefault="00FD7A1D" w:rsidP="0097563D">
      <w:pPr>
        <w:spacing w:line="400" w:lineRule="exact"/>
        <w:rPr>
          <w:rFonts w:ascii="Times New Roman" w:hAnsi="Times New Roman"/>
          <w:color w:val="FF0000"/>
          <w:szCs w:val="28"/>
        </w:rPr>
      </w:pPr>
    </w:p>
    <w:p w14:paraId="612B4141" w14:textId="707F4E6F" w:rsidR="00C92B6F" w:rsidRDefault="00FD7A1D" w:rsidP="00C92B6F">
      <w:pPr>
        <w:spacing w:line="400" w:lineRule="exact"/>
        <w:rPr>
          <w:rFonts w:ascii="Times New Roman" w:hAnsi="Times New Roman"/>
          <w:sz w:val="28"/>
          <w:szCs w:val="28"/>
        </w:rPr>
      </w:pPr>
      <w:r w:rsidRPr="008F3472">
        <w:rPr>
          <w:rFonts w:ascii="Times New Roman" w:hAnsi="Times New Roman" w:hint="eastAsia"/>
          <w:b/>
          <w:color w:val="FF0000"/>
          <w:szCs w:val="28"/>
        </w:rPr>
        <w:t>关键词：</w:t>
      </w:r>
      <w:r w:rsidRPr="008F3472">
        <w:rPr>
          <w:rFonts w:ascii="Times New Roman" w:hAnsi="Times New Roman" w:hint="eastAsia"/>
          <w:color w:val="FF0000"/>
          <w:szCs w:val="28"/>
        </w:rPr>
        <w:t>精益思想，精益物流，系统布局设计，循环供货系统，看板</w:t>
      </w:r>
      <w:r>
        <w:rPr>
          <w:rFonts w:ascii="Times New Roman" w:hAnsi="Times New Roman"/>
          <w:sz w:val="28"/>
          <w:szCs w:val="28"/>
        </w:rPr>
        <w:tab/>
      </w:r>
      <w:bookmarkStart w:id="9" w:name="_Toc27473"/>
      <w:bookmarkStart w:id="10" w:name="_Toc19681"/>
      <w:bookmarkStart w:id="11" w:name="_Toc23173490"/>
      <w:bookmarkStart w:id="12" w:name="_Toc19438640"/>
      <w:bookmarkStart w:id="13" w:name="_Toc21803"/>
      <w:bookmarkStart w:id="14" w:name="_Toc19449060"/>
    </w:p>
    <w:p w14:paraId="06624FCC" w14:textId="77777777" w:rsidR="00C92B6F" w:rsidRDefault="00C92B6F">
      <w:pPr>
        <w:widowControl/>
        <w:jc w:val="left"/>
        <w:rPr>
          <w:rFonts w:ascii="Times New Roman" w:hAnsi="Times New Roman"/>
          <w:sz w:val="28"/>
          <w:szCs w:val="28"/>
        </w:rPr>
      </w:pPr>
      <w:r>
        <w:rPr>
          <w:rFonts w:ascii="Times New Roman" w:hAnsi="Times New Roman"/>
          <w:sz w:val="28"/>
          <w:szCs w:val="28"/>
        </w:rPr>
        <w:br w:type="page"/>
      </w:r>
    </w:p>
    <w:p w14:paraId="7ED647BA" w14:textId="53733919" w:rsidR="00FD7A1D" w:rsidRDefault="00FD7A1D" w:rsidP="0097563D">
      <w:pPr>
        <w:tabs>
          <w:tab w:val="center" w:pos="4308"/>
          <w:tab w:val="left" w:pos="7875"/>
        </w:tabs>
        <w:spacing w:afterLines="50" w:after="156" w:line="400" w:lineRule="exact"/>
        <w:jc w:val="left"/>
        <w:outlineLvl w:val="0"/>
        <w:rPr>
          <w:rFonts w:ascii="Times New Roman" w:hAnsi="Times New Roman"/>
          <w:sz w:val="28"/>
          <w:szCs w:val="28"/>
        </w:rPr>
      </w:pPr>
      <w:r>
        <w:rPr>
          <w:rFonts w:ascii="Times New Roman" w:hAnsi="Times New Roman"/>
          <w:b/>
          <w:bCs/>
          <w:sz w:val="28"/>
          <w:szCs w:val="28"/>
        </w:rPr>
        <w:lastRenderedPageBreak/>
        <w:t>ABSTRACT</w:t>
      </w:r>
      <w:bookmarkEnd w:id="9"/>
      <w:bookmarkEnd w:id="10"/>
      <w:bookmarkEnd w:id="11"/>
      <w:bookmarkEnd w:id="12"/>
      <w:bookmarkEnd w:id="13"/>
      <w:bookmarkEnd w:id="14"/>
      <w:r>
        <w:rPr>
          <w:rFonts w:ascii="Times New Roman" w:hAnsi="Times New Roman"/>
          <w:sz w:val="28"/>
          <w:szCs w:val="28"/>
        </w:rPr>
        <w:tab/>
      </w:r>
    </w:p>
    <w:p w14:paraId="7D8AAC6B" w14:textId="77777777" w:rsidR="00FD7A1D" w:rsidRPr="008F3472" w:rsidRDefault="00FD7A1D" w:rsidP="0097563D">
      <w:pPr>
        <w:spacing w:line="400" w:lineRule="exact"/>
        <w:ind w:firstLineChars="200" w:firstLine="420"/>
        <w:rPr>
          <w:rFonts w:ascii="Times New Roman" w:hAnsi="Times New Roman"/>
          <w:color w:val="FF0000"/>
        </w:rPr>
      </w:pPr>
      <w:r w:rsidRPr="008F3472">
        <w:rPr>
          <w:rFonts w:ascii="Times New Roman" w:hAnsi="Times New Roman"/>
          <w:color w:val="FF0000"/>
        </w:rPr>
        <w:t>With the deepening of globalization and world economic integration, competition among companies is getting fiercer. Moreover, it becomes increasingly hard for manufacturing enterprises to improve their competitiveness as these companies have serious product homogenization and show little difference in technology or processing steps. Therefore, modern logistics, considered as the third source of profit margin, grows quickly and receives more and more attention. Companies are attaching great importance on logistics and are trying to improve its efficiency and reduce cost through optimizing logistics process and reinforcing theoretic research. This thesis takes the internal logistics of the door-control manufacturing workshop of KNE Company as the object of study, and works to improve the logistics parameters, logistics vehicles, shop-floor layout, material distribution routes and transmission of logistics signals by using lean logistics methods under the guidance of lean thinking and lean logistics theory, eventually achieving good results.</w:t>
      </w:r>
    </w:p>
    <w:p w14:paraId="4C057CD5" w14:textId="77777777" w:rsidR="00FD7A1D" w:rsidRPr="008F3472" w:rsidRDefault="00FD7A1D" w:rsidP="0097563D">
      <w:pPr>
        <w:spacing w:line="400" w:lineRule="exact"/>
        <w:ind w:firstLineChars="200" w:firstLine="420"/>
        <w:rPr>
          <w:rFonts w:ascii="Times New Roman" w:hAnsi="Times New Roman"/>
          <w:color w:val="FF0000"/>
        </w:rPr>
      </w:pPr>
      <w:r w:rsidRPr="008F3472">
        <w:rPr>
          <w:rFonts w:ascii="Times New Roman" w:hAnsi="Times New Roman"/>
          <w:color w:val="FF0000"/>
        </w:rPr>
        <w:t>Firstly, VSM was used to display the current situation of</w:t>
      </w:r>
      <w:r w:rsidRPr="008F3472">
        <w:rPr>
          <w:rFonts w:ascii="Times New Roman" w:hAnsi="Times New Roman" w:hint="eastAsia"/>
          <w:color w:val="FF0000"/>
        </w:rPr>
        <w:t xml:space="preserve"> </w:t>
      </w:r>
      <w:r w:rsidRPr="008F3472">
        <w:rPr>
          <w:rFonts w:ascii="Times New Roman" w:hAnsi="Times New Roman"/>
          <w:color w:val="FF0000"/>
        </w:rPr>
        <w:t>the material distribution system in the Door-control manufacturing workshop of</w:t>
      </w:r>
      <w:r w:rsidRPr="008F3472">
        <w:rPr>
          <w:rFonts w:ascii="Times New Roman" w:hAnsi="Times New Roman" w:hint="eastAsia"/>
          <w:color w:val="FF0000"/>
        </w:rPr>
        <w:t xml:space="preserve"> </w:t>
      </w:r>
      <w:r w:rsidRPr="008F3472">
        <w:rPr>
          <w:rFonts w:ascii="Times New Roman" w:hAnsi="Times New Roman"/>
          <w:color w:val="FF0000"/>
        </w:rPr>
        <w:t>KNE Company, and it also helped to make an analysis on the existing problems as</w:t>
      </w:r>
      <w:r w:rsidRPr="008F3472">
        <w:rPr>
          <w:rFonts w:ascii="Times New Roman" w:hAnsi="Times New Roman" w:hint="eastAsia"/>
          <w:color w:val="FF0000"/>
        </w:rPr>
        <w:t xml:space="preserve"> </w:t>
      </w:r>
      <w:r w:rsidRPr="008F3472">
        <w:rPr>
          <w:rFonts w:ascii="Times New Roman" w:hAnsi="Times New Roman"/>
          <w:color w:val="FF0000"/>
        </w:rPr>
        <w:t>well as their root causes, and further to pinpoint the improvement requirements</w:t>
      </w:r>
      <w:r w:rsidRPr="008F3472">
        <w:rPr>
          <w:rFonts w:ascii="Times New Roman" w:hAnsi="Times New Roman" w:hint="eastAsia"/>
          <w:color w:val="FF0000"/>
        </w:rPr>
        <w:t xml:space="preserve"> </w:t>
      </w:r>
      <w:r w:rsidRPr="008F3472">
        <w:rPr>
          <w:rFonts w:ascii="Times New Roman" w:hAnsi="Times New Roman"/>
          <w:color w:val="FF0000"/>
        </w:rPr>
        <w:t>for the material distribution system.</w:t>
      </w:r>
    </w:p>
    <w:p w14:paraId="0992C9E1" w14:textId="77777777" w:rsidR="00FD7A1D" w:rsidRPr="008F3472" w:rsidRDefault="00FD7A1D" w:rsidP="0097563D">
      <w:pPr>
        <w:spacing w:line="400" w:lineRule="exact"/>
        <w:ind w:firstLineChars="200" w:firstLine="420"/>
        <w:rPr>
          <w:rFonts w:ascii="Times New Roman" w:hAnsi="Times New Roman"/>
          <w:color w:val="FF0000"/>
        </w:rPr>
      </w:pPr>
      <w:r w:rsidRPr="008F3472">
        <w:rPr>
          <w:rFonts w:ascii="Times New Roman" w:hAnsi="Times New Roman"/>
          <w:color w:val="FF0000"/>
        </w:rPr>
        <w:t>Secondly, in the</w:t>
      </w:r>
      <w:r w:rsidRPr="008F3472">
        <w:rPr>
          <w:rFonts w:ascii="Times New Roman" w:hAnsi="Times New Roman" w:hint="eastAsia"/>
          <w:color w:val="FF0000"/>
        </w:rPr>
        <w:t xml:space="preserve"> </w:t>
      </w:r>
      <w:r w:rsidRPr="008F3472">
        <w:rPr>
          <w:rFonts w:ascii="Times New Roman" w:hAnsi="Times New Roman"/>
          <w:color w:val="FF0000"/>
        </w:rPr>
        <w:t>implementation stage PEFP was employed to construct the material database in</w:t>
      </w:r>
    </w:p>
    <w:p w14:paraId="5F576FB0" w14:textId="77777777" w:rsidR="00FD7A1D" w:rsidRPr="008F3472" w:rsidRDefault="00FD7A1D" w:rsidP="0097563D">
      <w:pPr>
        <w:spacing w:line="400" w:lineRule="exact"/>
        <w:rPr>
          <w:rFonts w:ascii="Times New Roman" w:hAnsi="Times New Roman"/>
          <w:color w:val="FF0000"/>
        </w:rPr>
      </w:pPr>
      <w:r w:rsidRPr="008F3472">
        <w:rPr>
          <w:rFonts w:ascii="Times New Roman" w:hAnsi="Times New Roman"/>
          <w:color w:val="FF0000"/>
        </w:rPr>
        <w:t>order to optimize logistics parameters, standardize logistics containers and improve</w:t>
      </w:r>
      <w:r w:rsidRPr="008F3472">
        <w:rPr>
          <w:rFonts w:ascii="Times New Roman" w:hAnsi="Times New Roman" w:hint="eastAsia"/>
          <w:color w:val="FF0000"/>
        </w:rPr>
        <w:t xml:space="preserve"> </w:t>
      </w:r>
      <w:r w:rsidRPr="008F3472">
        <w:rPr>
          <w:rFonts w:ascii="Times New Roman" w:hAnsi="Times New Roman"/>
          <w:color w:val="FF0000"/>
        </w:rPr>
        <w:t>product packages. SLP could be used to analyze logistics and non-logistics relations</w:t>
      </w:r>
      <w:r w:rsidRPr="008F3472">
        <w:rPr>
          <w:rFonts w:ascii="Times New Roman" w:hAnsi="Times New Roman" w:hint="eastAsia"/>
          <w:color w:val="FF0000"/>
        </w:rPr>
        <w:t xml:space="preserve"> </w:t>
      </w:r>
      <w:r w:rsidRPr="008F3472">
        <w:rPr>
          <w:rFonts w:ascii="Times New Roman" w:hAnsi="Times New Roman"/>
          <w:color w:val="FF0000"/>
        </w:rPr>
        <w:t xml:space="preserve">among working cells in the workshop so as to improve the layout of the </w:t>
      </w:r>
      <w:proofErr w:type="spellStart"/>
      <w:proofErr w:type="gramStart"/>
      <w:r w:rsidRPr="008F3472">
        <w:rPr>
          <w:rFonts w:ascii="Times New Roman" w:hAnsi="Times New Roman"/>
          <w:color w:val="FF0000"/>
        </w:rPr>
        <w:t>workshop,reduce</w:t>
      </w:r>
      <w:proofErr w:type="spellEnd"/>
      <w:proofErr w:type="gramEnd"/>
      <w:r w:rsidRPr="008F3472">
        <w:rPr>
          <w:rFonts w:ascii="Times New Roman" w:hAnsi="Times New Roman"/>
          <w:color w:val="FF0000"/>
        </w:rPr>
        <w:t xml:space="preserve"> the labor intensity of material moving, and cut down on the logistics</w:t>
      </w:r>
      <w:r w:rsidRPr="008F3472">
        <w:rPr>
          <w:rFonts w:ascii="Times New Roman" w:hAnsi="Times New Roman" w:hint="eastAsia"/>
          <w:color w:val="FF0000"/>
        </w:rPr>
        <w:t xml:space="preserve"> </w:t>
      </w:r>
      <w:r w:rsidRPr="008F3472">
        <w:rPr>
          <w:rFonts w:ascii="Times New Roman" w:hAnsi="Times New Roman"/>
          <w:color w:val="FF0000"/>
        </w:rPr>
        <w:t>cost. Milk-run was used to design cyclical supplying routes and avoid over-storage</w:t>
      </w:r>
      <w:r w:rsidRPr="008F3472">
        <w:rPr>
          <w:rFonts w:ascii="Times New Roman" w:hAnsi="Times New Roman" w:hint="eastAsia"/>
          <w:color w:val="FF0000"/>
        </w:rPr>
        <w:t xml:space="preserve"> </w:t>
      </w:r>
      <w:r w:rsidRPr="008F3472">
        <w:rPr>
          <w:rFonts w:ascii="Times New Roman" w:hAnsi="Times New Roman"/>
          <w:color w:val="FF0000"/>
        </w:rPr>
        <w:t>of raw materials on the shop-floor. Kanban was also a tool used to pass production</w:t>
      </w:r>
      <w:r w:rsidRPr="008F3472">
        <w:rPr>
          <w:rFonts w:ascii="Times New Roman" w:hAnsi="Times New Roman" w:hint="eastAsia"/>
          <w:color w:val="FF0000"/>
        </w:rPr>
        <w:t xml:space="preserve"> </w:t>
      </w:r>
      <w:r w:rsidRPr="008F3472">
        <w:rPr>
          <w:rFonts w:ascii="Times New Roman" w:hAnsi="Times New Roman"/>
          <w:color w:val="FF0000"/>
        </w:rPr>
        <w:t>and logistics information, and to realize pull-production, reducing the work-in-process</w:t>
      </w:r>
      <w:r w:rsidRPr="008F3472">
        <w:rPr>
          <w:rFonts w:ascii="Times New Roman" w:hAnsi="Times New Roman" w:hint="eastAsia"/>
          <w:color w:val="FF0000"/>
        </w:rPr>
        <w:t xml:space="preserve"> </w:t>
      </w:r>
      <w:r w:rsidRPr="008F3472">
        <w:rPr>
          <w:rFonts w:ascii="Times New Roman" w:hAnsi="Times New Roman"/>
          <w:color w:val="FF0000"/>
        </w:rPr>
        <w:t xml:space="preserve">stock value and shortening the lead-time. </w:t>
      </w:r>
    </w:p>
    <w:p w14:paraId="3864A08F" w14:textId="77777777" w:rsidR="00FD7A1D" w:rsidRPr="008F3472" w:rsidRDefault="00FD7A1D" w:rsidP="0097563D">
      <w:pPr>
        <w:spacing w:line="400" w:lineRule="exact"/>
        <w:ind w:firstLineChars="200" w:firstLine="420"/>
        <w:rPr>
          <w:rFonts w:ascii="Times New Roman" w:hAnsi="Times New Roman"/>
          <w:color w:val="FF0000"/>
        </w:rPr>
      </w:pPr>
      <w:r w:rsidRPr="008F3472">
        <w:rPr>
          <w:rFonts w:ascii="Times New Roman" w:hAnsi="Times New Roman"/>
          <w:color w:val="FF0000"/>
        </w:rPr>
        <w:t xml:space="preserve">Finally by comparing three key logistics performance </w:t>
      </w:r>
      <w:proofErr w:type="spellStart"/>
      <w:proofErr w:type="gramStart"/>
      <w:r w:rsidRPr="008F3472">
        <w:rPr>
          <w:rFonts w:ascii="Times New Roman" w:hAnsi="Times New Roman"/>
          <w:color w:val="FF0000"/>
        </w:rPr>
        <w:t>index,namely</w:t>
      </w:r>
      <w:proofErr w:type="spellEnd"/>
      <w:proofErr w:type="gramEnd"/>
      <w:r w:rsidRPr="008F3472">
        <w:rPr>
          <w:rFonts w:ascii="Times New Roman" w:hAnsi="Times New Roman"/>
          <w:color w:val="FF0000"/>
        </w:rPr>
        <w:t xml:space="preserve"> work-in-process stock value, product lead-time and logistics cost before</w:t>
      </w:r>
      <w:r w:rsidRPr="008F3472">
        <w:rPr>
          <w:rFonts w:ascii="Times New Roman" w:hAnsi="Times New Roman" w:hint="eastAsia"/>
          <w:color w:val="FF0000"/>
        </w:rPr>
        <w:t xml:space="preserve"> </w:t>
      </w:r>
      <w:r w:rsidRPr="008F3472">
        <w:rPr>
          <w:rFonts w:ascii="Times New Roman" w:hAnsi="Times New Roman"/>
          <w:color w:val="FF0000"/>
        </w:rPr>
        <w:t>and after the improvement in the door-control manufacturing workshop, it is</w:t>
      </w:r>
      <w:r w:rsidRPr="008F3472">
        <w:rPr>
          <w:rFonts w:ascii="Times New Roman" w:hAnsi="Times New Roman" w:hint="eastAsia"/>
          <w:color w:val="FF0000"/>
        </w:rPr>
        <w:t xml:space="preserve"> </w:t>
      </w:r>
      <w:r w:rsidRPr="008F3472">
        <w:rPr>
          <w:rFonts w:ascii="Times New Roman" w:hAnsi="Times New Roman"/>
          <w:color w:val="FF0000"/>
        </w:rPr>
        <w:t>possible to summarize the result of this material distribution system</w:t>
      </w:r>
      <w:r w:rsidRPr="008F3472">
        <w:rPr>
          <w:rFonts w:ascii="Times New Roman" w:hAnsi="Times New Roman" w:hint="eastAsia"/>
          <w:color w:val="FF0000"/>
        </w:rPr>
        <w:t xml:space="preserve"> </w:t>
      </w:r>
      <w:r w:rsidRPr="008F3472">
        <w:rPr>
          <w:rFonts w:ascii="Times New Roman" w:hAnsi="Times New Roman"/>
          <w:color w:val="FF0000"/>
        </w:rPr>
        <w:t>improvement project, based on which we can also reflect on the limitations and</w:t>
      </w:r>
      <w:r w:rsidRPr="008F3472">
        <w:rPr>
          <w:rFonts w:ascii="Times New Roman" w:hAnsi="Times New Roman" w:hint="eastAsia"/>
          <w:color w:val="FF0000"/>
        </w:rPr>
        <w:t xml:space="preserve"> </w:t>
      </w:r>
      <w:r w:rsidRPr="008F3472">
        <w:rPr>
          <w:rFonts w:ascii="Times New Roman" w:hAnsi="Times New Roman"/>
          <w:color w:val="FF0000"/>
        </w:rPr>
        <w:t>disadvantages throughout the process of this project and put forward the orientation</w:t>
      </w:r>
      <w:r w:rsidRPr="008F3472">
        <w:rPr>
          <w:rFonts w:ascii="Times New Roman" w:hAnsi="Times New Roman" w:hint="eastAsia"/>
          <w:color w:val="FF0000"/>
        </w:rPr>
        <w:t xml:space="preserve"> </w:t>
      </w:r>
      <w:r w:rsidRPr="008F3472">
        <w:rPr>
          <w:rFonts w:ascii="Times New Roman" w:hAnsi="Times New Roman"/>
          <w:color w:val="FF0000"/>
        </w:rPr>
        <w:t>and the content for further research</w:t>
      </w:r>
      <w:r w:rsidRPr="008F3472">
        <w:rPr>
          <w:rFonts w:ascii="Times New Roman" w:hAnsi="Times New Roman" w:hint="eastAsia"/>
          <w:color w:val="FF0000"/>
        </w:rPr>
        <w:t>.</w:t>
      </w:r>
    </w:p>
    <w:p w14:paraId="07705DD4" w14:textId="77777777" w:rsidR="00FD7A1D" w:rsidRPr="008F3472" w:rsidRDefault="00FD7A1D" w:rsidP="0097563D">
      <w:pPr>
        <w:spacing w:line="400" w:lineRule="exact"/>
        <w:ind w:firstLineChars="200" w:firstLine="420"/>
        <w:rPr>
          <w:rFonts w:ascii="Times New Roman" w:hAnsi="Times New Roman"/>
          <w:color w:val="FF0000"/>
        </w:rPr>
      </w:pPr>
    </w:p>
    <w:p w14:paraId="7CCC3340" w14:textId="77777777" w:rsidR="00FD7A1D" w:rsidRDefault="00FD7A1D" w:rsidP="0097563D">
      <w:pPr>
        <w:spacing w:line="400" w:lineRule="exact"/>
        <w:rPr>
          <w:rFonts w:ascii="Times New Roman" w:hAnsi="Times New Roman"/>
        </w:rPr>
      </w:pPr>
      <w:r w:rsidRPr="008F3472">
        <w:rPr>
          <w:rFonts w:ascii="Times New Roman" w:hAnsi="Times New Roman" w:hint="eastAsia"/>
          <w:b/>
          <w:color w:val="FF0000"/>
          <w:szCs w:val="21"/>
        </w:rPr>
        <w:t>Key words:</w:t>
      </w:r>
      <w:r w:rsidRPr="008F3472">
        <w:rPr>
          <w:rStyle w:val="af8"/>
          <w:rFonts w:ascii="Times New Roman" w:hAnsi="Times New Roman" w:hint="eastAsia"/>
          <w:color w:val="FF0000"/>
        </w:rPr>
        <w:t xml:space="preserve"> </w:t>
      </w:r>
      <w:r w:rsidRPr="008F3472">
        <w:rPr>
          <w:rFonts w:ascii="Times New Roman" w:hAnsi="Times New Roman"/>
          <w:color w:val="FF0000"/>
        </w:rPr>
        <w:t>Lean Thinking, Lean Logistics, SLP</w:t>
      </w:r>
      <w:r w:rsidRPr="008F3472">
        <w:rPr>
          <w:rFonts w:ascii="Times New Roman" w:hAnsi="Times New Roman" w:hint="eastAsia"/>
          <w:color w:val="FF0000"/>
        </w:rPr>
        <w:t xml:space="preserve">, </w:t>
      </w:r>
      <w:r w:rsidRPr="008F3472">
        <w:rPr>
          <w:rFonts w:ascii="Times New Roman" w:hAnsi="Times New Roman"/>
          <w:color w:val="FF0000"/>
        </w:rPr>
        <w:t>Milk-run</w:t>
      </w:r>
      <w:r w:rsidRPr="008F3472">
        <w:rPr>
          <w:rFonts w:ascii="Times New Roman" w:hAnsi="Times New Roman" w:hint="eastAsia"/>
          <w:color w:val="FF0000"/>
        </w:rPr>
        <w:t xml:space="preserve">, </w:t>
      </w:r>
      <w:r w:rsidRPr="008F3472">
        <w:rPr>
          <w:rFonts w:ascii="Times New Roman" w:hAnsi="Times New Roman"/>
          <w:color w:val="FF0000"/>
        </w:rPr>
        <w:t>Kanban</w:t>
      </w:r>
    </w:p>
    <w:p w14:paraId="5D24E8AB" w14:textId="77777777" w:rsidR="00C92B6F" w:rsidRDefault="00C92B6F">
      <w:pPr>
        <w:widowControl/>
        <w:jc w:val="left"/>
        <w:rPr>
          <w:rFonts w:ascii="Times New Roman" w:eastAsia="黑体" w:hAnsi="Times New Roman"/>
          <w:sz w:val="30"/>
          <w:szCs w:val="30"/>
        </w:rPr>
      </w:pPr>
      <w:bookmarkStart w:id="15" w:name="_Toc19449061"/>
      <w:bookmarkStart w:id="16" w:name="_Toc19438641"/>
      <w:r>
        <w:rPr>
          <w:rFonts w:ascii="Times New Roman" w:eastAsia="黑体" w:hAnsi="Times New Roman"/>
          <w:sz w:val="30"/>
          <w:szCs w:val="30"/>
        </w:rPr>
        <w:br w:type="page"/>
      </w:r>
    </w:p>
    <w:p w14:paraId="40D72904" w14:textId="5EF0F647" w:rsidR="00FD7A1D" w:rsidRDefault="00FD7A1D" w:rsidP="00C92B6F">
      <w:pPr>
        <w:pStyle w:val="1"/>
        <w:spacing w:before="468" w:after="468"/>
        <w:rPr>
          <w:rStyle w:val="af8"/>
          <w:rFonts w:ascii="Times New Roman" w:hAnsi="Times New Roman"/>
        </w:rPr>
      </w:pPr>
      <w:r>
        <w:rPr>
          <w:rFonts w:ascii="Times New Roman" w:hAnsi="Times New Roman" w:hint="eastAsia"/>
          <w:szCs w:val="30"/>
        </w:rPr>
        <w:lastRenderedPageBreak/>
        <w:t xml:space="preserve"> </w:t>
      </w:r>
      <w:bookmarkStart w:id="17" w:name="_Toc23173491"/>
      <w:r>
        <w:rPr>
          <w:rFonts w:ascii="Times New Roman" w:hAnsi="Times New Roman" w:hint="eastAsia"/>
          <w:szCs w:val="30"/>
        </w:rPr>
        <w:t>目录</w:t>
      </w:r>
      <w:bookmarkEnd w:id="15"/>
      <w:bookmarkEnd w:id="16"/>
      <w:bookmarkEnd w:id="17"/>
    </w:p>
    <w:p w14:paraId="194D6795" w14:textId="77777777" w:rsidR="00FD7A1D" w:rsidRDefault="00FD7A1D" w:rsidP="0097563D">
      <w:pPr>
        <w:pStyle w:val="TOC1"/>
        <w:tabs>
          <w:tab w:val="clear" w:pos="840"/>
          <w:tab w:val="clear" w:pos="8607"/>
          <w:tab w:val="right" w:leader="dot" w:pos="8617"/>
        </w:tabs>
      </w:pPr>
      <w:r>
        <w:fldChar w:fldCharType="begin"/>
      </w:r>
      <w:r>
        <w:instrText xml:space="preserve">TOC \o "1-3" \h \u </w:instrText>
      </w:r>
      <w:r>
        <w:fldChar w:fldCharType="separate"/>
      </w:r>
      <w:hyperlink w:anchor="_Toc2576" w:history="1">
        <w:r>
          <w:rPr>
            <w:szCs w:val="30"/>
          </w:rPr>
          <w:t>摘要</w:t>
        </w:r>
        <w:r>
          <w:tab/>
        </w:r>
        <w:r>
          <w:fldChar w:fldCharType="begin"/>
        </w:r>
        <w:r>
          <w:instrText xml:space="preserve"> PAGEREF _Toc2576 \h </w:instrText>
        </w:r>
        <w:r>
          <w:fldChar w:fldCharType="separate"/>
        </w:r>
        <w:r>
          <w:t>I</w:t>
        </w:r>
        <w:r>
          <w:fldChar w:fldCharType="end"/>
        </w:r>
      </w:hyperlink>
    </w:p>
    <w:p w14:paraId="498B6C89" w14:textId="77777777" w:rsidR="00FD7A1D" w:rsidRDefault="00FD7A1D" w:rsidP="0097563D">
      <w:pPr>
        <w:pStyle w:val="TOC1"/>
        <w:tabs>
          <w:tab w:val="clear" w:pos="840"/>
          <w:tab w:val="clear" w:pos="8607"/>
          <w:tab w:val="right" w:leader="dot" w:pos="8617"/>
        </w:tabs>
      </w:pPr>
      <w:hyperlink w:anchor="_Toc21803" w:history="1">
        <w:r>
          <w:rPr>
            <w:bCs/>
            <w:szCs w:val="28"/>
          </w:rPr>
          <w:t>ABSTRACT</w:t>
        </w:r>
        <w:r>
          <w:tab/>
        </w:r>
        <w:r>
          <w:fldChar w:fldCharType="begin"/>
        </w:r>
        <w:r>
          <w:instrText xml:space="preserve"> PAGEREF _Toc21803 \h </w:instrText>
        </w:r>
        <w:r>
          <w:fldChar w:fldCharType="separate"/>
        </w:r>
        <w:r>
          <w:t>II</w:t>
        </w:r>
        <w:r>
          <w:fldChar w:fldCharType="end"/>
        </w:r>
      </w:hyperlink>
    </w:p>
    <w:p w14:paraId="04CFA076" w14:textId="77777777" w:rsidR="00FD7A1D" w:rsidRDefault="00FD7A1D" w:rsidP="0097563D">
      <w:pPr>
        <w:pStyle w:val="TOC1"/>
        <w:tabs>
          <w:tab w:val="clear" w:pos="840"/>
          <w:tab w:val="clear" w:pos="8607"/>
          <w:tab w:val="right" w:leader="dot" w:pos="8617"/>
        </w:tabs>
      </w:pPr>
      <w:hyperlink w:anchor="_Toc12607" w:history="1">
        <w:r>
          <w:rPr>
            <w:bCs/>
            <w:szCs w:val="30"/>
          </w:rPr>
          <w:t>第一章</w:t>
        </w:r>
        <w:r>
          <w:rPr>
            <w:bCs/>
            <w:szCs w:val="30"/>
          </w:rPr>
          <w:t xml:space="preserve">  </w:t>
        </w:r>
        <w:r>
          <w:rPr>
            <w:bCs/>
            <w:szCs w:val="30"/>
          </w:rPr>
          <w:t>绪论</w:t>
        </w:r>
        <w:r>
          <w:tab/>
        </w:r>
        <w:r>
          <w:fldChar w:fldCharType="begin"/>
        </w:r>
        <w:r>
          <w:instrText xml:space="preserve"> PAGEREF _Toc12607 \h </w:instrText>
        </w:r>
        <w:r>
          <w:fldChar w:fldCharType="separate"/>
        </w:r>
        <w:r>
          <w:t>1</w:t>
        </w:r>
        <w:r>
          <w:fldChar w:fldCharType="end"/>
        </w:r>
      </w:hyperlink>
    </w:p>
    <w:p w14:paraId="2C4B766E" w14:textId="77777777" w:rsidR="00FD7A1D" w:rsidRDefault="00FD7A1D" w:rsidP="0097563D">
      <w:pPr>
        <w:pStyle w:val="TOC2"/>
        <w:tabs>
          <w:tab w:val="clear" w:pos="1470"/>
          <w:tab w:val="clear" w:pos="8607"/>
          <w:tab w:val="right" w:leader="dot" w:pos="8617"/>
        </w:tabs>
      </w:pPr>
      <w:hyperlink w:anchor="_Toc13550" w:history="1">
        <w:r>
          <w:rPr>
            <w:szCs w:val="28"/>
          </w:rPr>
          <w:t>1.1</w:t>
        </w:r>
        <w:r w:rsidR="008F3472">
          <w:rPr>
            <w:rFonts w:hint="eastAsia"/>
            <w:szCs w:val="28"/>
          </w:rPr>
          <w:t>研究背景</w:t>
        </w:r>
        <w:r>
          <w:tab/>
        </w:r>
        <w:r>
          <w:fldChar w:fldCharType="begin"/>
        </w:r>
        <w:r>
          <w:instrText xml:space="preserve"> PAGEREF _Toc13550 \h </w:instrText>
        </w:r>
        <w:r>
          <w:fldChar w:fldCharType="separate"/>
        </w:r>
        <w:r>
          <w:t>1</w:t>
        </w:r>
        <w:r>
          <w:fldChar w:fldCharType="end"/>
        </w:r>
      </w:hyperlink>
    </w:p>
    <w:p w14:paraId="660B3034" w14:textId="77777777" w:rsidR="00FD7A1D" w:rsidRDefault="00FD7A1D" w:rsidP="0097563D">
      <w:pPr>
        <w:pStyle w:val="TOC2"/>
        <w:tabs>
          <w:tab w:val="clear" w:pos="1470"/>
          <w:tab w:val="clear" w:pos="8607"/>
          <w:tab w:val="right" w:leader="dot" w:pos="8617"/>
        </w:tabs>
      </w:pPr>
      <w:hyperlink w:anchor="_Toc24471" w:history="1">
        <w:r>
          <w:rPr>
            <w:szCs w:val="28"/>
          </w:rPr>
          <w:t xml:space="preserve">1.2 </w:t>
        </w:r>
        <w:r w:rsidR="008F3472">
          <w:rPr>
            <w:rFonts w:hint="eastAsia"/>
            <w:szCs w:val="28"/>
          </w:rPr>
          <w:t>研究目的及意义</w:t>
        </w:r>
        <w:r>
          <w:tab/>
        </w:r>
        <w:r>
          <w:fldChar w:fldCharType="begin"/>
        </w:r>
        <w:r>
          <w:instrText xml:space="preserve"> PAGEREF _Toc24471 \h </w:instrText>
        </w:r>
        <w:r>
          <w:fldChar w:fldCharType="separate"/>
        </w:r>
        <w:r>
          <w:t>3</w:t>
        </w:r>
        <w:r>
          <w:fldChar w:fldCharType="end"/>
        </w:r>
      </w:hyperlink>
    </w:p>
    <w:p w14:paraId="5645175A" w14:textId="77777777" w:rsidR="008F3472" w:rsidRDefault="00FD7A1D" w:rsidP="0097563D">
      <w:pPr>
        <w:pStyle w:val="TOC2"/>
        <w:tabs>
          <w:tab w:val="clear" w:pos="1470"/>
        </w:tabs>
      </w:pPr>
      <w:hyperlink w:anchor="_Toc18044" w:history="1">
        <w:r>
          <w:t xml:space="preserve">1.3 </w:t>
        </w:r>
        <w:r>
          <w:t>研究内容</w:t>
        </w:r>
        <w:r>
          <w:tab/>
        </w:r>
        <w:r>
          <w:fldChar w:fldCharType="begin"/>
        </w:r>
        <w:r w:rsidR="008F3472">
          <w:instrText xml:space="preserve"> PAGEREF _Toc18044 \h </w:instrText>
        </w:r>
        <w:r>
          <w:fldChar w:fldCharType="separate"/>
        </w:r>
        <w:r w:rsidR="008F3472">
          <w:t>7</w:t>
        </w:r>
        <w:r>
          <w:fldChar w:fldCharType="end"/>
        </w:r>
      </w:hyperlink>
    </w:p>
    <w:p w14:paraId="339DB715" w14:textId="77777777" w:rsidR="008F3472" w:rsidRDefault="008F3472" w:rsidP="0097563D">
      <w:pPr>
        <w:pStyle w:val="TOC2"/>
        <w:tabs>
          <w:tab w:val="clear" w:pos="1470"/>
        </w:tabs>
      </w:pPr>
      <w:hyperlink w:anchor="_Toc18044" w:history="1">
        <w:r>
          <w:t>1.</w:t>
        </w:r>
        <w:r>
          <w:rPr>
            <w:rFonts w:hint="eastAsia"/>
          </w:rPr>
          <w:t>4</w:t>
        </w:r>
        <w:r>
          <w:t xml:space="preserve"> </w:t>
        </w:r>
        <w:r>
          <w:rPr>
            <w:rFonts w:hint="eastAsia"/>
          </w:rPr>
          <w:t>国内外研究现状</w:t>
        </w:r>
        <w:r>
          <w:tab/>
        </w:r>
        <w:r>
          <w:fldChar w:fldCharType="begin"/>
        </w:r>
        <w:r>
          <w:instrText xml:space="preserve"> PAGEREF _Toc18044 \h </w:instrText>
        </w:r>
        <w:r>
          <w:fldChar w:fldCharType="separate"/>
        </w:r>
        <w:r>
          <w:t>7</w:t>
        </w:r>
        <w:r>
          <w:fldChar w:fldCharType="end"/>
        </w:r>
      </w:hyperlink>
    </w:p>
    <w:p w14:paraId="44855CDF" w14:textId="77777777" w:rsidR="00363BE8" w:rsidRDefault="00363BE8" w:rsidP="0097563D">
      <w:pPr>
        <w:pStyle w:val="TOC3"/>
        <w:tabs>
          <w:tab w:val="clear" w:pos="8607"/>
          <w:tab w:val="right" w:leader="dot" w:pos="8617"/>
        </w:tabs>
      </w:pPr>
      <w:hyperlink w:anchor="_Toc22875" w:history="1">
        <w:r>
          <w:t>1.</w:t>
        </w:r>
        <w:r>
          <w:rPr>
            <w:rFonts w:hint="eastAsia"/>
          </w:rPr>
          <w:t>4</w:t>
        </w:r>
        <w:r>
          <w:t xml:space="preserve">.1 </w:t>
        </w:r>
        <w:r>
          <w:rPr>
            <w:rFonts w:hint="eastAsia"/>
          </w:rPr>
          <w:t>双积分政策发展现状</w:t>
        </w:r>
        <w:r>
          <w:tab/>
        </w:r>
        <w:r>
          <w:fldChar w:fldCharType="begin"/>
        </w:r>
        <w:r>
          <w:instrText xml:space="preserve"> PAGEREF _Toc22875 \h </w:instrText>
        </w:r>
        <w:r>
          <w:fldChar w:fldCharType="separate"/>
        </w:r>
        <w:r>
          <w:t>7</w:t>
        </w:r>
        <w:r>
          <w:fldChar w:fldCharType="end"/>
        </w:r>
      </w:hyperlink>
    </w:p>
    <w:p w14:paraId="4B48B259" w14:textId="77777777" w:rsidR="00363BE8" w:rsidRDefault="00363BE8" w:rsidP="0097563D">
      <w:pPr>
        <w:pStyle w:val="TOC3"/>
        <w:tabs>
          <w:tab w:val="clear" w:pos="8607"/>
          <w:tab w:val="right" w:leader="dot" w:pos="8617"/>
        </w:tabs>
      </w:pPr>
      <w:hyperlink w:anchor="_Toc22875" w:history="1">
        <w:r>
          <w:t>1.</w:t>
        </w:r>
        <w:r>
          <w:rPr>
            <w:rFonts w:hint="eastAsia"/>
          </w:rPr>
          <w:t>4</w:t>
        </w:r>
        <w:r>
          <w:t>.</w:t>
        </w:r>
        <w:r>
          <w:rPr>
            <w:rFonts w:hint="eastAsia"/>
          </w:rPr>
          <w:t>2</w:t>
        </w:r>
        <w:r>
          <w:t xml:space="preserve"> </w:t>
        </w:r>
        <w:r>
          <w:rPr>
            <w:rFonts w:hint="eastAsia"/>
          </w:rPr>
          <w:t>双积分政策对车企的影响</w:t>
        </w:r>
        <w:r>
          <w:tab/>
        </w:r>
        <w:r>
          <w:fldChar w:fldCharType="begin"/>
        </w:r>
        <w:r>
          <w:instrText xml:space="preserve"> PAGEREF _Toc22875 \h </w:instrText>
        </w:r>
        <w:r>
          <w:fldChar w:fldCharType="separate"/>
        </w:r>
        <w:r>
          <w:t>7</w:t>
        </w:r>
        <w:r>
          <w:fldChar w:fldCharType="end"/>
        </w:r>
      </w:hyperlink>
    </w:p>
    <w:p w14:paraId="3EEEEA48" w14:textId="77777777" w:rsidR="00363BE8" w:rsidRDefault="00363BE8" w:rsidP="0097563D">
      <w:pPr>
        <w:pStyle w:val="TOC3"/>
        <w:tabs>
          <w:tab w:val="clear" w:pos="8607"/>
          <w:tab w:val="right" w:leader="dot" w:pos="8617"/>
        </w:tabs>
      </w:pPr>
      <w:hyperlink w:anchor="_Toc22875" w:history="1">
        <w:r>
          <w:t>1.</w:t>
        </w:r>
        <w:r>
          <w:rPr>
            <w:rFonts w:hint="eastAsia"/>
          </w:rPr>
          <w:t>4</w:t>
        </w:r>
        <w:r>
          <w:t>.</w:t>
        </w:r>
        <w:r>
          <w:rPr>
            <w:rFonts w:hint="eastAsia"/>
          </w:rPr>
          <w:t>3</w:t>
        </w:r>
        <w:r>
          <w:t xml:space="preserve"> </w:t>
        </w:r>
        <w:r w:rsidRPr="00A577CE">
          <w:rPr>
            <w:rFonts w:hint="eastAsia"/>
          </w:rPr>
          <w:t>双积分政策下车企的生产决策响应</w:t>
        </w:r>
        <w:r>
          <w:tab/>
        </w:r>
        <w:r>
          <w:fldChar w:fldCharType="begin"/>
        </w:r>
        <w:r>
          <w:instrText xml:space="preserve"> PAGEREF _Toc22875 \h </w:instrText>
        </w:r>
        <w:r>
          <w:fldChar w:fldCharType="separate"/>
        </w:r>
        <w:r>
          <w:t>7</w:t>
        </w:r>
        <w:r>
          <w:fldChar w:fldCharType="end"/>
        </w:r>
      </w:hyperlink>
    </w:p>
    <w:p w14:paraId="6E9E9FD9" w14:textId="77777777" w:rsidR="00363BE8" w:rsidRDefault="00363BE8" w:rsidP="0097563D">
      <w:pPr>
        <w:pStyle w:val="TOC3"/>
        <w:tabs>
          <w:tab w:val="clear" w:pos="8607"/>
          <w:tab w:val="right" w:leader="dot" w:pos="8617"/>
        </w:tabs>
      </w:pPr>
      <w:hyperlink w:anchor="_Toc22875" w:history="1">
        <w:r>
          <w:t>1.</w:t>
        </w:r>
        <w:r>
          <w:rPr>
            <w:rFonts w:hint="eastAsia"/>
          </w:rPr>
          <w:t>4</w:t>
        </w:r>
        <w:r>
          <w:t>.</w:t>
        </w:r>
        <w:r>
          <w:rPr>
            <w:rFonts w:hint="eastAsia"/>
          </w:rPr>
          <w:t>4</w:t>
        </w:r>
        <w:r>
          <w:t xml:space="preserve"> </w:t>
        </w:r>
        <w:r w:rsidRPr="00F22FD3">
          <w:rPr>
            <w:rFonts w:hint="eastAsia"/>
          </w:rPr>
          <w:t>双积分对于汽车企业影响的研究现状</w:t>
        </w:r>
        <w:r>
          <w:tab/>
        </w:r>
        <w:r>
          <w:fldChar w:fldCharType="begin"/>
        </w:r>
        <w:r>
          <w:instrText xml:space="preserve"> PAGEREF _Toc22875 \h </w:instrText>
        </w:r>
        <w:r>
          <w:fldChar w:fldCharType="separate"/>
        </w:r>
        <w:r>
          <w:t>7</w:t>
        </w:r>
        <w:r>
          <w:fldChar w:fldCharType="end"/>
        </w:r>
      </w:hyperlink>
    </w:p>
    <w:p w14:paraId="566743EA" w14:textId="77777777" w:rsidR="00FD7A1D" w:rsidRDefault="00FD7A1D" w:rsidP="0097563D">
      <w:pPr>
        <w:pStyle w:val="TOC2"/>
        <w:tabs>
          <w:tab w:val="clear" w:pos="1470"/>
          <w:tab w:val="clear" w:pos="8607"/>
          <w:tab w:val="right" w:leader="dot" w:pos="8617"/>
        </w:tabs>
      </w:pPr>
      <w:hyperlink w:anchor="_Toc21173" w:history="1">
        <w:r>
          <w:t>1.</w:t>
        </w:r>
        <w:r w:rsidR="008F3472">
          <w:rPr>
            <w:rFonts w:hint="eastAsia"/>
          </w:rPr>
          <w:t>5</w:t>
        </w:r>
        <w:r>
          <w:t xml:space="preserve"> </w:t>
        </w:r>
        <w:r w:rsidR="008F3472">
          <w:rPr>
            <w:rFonts w:hint="eastAsia"/>
          </w:rPr>
          <w:t>研究方案</w:t>
        </w:r>
        <w:r>
          <w:tab/>
        </w:r>
        <w:r>
          <w:fldChar w:fldCharType="begin"/>
        </w:r>
        <w:r>
          <w:instrText xml:space="preserve"> PAGEREF _Toc21173 \h </w:instrText>
        </w:r>
        <w:r>
          <w:fldChar w:fldCharType="separate"/>
        </w:r>
        <w:r>
          <w:t>7</w:t>
        </w:r>
        <w:r>
          <w:fldChar w:fldCharType="end"/>
        </w:r>
      </w:hyperlink>
    </w:p>
    <w:bookmarkStart w:id="18" w:name="_Hlk182861563"/>
    <w:p w14:paraId="52A53A0E" w14:textId="77777777" w:rsidR="00FD7A1D" w:rsidRDefault="00FD7A1D" w:rsidP="0097563D">
      <w:pPr>
        <w:pStyle w:val="TOC3"/>
        <w:tabs>
          <w:tab w:val="clear" w:pos="8607"/>
          <w:tab w:val="right" w:leader="dot" w:pos="8617"/>
        </w:tabs>
      </w:pPr>
      <w:r>
        <w:fldChar w:fldCharType="begin"/>
      </w:r>
      <w:r>
        <w:instrText xml:space="preserve"> HYPERLINK \l _Toc22875 </w:instrText>
      </w:r>
      <w:r>
        <w:fldChar w:fldCharType="separate"/>
      </w:r>
      <w:r>
        <w:t>1.</w:t>
      </w:r>
      <w:r w:rsidR="008F3472">
        <w:rPr>
          <w:rFonts w:hint="eastAsia"/>
        </w:rPr>
        <w:t>5</w:t>
      </w:r>
      <w:r>
        <w:t xml:space="preserve">.1 </w:t>
      </w:r>
      <w:r>
        <w:t>研究方法</w:t>
      </w:r>
      <w:r w:rsidR="008F3472">
        <w:rPr>
          <w:rFonts w:hint="eastAsia"/>
        </w:rPr>
        <w:t>及创新点</w:t>
      </w:r>
      <w:r>
        <w:tab/>
      </w:r>
      <w:r>
        <w:fldChar w:fldCharType="begin"/>
      </w:r>
      <w:r>
        <w:instrText xml:space="preserve"> PAGEREF _Toc22875 \h </w:instrText>
      </w:r>
      <w:r>
        <w:fldChar w:fldCharType="separate"/>
      </w:r>
      <w:r>
        <w:t>7</w:t>
      </w:r>
      <w:r>
        <w:fldChar w:fldCharType="end"/>
      </w:r>
      <w:r>
        <w:fldChar w:fldCharType="end"/>
      </w:r>
      <w:bookmarkEnd w:id="18"/>
    </w:p>
    <w:p w14:paraId="27B100F5" w14:textId="77777777" w:rsidR="00FD7A1D" w:rsidRDefault="00FD7A1D" w:rsidP="0097563D">
      <w:pPr>
        <w:pStyle w:val="TOC3"/>
        <w:tabs>
          <w:tab w:val="clear" w:pos="8607"/>
          <w:tab w:val="right" w:leader="dot" w:pos="8617"/>
        </w:tabs>
      </w:pPr>
      <w:hyperlink w:anchor="_Toc23009" w:history="1">
        <w:r>
          <w:t>1.</w:t>
        </w:r>
        <w:r w:rsidR="008F3472">
          <w:rPr>
            <w:rFonts w:hint="eastAsia"/>
          </w:rPr>
          <w:t>5</w:t>
        </w:r>
        <w:r>
          <w:t xml:space="preserve">.2 </w:t>
        </w:r>
        <w:r>
          <w:t>技术路线</w:t>
        </w:r>
        <w:r>
          <w:tab/>
        </w:r>
        <w:r>
          <w:fldChar w:fldCharType="begin"/>
        </w:r>
        <w:r>
          <w:instrText xml:space="preserve"> PAGEREF _Toc23009 \h </w:instrText>
        </w:r>
        <w:r>
          <w:fldChar w:fldCharType="separate"/>
        </w:r>
        <w:r>
          <w:t>8</w:t>
        </w:r>
        <w:r>
          <w:fldChar w:fldCharType="end"/>
        </w:r>
      </w:hyperlink>
    </w:p>
    <w:p w14:paraId="4C7E70A0" w14:textId="77777777" w:rsidR="00FD7A1D" w:rsidRDefault="00FD7A1D" w:rsidP="0097563D">
      <w:pPr>
        <w:pStyle w:val="TOC1"/>
        <w:tabs>
          <w:tab w:val="clear" w:pos="840"/>
          <w:tab w:val="clear" w:pos="8607"/>
          <w:tab w:val="right" w:leader="dot" w:pos="8617"/>
        </w:tabs>
      </w:pPr>
      <w:hyperlink w:anchor="_Toc6042" w:history="1">
        <w:r>
          <w:rPr>
            <w:szCs w:val="30"/>
          </w:rPr>
          <w:t>第二章</w:t>
        </w:r>
        <w:r>
          <w:rPr>
            <w:szCs w:val="30"/>
          </w:rPr>
          <w:t xml:space="preserve"> </w:t>
        </w:r>
        <w:r w:rsidR="008F3472">
          <w:rPr>
            <w:rFonts w:hint="eastAsia"/>
            <w:szCs w:val="30"/>
          </w:rPr>
          <w:t>相关理论及文献综述</w:t>
        </w:r>
        <w:r>
          <w:tab/>
        </w:r>
        <w:r>
          <w:fldChar w:fldCharType="begin"/>
        </w:r>
        <w:r>
          <w:instrText xml:space="preserve"> PAGEREF _Toc6042 \h </w:instrText>
        </w:r>
        <w:r>
          <w:fldChar w:fldCharType="separate"/>
        </w:r>
        <w:r>
          <w:t>9</w:t>
        </w:r>
        <w:r>
          <w:fldChar w:fldCharType="end"/>
        </w:r>
      </w:hyperlink>
    </w:p>
    <w:p w14:paraId="29B377C1" w14:textId="77777777" w:rsidR="00FD7A1D" w:rsidRDefault="00FD7A1D" w:rsidP="0097563D">
      <w:pPr>
        <w:pStyle w:val="TOC2"/>
        <w:tabs>
          <w:tab w:val="clear" w:pos="1470"/>
          <w:tab w:val="clear" w:pos="8607"/>
          <w:tab w:val="right" w:leader="dot" w:pos="8617"/>
        </w:tabs>
      </w:pPr>
      <w:hyperlink w:anchor="_Toc27265" w:history="1">
        <w:r>
          <w:rPr>
            <w:bCs/>
          </w:rPr>
          <w:t xml:space="preserve">2.1 </w:t>
        </w:r>
        <w:r w:rsidR="008F3472">
          <w:rPr>
            <w:rFonts w:hint="eastAsia"/>
            <w:bCs/>
          </w:rPr>
          <w:t>相关理论概述</w:t>
        </w:r>
        <w:r>
          <w:tab/>
        </w:r>
        <w:r>
          <w:fldChar w:fldCharType="begin"/>
        </w:r>
        <w:r>
          <w:instrText xml:space="preserve"> PAGEREF _Toc27265 \h </w:instrText>
        </w:r>
        <w:r>
          <w:fldChar w:fldCharType="separate"/>
        </w:r>
        <w:r>
          <w:t>9</w:t>
        </w:r>
        <w:r>
          <w:fldChar w:fldCharType="end"/>
        </w:r>
      </w:hyperlink>
    </w:p>
    <w:p w14:paraId="6505E17B" w14:textId="77777777" w:rsidR="00FD7A1D" w:rsidRPr="00F06FE3" w:rsidRDefault="00FD7A1D" w:rsidP="0097563D">
      <w:pPr>
        <w:pStyle w:val="TOC3"/>
        <w:tabs>
          <w:tab w:val="clear" w:pos="8607"/>
          <w:tab w:val="right" w:leader="dot" w:pos="8617"/>
        </w:tabs>
        <w:rPr>
          <w:strike/>
          <w:color w:val="FF0000"/>
        </w:rPr>
      </w:pPr>
      <w:hyperlink w:anchor="_Toc12229" w:history="1">
        <w:r w:rsidRPr="00F06FE3">
          <w:rPr>
            <w:strike/>
            <w:color w:val="FF0000"/>
          </w:rPr>
          <w:t xml:space="preserve">2.1.1 </w:t>
        </w:r>
        <w:r w:rsidRPr="00F06FE3">
          <w:rPr>
            <w:strike/>
            <w:color w:val="FF0000"/>
          </w:rPr>
          <w:t>准时化（</w:t>
        </w:r>
        <w:r w:rsidRPr="00F06FE3">
          <w:rPr>
            <w:strike/>
            <w:color w:val="FF0000"/>
          </w:rPr>
          <w:t>JIT</w:t>
        </w:r>
        <w:r w:rsidRPr="00F06FE3">
          <w:rPr>
            <w:strike/>
            <w:color w:val="FF0000"/>
          </w:rPr>
          <w:t>）理论</w:t>
        </w:r>
        <w:r w:rsidRPr="00F06FE3">
          <w:rPr>
            <w:strike/>
            <w:color w:val="FF0000"/>
          </w:rPr>
          <w:tab/>
        </w:r>
        <w:r w:rsidRPr="00F06FE3">
          <w:rPr>
            <w:strike/>
            <w:color w:val="FF0000"/>
          </w:rPr>
          <w:fldChar w:fldCharType="begin"/>
        </w:r>
        <w:r w:rsidRPr="00F06FE3">
          <w:rPr>
            <w:strike/>
            <w:color w:val="FF0000"/>
          </w:rPr>
          <w:instrText xml:space="preserve"> PAGEREF _Toc12229 \h </w:instrText>
        </w:r>
        <w:r w:rsidRPr="00F06FE3">
          <w:rPr>
            <w:strike/>
            <w:color w:val="FF0000"/>
          </w:rPr>
        </w:r>
        <w:r w:rsidRPr="00F06FE3">
          <w:rPr>
            <w:strike/>
            <w:color w:val="FF0000"/>
          </w:rPr>
          <w:fldChar w:fldCharType="separate"/>
        </w:r>
        <w:r w:rsidRPr="00F06FE3">
          <w:rPr>
            <w:strike/>
            <w:color w:val="FF0000"/>
          </w:rPr>
          <w:t>9</w:t>
        </w:r>
        <w:r w:rsidRPr="00F06FE3">
          <w:rPr>
            <w:strike/>
            <w:color w:val="FF0000"/>
          </w:rPr>
          <w:fldChar w:fldCharType="end"/>
        </w:r>
      </w:hyperlink>
    </w:p>
    <w:p w14:paraId="2DA818A1" w14:textId="77777777" w:rsidR="00FD7A1D" w:rsidRPr="00F06FE3" w:rsidRDefault="00FD7A1D" w:rsidP="0097563D">
      <w:pPr>
        <w:pStyle w:val="TOC3"/>
        <w:tabs>
          <w:tab w:val="clear" w:pos="8607"/>
          <w:tab w:val="right" w:leader="dot" w:pos="8617"/>
        </w:tabs>
        <w:rPr>
          <w:strike/>
          <w:color w:val="FF0000"/>
        </w:rPr>
      </w:pPr>
      <w:hyperlink w:anchor="_Toc16258" w:history="1">
        <w:r w:rsidRPr="00F06FE3">
          <w:rPr>
            <w:strike/>
            <w:color w:val="FF0000"/>
          </w:rPr>
          <w:t xml:space="preserve">2.1.2 </w:t>
        </w:r>
        <w:r w:rsidRPr="00F06FE3">
          <w:rPr>
            <w:strike/>
            <w:color w:val="FF0000"/>
          </w:rPr>
          <w:t>约束理论（</w:t>
        </w:r>
        <w:r w:rsidRPr="00F06FE3">
          <w:rPr>
            <w:strike/>
            <w:color w:val="FF0000"/>
          </w:rPr>
          <w:t>TOC</w:t>
        </w:r>
        <w:r w:rsidRPr="00F06FE3">
          <w:rPr>
            <w:strike/>
            <w:color w:val="FF0000"/>
          </w:rPr>
          <w:t>）</w:t>
        </w:r>
        <w:r w:rsidRPr="00F06FE3">
          <w:rPr>
            <w:strike/>
            <w:color w:val="FF0000"/>
          </w:rPr>
          <w:tab/>
        </w:r>
        <w:r w:rsidRPr="00F06FE3">
          <w:rPr>
            <w:strike/>
            <w:color w:val="FF0000"/>
          </w:rPr>
          <w:fldChar w:fldCharType="begin"/>
        </w:r>
        <w:r w:rsidRPr="00F06FE3">
          <w:rPr>
            <w:strike/>
            <w:color w:val="FF0000"/>
          </w:rPr>
          <w:instrText xml:space="preserve"> PAGEREF _Toc16258 \h </w:instrText>
        </w:r>
        <w:r w:rsidRPr="00F06FE3">
          <w:rPr>
            <w:strike/>
            <w:color w:val="FF0000"/>
          </w:rPr>
        </w:r>
        <w:r w:rsidRPr="00F06FE3">
          <w:rPr>
            <w:strike/>
            <w:color w:val="FF0000"/>
          </w:rPr>
          <w:fldChar w:fldCharType="separate"/>
        </w:r>
        <w:r w:rsidRPr="00F06FE3">
          <w:rPr>
            <w:strike/>
            <w:color w:val="FF0000"/>
          </w:rPr>
          <w:t>9</w:t>
        </w:r>
        <w:r w:rsidRPr="00F06FE3">
          <w:rPr>
            <w:strike/>
            <w:color w:val="FF0000"/>
          </w:rPr>
          <w:fldChar w:fldCharType="end"/>
        </w:r>
      </w:hyperlink>
    </w:p>
    <w:p w14:paraId="24C5B660" w14:textId="77777777" w:rsidR="00FD7A1D" w:rsidRDefault="00FD7A1D" w:rsidP="0097563D">
      <w:pPr>
        <w:pStyle w:val="TOC2"/>
        <w:tabs>
          <w:tab w:val="clear" w:pos="1470"/>
          <w:tab w:val="clear" w:pos="8607"/>
          <w:tab w:val="right" w:leader="dot" w:pos="8617"/>
        </w:tabs>
      </w:pPr>
      <w:hyperlink w:anchor="_Toc25952" w:history="1">
        <w:r>
          <w:t xml:space="preserve">2.2 </w:t>
        </w:r>
        <w:r w:rsidR="008F3472">
          <w:rPr>
            <w:rFonts w:hint="eastAsia"/>
          </w:rPr>
          <w:t>文献综述</w:t>
        </w:r>
        <w:r>
          <w:tab/>
        </w:r>
        <w:r>
          <w:fldChar w:fldCharType="begin"/>
        </w:r>
        <w:r>
          <w:instrText xml:space="preserve"> PAGEREF _Toc25952 \h </w:instrText>
        </w:r>
        <w:r>
          <w:fldChar w:fldCharType="separate"/>
        </w:r>
        <w:r>
          <w:t>9</w:t>
        </w:r>
        <w:r>
          <w:fldChar w:fldCharType="end"/>
        </w:r>
      </w:hyperlink>
    </w:p>
    <w:p w14:paraId="4FF24B34" w14:textId="77777777" w:rsidR="00FD7A1D" w:rsidRPr="00F06FE3" w:rsidRDefault="00FD7A1D" w:rsidP="0097563D">
      <w:pPr>
        <w:pStyle w:val="TOC3"/>
        <w:tabs>
          <w:tab w:val="clear" w:pos="8607"/>
          <w:tab w:val="right" w:leader="dot" w:pos="8617"/>
        </w:tabs>
        <w:rPr>
          <w:strike/>
          <w:color w:val="FF0000"/>
        </w:rPr>
      </w:pPr>
      <w:hyperlink w:anchor="_Toc22905" w:history="1">
        <w:r w:rsidRPr="00F06FE3">
          <w:rPr>
            <w:strike/>
            <w:color w:val="FF0000"/>
          </w:rPr>
          <w:t xml:space="preserve">2.2.1 </w:t>
        </w:r>
        <w:r w:rsidRPr="00F06FE3">
          <w:rPr>
            <w:strike/>
            <w:color w:val="FF0000"/>
          </w:rPr>
          <w:t>精益物流的内涵及实施原则</w:t>
        </w:r>
        <w:r w:rsidRPr="00F06FE3">
          <w:rPr>
            <w:strike/>
            <w:color w:val="FF0000"/>
          </w:rPr>
          <w:tab/>
        </w:r>
        <w:r w:rsidRPr="00F06FE3">
          <w:rPr>
            <w:strike/>
            <w:color w:val="FF0000"/>
          </w:rPr>
          <w:fldChar w:fldCharType="begin"/>
        </w:r>
        <w:r w:rsidRPr="00F06FE3">
          <w:rPr>
            <w:strike/>
            <w:color w:val="FF0000"/>
          </w:rPr>
          <w:instrText xml:space="preserve"> PAGEREF _Toc22905 \h </w:instrText>
        </w:r>
        <w:r w:rsidRPr="00F06FE3">
          <w:rPr>
            <w:strike/>
            <w:color w:val="FF0000"/>
          </w:rPr>
        </w:r>
        <w:r w:rsidRPr="00F06FE3">
          <w:rPr>
            <w:strike/>
            <w:color w:val="FF0000"/>
          </w:rPr>
          <w:fldChar w:fldCharType="separate"/>
        </w:r>
        <w:r w:rsidRPr="00F06FE3">
          <w:rPr>
            <w:strike/>
            <w:color w:val="FF0000"/>
          </w:rPr>
          <w:t>9</w:t>
        </w:r>
        <w:r w:rsidRPr="00F06FE3">
          <w:rPr>
            <w:strike/>
            <w:color w:val="FF0000"/>
          </w:rPr>
          <w:fldChar w:fldCharType="end"/>
        </w:r>
      </w:hyperlink>
    </w:p>
    <w:p w14:paraId="1D3BEAED" w14:textId="77777777" w:rsidR="00FD7A1D" w:rsidRPr="00F06FE3" w:rsidRDefault="00FD7A1D" w:rsidP="0097563D">
      <w:pPr>
        <w:pStyle w:val="TOC3"/>
        <w:tabs>
          <w:tab w:val="clear" w:pos="8607"/>
          <w:tab w:val="right" w:leader="dot" w:pos="8617"/>
        </w:tabs>
        <w:rPr>
          <w:strike/>
          <w:color w:val="FF0000"/>
        </w:rPr>
      </w:pPr>
      <w:hyperlink w:anchor="_Toc15877" w:history="1">
        <w:r w:rsidRPr="00F06FE3">
          <w:rPr>
            <w:strike/>
            <w:color w:val="FF0000"/>
          </w:rPr>
          <w:t xml:space="preserve">2.2.2 </w:t>
        </w:r>
        <w:r w:rsidRPr="00F06FE3">
          <w:rPr>
            <w:strike/>
            <w:color w:val="FF0000"/>
          </w:rPr>
          <w:t>精益物流的实施方法和步骤</w:t>
        </w:r>
        <w:r w:rsidRPr="00F06FE3">
          <w:rPr>
            <w:strike/>
            <w:color w:val="FF0000"/>
          </w:rPr>
          <w:tab/>
        </w:r>
        <w:r w:rsidRPr="00F06FE3">
          <w:rPr>
            <w:strike/>
            <w:color w:val="FF0000"/>
          </w:rPr>
          <w:fldChar w:fldCharType="begin"/>
        </w:r>
        <w:r w:rsidRPr="00F06FE3">
          <w:rPr>
            <w:strike/>
            <w:color w:val="FF0000"/>
          </w:rPr>
          <w:instrText xml:space="preserve"> PAGEREF _Toc15877 \h </w:instrText>
        </w:r>
        <w:r w:rsidRPr="00F06FE3">
          <w:rPr>
            <w:strike/>
            <w:color w:val="FF0000"/>
          </w:rPr>
        </w:r>
        <w:r w:rsidRPr="00F06FE3">
          <w:rPr>
            <w:strike/>
            <w:color w:val="FF0000"/>
          </w:rPr>
          <w:fldChar w:fldCharType="separate"/>
        </w:r>
        <w:r w:rsidRPr="00F06FE3">
          <w:rPr>
            <w:strike/>
            <w:color w:val="FF0000"/>
          </w:rPr>
          <w:t>10</w:t>
        </w:r>
        <w:r w:rsidRPr="00F06FE3">
          <w:rPr>
            <w:strike/>
            <w:color w:val="FF0000"/>
          </w:rPr>
          <w:fldChar w:fldCharType="end"/>
        </w:r>
      </w:hyperlink>
    </w:p>
    <w:p w14:paraId="1EB04231" w14:textId="77777777" w:rsidR="00FD7A1D" w:rsidRPr="00F06FE3" w:rsidRDefault="00FD7A1D" w:rsidP="0097563D">
      <w:pPr>
        <w:pStyle w:val="TOC2"/>
        <w:tabs>
          <w:tab w:val="clear" w:pos="1470"/>
          <w:tab w:val="clear" w:pos="8607"/>
          <w:tab w:val="right" w:leader="dot" w:pos="8617"/>
        </w:tabs>
        <w:rPr>
          <w:strike/>
          <w:color w:val="FF0000"/>
        </w:rPr>
      </w:pPr>
      <w:hyperlink w:anchor="_Toc15119" w:history="1">
        <w:r w:rsidRPr="00F06FE3">
          <w:rPr>
            <w:strike/>
            <w:color w:val="FF0000"/>
          </w:rPr>
          <w:t xml:space="preserve">2.3 </w:t>
        </w:r>
        <w:r w:rsidRPr="00F06FE3">
          <w:rPr>
            <w:strike/>
            <w:color w:val="FF0000"/>
          </w:rPr>
          <w:t>精益物流工具</w:t>
        </w:r>
        <w:r w:rsidRPr="00F06FE3">
          <w:rPr>
            <w:strike/>
            <w:color w:val="FF0000"/>
          </w:rPr>
          <w:tab/>
        </w:r>
        <w:r w:rsidRPr="00F06FE3">
          <w:rPr>
            <w:strike/>
            <w:color w:val="FF0000"/>
          </w:rPr>
          <w:fldChar w:fldCharType="begin"/>
        </w:r>
        <w:r w:rsidRPr="00F06FE3">
          <w:rPr>
            <w:strike/>
            <w:color w:val="FF0000"/>
          </w:rPr>
          <w:instrText xml:space="preserve"> PAGEREF _Toc15119 \h </w:instrText>
        </w:r>
        <w:r w:rsidRPr="00F06FE3">
          <w:rPr>
            <w:strike/>
            <w:color w:val="FF0000"/>
          </w:rPr>
        </w:r>
        <w:r w:rsidRPr="00F06FE3">
          <w:rPr>
            <w:strike/>
            <w:color w:val="FF0000"/>
          </w:rPr>
          <w:fldChar w:fldCharType="separate"/>
        </w:r>
        <w:r w:rsidRPr="00F06FE3">
          <w:rPr>
            <w:strike/>
            <w:color w:val="FF0000"/>
          </w:rPr>
          <w:t>10</w:t>
        </w:r>
        <w:r w:rsidRPr="00F06FE3">
          <w:rPr>
            <w:strike/>
            <w:color w:val="FF0000"/>
          </w:rPr>
          <w:fldChar w:fldCharType="end"/>
        </w:r>
      </w:hyperlink>
    </w:p>
    <w:p w14:paraId="6AE81F33" w14:textId="77777777" w:rsidR="00FD7A1D" w:rsidRPr="00F06FE3" w:rsidRDefault="00FD7A1D" w:rsidP="0097563D">
      <w:pPr>
        <w:pStyle w:val="TOC3"/>
        <w:tabs>
          <w:tab w:val="clear" w:pos="8607"/>
          <w:tab w:val="right" w:leader="dot" w:pos="8617"/>
        </w:tabs>
        <w:rPr>
          <w:strike/>
          <w:color w:val="FF0000"/>
        </w:rPr>
      </w:pPr>
      <w:hyperlink w:anchor="_Toc17448" w:history="1">
        <w:r w:rsidRPr="00F06FE3">
          <w:rPr>
            <w:strike/>
            <w:color w:val="FF0000"/>
          </w:rPr>
          <w:t>2.3.1 PFEP</w:t>
        </w:r>
        <w:r w:rsidRPr="00F06FE3">
          <w:rPr>
            <w:strike/>
            <w:color w:val="FF0000"/>
          </w:rPr>
          <w:t>方法概述</w:t>
        </w:r>
        <w:r w:rsidRPr="00F06FE3">
          <w:rPr>
            <w:strike/>
            <w:color w:val="FF0000"/>
          </w:rPr>
          <w:tab/>
        </w:r>
        <w:r w:rsidRPr="00F06FE3">
          <w:rPr>
            <w:strike/>
            <w:color w:val="FF0000"/>
          </w:rPr>
          <w:fldChar w:fldCharType="begin"/>
        </w:r>
        <w:r w:rsidRPr="00F06FE3">
          <w:rPr>
            <w:strike/>
            <w:color w:val="FF0000"/>
          </w:rPr>
          <w:instrText xml:space="preserve"> PAGEREF _Toc17448 \h </w:instrText>
        </w:r>
        <w:r w:rsidRPr="00F06FE3">
          <w:rPr>
            <w:strike/>
            <w:color w:val="FF0000"/>
          </w:rPr>
        </w:r>
        <w:r w:rsidRPr="00F06FE3">
          <w:rPr>
            <w:strike/>
            <w:color w:val="FF0000"/>
          </w:rPr>
          <w:fldChar w:fldCharType="separate"/>
        </w:r>
        <w:r w:rsidRPr="00F06FE3">
          <w:rPr>
            <w:strike/>
            <w:color w:val="FF0000"/>
          </w:rPr>
          <w:t>10</w:t>
        </w:r>
        <w:r w:rsidRPr="00F06FE3">
          <w:rPr>
            <w:strike/>
            <w:color w:val="FF0000"/>
          </w:rPr>
          <w:fldChar w:fldCharType="end"/>
        </w:r>
      </w:hyperlink>
    </w:p>
    <w:p w14:paraId="6601D9B7" w14:textId="77777777" w:rsidR="00FD7A1D" w:rsidRPr="00F06FE3" w:rsidRDefault="00FD7A1D" w:rsidP="0097563D">
      <w:pPr>
        <w:pStyle w:val="TOC3"/>
        <w:tabs>
          <w:tab w:val="clear" w:pos="8607"/>
          <w:tab w:val="right" w:leader="dot" w:pos="8617"/>
        </w:tabs>
        <w:rPr>
          <w:strike/>
          <w:color w:val="FF0000"/>
        </w:rPr>
      </w:pPr>
      <w:hyperlink w:anchor="_Toc12613" w:history="1">
        <w:r w:rsidRPr="00F06FE3">
          <w:rPr>
            <w:strike/>
            <w:color w:val="FF0000"/>
          </w:rPr>
          <w:t>2.3.2 SLP</w:t>
        </w:r>
        <w:r w:rsidRPr="00F06FE3">
          <w:rPr>
            <w:strike/>
            <w:color w:val="FF0000"/>
          </w:rPr>
          <w:t>方法概述</w:t>
        </w:r>
        <w:r w:rsidRPr="00F06FE3">
          <w:rPr>
            <w:strike/>
            <w:color w:val="FF0000"/>
          </w:rPr>
          <w:tab/>
        </w:r>
        <w:r w:rsidRPr="00F06FE3">
          <w:rPr>
            <w:strike/>
            <w:color w:val="FF0000"/>
          </w:rPr>
          <w:fldChar w:fldCharType="begin"/>
        </w:r>
        <w:r w:rsidRPr="00F06FE3">
          <w:rPr>
            <w:strike/>
            <w:color w:val="FF0000"/>
          </w:rPr>
          <w:instrText xml:space="preserve"> PAGEREF _Toc12613 \h </w:instrText>
        </w:r>
        <w:r w:rsidRPr="00F06FE3">
          <w:rPr>
            <w:strike/>
            <w:color w:val="FF0000"/>
          </w:rPr>
        </w:r>
        <w:r w:rsidRPr="00F06FE3">
          <w:rPr>
            <w:strike/>
            <w:color w:val="FF0000"/>
          </w:rPr>
          <w:fldChar w:fldCharType="separate"/>
        </w:r>
        <w:r w:rsidRPr="00F06FE3">
          <w:rPr>
            <w:strike/>
            <w:color w:val="FF0000"/>
          </w:rPr>
          <w:t>11</w:t>
        </w:r>
        <w:r w:rsidRPr="00F06FE3">
          <w:rPr>
            <w:strike/>
            <w:color w:val="FF0000"/>
          </w:rPr>
          <w:fldChar w:fldCharType="end"/>
        </w:r>
      </w:hyperlink>
    </w:p>
    <w:p w14:paraId="700A3AC9" w14:textId="77777777" w:rsidR="00FD7A1D" w:rsidRPr="00F06FE3" w:rsidRDefault="00FD7A1D" w:rsidP="0097563D">
      <w:pPr>
        <w:pStyle w:val="TOC3"/>
        <w:tabs>
          <w:tab w:val="clear" w:pos="8607"/>
          <w:tab w:val="right" w:leader="dot" w:pos="8617"/>
        </w:tabs>
        <w:rPr>
          <w:strike/>
          <w:color w:val="FF0000"/>
        </w:rPr>
      </w:pPr>
      <w:hyperlink w:anchor="_Toc10169" w:history="1">
        <w:r w:rsidRPr="00F06FE3">
          <w:rPr>
            <w:strike/>
            <w:color w:val="FF0000"/>
          </w:rPr>
          <w:t>2.3.3 Milk-run</w:t>
        </w:r>
        <w:r w:rsidRPr="00F06FE3">
          <w:rPr>
            <w:strike/>
            <w:color w:val="FF0000"/>
          </w:rPr>
          <w:t>取货模式概述</w:t>
        </w:r>
        <w:r w:rsidRPr="00F06FE3">
          <w:rPr>
            <w:strike/>
            <w:color w:val="FF0000"/>
          </w:rPr>
          <w:tab/>
        </w:r>
        <w:r w:rsidRPr="00F06FE3">
          <w:rPr>
            <w:strike/>
            <w:color w:val="FF0000"/>
          </w:rPr>
          <w:fldChar w:fldCharType="begin"/>
        </w:r>
        <w:r w:rsidRPr="00F06FE3">
          <w:rPr>
            <w:strike/>
            <w:color w:val="FF0000"/>
          </w:rPr>
          <w:instrText xml:space="preserve"> PAGEREF _Toc10169 \h </w:instrText>
        </w:r>
        <w:r w:rsidRPr="00F06FE3">
          <w:rPr>
            <w:strike/>
            <w:color w:val="FF0000"/>
          </w:rPr>
        </w:r>
        <w:r w:rsidRPr="00F06FE3">
          <w:rPr>
            <w:strike/>
            <w:color w:val="FF0000"/>
          </w:rPr>
          <w:fldChar w:fldCharType="separate"/>
        </w:r>
        <w:r w:rsidRPr="00F06FE3">
          <w:rPr>
            <w:strike/>
            <w:color w:val="FF0000"/>
          </w:rPr>
          <w:t>12</w:t>
        </w:r>
        <w:r w:rsidRPr="00F06FE3">
          <w:rPr>
            <w:strike/>
            <w:color w:val="FF0000"/>
          </w:rPr>
          <w:fldChar w:fldCharType="end"/>
        </w:r>
      </w:hyperlink>
    </w:p>
    <w:p w14:paraId="537E3425" w14:textId="77777777" w:rsidR="00FD7A1D" w:rsidRPr="00F06FE3" w:rsidRDefault="00FD7A1D" w:rsidP="0097563D">
      <w:pPr>
        <w:pStyle w:val="TOC2"/>
        <w:tabs>
          <w:tab w:val="clear" w:pos="1470"/>
          <w:tab w:val="clear" w:pos="8607"/>
          <w:tab w:val="right" w:leader="dot" w:pos="8617"/>
        </w:tabs>
        <w:rPr>
          <w:strike/>
          <w:color w:val="FF0000"/>
        </w:rPr>
      </w:pPr>
      <w:hyperlink w:anchor="_Toc496" w:history="1">
        <w:r w:rsidRPr="00F06FE3">
          <w:rPr>
            <w:strike/>
            <w:color w:val="FF0000"/>
          </w:rPr>
          <w:t xml:space="preserve">2.4 </w:t>
        </w:r>
        <w:r w:rsidRPr="00F06FE3">
          <w:rPr>
            <w:strike/>
            <w:color w:val="FF0000"/>
          </w:rPr>
          <w:t>制造型企业实施精益物流思想的要求</w:t>
        </w:r>
        <w:r w:rsidRPr="00F06FE3">
          <w:rPr>
            <w:strike/>
            <w:color w:val="FF0000"/>
          </w:rPr>
          <w:tab/>
        </w:r>
        <w:r w:rsidRPr="00F06FE3">
          <w:rPr>
            <w:strike/>
            <w:color w:val="FF0000"/>
          </w:rPr>
          <w:fldChar w:fldCharType="begin"/>
        </w:r>
        <w:r w:rsidRPr="00F06FE3">
          <w:rPr>
            <w:strike/>
            <w:color w:val="FF0000"/>
          </w:rPr>
          <w:instrText xml:space="preserve"> PAGEREF _Toc496 \h </w:instrText>
        </w:r>
        <w:r w:rsidRPr="00F06FE3">
          <w:rPr>
            <w:strike/>
            <w:color w:val="FF0000"/>
          </w:rPr>
        </w:r>
        <w:r w:rsidRPr="00F06FE3">
          <w:rPr>
            <w:strike/>
            <w:color w:val="FF0000"/>
          </w:rPr>
          <w:fldChar w:fldCharType="separate"/>
        </w:r>
        <w:r w:rsidRPr="00F06FE3">
          <w:rPr>
            <w:strike/>
            <w:color w:val="FF0000"/>
          </w:rPr>
          <w:t>13</w:t>
        </w:r>
        <w:r w:rsidRPr="00F06FE3">
          <w:rPr>
            <w:strike/>
            <w:color w:val="FF0000"/>
          </w:rPr>
          <w:fldChar w:fldCharType="end"/>
        </w:r>
      </w:hyperlink>
    </w:p>
    <w:p w14:paraId="2BA3447D" w14:textId="77777777" w:rsidR="00FD7A1D" w:rsidRPr="00F06FE3" w:rsidRDefault="00FD7A1D" w:rsidP="0097563D">
      <w:pPr>
        <w:pStyle w:val="TOC2"/>
        <w:tabs>
          <w:tab w:val="clear" w:pos="1470"/>
          <w:tab w:val="clear" w:pos="8607"/>
          <w:tab w:val="right" w:leader="dot" w:pos="8617"/>
        </w:tabs>
        <w:rPr>
          <w:strike/>
        </w:rPr>
      </w:pPr>
      <w:hyperlink w:anchor="_Toc30251" w:history="1">
        <w:r w:rsidRPr="00F06FE3">
          <w:rPr>
            <w:strike/>
            <w:color w:val="FF0000"/>
          </w:rPr>
          <w:t xml:space="preserve">2.5 </w:t>
        </w:r>
        <w:r w:rsidRPr="00F06FE3">
          <w:rPr>
            <w:strike/>
            <w:color w:val="FF0000"/>
          </w:rPr>
          <w:t>本章小结</w:t>
        </w:r>
        <w:r w:rsidRPr="00F06FE3">
          <w:rPr>
            <w:strike/>
            <w:color w:val="FF0000"/>
          </w:rPr>
          <w:tab/>
        </w:r>
        <w:r w:rsidRPr="00F06FE3">
          <w:rPr>
            <w:strike/>
            <w:color w:val="FF0000"/>
          </w:rPr>
          <w:fldChar w:fldCharType="begin"/>
        </w:r>
        <w:r w:rsidRPr="00F06FE3">
          <w:rPr>
            <w:strike/>
            <w:color w:val="FF0000"/>
          </w:rPr>
          <w:instrText xml:space="preserve"> PAGEREF _Toc30251 \h </w:instrText>
        </w:r>
        <w:r w:rsidRPr="00F06FE3">
          <w:rPr>
            <w:strike/>
            <w:color w:val="FF0000"/>
          </w:rPr>
        </w:r>
        <w:r w:rsidRPr="00F06FE3">
          <w:rPr>
            <w:strike/>
            <w:color w:val="FF0000"/>
          </w:rPr>
          <w:fldChar w:fldCharType="separate"/>
        </w:r>
        <w:r w:rsidRPr="00F06FE3">
          <w:rPr>
            <w:strike/>
            <w:color w:val="FF0000"/>
          </w:rPr>
          <w:t>13</w:t>
        </w:r>
        <w:r w:rsidRPr="00F06FE3">
          <w:rPr>
            <w:strike/>
            <w:color w:val="FF0000"/>
          </w:rPr>
          <w:fldChar w:fldCharType="end"/>
        </w:r>
      </w:hyperlink>
    </w:p>
    <w:p w14:paraId="3187291B" w14:textId="77777777" w:rsidR="00FD7A1D" w:rsidRDefault="00FD7A1D" w:rsidP="0097563D">
      <w:pPr>
        <w:pStyle w:val="TOC1"/>
        <w:tabs>
          <w:tab w:val="clear" w:pos="840"/>
          <w:tab w:val="clear" w:pos="8607"/>
          <w:tab w:val="right" w:leader="dot" w:pos="8617"/>
        </w:tabs>
      </w:pPr>
      <w:hyperlink w:anchor="_Toc20787" w:history="1">
        <w:r>
          <w:rPr>
            <w:szCs w:val="30"/>
          </w:rPr>
          <w:t>第三章</w:t>
        </w:r>
        <w:r>
          <w:rPr>
            <w:szCs w:val="30"/>
          </w:rPr>
          <w:t xml:space="preserve"> </w:t>
        </w:r>
        <w:r w:rsidR="008F3472">
          <w:rPr>
            <w:rFonts w:hint="eastAsia"/>
            <w:szCs w:val="30"/>
          </w:rPr>
          <w:t>双积分政策对车企生产排产决策的影响</w:t>
        </w:r>
        <w:r>
          <w:tab/>
        </w:r>
        <w:r>
          <w:fldChar w:fldCharType="begin"/>
        </w:r>
        <w:r>
          <w:instrText xml:space="preserve"> PAGEREF _Toc20787 \h </w:instrText>
        </w:r>
        <w:r>
          <w:fldChar w:fldCharType="separate"/>
        </w:r>
        <w:r>
          <w:t>15</w:t>
        </w:r>
        <w:r>
          <w:fldChar w:fldCharType="end"/>
        </w:r>
      </w:hyperlink>
    </w:p>
    <w:p w14:paraId="2940C568" w14:textId="77777777" w:rsidR="00FD7A1D" w:rsidRDefault="00FD7A1D" w:rsidP="0097563D">
      <w:pPr>
        <w:pStyle w:val="TOC2"/>
        <w:tabs>
          <w:tab w:val="clear" w:pos="1470"/>
          <w:tab w:val="clear" w:pos="8607"/>
          <w:tab w:val="right" w:leader="dot" w:pos="8617"/>
        </w:tabs>
      </w:pPr>
      <w:hyperlink w:anchor="_Toc5653" w:history="1">
        <w:r>
          <w:t xml:space="preserve">3.1 </w:t>
        </w:r>
        <w:r w:rsidR="008F3472">
          <w:rPr>
            <w:rFonts w:hint="eastAsia"/>
          </w:rPr>
          <w:t>新能源汽车市场的发展现状与趋势</w:t>
        </w:r>
        <w:r>
          <w:tab/>
        </w:r>
        <w:r>
          <w:fldChar w:fldCharType="begin"/>
        </w:r>
        <w:r>
          <w:instrText xml:space="preserve"> PAGEREF _Toc5653 \h </w:instrText>
        </w:r>
        <w:r>
          <w:fldChar w:fldCharType="separate"/>
        </w:r>
        <w:r>
          <w:t>15</w:t>
        </w:r>
        <w:r>
          <w:fldChar w:fldCharType="end"/>
        </w:r>
      </w:hyperlink>
    </w:p>
    <w:p w14:paraId="34E1DD08" w14:textId="77777777" w:rsidR="00FD7A1D" w:rsidRPr="00F06FE3" w:rsidRDefault="00FD7A1D" w:rsidP="0097563D">
      <w:pPr>
        <w:pStyle w:val="TOC3"/>
        <w:tabs>
          <w:tab w:val="clear" w:pos="8607"/>
          <w:tab w:val="right" w:leader="dot" w:pos="8617"/>
        </w:tabs>
        <w:rPr>
          <w:strike/>
          <w:color w:val="FF0000"/>
        </w:rPr>
      </w:pPr>
      <w:hyperlink w:anchor="_Toc20539" w:history="1">
        <w:r w:rsidRPr="00F06FE3">
          <w:rPr>
            <w:strike/>
            <w:color w:val="FF0000"/>
          </w:rPr>
          <w:t>3.1.1 KNE</w:t>
        </w:r>
        <w:r w:rsidRPr="00F06FE3">
          <w:rPr>
            <w:strike/>
            <w:color w:val="FF0000"/>
          </w:rPr>
          <w:t>公司概况及生产模式</w:t>
        </w:r>
        <w:r w:rsidRPr="00F06FE3">
          <w:rPr>
            <w:strike/>
            <w:color w:val="FF0000"/>
          </w:rPr>
          <w:tab/>
        </w:r>
        <w:r w:rsidRPr="00F06FE3">
          <w:rPr>
            <w:strike/>
            <w:color w:val="FF0000"/>
          </w:rPr>
          <w:fldChar w:fldCharType="begin"/>
        </w:r>
        <w:r w:rsidRPr="00F06FE3">
          <w:rPr>
            <w:strike/>
            <w:color w:val="FF0000"/>
          </w:rPr>
          <w:instrText xml:space="preserve"> PAGEREF _Toc20539 \h </w:instrText>
        </w:r>
        <w:r w:rsidRPr="00F06FE3">
          <w:rPr>
            <w:strike/>
            <w:color w:val="FF0000"/>
          </w:rPr>
        </w:r>
        <w:r w:rsidRPr="00F06FE3">
          <w:rPr>
            <w:strike/>
            <w:color w:val="FF0000"/>
          </w:rPr>
          <w:fldChar w:fldCharType="separate"/>
        </w:r>
        <w:r w:rsidRPr="00F06FE3">
          <w:rPr>
            <w:strike/>
            <w:color w:val="FF0000"/>
          </w:rPr>
          <w:t>15</w:t>
        </w:r>
        <w:r w:rsidRPr="00F06FE3">
          <w:rPr>
            <w:strike/>
            <w:color w:val="FF0000"/>
          </w:rPr>
          <w:fldChar w:fldCharType="end"/>
        </w:r>
      </w:hyperlink>
    </w:p>
    <w:p w14:paraId="57E942DD" w14:textId="77777777" w:rsidR="00FD7A1D" w:rsidRPr="00F06FE3" w:rsidRDefault="00FD7A1D" w:rsidP="0097563D">
      <w:pPr>
        <w:pStyle w:val="TOC3"/>
        <w:tabs>
          <w:tab w:val="clear" w:pos="8607"/>
          <w:tab w:val="right" w:leader="dot" w:pos="8617"/>
        </w:tabs>
        <w:rPr>
          <w:strike/>
          <w:color w:val="FF0000"/>
        </w:rPr>
      </w:pPr>
      <w:hyperlink w:anchor="_Toc12182" w:history="1">
        <w:r w:rsidRPr="00F06FE3">
          <w:rPr>
            <w:strike/>
            <w:color w:val="FF0000"/>
          </w:rPr>
          <w:t>3.1.2 KNE</w:t>
        </w:r>
        <w:r w:rsidRPr="00F06FE3">
          <w:rPr>
            <w:strike/>
            <w:color w:val="FF0000"/>
          </w:rPr>
          <w:t>公司车间布局及物料配送系统现状</w:t>
        </w:r>
        <w:r w:rsidRPr="00F06FE3">
          <w:rPr>
            <w:strike/>
            <w:color w:val="FF0000"/>
          </w:rPr>
          <w:tab/>
        </w:r>
        <w:r w:rsidRPr="00F06FE3">
          <w:rPr>
            <w:strike/>
            <w:color w:val="FF0000"/>
          </w:rPr>
          <w:fldChar w:fldCharType="begin"/>
        </w:r>
        <w:r w:rsidRPr="00F06FE3">
          <w:rPr>
            <w:strike/>
            <w:color w:val="FF0000"/>
          </w:rPr>
          <w:instrText xml:space="preserve"> PAGEREF _Toc12182 \h </w:instrText>
        </w:r>
        <w:r w:rsidRPr="00F06FE3">
          <w:rPr>
            <w:strike/>
            <w:color w:val="FF0000"/>
          </w:rPr>
        </w:r>
        <w:r w:rsidRPr="00F06FE3">
          <w:rPr>
            <w:strike/>
            <w:color w:val="FF0000"/>
          </w:rPr>
          <w:fldChar w:fldCharType="separate"/>
        </w:r>
        <w:r w:rsidRPr="00F06FE3">
          <w:rPr>
            <w:strike/>
            <w:color w:val="FF0000"/>
          </w:rPr>
          <w:t>15</w:t>
        </w:r>
        <w:r w:rsidRPr="00F06FE3">
          <w:rPr>
            <w:strike/>
            <w:color w:val="FF0000"/>
          </w:rPr>
          <w:fldChar w:fldCharType="end"/>
        </w:r>
      </w:hyperlink>
    </w:p>
    <w:p w14:paraId="2AB6F2A6" w14:textId="77777777" w:rsidR="00FD7A1D" w:rsidRDefault="00FD7A1D" w:rsidP="0097563D">
      <w:pPr>
        <w:pStyle w:val="TOC2"/>
        <w:tabs>
          <w:tab w:val="clear" w:pos="1470"/>
          <w:tab w:val="clear" w:pos="8607"/>
          <w:tab w:val="right" w:leader="dot" w:pos="8617"/>
        </w:tabs>
      </w:pPr>
      <w:hyperlink w:anchor="_Toc20192" w:history="1">
        <w:r>
          <w:t xml:space="preserve">3.2 </w:t>
        </w:r>
        <w:r w:rsidR="00F06FE3">
          <w:rPr>
            <w:rFonts w:hint="eastAsia"/>
          </w:rPr>
          <w:t>双积分政策对生产策略的影响</w:t>
        </w:r>
        <w:r>
          <w:tab/>
        </w:r>
        <w:r>
          <w:fldChar w:fldCharType="begin"/>
        </w:r>
        <w:r>
          <w:instrText xml:space="preserve"> PAGEREF _Toc20192 \h </w:instrText>
        </w:r>
        <w:r>
          <w:fldChar w:fldCharType="separate"/>
        </w:r>
        <w:r>
          <w:t>18</w:t>
        </w:r>
        <w:r>
          <w:fldChar w:fldCharType="end"/>
        </w:r>
      </w:hyperlink>
    </w:p>
    <w:p w14:paraId="4787A664" w14:textId="77777777" w:rsidR="00FD7A1D" w:rsidRDefault="00FD7A1D" w:rsidP="0097563D">
      <w:pPr>
        <w:pStyle w:val="TOC3"/>
        <w:tabs>
          <w:tab w:val="clear" w:pos="8607"/>
          <w:tab w:val="right" w:leader="dot" w:pos="8617"/>
        </w:tabs>
      </w:pPr>
      <w:hyperlink w:anchor="_Toc26735" w:history="1">
        <w:r>
          <w:t xml:space="preserve">3.2.1 </w:t>
        </w:r>
        <w:r w:rsidR="00F06FE3">
          <w:rPr>
            <w:rFonts w:hint="eastAsia"/>
          </w:rPr>
          <w:t>新能源车型投入的变化</w:t>
        </w:r>
        <w:r>
          <w:tab/>
        </w:r>
        <w:r>
          <w:fldChar w:fldCharType="begin"/>
        </w:r>
        <w:r>
          <w:instrText xml:space="preserve"> PAGEREF _Toc26735 \h </w:instrText>
        </w:r>
        <w:r>
          <w:fldChar w:fldCharType="separate"/>
        </w:r>
        <w:r>
          <w:t>18</w:t>
        </w:r>
        <w:r>
          <w:fldChar w:fldCharType="end"/>
        </w:r>
      </w:hyperlink>
    </w:p>
    <w:p w14:paraId="3A072D3C" w14:textId="77777777" w:rsidR="00FD7A1D" w:rsidRDefault="00FD7A1D" w:rsidP="0097563D">
      <w:pPr>
        <w:pStyle w:val="TOC3"/>
        <w:tabs>
          <w:tab w:val="clear" w:pos="8607"/>
          <w:tab w:val="right" w:leader="dot" w:pos="8617"/>
        </w:tabs>
      </w:pPr>
      <w:hyperlink w:anchor="_Toc20645" w:history="1">
        <w:r>
          <w:t xml:space="preserve">3.2.2 </w:t>
        </w:r>
        <w:r w:rsidR="00F06FE3">
          <w:rPr>
            <w:rFonts w:hint="eastAsia"/>
          </w:rPr>
          <w:t>燃油车型生产调整</w:t>
        </w:r>
        <w:r>
          <w:tab/>
        </w:r>
        <w:r>
          <w:fldChar w:fldCharType="begin"/>
        </w:r>
        <w:r>
          <w:instrText xml:space="preserve"> PAGEREF _Toc20645 \h </w:instrText>
        </w:r>
        <w:r>
          <w:fldChar w:fldCharType="separate"/>
        </w:r>
        <w:r>
          <w:t>19</w:t>
        </w:r>
        <w:r>
          <w:fldChar w:fldCharType="end"/>
        </w:r>
      </w:hyperlink>
    </w:p>
    <w:p w14:paraId="405F27A5" w14:textId="77777777" w:rsidR="00F06FE3" w:rsidRDefault="00F06FE3" w:rsidP="0097563D">
      <w:pPr>
        <w:pStyle w:val="TOC3"/>
        <w:tabs>
          <w:tab w:val="clear" w:pos="8607"/>
          <w:tab w:val="right" w:leader="dot" w:pos="8617"/>
        </w:tabs>
      </w:pPr>
      <w:hyperlink w:anchor="_Toc20645" w:history="1">
        <w:r>
          <w:t>3.2.</w:t>
        </w:r>
        <w:r>
          <w:rPr>
            <w:rFonts w:hint="eastAsia"/>
          </w:rPr>
          <w:t>3</w:t>
        </w:r>
        <w:r>
          <w:t xml:space="preserve"> </w:t>
        </w:r>
        <w:r>
          <w:rPr>
            <w:rFonts w:hint="eastAsia"/>
          </w:rPr>
          <w:t>生产线的变化</w:t>
        </w:r>
        <w:r>
          <w:tab/>
        </w:r>
        <w:r>
          <w:fldChar w:fldCharType="begin"/>
        </w:r>
        <w:r>
          <w:instrText xml:space="preserve"> PAGEREF _Toc20645 \h </w:instrText>
        </w:r>
        <w:r>
          <w:fldChar w:fldCharType="separate"/>
        </w:r>
        <w:r>
          <w:t>19</w:t>
        </w:r>
        <w:r>
          <w:fldChar w:fldCharType="end"/>
        </w:r>
      </w:hyperlink>
    </w:p>
    <w:p w14:paraId="1D80BE69" w14:textId="77777777" w:rsidR="00FD7A1D" w:rsidRPr="00F06FE3" w:rsidRDefault="00FD7A1D" w:rsidP="0097563D">
      <w:pPr>
        <w:pStyle w:val="TOC2"/>
        <w:tabs>
          <w:tab w:val="clear" w:pos="1470"/>
          <w:tab w:val="clear" w:pos="8607"/>
          <w:tab w:val="right" w:leader="dot" w:pos="8617"/>
        </w:tabs>
        <w:rPr>
          <w:strike/>
          <w:color w:val="FF0000"/>
        </w:rPr>
      </w:pPr>
      <w:hyperlink w:anchor="_Toc3997" w:history="1">
        <w:r w:rsidRPr="00F06FE3">
          <w:rPr>
            <w:strike/>
            <w:color w:val="FF0000"/>
          </w:rPr>
          <w:t>3.3 KNE</w:t>
        </w:r>
        <w:r w:rsidRPr="00F06FE3">
          <w:rPr>
            <w:strike/>
            <w:color w:val="FF0000"/>
          </w:rPr>
          <w:t>公司车间物料配送系统改进需求</w:t>
        </w:r>
        <w:r w:rsidRPr="00F06FE3">
          <w:rPr>
            <w:strike/>
            <w:color w:val="FF0000"/>
          </w:rPr>
          <w:tab/>
        </w:r>
        <w:r w:rsidRPr="00F06FE3">
          <w:rPr>
            <w:strike/>
            <w:color w:val="FF0000"/>
          </w:rPr>
          <w:fldChar w:fldCharType="begin"/>
        </w:r>
        <w:r w:rsidRPr="00F06FE3">
          <w:rPr>
            <w:strike/>
            <w:color w:val="FF0000"/>
          </w:rPr>
          <w:instrText xml:space="preserve"> PAGEREF _Toc3997 \h </w:instrText>
        </w:r>
        <w:r w:rsidRPr="00F06FE3">
          <w:rPr>
            <w:strike/>
            <w:color w:val="FF0000"/>
          </w:rPr>
        </w:r>
        <w:r w:rsidRPr="00F06FE3">
          <w:rPr>
            <w:strike/>
            <w:color w:val="FF0000"/>
          </w:rPr>
          <w:fldChar w:fldCharType="separate"/>
        </w:r>
        <w:r w:rsidRPr="00F06FE3">
          <w:rPr>
            <w:strike/>
            <w:color w:val="FF0000"/>
          </w:rPr>
          <w:t>20</w:t>
        </w:r>
        <w:r w:rsidRPr="00F06FE3">
          <w:rPr>
            <w:strike/>
            <w:color w:val="FF0000"/>
          </w:rPr>
          <w:fldChar w:fldCharType="end"/>
        </w:r>
      </w:hyperlink>
    </w:p>
    <w:p w14:paraId="6F1570F9" w14:textId="77777777" w:rsidR="00FD7A1D" w:rsidRDefault="00FD7A1D" w:rsidP="0097563D">
      <w:pPr>
        <w:pStyle w:val="TOC2"/>
        <w:tabs>
          <w:tab w:val="clear" w:pos="1470"/>
          <w:tab w:val="clear" w:pos="8607"/>
          <w:tab w:val="right" w:leader="dot" w:pos="8617"/>
        </w:tabs>
      </w:pPr>
      <w:hyperlink w:anchor="_Toc13736" w:history="1">
        <w:r>
          <w:t>3</w:t>
        </w:r>
        <w:r w:rsidR="00F06FE3">
          <w:rPr>
            <w:rFonts w:hint="eastAsia"/>
          </w:rPr>
          <w:t>.3</w:t>
        </w:r>
        <w:r>
          <w:t xml:space="preserve"> </w:t>
        </w:r>
        <w:r>
          <w:t>本章小结</w:t>
        </w:r>
        <w:r>
          <w:tab/>
        </w:r>
        <w:r>
          <w:fldChar w:fldCharType="begin"/>
        </w:r>
        <w:r>
          <w:instrText xml:space="preserve"> PAGEREF _Toc13736 \h </w:instrText>
        </w:r>
        <w:r>
          <w:fldChar w:fldCharType="separate"/>
        </w:r>
        <w:r>
          <w:t>21</w:t>
        </w:r>
        <w:r>
          <w:fldChar w:fldCharType="end"/>
        </w:r>
      </w:hyperlink>
    </w:p>
    <w:p w14:paraId="249BEE74" w14:textId="77777777" w:rsidR="00FD7A1D" w:rsidRDefault="00FD7A1D" w:rsidP="0097563D">
      <w:pPr>
        <w:pStyle w:val="TOC1"/>
        <w:tabs>
          <w:tab w:val="clear" w:pos="840"/>
          <w:tab w:val="clear" w:pos="8607"/>
          <w:tab w:val="right" w:leader="dot" w:pos="8617"/>
        </w:tabs>
      </w:pPr>
      <w:hyperlink w:anchor="_Toc6986" w:history="1">
        <w:r>
          <w:rPr>
            <w:szCs w:val="30"/>
          </w:rPr>
          <w:t>第四章</w:t>
        </w:r>
        <w:r>
          <w:rPr>
            <w:szCs w:val="30"/>
          </w:rPr>
          <w:t xml:space="preserve"> </w:t>
        </w:r>
        <w:r w:rsidR="00F06FE3">
          <w:rPr>
            <w:rFonts w:hint="eastAsia"/>
            <w:szCs w:val="30"/>
          </w:rPr>
          <w:t>车企生产排产决策的基本假设与模型构建</w:t>
        </w:r>
        <w:r>
          <w:tab/>
        </w:r>
        <w:r>
          <w:fldChar w:fldCharType="begin"/>
        </w:r>
        <w:r>
          <w:instrText xml:space="preserve"> PAGEREF _Toc6986 \h </w:instrText>
        </w:r>
        <w:r>
          <w:fldChar w:fldCharType="separate"/>
        </w:r>
        <w:r>
          <w:t>22</w:t>
        </w:r>
        <w:r>
          <w:fldChar w:fldCharType="end"/>
        </w:r>
      </w:hyperlink>
    </w:p>
    <w:p w14:paraId="0D17A47F" w14:textId="77777777" w:rsidR="00FD7A1D" w:rsidRDefault="00FD7A1D" w:rsidP="0097563D">
      <w:pPr>
        <w:pStyle w:val="TOC2"/>
        <w:tabs>
          <w:tab w:val="clear" w:pos="1470"/>
          <w:tab w:val="clear" w:pos="8607"/>
          <w:tab w:val="right" w:leader="dot" w:pos="8617"/>
        </w:tabs>
      </w:pPr>
      <w:hyperlink w:anchor="_Toc8976" w:history="1">
        <w:r>
          <w:t xml:space="preserve">4.1 </w:t>
        </w:r>
        <w:r w:rsidR="00F06FE3">
          <w:rPr>
            <w:rFonts w:hint="eastAsia"/>
          </w:rPr>
          <w:t>生产决策的理论框架</w:t>
        </w:r>
        <w:r>
          <w:tab/>
        </w:r>
        <w:r>
          <w:fldChar w:fldCharType="begin"/>
        </w:r>
        <w:r>
          <w:instrText xml:space="preserve"> PAGEREF _Toc8976 \h </w:instrText>
        </w:r>
        <w:r>
          <w:fldChar w:fldCharType="separate"/>
        </w:r>
        <w:r>
          <w:t>22</w:t>
        </w:r>
        <w:r>
          <w:fldChar w:fldCharType="end"/>
        </w:r>
      </w:hyperlink>
    </w:p>
    <w:p w14:paraId="5F0E5322" w14:textId="77777777" w:rsidR="00FD7A1D" w:rsidRDefault="00FD7A1D" w:rsidP="0097563D">
      <w:pPr>
        <w:pStyle w:val="TOC2"/>
        <w:tabs>
          <w:tab w:val="clear" w:pos="1470"/>
          <w:tab w:val="clear" w:pos="8607"/>
          <w:tab w:val="right" w:leader="dot" w:pos="8617"/>
        </w:tabs>
      </w:pPr>
      <w:hyperlink w:anchor="_Toc25236" w:history="1">
        <w:r>
          <w:t xml:space="preserve">4.2 </w:t>
        </w:r>
        <w:r w:rsidR="00F06FE3">
          <w:rPr>
            <w:rFonts w:hint="eastAsia"/>
          </w:rPr>
          <w:t>模型构建的基本假设</w:t>
        </w:r>
        <w:r>
          <w:tab/>
        </w:r>
        <w:r>
          <w:fldChar w:fldCharType="begin"/>
        </w:r>
        <w:r>
          <w:instrText xml:space="preserve"> PAGEREF _Toc25236 \h </w:instrText>
        </w:r>
        <w:r>
          <w:fldChar w:fldCharType="separate"/>
        </w:r>
        <w:r>
          <w:t>22</w:t>
        </w:r>
        <w:r>
          <w:fldChar w:fldCharType="end"/>
        </w:r>
      </w:hyperlink>
    </w:p>
    <w:p w14:paraId="439825A1" w14:textId="77777777" w:rsidR="00FD7A1D" w:rsidRPr="00F06FE3" w:rsidRDefault="00FD7A1D" w:rsidP="0097563D">
      <w:pPr>
        <w:pStyle w:val="TOC3"/>
        <w:tabs>
          <w:tab w:val="clear" w:pos="8607"/>
          <w:tab w:val="right" w:leader="dot" w:pos="8617"/>
        </w:tabs>
        <w:rPr>
          <w:strike/>
          <w:color w:val="FF0000"/>
        </w:rPr>
      </w:pPr>
      <w:hyperlink w:anchor="_Toc4224" w:history="1">
        <w:r w:rsidRPr="00F06FE3">
          <w:rPr>
            <w:strike/>
            <w:color w:val="FF0000"/>
          </w:rPr>
          <w:t>4.2.1 PFEP</w:t>
        </w:r>
        <w:r w:rsidRPr="00F06FE3">
          <w:rPr>
            <w:strike/>
            <w:color w:val="FF0000"/>
          </w:rPr>
          <w:t>数据表的构建及管理</w:t>
        </w:r>
        <w:r w:rsidRPr="00F06FE3">
          <w:rPr>
            <w:strike/>
            <w:color w:val="FF0000"/>
          </w:rPr>
          <w:tab/>
        </w:r>
        <w:r w:rsidRPr="00F06FE3">
          <w:rPr>
            <w:strike/>
            <w:color w:val="FF0000"/>
          </w:rPr>
          <w:fldChar w:fldCharType="begin"/>
        </w:r>
        <w:r w:rsidRPr="00F06FE3">
          <w:rPr>
            <w:strike/>
            <w:color w:val="FF0000"/>
          </w:rPr>
          <w:instrText xml:space="preserve"> PAGEREF _Toc4224 \h </w:instrText>
        </w:r>
        <w:r w:rsidRPr="00F06FE3">
          <w:rPr>
            <w:strike/>
            <w:color w:val="FF0000"/>
          </w:rPr>
        </w:r>
        <w:r w:rsidRPr="00F06FE3">
          <w:rPr>
            <w:strike/>
            <w:color w:val="FF0000"/>
          </w:rPr>
          <w:fldChar w:fldCharType="separate"/>
        </w:r>
        <w:r w:rsidRPr="00F06FE3">
          <w:rPr>
            <w:strike/>
            <w:color w:val="FF0000"/>
          </w:rPr>
          <w:t>23</w:t>
        </w:r>
        <w:r w:rsidRPr="00F06FE3">
          <w:rPr>
            <w:strike/>
            <w:color w:val="FF0000"/>
          </w:rPr>
          <w:fldChar w:fldCharType="end"/>
        </w:r>
      </w:hyperlink>
    </w:p>
    <w:p w14:paraId="3EE86901" w14:textId="77777777" w:rsidR="00FD7A1D" w:rsidRDefault="00FD7A1D" w:rsidP="0097563D">
      <w:pPr>
        <w:pStyle w:val="TOC2"/>
        <w:tabs>
          <w:tab w:val="clear" w:pos="1470"/>
          <w:tab w:val="clear" w:pos="8607"/>
          <w:tab w:val="right" w:leader="dot" w:pos="8617"/>
        </w:tabs>
      </w:pPr>
      <w:hyperlink w:anchor="_Toc7601" w:history="1">
        <w:r>
          <w:t xml:space="preserve">4.3 </w:t>
        </w:r>
        <w:r w:rsidR="00F06FE3">
          <w:rPr>
            <w:rFonts w:hint="eastAsia"/>
          </w:rPr>
          <w:t>生产排产模型构建</w:t>
        </w:r>
        <w:r>
          <w:tab/>
        </w:r>
        <w:r>
          <w:fldChar w:fldCharType="begin"/>
        </w:r>
        <w:r>
          <w:instrText xml:space="preserve"> PAGEREF _Toc7601 \h </w:instrText>
        </w:r>
        <w:r>
          <w:fldChar w:fldCharType="separate"/>
        </w:r>
        <w:r>
          <w:t>30</w:t>
        </w:r>
        <w:r>
          <w:fldChar w:fldCharType="end"/>
        </w:r>
      </w:hyperlink>
    </w:p>
    <w:p w14:paraId="75112B32" w14:textId="77777777" w:rsidR="00FD7A1D" w:rsidRDefault="00FD7A1D" w:rsidP="0097563D">
      <w:pPr>
        <w:pStyle w:val="TOC3"/>
        <w:tabs>
          <w:tab w:val="clear" w:pos="8607"/>
          <w:tab w:val="right" w:leader="dot" w:pos="8617"/>
        </w:tabs>
      </w:pPr>
      <w:hyperlink w:anchor="_Toc1843" w:history="1">
        <w:r>
          <w:t>4.3.1</w:t>
        </w:r>
        <w:r w:rsidR="00EA4DEE">
          <w:rPr>
            <w:rFonts w:hint="eastAsia"/>
          </w:rPr>
          <w:t xml:space="preserve"> </w:t>
        </w:r>
        <w:r w:rsidR="00F06FE3">
          <w:rPr>
            <w:rFonts w:hint="eastAsia"/>
          </w:rPr>
          <w:t>数学模型描述</w:t>
        </w:r>
        <w:r>
          <w:tab/>
        </w:r>
        <w:r>
          <w:fldChar w:fldCharType="begin"/>
        </w:r>
        <w:r>
          <w:instrText xml:space="preserve"> PAGEREF _Toc1843 \h </w:instrText>
        </w:r>
        <w:r>
          <w:fldChar w:fldCharType="separate"/>
        </w:r>
        <w:r>
          <w:t>30</w:t>
        </w:r>
        <w:r>
          <w:fldChar w:fldCharType="end"/>
        </w:r>
      </w:hyperlink>
    </w:p>
    <w:p w14:paraId="2EB30338" w14:textId="77777777" w:rsidR="00FD7A1D" w:rsidRDefault="00FD7A1D" w:rsidP="0097563D">
      <w:pPr>
        <w:pStyle w:val="TOC3"/>
        <w:tabs>
          <w:tab w:val="clear" w:pos="8607"/>
          <w:tab w:val="right" w:leader="dot" w:pos="8617"/>
        </w:tabs>
      </w:pPr>
      <w:hyperlink w:anchor="_Toc9190" w:history="1">
        <w:r>
          <w:t>4.3.2</w:t>
        </w:r>
        <w:r w:rsidR="00EA4DEE">
          <w:rPr>
            <w:rFonts w:hint="eastAsia"/>
          </w:rPr>
          <w:t xml:space="preserve"> </w:t>
        </w:r>
        <w:r w:rsidR="00F06FE3">
          <w:rPr>
            <w:rFonts w:hint="eastAsia"/>
          </w:rPr>
          <w:t>模型的约束条件</w:t>
        </w:r>
        <w:r>
          <w:tab/>
        </w:r>
        <w:r>
          <w:fldChar w:fldCharType="begin"/>
        </w:r>
        <w:r>
          <w:instrText xml:space="preserve"> PAGEREF _Toc9190 \h </w:instrText>
        </w:r>
        <w:r>
          <w:fldChar w:fldCharType="separate"/>
        </w:r>
        <w:r>
          <w:t>31</w:t>
        </w:r>
        <w:r>
          <w:fldChar w:fldCharType="end"/>
        </w:r>
      </w:hyperlink>
    </w:p>
    <w:p w14:paraId="248F3E1B" w14:textId="77777777" w:rsidR="00FD7A1D" w:rsidRDefault="00FD7A1D" w:rsidP="0097563D">
      <w:pPr>
        <w:pStyle w:val="TOC2"/>
        <w:tabs>
          <w:tab w:val="clear" w:pos="1470"/>
          <w:tab w:val="clear" w:pos="8607"/>
          <w:tab w:val="right" w:leader="dot" w:pos="8617"/>
        </w:tabs>
      </w:pPr>
      <w:hyperlink w:anchor="_Toc24308" w:history="1">
        <w:r>
          <w:t xml:space="preserve">4.4 </w:t>
        </w:r>
        <w:r w:rsidR="00F06FE3">
          <w:rPr>
            <w:rFonts w:hint="eastAsia"/>
          </w:rPr>
          <w:t>模型求解方法</w:t>
        </w:r>
        <w:r>
          <w:tab/>
        </w:r>
        <w:r>
          <w:fldChar w:fldCharType="begin"/>
        </w:r>
        <w:r>
          <w:instrText xml:space="preserve"> PAGEREF _Toc24308 \h </w:instrText>
        </w:r>
        <w:r>
          <w:fldChar w:fldCharType="separate"/>
        </w:r>
        <w:r>
          <w:t>44</w:t>
        </w:r>
        <w:r>
          <w:fldChar w:fldCharType="end"/>
        </w:r>
      </w:hyperlink>
    </w:p>
    <w:p w14:paraId="264E6595" w14:textId="77777777" w:rsidR="00FD7A1D" w:rsidRPr="00F06FE3" w:rsidRDefault="00FD7A1D" w:rsidP="0097563D">
      <w:pPr>
        <w:pStyle w:val="TOC3"/>
        <w:tabs>
          <w:tab w:val="clear" w:pos="8607"/>
          <w:tab w:val="right" w:leader="dot" w:pos="8617"/>
        </w:tabs>
        <w:rPr>
          <w:strike/>
          <w:color w:val="FF0000"/>
        </w:rPr>
      </w:pPr>
      <w:hyperlink w:anchor="_Toc19851" w:history="1">
        <w:r w:rsidRPr="00F06FE3">
          <w:rPr>
            <w:strike/>
            <w:color w:val="FF0000"/>
          </w:rPr>
          <w:t>4.4.1</w:t>
        </w:r>
        <w:r w:rsidRPr="00F06FE3">
          <w:rPr>
            <w:strike/>
            <w:color w:val="FF0000"/>
          </w:rPr>
          <w:t>定义物料上线方式</w:t>
        </w:r>
        <w:r w:rsidRPr="00F06FE3">
          <w:rPr>
            <w:strike/>
            <w:color w:val="FF0000"/>
          </w:rPr>
          <w:tab/>
        </w:r>
        <w:r w:rsidRPr="00F06FE3">
          <w:rPr>
            <w:strike/>
            <w:color w:val="FF0000"/>
          </w:rPr>
          <w:fldChar w:fldCharType="begin"/>
        </w:r>
        <w:r w:rsidRPr="00F06FE3">
          <w:rPr>
            <w:strike/>
            <w:color w:val="FF0000"/>
          </w:rPr>
          <w:instrText xml:space="preserve"> PAGEREF _Toc19851 \h </w:instrText>
        </w:r>
        <w:r w:rsidRPr="00F06FE3">
          <w:rPr>
            <w:strike/>
            <w:color w:val="FF0000"/>
          </w:rPr>
        </w:r>
        <w:r w:rsidRPr="00F06FE3">
          <w:rPr>
            <w:strike/>
            <w:color w:val="FF0000"/>
          </w:rPr>
          <w:fldChar w:fldCharType="separate"/>
        </w:r>
        <w:r w:rsidRPr="00F06FE3">
          <w:rPr>
            <w:strike/>
            <w:color w:val="FF0000"/>
          </w:rPr>
          <w:t>45</w:t>
        </w:r>
        <w:r w:rsidRPr="00F06FE3">
          <w:rPr>
            <w:strike/>
            <w:color w:val="FF0000"/>
          </w:rPr>
          <w:fldChar w:fldCharType="end"/>
        </w:r>
      </w:hyperlink>
    </w:p>
    <w:p w14:paraId="289BBB74" w14:textId="77777777" w:rsidR="00FD7A1D" w:rsidRDefault="00FD7A1D" w:rsidP="0097563D">
      <w:pPr>
        <w:pStyle w:val="TOC2"/>
        <w:tabs>
          <w:tab w:val="clear" w:pos="1470"/>
          <w:tab w:val="clear" w:pos="8607"/>
          <w:tab w:val="right" w:leader="dot" w:pos="8617"/>
        </w:tabs>
      </w:pPr>
      <w:hyperlink w:anchor="_Toc12360" w:history="1">
        <w:r>
          <w:t xml:space="preserve">4.5 </w:t>
        </w:r>
        <w:r>
          <w:t>本章小结</w:t>
        </w:r>
        <w:r>
          <w:tab/>
        </w:r>
        <w:r>
          <w:fldChar w:fldCharType="begin"/>
        </w:r>
        <w:r>
          <w:instrText xml:space="preserve"> PAGEREF _Toc12360 \h </w:instrText>
        </w:r>
        <w:r>
          <w:fldChar w:fldCharType="separate"/>
        </w:r>
        <w:r>
          <w:t>58</w:t>
        </w:r>
        <w:r>
          <w:fldChar w:fldCharType="end"/>
        </w:r>
      </w:hyperlink>
    </w:p>
    <w:p w14:paraId="79731F10" w14:textId="77777777" w:rsidR="00FD7A1D" w:rsidRDefault="00FD7A1D" w:rsidP="0097563D">
      <w:pPr>
        <w:pStyle w:val="TOC1"/>
        <w:tabs>
          <w:tab w:val="clear" w:pos="840"/>
          <w:tab w:val="clear" w:pos="8607"/>
          <w:tab w:val="right" w:leader="dot" w:pos="8617"/>
        </w:tabs>
      </w:pPr>
      <w:hyperlink w:anchor="_Toc12467" w:history="1">
        <w:r>
          <w:rPr>
            <w:szCs w:val="30"/>
          </w:rPr>
          <w:t>第五章</w:t>
        </w:r>
        <w:r>
          <w:rPr>
            <w:szCs w:val="30"/>
          </w:rPr>
          <w:t xml:space="preserve"> </w:t>
        </w:r>
        <w:r w:rsidR="00F06FE3">
          <w:rPr>
            <w:rFonts w:hint="eastAsia"/>
            <w:szCs w:val="30"/>
          </w:rPr>
          <w:t>双积分政策下</w:t>
        </w:r>
        <w:r w:rsidR="00F06FE3">
          <w:rPr>
            <w:rFonts w:hint="eastAsia"/>
            <w:szCs w:val="30"/>
          </w:rPr>
          <w:t>F</w:t>
        </w:r>
        <w:r w:rsidR="00F06FE3">
          <w:rPr>
            <w:rFonts w:hint="eastAsia"/>
            <w:szCs w:val="30"/>
          </w:rPr>
          <w:t>车企生产排产决策研究</w:t>
        </w:r>
        <w:r>
          <w:tab/>
        </w:r>
        <w:r>
          <w:fldChar w:fldCharType="begin"/>
        </w:r>
        <w:r>
          <w:instrText xml:space="preserve"> PAGEREF _Toc12467 \h </w:instrText>
        </w:r>
        <w:r>
          <w:fldChar w:fldCharType="separate"/>
        </w:r>
        <w:r>
          <w:t>59</w:t>
        </w:r>
        <w:r>
          <w:fldChar w:fldCharType="end"/>
        </w:r>
      </w:hyperlink>
    </w:p>
    <w:p w14:paraId="507BA56B" w14:textId="77777777" w:rsidR="00FD7A1D" w:rsidRDefault="00FD7A1D" w:rsidP="0097563D">
      <w:pPr>
        <w:pStyle w:val="TOC2"/>
        <w:tabs>
          <w:tab w:val="clear" w:pos="1470"/>
          <w:tab w:val="clear" w:pos="8607"/>
          <w:tab w:val="right" w:leader="dot" w:pos="8617"/>
        </w:tabs>
      </w:pPr>
      <w:hyperlink w:anchor="_Toc22610" w:history="1">
        <w:r>
          <w:t>5.1</w:t>
        </w:r>
        <w:r w:rsidR="00F06FE3">
          <w:rPr>
            <w:rFonts w:hint="eastAsia"/>
          </w:rPr>
          <w:t xml:space="preserve"> F</w:t>
        </w:r>
        <w:r w:rsidR="00F06FE3">
          <w:rPr>
            <w:rFonts w:hint="eastAsia"/>
          </w:rPr>
          <w:t>汽车企业简介</w:t>
        </w:r>
        <w:r>
          <w:tab/>
        </w:r>
        <w:r>
          <w:fldChar w:fldCharType="begin"/>
        </w:r>
        <w:r>
          <w:instrText xml:space="preserve"> PAGEREF _Toc22610 \h </w:instrText>
        </w:r>
        <w:r>
          <w:fldChar w:fldCharType="separate"/>
        </w:r>
        <w:r>
          <w:t>59</w:t>
        </w:r>
        <w:r>
          <w:fldChar w:fldCharType="end"/>
        </w:r>
      </w:hyperlink>
    </w:p>
    <w:p w14:paraId="3285D669" w14:textId="77777777" w:rsidR="00FD7A1D" w:rsidRDefault="00FD7A1D" w:rsidP="0097563D">
      <w:pPr>
        <w:pStyle w:val="TOC2"/>
        <w:tabs>
          <w:tab w:val="clear" w:pos="1470"/>
          <w:tab w:val="clear" w:pos="8607"/>
          <w:tab w:val="right" w:leader="dot" w:pos="8617"/>
        </w:tabs>
      </w:pPr>
      <w:hyperlink w:anchor="_Toc21241" w:history="1">
        <w:r>
          <w:t>5.2</w:t>
        </w:r>
        <w:r w:rsidR="00EA4DEE">
          <w:rPr>
            <w:rFonts w:hint="eastAsia"/>
          </w:rPr>
          <w:t xml:space="preserve"> </w:t>
        </w:r>
        <w:r w:rsidR="00F06FE3">
          <w:rPr>
            <w:rFonts w:hint="eastAsia"/>
          </w:rPr>
          <w:t>无双积分政策下的生产排产决策求解</w:t>
        </w:r>
        <w:r>
          <w:tab/>
        </w:r>
        <w:r>
          <w:fldChar w:fldCharType="begin"/>
        </w:r>
        <w:r>
          <w:instrText xml:space="preserve"> PAGEREF _Toc21241 \h </w:instrText>
        </w:r>
        <w:r>
          <w:fldChar w:fldCharType="separate"/>
        </w:r>
        <w:r>
          <w:t>59</w:t>
        </w:r>
        <w:r>
          <w:fldChar w:fldCharType="end"/>
        </w:r>
      </w:hyperlink>
    </w:p>
    <w:p w14:paraId="537F3A22" w14:textId="77777777" w:rsidR="00FD7A1D" w:rsidRDefault="00FD7A1D" w:rsidP="0097563D">
      <w:pPr>
        <w:pStyle w:val="TOC3"/>
        <w:tabs>
          <w:tab w:val="clear" w:pos="8607"/>
          <w:tab w:val="right" w:leader="dot" w:pos="8617"/>
        </w:tabs>
      </w:pPr>
      <w:hyperlink w:anchor="_Toc26989" w:history="1">
        <w:r>
          <w:t>5.2.1</w:t>
        </w:r>
        <w:r w:rsidR="00EA4DEE">
          <w:rPr>
            <w:rFonts w:hint="eastAsia"/>
          </w:rPr>
          <w:t xml:space="preserve"> </w:t>
        </w:r>
        <w:r w:rsidR="00F06FE3">
          <w:rPr>
            <w:rFonts w:hint="eastAsia"/>
          </w:rPr>
          <w:t>模型求解方法与步骤</w:t>
        </w:r>
        <w:r>
          <w:tab/>
        </w:r>
        <w:r>
          <w:fldChar w:fldCharType="begin"/>
        </w:r>
        <w:r>
          <w:instrText xml:space="preserve"> PAGEREF _Toc26989 \h </w:instrText>
        </w:r>
        <w:r>
          <w:fldChar w:fldCharType="separate"/>
        </w:r>
        <w:r>
          <w:t>59</w:t>
        </w:r>
        <w:r>
          <w:fldChar w:fldCharType="end"/>
        </w:r>
      </w:hyperlink>
    </w:p>
    <w:p w14:paraId="52E608D6" w14:textId="77777777" w:rsidR="00FD7A1D" w:rsidRDefault="00FD7A1D" w:rsidP="0097563D">
      <w:pPr>
        <w:pStyle w:val="TOC3"/>
        <w:tabs>
          <w:tab w:val="clear" w:pos="8607"/>
          <w:tab w:val="right" w:leader="dot" w:pos="8617"/>
        </w:tabs>
      </w:pPr>
      <w:hyperlink w:anchor="_Toc23736" w:history="1">
        <w:r>
          <w:t>5.2.2</w:t>
        </w:r>
        <w:r w:rsidR="00EA4DEE">
          <w:rPr>
            <w:rFonts w:hint="eastAsia"/>
          </w:rPr>
          <w:t xml:space="preserve"> </w:t>
        </w:r>
        <w:r w:rsidR="00EA4DEE">
          <w:rPr>
            <w:rFonts w:hint="eastAsia"/>
          </w:rPr>
          <w:t>求解结果与排产计划</w:t>
        </w:r>
        <w:r>
          <w:tab/>
        </w:r>
        <w:r>
          <w:fldChar w:fldCharType="begin"/>
        </w:r>
        <w:r>
          <w:instrText xml:space="preserve"> PAGEREF _Toc23736 \h </w:instrText>
        </w:r>
        <w:r>
          <w:fldChar w:fldCharType="separate"/>
        </w:r>
        <w:r>
          <w:t>60</w:t>
        </w:r>
        <w:r>
          <w:fldChar w:fldCharType="end"/>
        </w:r>
      </w:hyperlink>
    </w:p>
    <w:p w14:paraId="5DEDD574" w14:textId="77777777" w:rsidR="00EA4DEE" w:rsidRDefault="00EA4DEE" w:rsidP="0097563D">
      <w:pPr>
        <w:pStyle w:val="TOC2"/>
        <w:tabs>
          <w:tab w:val="clear" w:pos="1470"/>
          <w:tab w:val="clear" w:pos="8607"/>
          <w:tab w:val="right" w:leader="dot" w:pos="8617"/>
        </w:tabs>
      </w:pPr>
      <w:hyperlink w:anchor="_Toc21241" w:history="1">
        <w:r>
          <w:t>5.</w:t>
        </w:r>
        <w:r>
          <w:rPr>
            <w:rFonts w:hint="eastAsia"/>
          </w:rPr>
          <w:t xml:space="preserve">3 </w:t>
        </w:r>
        <w:r>
          <w:rPr>
            <w:rFonts w:hint="eastAsia"/>
          </w:rPr>
          <w:t>有双积分政策下的生产排产决策求解</w:t>
        </w:r>
        <w:r>
          <w:tab/>
        </w:r>
        <w:r>
          <w:fldChar w:fldCharType="begin"/>
        </w:r>
        <w:r>
          <w:instrText xml:space="preserve"> PAGEREF _Toc21241 \h </w:instrText>
        </w:r>
        <w:r>
          <w:fldChar w:fldCharType="separate"/>
        </w:r>
        <w:r>
          <w:t>59</w:t>
        </w:r>
        <w:r>
          <w:fldChar w:fldCharType="end"/>
        </w:r>
      </w:hyperlink>
    </w:p>
    <w:p w14:paraId="0822A992" w14:textId="77777777" w:rsidR="00EA4DEE" w:rsidRDefault="00EA4DEE" w:rsidP="0097563D">
      <w:pPr>
        <w:pStyle w:val="TOC3"/>
      </w:pPr>
      <w:hyperlink w:anchor="_Toc26989" w:history="1">
        <w:r>
          <w:t>5.</w:t>
        </w:r>
        <w:r>
          <w:rPr>
            <w:rFonts w:hint="eastAsia"/>
          </w:rPr>
          <w:t>3</w:t>
        </w:r>
        <w:r>
          <w:t>.1</w:t>
        </w:r>
        <w:r>
          <w:rPr>
            <w:rFonts w:hint="eastAsia"/>
          </w:rPr>
          <w:t xml:space="preserve"> </w:t>
        </w:r>
        <w:r>
          <w:rPr>
            <w:rFonts w:hint="eastAsia"/>
          </w:rPr>
          <w:t>模型求解方法与步骤</w:t>
        </w:r>
        <w:r>
          <w:tab/>
        </w:r>
        <w:r>
          <w:fldChar w:fldCharType="begin"/>
        </w:r>
        <w:r>
          <w:instrText xml:space="preserve"> PAGEREF _Toc26989 \h </w:instrText>
        </w:r>
        <w:r>
          <w:fldChar w:fldCharType="separate"/>
        </w:r>
        <w:r>
          <w:t>59</w:t>
        </w:r>
        <w:r>
          <w:fldChar w:fldCharType="end"/>
        </w:r>
      </w:hyperlink>
      <w:r>
        <w:rPr>
          <w:rFonts w:hint="eastAsia"/>
        </w:rPr>
        <w:t xml:space="preserve"> </w:t>
      </w:r>
    </w:p>
    <w:p w14:paraId="34D00521" w14:textId="77777777" w:rsidR="00EA4DEE" w:rsidRDefault="00EA4DEE" w:rsidP="0097563D">
      <w:pPr>
        <w:pStyle w:val="TOC3"/>
      </w:pPr>
      <w:hyperlink w:anchor="_Toc23736" w:history="1">
        <w:r>
          <w:t>5.</w:t>
        </w:r>
        <w:r>
          <w:rPr>
            <w:rFonts w:hint="eastAsia"/>
          </w:rPr>
          <w:t>3</w:t>
        </w:r>
        <w:r>
          <w:t>.2</w:t>
        </w:r>
        <w:r>
          <w:rPr>
            <w:rFonts w:hint="eastAsia"/>
          </w:rPr>
          <w:t xml:space="preserve"> </w:t>
        </w:r>
        <w:r>
          <w:rPr>
            <w:rFonts w:hint="eastAsia"/>
          </w:rPr>
          <w:t>求解结果与排产计划</w:t>
        </w:r>
        <w:r>
          <w:tab/>
        </w:r>
        <w:r>
          <w:fldChar w:fldCharType="begin"/>
        </w:r>
        <w:r>
          <w:instrText xml:space="preserve"> PAGEREF _Toc23736 \h </w:instrText>
        </w:r>
        <w:r>
          <w:fldChar w:fldCharType="separate"/>
        </w:r>
        <w:r>
          <w:t>60</w:t>
        </w:r>
        <w:r>
          <w:fldChar w:fldCharType="end"/>
        </w:r>
      </w:hyperlink>
      <w:r>
        <w:rPr>
          <w:rFonts w:hint="eastAsia"/>
        </w:rPr>
        <w:t xml:space="preserve"> </w:t>
      </w:r>
    </w:p>
    <w:p w14:paraId="2B619A95" w14:textId="77777777" w:rsidR="00EA4DEE" w:rsidRDefault="00EA4DEE" w:rsidP="0097563D">
      <w:pPr>
        <w:pStyle w:val="TOC2"/>
        <w:tabs>
          <w:tab w:val="clear" w:pos="1470"/>
          <w:tab w:val="clear" w:pos="8607"/>
          <w:tab w:val="right" w:leader="dot" w:pos="8617"/>
        </w:tabs>
      </w:pPr>
      <w:hyperlink w:anchor="_Toc21241" w:history="1">
        <w:r>
          <w:t>5.</w:t>
        </w:r>
        <w:r>
          <w:rPr>
            <w:rFonts w:hint="eastAsia"/>
          </w:rPr>
          <w:t xml:space="preserve">4 </w:t>
        </w:r>
        <w:r>
          <w:rPr>
            <w:rFonts w:hint="eastAsia"/>
          </w:rPr>
          <w:t>比较分析</w:t>
        </w:r>
        <w:r>
          <w:tab/>
        </w:r>
        <w:r>
          <w:fldChar w:fldCharType="begin"/>
        </w:r>
        <w:r>
          <w:instrText xml:space="preserve"> PAGEREF _Toc21241 \h </w:instrText>
        </w:r>
        <w:r>
          <w:fldChar w:fldCharType="separate"/>
        </w:r>
        <w:r>
          <w:t>59</w:t>
        </w:r>
        <w:r>
          <w:fldChar w:fldCharType="end"/>
        </w:r>
      </w:hyperlink>
    </w:p>
    <w:p w14:paraId="5A740691" w14:textId="77777777" w:rsidR="00EA4DEE" w:rsidRDefault="00EA4DEE" w:rsidP="0097563D">
      <w:pPr>
        <w:pStyle w:val="TOC3"/>
      </w:pPr>
      <w:hyperlink w:anchor="_Toc26989" w:history="1">
        <w:r>
          <w:t>5.</w:t>
        </w:r>
        <w:r>
          <w:rPr>
            <w:rFonts w:hint="eastAsia"/>
          </w:rPr>
          <w:t>4</w:t>
        </w:r>
        <w:r>
          <w:t>.1</w:t>
        </w:r>
        <w:r>
          <w:rPr>
            <w:rFonts w:hint="eastAsia"/>
          </w:rPr>
          <w:t xml:space="preserve"> </w:t>
        </w:r>
        <w:r>
          <w:rPr>
            <w:rFonts w:hint="eastAsia"/>
          </w:rPr>
          <w:t>排产决策对比</w:t>
        </w:r>
        <w:r>
          <w:tab/>
        </w:r>
        <w:r>
          <w:fldChar w:fldCharType="begin"/>
        </w:r>
        <w:r>
          <w:instrText xml:space="preserve"> PAGEREF _Toc26989 \h </w:instrText>
        </w:r>
        <w:r>
          <w:fldChar w:fldCharType="separate"/>
        </w:r>
        <w:r>
          <w:t>59</w:t>
        </w:r>
        <w:r>
          <w:fldChar w:fldCharType="end"/>
        </w:r>
      </w:hyperlink>
      <w:r>
        <w:rPr>
          <w:rFonts w:hint="eastAsia"/>
        </w:rPr>
        <w:t xml:space="preserve"> </w:t>
      </w:r>
    </w:p>
    <w:p w14:paraId="302CCA9C" w14:textId="77777777" w:rsidR="00EA4DEE" w:rsidRPr="00EA4DEE" w:rsidRDefault="00EA4DEE" w:rsidP="0097563D">
      <w:pPr>
        <w:pStyle w:val="TOC3"/>
      </w:pPr>
      <w:r>
        <w:rPr>
          <w:rFonts w:hint="eastAsia"/>
        </w:rPr>
        <w:t xml:space="preserve">5.4.2 </w:t>
      </w:r>
      <w:r>
        <w:rPr>
          <w:rFonts w:hint="eastAsia"/>
        </w:rPr>
        <w:t>生产效率与成本效益分析</w:t>
      </w:r>
      <w:r w:rsidRPr="00EA4DEE">
        <w:tab/>
      </w:r>
      <w:r>
        <w:fldChar w:fldCharType="begin"/>
      </w:r>
      <w:r>
        <w:instrText xml:space="preserve"> PAGEREF _Toc26989 \h </w:instrText>
      </w:r>
      <w:r>
        <w:fldChar w:fldCharType="separate"/>
      </w:r>
      <w:r w:rsidRPr="00EA4DEE">
        <w:t>59</w:t>
      </w:r>
      <w:r>
        <w:fldChar w:fldCharType="end"/>
      </w:r>
      <w:r>
        <w:rPr>
          <w:rFonts w:hint="eastAsia"/>
        </w:rPr>
        <w:t xml:space="preserve"> </w:t>
      </w:r>
    </w:p>
    <w:p w14:paraId="416585A8" w14:textId="77777777" w:rsidR="00FD7A1D" w:rsidRDefault="00FD7A1D" w:rsidP="0097563D">
      <w:pPr>
        <w:pStyle w:val="TOC2"/>
        <w:tabs>
          <w:tab w:val="clear" w:pos="1470"/>
          <w:tab w:val="clear" w:pos="8607"/>
          <w:tab w:val="right" w:leader="dot" w:pos="8617"/>
        </w:tabs>
      </w:pPr>
      <w:hyperlink w:anchor="_Toc14197" w:history="1">
        <w:r>
          <w:t>5.</w:t>
        </w:r>
        <w:r w:rsidR="00EA4DEE">
          <w:rPr>
            <w:rFonts w:hint="eastAsia"/>
          </w:rPr>
          <w:t xml:space="preserve">5 </w:t>
        </w:r>
        <w:r>
          <w:t>本章小结</w:t>
        </w:r>
        <w:r>
          <w:tab/>
        </w:r>
        <w:r>
          <w:fldChar w:fldCharType="begin"/>
        </w:r>
        <w:r>
          <w:instrText xml:space="preserve"> PAGEREF _Toc14197 \h </w:instrText>
        </w:r>
        <w:r>
          <w:fldChar w:fldCharType="separate"/>
        </w:r>
        <w:r>
          <w:t>62</w:t>
        </w:r>
        <w:r>
          <w:fldChar w:fldCharType="end"/>
        </w:r>
      </w:hyperlink>
    </w:p>
    <w:p w14:paraId="6EC566B4" w14:textId="77777777" w:rsidR="00FD7A1D" w:rsidRDefault="00FD7A1D" w:rsidP="0097563D">
      <w:pPr>
        <w:pStyle w:val="TOC1"/>
        <w:tabs>
          <w:tab w:val="clear" w:pos="840"/>
          <w:tab w:val="clear" w:pos="8607"/>
          <w:tab w:val="right" w:leader="dot" w:pos="8617"/>
        </w:tabs>
      </w:pPr>
      <w:hyperlink w:anchor="_Toc16810" w:history="1">
        <w:r>
          <w:rPr>
            <w:szCs w:val="30"/>
          </w:rPr>
          <w:t>第六章</w:t>
        </w:r>
        <w:r>
          <w:rPr>
            <w:szCs w:val="30"/>
          </w:rPr>
          <w:t xml:space="preserve"> </w:t>
        </w:r>
        <w:r w:rsidR="00EA4DEE">
          <w:rPr>
            <w:rFonts w:hint="eastAsia"/>
            <w:szCs w:val="30"/>
          </w:rPr>
          <w:t>总结与展望</w:t>
        </w:r>
        <w:r>
          <w:tab/>
        </w:r>
        <w:r>
          <w:fldChar w:fldCharType="begin"/>
        </w:r>
        <w:r>
          <w:instrText xml:space="preserve"> PAGEREF _Toc16810 \h </w:instrText>
        </w:r>
        <w:r>
          <w:fldChar w:fldCharType="separate"/>
        </w:r>
        <w:r>
          <w:t>63</w:t>
        </w:r>
        <w:r>
          <w:fldChar w:fldCharType="end"/>
        </w:r>
      </w:hyperlink>
    </w:p>
    <w:p w14:paraId="2601FE14" w14:textId="77777777" w:rsidR="00FD7A1D" w:rsidRDefault="00FD7A1D" w:rsidP="0097563D">
      <w:pPr>
        <w:pStyle w:val="TOC2"/>
        <w:tabs>
          <w:tab w:val="clear" w:pos="1470"/>
          <w:tab w:val="clear" w:pos="8607"/>
          <w:tab w:val="right" w:leader="dot" w:pos="8617"/>
        </w:tabs>
      </w:pPr>
      <w:hyperlink w:anchor="_Toc13632" w:history="1">
        <w:r>
          <w:t>6.1</w:t>
        </w:r>
        <w:r w:rsidR="00EA4DEE">
          <w:rPr>
            <w:rFonts w:hint="eastAsia"/>
          </w:rPr>
          <w:t xml:space="preserve"> </w:t>
        </w:r>
        <w:r w:rsidR="00EA4DEE">
          <w:rPr>
            <w:rFonts w:hint="eastAsia"/>
          </w:rPr>
          <w:t>总结</w:t>
        </w:r>
        <w:r>
          <w:tab/>
        </w:r>
        <w:r>
          <w:fldChar w:fldCharType="begin"/>
        </w:r>
        <w:r>
          <w:instrText xml:space="preserve"> PAGEREF _Toc13632 \h </w:instrText>
        </w:r>
        <w:r>
          <w:fldChar w:fldCharType="separate"/>
        </w:r>
        <w:r>
          <w:t>63</w:t>
        </w:r>
        <w:r>
          <w:fldChar w:fldCharType="end"/>
        </w:r>
      </w:hyperlink>
    </w:p>
    <w:p w14:paraId="357D1451" w14:textId="77777777" w:rsidR="00FD7A1D" w:rsidRDefault="00FD7A1D" w:rsidP="0097563D">
      <w:pPr>
        <w:pStyle w:val="TOC2"/>
        <w:tabs>
          <w:tab w:val="clear" w:pos="1470"/>
          <w:tab w:val="clear" w:pos="8607"/>
          <w:tab w:val="right" w:leader="dot" w:pos="8617"/>
        </w:tabs>
      </w:pPr>
      <w:hyperlink w:anchor="_Toc23668" w:history="1">
        <w:r>
          <w:t>6.2</w:t>
        </w:r>
        <w:r w:rsidR="00EA4DEE">
          <w:rPr>
            <w:rFonts w:hint="eastAsia"/>
          </w:rPr>
          <w:t xml:space="preserve"> </w:t>
        </w:r>
        <w:r w:rsidR="00EA4DEE">
          <w:rPr>
            <w:rFonts w:hint="eastAsia"/>
          </w:rPr>
          <w:t>贡献</w:t>
        </w:r>
        <w:r>
          <w:tab/>
        </w:r>
        <w:r>
          <w:fldChar w:fldCharType="begin"/>
        </w:r>
        <w:r>
          <w:instrText xml:space="preserve"> PAGEREF _Toc23668 \h </w:instrText>
        </w:r>
        <w:r>
          <w:fldChar w:fldCharType="separate"/>
        </w:r>
        <w:r>
          <w:t>63</w:t>
        </w:r>
        <w:r>
          <w:fldChar w:fldCharType="end"/>
        </w:r>
      </w:hyperlink>
    </w:p>
    <w:p w14:paraId="1A81331B" w14:textId="77777777" w:rsidR="00EA4DEE" w:rsidRPr="00EA4DEE" w:rsidRDefault="00EA4DEE" w:rsidP="0097563D">
      <w:pPr>
        <w:pStyle w:val="TOC2"/>
        <w:tabs>
          <w:tab w:val="clear" w:pos="1470"/>
        </w:tabs>
      </w:pPr>
      <w:hyperlink w:anchor="_Toc23668" w:history="1">
        <w:r>
          <w:t>6.</w:t>
        </w:r>
        <w:r>
          <w:rPr>
            <w:rFonts w:hint="eastAsia"/>
          </w:rPr>
          <w:t xml:space="preserve">3 </w:t>
        </w:r>
        <w:r>
          <w:rPr>
            <w:rFonts w:hint="eastAsia"/>
          </w:rPr>
          <w:t>展望</w:t>
        </w:r>
        <w:r>
          <w:tab/>
        </w:r>
        <w:r>
          <w:fldChar w:fldCharType="begin"/>
        </w:r>
        <w:r>
          <w:instrText xml:space="preserve"> PAGEREF _Toc23668 \h </w:instrText>
        </w:r>
        <w:r>
          <w:fldChar w:fldCharType="separate"/>
        </w:r>
        <w:r>
          <w:t>63</w:t>
        </w:r>
        <w:r>
          <w:fldChar w:fldCharType="end"/>
        </w:r>
      </w:hyperlink>
      <w:r>
        <w:rPr>
          <w:rFonts w:hint="eastAsia"/>
        </w:rPr>
        <w:t xml:space="preserve"> </w:t>
      </w:r>
    </w:p>
    <w:p w14:paraId="699257D1" w14:textId="77777777" w:rsidR="00FD7A1D" w:rsidRDefault="00FD7A1D" w:rsidP="0097563D">
      <w:pPr>
        <w:pStyle w:val="TOC2"/>
        <w:tabs>
          <w:tab w:val="clear" w:pos="1470"/>
          <w:tab w:val="clear" w:pos="8607"/>
          <w:tab w:val="right" w:leader="dot" w:pos="8617"/>
        </w:tabs>
        <w:ind w:leftChars="0" w:left="0"/>
      </w:pPr>
      <w:hyperlink w:anchor="_Toc19210" w:history="1">
        <w:r>
          <w:rPr>
            <w:szCs w:val="30"/>
          </w:rPr>
          <w:t>参考文献</w:t>
        </w:r>
        <w:r>
          <w:tab/>
        </w:r>
        <w:r>
          <w:fldChar w:fldCharType="begin"/>
        </w:r>
        <w:r>
          <w:instrText xml:space="preserve"> PAGEREF _Toc19210 \h </w:instrText>
        </w:r>
        <w:r>
          <w:fldChar w:fldCharType="separate"/>
        </w:r>
        <w:r>
          <w:t>65</w:t>
        </w:r>
        <w:r>
          <w:fldChar w:fldCharType="end"/>
        </w:r>
      </w:hyperlink>
    </w:p>
    <w:p w14:paraId="2E3FD1EE" w14:textId="77777777" w:rsidR="00FD7A1D" w:rsidRDefault="00FD7A1D" w:rsidP="0097563D">
      <w:pPr>
        <w:pStyle w:val="TOC1"/>
        <w:tabs>
          <w:tab w:val="clear" w:pos="840"/>
          <w:tab w:val="clear" w:pos="8607"/>
          <w:tab w:val="right" w:leader="dot" w:pos="8617"/>
        </w:tabs>
      </w:pPr>
      <w:hyperlink w:anchor="_Toc16583" w:history="1">
        <w:r>
          <w:rPr>
            <w:szCs w:val="30"/>
          </w:rPr>
          <w:t>致谢</w:t>
        </w:r>
        <w:r>
          <w:tab/>
        </w:r>
        <w:r>
          <w:fldChar w:fldCharType="begin"/>
        </w:r>
        <w:r>
          <w:instrText xml:space="preserve"> PAGEREF _Toc16583 \h </w:instrText>
        </w:r>
        <w:r>
          <w:fldChar w:fldCharType="separate"/>
        </w:r>
        <w:r>
          <w:t>67</w:t>
        </w:r>
        <w:r>
          <w:fldChar w:fldCharType="end"/>
        </w:r>
      </w:hyperlink>
    </w:p>
    <w:p w14:paraId="61656B9B" w14:textId="77777777" w:rsidR="00FD7A1D" w:rsidRDefault="00FD7A1D" w:rsidP="0097563D">
      <w:pPr>
        <w:pStyle w:val="TOC1"/>
        <w:tabs>
          <w:tab w:val="clear" w:pos="840"/>
          <w:tab w:val="clear" w:pos="8607"/>
          <w:tab w:val="right" w:leader="dot" w:pos="8617"/>
        </w:tabs>
      </w:pPr>
      <w:hyperlink w:anchor="_Toc13117" w:history="1">
        <w:r>
          <w:rPr>
            <w:szCs w:val="30"/>
          </w:rPr>
          <w:t>在学期间的研究成果及发表的学术论文</w:t>
        </w:r>
        <w:r>
          <w:tab/>
        </w:r>
        <w:r>
          <w:fldChar w:fldCharType="begin"/>
        </w:r>
        <w:r>
          <w:instrText xml:space="preserve"> PAGEREF _Toc13117 \h </w:instrText>
        </w:r>
        <w:r>
          <w:fldChar w:fldCharType="separate"/>
        </w:r>
        <w:r>
          <w:t>68</w:t>
        </w:r>
        <w:r>
          <w:fldChar w:fldCharType="end"/>
        </w:r>
      </w:hyperlink>
    </w:p>
    <w:p w14:paraId="0ADDF27A" w14:textId="77777777" w:rsidR="00FD7A1D" w:rsidRDefault="00FD7A1D" w:rsidP="0097563D">
      <w:pPr>
        <w:pStyle w:val="TOC1"/>
        <w:rPr>
          <w:sz w:val="24"/>
          <w:szCs w:val="28"/>
        </w:rPr>
      </w:pPr>
      <w:r>
        <w:fldChar w:fldCharType="end"/>
      </w:r>
    </w:p>
    <w:p w14:paraId="7FABEBA3" w14:textId="77777777" w:rsidR="00FD7A1D" w:rsidRDefault="00FD7A1D" w:rsidP="0097563D">
      <w:pPr>
        <w:spacing w:line="400" w:lineRule="exact"/>
        <w:jc w:val="center"/>
        <w:rPr>
          <w:rFonts w:ascii="Times New Roman" w:hAnsi="Times New Roman"/>
          <w:sz w:val="24"/>
          <w:szCs w:val="28"/>
        </w:rPr>
      </w:pPr>
    </w:p>
    <w:p w14:paraId="017BCAB3" w14:textId="77777777" w:rsidR="00FD7A1D" w:rsidRDefault="00FD7A1D" w:rsidP="0097563D">
      <w:pPr>
        <w:spacing w:line="400" w:lineRule="exact"/>
        <w:jc w:val="center"/>
        <w:rPr>
          <w:rFonts w:ascii="Times New Roman" w:hAnsi="Times New Roman"/>
          <w:sz w:val="24"/>
          <w:szCs w:val="28"/>
        </w:rPr>
      </w:pPr>
    </w:p>
    <w:p w14:paraId="051BD985" w14:textId="77777777" w:rsidR="00FD7A1D" w:rsidRDefault="00FD7A1D" w:rsidP="0097563D">
      <w:pPr>
        <w:spacing w:line="400" w:lineRule="exact"/>
        <w:jc w:val="center"/>
        <w:rPr>
          <w:rFonts w:ascii="Times New Roman" w:hAnsi="Times New Roman"/>
          <w:sz w:val="24"/>
          <w:szCs w:val="28"/>
        </w:rPr>
      </w:pPr>
    </w:p>
    <w:p w14:paraId="18748867" w14:textId="77777777" w:rsidR="00FD7A1D" w:rsidRDefault="00FD7A1D" w:rsidP="0097563D">
      <w:pPr>
        <w:spacing w:line="400" w:lineRule="exact"/>
        <w:jc w:val="center"/>
        <w:rPr>
          <w:rFonts w:ascii="Times New Roman" w:hAnsi="Times New Roman"/>
          <w:sz w:val="24"/>
          <w:szCs w:val="28"/>
        </w:rPr>
      </w:pPr>
    </w:p>
    <w:p w14:paraId="49A1A886" w14:textId="77777777" w:rsidR="00FD7A1D" w:rsidRDefault="00FD7A1D" w:rsidP="0097563D">
      <w:pPr>
        <w:spacing w:line="400" w:lineRule="exact"/>
        <w:jc w:val="center"/>
        <w:rPr>
          <w:rStyle w:val="af8"/>
        </w:rPr>
      </w:pPr>
      <w:r>
        <w:rPr>
          <w:rFonts w:ascii="Times New Roman" w:hAnsi="Times New Roman"/>
          <w:sz w:val="24"/>
          <w:szCs w:val="28"/>
        </w:rPr>
        <w:br w:type="page"/>
      </w:r>
      <w:bookmarkStart w:id="19" w:name="_Toc19438642"/>
      <w:bookmarkStart w:id="20" w:name="_Toc19449062"/>
      <w:bookmarkStart w:id="21" w:name="_Toc23173492"/>
      <w:bookmarkStart w:id="22" w:name="_Toc12739"/>
      <w:r>
        <w:rPr>
          <w:rFonts w:ascii="Times New Roman" w:hAnsi="Times New Roman"/>
          <w:sz w:val="24"/>
          <w:szCs w:val="28"/>
        </w:rPr>
        <w:lastRenderedPageBreak/>
        <w:br w:type="page"/>
      </w:r>
      <w:r>
        <w:rPr>
          <w:rFonts w:eastAsia="黑体" w:hint="eastAsia"/>
          <w:sz w:val="30"/>
          <w:szCs w:val="30"/>
        </w:rPr>
        <w:lastRenderedPageBreak/>
        <w:t>图清单</w:t>
      </w:r>
      <w:bookmarkEnd w:id="19"/>
      <w:bookmarkEnd w:id="20"/>
      <w:bookmarkEnd w:id="21"/>
      <w:bookmarkEnd w:id="22"/>
    </w:p>
    <w:p w14:paraId="59CAF3BA" w14:textId="77777777" w:rsidR="00FD7A1D" w:rsidRDefault="00FD7A1D" w:rsidP="0097563D">
      <w:pPr>
        <w:pStyle w:val="af1"/>
        <w:tabs>
          <w:tab w:val="right" w:leader="dot" w:pos="8617"/>
        </w:tabs>
        <w:ind w:leftChars="0" w:left="420" w:hanging="420"/>
      </w:pPr>
      <w:r>
        <w:fldChar w:fldCharType="begin"/>
      </w:r>
      <w:r>
        <w:instrText>TOC \h \c "</w:instrText>
      </w:r>
      <w:r>
        <w:instrText>图</w:instrText>
      </w:r>
      <w:r>
        <w:instrText>1."</w:instrText>
      </w:r>
      <w:r>
        <w:fldChar w:fldCharType="separate"/>
      </w:r>
      <w:hyperlink w:anchor="_Toc11811" w:history="1">
        <w:r>
          <w:t>图</w:t>
        </w:r>
        <w:r>
          <w:t xml:space="preserve">1. 1 </w:t>
        </w:r>
        <w:r>
          <w:rPr>
            <w:rFonts w:hint="eastAsia"/>
          </w:rPr>
          <w:t>论文技术路线图</w:t>
        </w:r>
        <w:r>
          <w:tab/>
        </w:r>
        <w:r>
          <w:fldChar w:fldCharType="begin"/>
        </w:r>
        <w:r>
          <w:instrText xml:space="preserve"> PAGEREF _Toc11811 \h </w:instrText>
        </w:r>
        <w:r>
          <w:fldChar w:fldCharType="separate"/>
        </w:r>
        <w:r>
          <w:t>8</w:t>
        </w:r>
        <w:r>
          <w:fldChar w:fldCharType="end"/>
        </w:r>
      </w:hyperlink>
      <w:r>
        <w:fldChar w:fldCharType="end"/>
      </w:r>
    </w:p>
    <w:p w14:paraId="59F50AD3" w14:textId="77777777" w:rsidR="00FD7A1D" w:rsidRDefault="00FD7A1D" w:rsidP="0097563D">
      <w:pPr>
        <w:pStyle w:val="af1"/>
        <w:tabs>
          <w:tab w:val="right" w:leader="dot" w:pos="8617"/>
        </w:tabs>
        <w:ind w:leftChars="0" w:left="420" w:hanging="420"/>
      </w:pPr>
      <w:r>
        <w:fldChar w:fldCharType="begin"/>
      </w:r>
      <w:r>
        <w:instrText>TOC \h \c "</w:instrText>
      </w:r>
      <w:r>
        <w:instrText>图</w:instrText>
      </w:r>
      <w:r>
        <w:instrText>2."</w:instrText>
      </w:r>
      <w:r>
        <w:fldChar w:fldCharType="separate"/>
      </w:r>
      <w:hyperlink w:anchor="_Toc30803" w:history="1">
        <w:r>
          <w:t>图</w:t>
        </w:r>
        <w:r>
          <w:t xml:space="preserve">2. 1 </w:t>
        </w:r>
        <w:r>
          <w:rPr>
            <w:rFonts w:hint="eastAsia"/>
          </w:rPr>
          <w:t xml:space="preserve"> SLP</w:t>
        </w:r>
        <w:r>
          <w:rPr>
            <w:rFonts w:hint="eastAsia"/>
          </w:rPr>
          <w:t>方法实施步骤示意图</w:t>
        </w:r>
        <w:r>
          <w:tab/>
        </w:r>
        <w:r>
          <w:fldChar w:fldCharType="begin"/>
        </w:r>
        <w:r>
          <w:instrText xml:space="preserve"> PAGEREF _Toc30803 \h </w:instrText>
        </w:r>
        <w:r>
          <w:fldChar w:fldCharType="separate"/>
        </w:r>
        <w:r>
          <w:t>12</w:t>
        </w:r>
        <w:r>
          <w:fldChar w:fldCharType="end"/>
        </w:r>
      </w:hyperlink>
      <w:r>
        <w:fldChar w:fldCharType="end"/>
      </w:r>
    </w:p>
    <w:p w14:paraId="28AD1BD8" w14:textId="77777777" w:rsidR="00FD7A1D" w:rsidRDefault="00FD7A1D" w:rsidP="0097563D">
      <w:pPr>
        <w:pStyle w:val="af1"/>
        <w:tabs>
          <w:tab w:val="right" w:leader="dot" w:pos="8617"/>
        </w:tabs>
        <w:ind w:leftChars="0" w:left="600" w:hanging="600"/>
      </w:pPr>
      <w:r>
        <w:rPr>
          <w:rFonts w:eastAsia="黑体"/>
          <w:sz w:val="30"/>
          <w:szCs w:val="30"/>
        </w:rPr>
        <w:fldChar w:fldCharType="begin"/>
      </w:r>
      <w:r>
        <w:rPr>
          <w:rFonts w:eastAsia="黑体"/>
          <w:sz w:val="30"/>
          <w:szCs w:val="30"/>
        </w:rPr>
        <w:instrText>TOC \h \c "</w:instrText>
      </w:r>
      <w:r>
        <w:rPr>
          <w:rFonts w:eastAsia="黑体"/>
          <w:sz w:val="30"/>
          <w:szCs w:val="30"/>
        </w:rPr>
        <w:instrText>图</w:instrText>
      </w:r>
      <w:r>
        <w:rPr>
          <w:rFonts w:eastAsia="黑体"/>
          <w:sz w:val="30"/>
          <w:szCs w:val="30"/>
        </w:rPr>
        <w:instrText>3."</w:instrText>
      </w:r>
      <w:r>
        <w:rPr>
          <w:rFonts w:eastAsia="黑体"/>
          <w:sz w:val="30"/>
          <w:szCs w:val="30"/>
        </w:rPr>
        <w:fldChar w:fldCharType="separate"/>
      </w:r>
      <w:hyperlink w:anchor="_Toc6022" w:history="1">
        <w:r>
          <w:t>图</w:t>
        </w:r>
        <w:r>
          <w:t xml:space="preserve">3. 1 </w:t>
        </w:r>
        <w:r>
          <w:rPr>
            <w:rFonts w:hint="eastAsia"/>
          </w:rPr>
          <w:t>门控器制造车间详细布局图</w:t>
        </w:r>
        <w:r>
          <w:tab/>
        </w:r>
        <w:r>
          <w:fldChar w:fldCharType="begin"/>
        </w:r>
        <w:r>
          <w:instrText xml:space="preserve"> PAGEREF _Toc6022 \h </w:instrText>
        </w:r>
        <w:r>
          <w:fldChar w:fldCharType="separate"/>
        </w:r>
        <w:r>
          <w:t>16</w:t>
        </w:r>
        <w:r>
          <w:fldChar w:fldCharType="end"/>
        </w:r>
      </w:hyperlink>
    </w:p>
    <w:p w14:paraId="1411E31F" w14:textId="77777777" w:rsidR="00FD7A1D" w:rsidRDefault="00FD7A1D" w:rsidP="0097563D">
      <w:pPr>
        <w:pStyle w:val="af1"/>
        <w:tabs>
          <w:tab w:val="right" w:leader="dot" w:pos="8617"/>
        </w:tabs>
        <w:ind w:leftChars="0" w:left="420" w:hanging="420"/>
      </w:pPr>
      <w:hyperlink w:anchor="_Toc1968" w:history="1">
        <w:r>
          <w:t>图</w:t>
        </w:r>
        <w:r>
          <w:t xml:space="preserve">3. 2 </w:t>
        </w:r>
        <w:r>
          <w:rPr>
            <w:rFonts w:hint="eastAsia"/>
          </w:rPr>
          <w:t>门控系统制造车间详细布局图</w:t>
        </w:r>
        <w:r>
          <w:tab/>
        </w:r>
        <w:r>
          <w:fldChar w:fldCharType="begin"/>
        </w:r>
        <w:r>
          <w:instrText xml:space="preserve"> PAGEREF _Toc1968 \h </w:instrText>
        </w:r>
        <w:r>
          <w:fldChar w:fldCharType="separate"/>
        </w:r>
        <w:r>
          <w:t>16</w:t>
        </w:r>
        <w:r>
          <w:fldChar w:fldCharType="end"/>
        </w:r>
      </w:hyperlink>
    </w:p>
    <w:p w14:paraId="0D42D1D7" w14:textId="77777777" w:rsidR="00FD7A1D" w:rsidRDefault="00FD7A1D" w:rsidP="0097563D">
      <w:pPr>
        <w:pStyle w:val="af1"/>
        <w:tabs>
          <w:tab w:val="right" w:leader="dot" w:pos="8617"/>
        </w:tabs>
        <w:ind w:leftChars="0" w:left="420" w:hanging="420"/>
      </w:pPr>
      <w:hyperlink w:anchor="_Toc589" w:history="1">
        <w:r>
          <w:t>图</w:t>
        </w:r>
        <w:r>
          <w:t xml:space="preserve">3. 3 </w:t>
        </w:r>
        <w:r>
          <w:rPr>
            <w:rFonts w:hint="eastAsia"/>
          </w:rPr>
          <w:t>门控器制造车间（二楼车间）价值流图</w:t>
        </w:r>
        <w:r>
          <w:tab/>
        </w:r>
        <w:r>
          <w:fldChar w:fldCharType="begin"/>
        </w:r>
        <w:r>
          <w:instrText xml:space="preserve"> PAGEREF _Toc589 \h </w:instrText>
        </w:r>
        <w:r>
          <w:fldChar w:fldCharType="separate"/>
        </w:r>
        <w:r>
          <w:t>17</w:t>
        </w:r>
        <w:r>
          <w:fldChar w:fldCharType="end"/>
        </w:r>
      </w:hyperlink>
    </w:p>
    <w:p w14:paraId="5778D3B6" w14:textId="77777777" w:rsidR="00FD7A1D" w:rsidRDefault="00FD7A1D" w:rsidP="0097563D">
      <w:pPr>
        <w:pStyle w:val="af1"/>
        <w:tabs>
          <w:tab w:val="right" w:leader="dot" w:pos="8617"/>
        </w:tabs>
        <w:ind w:leftChars="0" w:left="420" w:hanging="420"/>
        <w:rPr>
          <w:rFonts w:eastAsia="黑体"/>
          <w:kern w:val="2"/>
          <w:szCs w:val="30"/>
        </w:rPr>
      </w:pPr>
      <w:hyperlink w:anchor="_Toc15507" w:history="1">
        <w:r>
          <w:t>图</w:t>
        </w:r>
        <w:r>
          <w:t xml:space="preserve">3. 4 </w:t>
        </w:r>
        <w:r>
          <w:rPr>
            <w:rFonts w:hint="eastAsia"/>
          </w:rPr>
          <w:t>门控系统制造车间（三楼车间）价值流图</w:t>
        </w:r>
        <w:r>
          <w:tab/>
        </w:r>
        <w:r>
          <w:fldChar w:fldCharType="begin"/>
        </w:r>
        <w:r>
          <w:instrText xml:space="preserve"> PAGEREF _Toc15507 \h </w:instrText>
        </w:r>
        <w:r>
          <w:fldChar w:fldCharType="separate"/>
        </w:r>
        <w:r>
          <w:t>18</w:t>
        </w:r>
        <w:r>
          <w:fldChar w:fldCharType="end"/>
        </w:r>
      </w:hyperlink>
      <w:r>
        <w:rPr>
          <w:rFonts w:eastAsia="黑体"/>
          <w:szCs w:val="30"/>
        </w:rPr>
        <w:fldChar w:fldCharType="end"/>
      </w:r>
      <w:r>
        <w:rPr>
          <w:rFonts w:eastAsia="黑体"/>
          <w:szCs w:val="30"/>
        </w:rPr>
        <w:fldChar w:fldCharType="begin"/>
      </w:r>
      <w:r>
        <w:rPr>
          <w:rFonts w:eastAsia="黑体"/>
          <w:szCs w:val="30"/>
        </w:rPr>
        <w:instrText>TOC \h \c "</w:instrText>
      </w:r>
      <w:r>
        <w:rPr>
          <w:rFonts w:eastAsia="黑体"/>
          <w:szCs w:val="30"/>
        </w:rPr>
        <w:instrText>图</w:instrText>
      </w:r>
      <w:r>
        <w:rPr>
          <w:rFonts w:eastAsia="黑体"/>
          <w:szCs w:val="30"/>
        </w:rPr>
        <w:instrText>4."</w:instrText>
      </w:r>
      <w:r>
        <w:rPr>
          <w:rFonts w:eastAsia="黑体"/>
          <w:szCs w:val="30"/>
        </w:rPr>
        <w:fldChar w:fldCharType="separate"/>
      </w:r>
    </w:p>
    <w:p w14:paraId="515EC635" w14:textId="77777777" w:rsidR="00FD7A1D" w:rsidRDefault="00FD7A1D" w:rsidP="0097563D">
      <w:pPr>
        <w:pStyle w:val="af1"/>
        <w:tabs>
          <w:tab w:val="right" w:leader="dot" w:pos="8617"/>
        </w:tabs>
        <w:ind w:leftChars="0" w:left="420" w:hanging="420"/>
      </w:pPr>
      <w:hyperlink w:anchor="_Toc29421" w:history="1">
        <w:r>
          <w:t>图</w:t>
        </w:r>
        <w:r>
          <w:t xml:space="preserve">4. 1 </w:t>
        </w:r>
        <w:r>
          <w:rPr>
            <w:rFonts w:hint="eastAsia"/>
          </w:rPr>
          <w:t xml:space="preserve"> PFEP</w:t>
        </w:r>
        <w:r>
          <w:rPr>
            <w:rFonts w:hint="eastAsia"/>
          </w:rPr>
          <w:t>维护流程</w:t>
        </w:r>
        <w:r>
          <w:tab/>
        </w:r>
        <w:r>
          <w:fldChar w:fldCharType="begin"/>
        </w:r>
        <w:r>
          <w:instrText xml:space="preserve"> PAGEREF _Toc29421 \h </w:instrText>
        </w:r>
        <w:r>
          <w:fldChar w:fldCharType="separate"/>
        </w:r>
        <w:r>
          <w:t>25</w:t>
        </w:r>
        <w:r>
          <w:fldChar w:fldCharType="end"/>
        </w:r>
      </w:hyperlink>
    </w:p>
    <w:p w14:paraId="3BE6B7F8" w14:textId="77777777" w:rsidR="00FD7A1D" w:rsidRDefault="00FD7A1D" w:rsidP="0097563D">
      <w:pPr>
        <w:pStyle w:val="af1"/>
        <w:tabs>
          <w:tab w:val="right" w:leader="dot" w:pos="8617"/>
        </w:tabs>
        <w:ind w:leftChars="0" w:left="420" w:hanging="420"/>
      </w:pPr>
      <w:hyperlink w:anchor="_Toc2543" w:history="1">
        <w:r>
          <w:t>图</w:t>
        </w:r>
        <w:r>
          <w:t xml:space="preserve">4. 2 </w:t>
        </w:r>
        <w:r>
          <w:rPr>
            <w:rFonts w:hint="eastAsia"/>
          </w:rPr>
          <w:t>车间布局简图</w:t>
        </w:r>
        <w:r>
          <w:tab/>
        </w:r>
        <w:r>
          <w:fldChar w:fldCharType="begin"/>
        </w:r>
        <w:r>
          <w:instrText xml:space="preserve"> PAGEREF _Toc2543 \h </w:instrText>
        </w:r>
        <w:r>
          <w:fldChar w:fldCharType="separate"/>
        </w:r>
        <w:r>
          <w:t>31</w:t>
        </w:r>
        <w:r>
          <w:fldChar w:fldCharType="end"/>
        </w:r>
      </w:hyperlink>
    </w:p>
    <w:p w14:paraId="1D2C8155" w14:textId="77777777" w:rsidR="00FD7A1D" w:rsidRDefault="00FD7A1D" w:rsidP="0097563D">
      <w:pPr>
        <w:pStyle w:val="af1"/>
        <w:tabs>
          <w:tab w:val="right" w:leader="dot" w:pos="8617"/>
        </w:tabs>
        <w:ind w:leftChars="0" w:left="420" w:hanging="420"/>
      </w:pPr>
      <w:hyperlink w:anchor="_Toc11791" w:history="1">
        <w:r>
          <w:t>图</w:t>
        </w:r>
        <w:r>
          <w:t xml:space="preserve">4. 3 </w:t>
        </w:r>
        <w:r>
          <w:rPr>
            <w:rFonts w:hint="eastAsia"/>
          </w:rPr>
          <w:t>作业单元物流关系图</w:t>
        </w:r>
        <w:r>
          <w:tab/>
        </w:r>
        <w:r>
          <w:fldChar w:fldCharType="begin"/>
        </w:r>
        <w:r>
          <w:instrText xml:space="preserve"> PAGEREF _Toc11791 \h </w:instrText>
        </w:r>
        <w:r>
          <w:fldChar w:fldCharType="separate"/>
        </w:r>
        <w:r>
          <w:t>35</w:t>
        </w:r>
        <w:r>
          <w:fldChar w:fldCharType="end"/>
        </w:r>
      </w:hyperlink>
    </w:p>
    <w:p w14:paraId="4F6A645B" w14:textId="77777777" w:rsidR="00FD7A1D" w:rsidRDefault="00FD7A1D" w:rsidP="0097563D">
      <w:pPr>
        <w:pStyle w:val="af1"/>
        <w:tabs>
          <w:tab w:val="right" w:leader="dot" w:pos="8617"/>
        </w:tabs>
        <w:ind w:leftChars="0" w:left="420" w:hanging="420"/>
      </w:pPr>
      <w:hyperlink w:anchor="_Toc299" w:history="1">
        <w:r>
          <w:t>图</w:t>
        </w:r>
        <w:r>
          <w:t xml:space="preserve">4. 4 </w:t>
        </w:r>
        <w:r>
          <w:rPr>
            <w:rFonts w:hint="eastAsia"/>
          </w:rPr>
          <w:t>作业单元非物流关系图</w:t>
        </w:r>
        <w:r>
          <w:tab/>
        </w:r>
        <w:r>
          <w:fldChar w:fldCharType="begin"/>
        </w:r>
        <w:r>
          <w:instrText xml:space="preserve"> PAGEREF _Toc299 \h </w:instrText>
        </w:r>
        <w:r>
          <w:fldChar w:fldCharType="separate"/>
        </w:r>
        <w:r>
          <w:t>36</w:t>
        </w:r>
        <w:r>
          <w:fldChar w:fldCharType="end"/>
        </w:r>
      </w:hyperlink>
    </w:p>
    <w:p w14:paraId="3F98E607" w14:textId="77777777" w:rsidR="00FD7A1D" w:rsidRDefault="00FD7A1D" w:rsidP="0097563D">
      <w:pPr>
        <w:pStyle w:val="af1"/>
        <w:tabs>
          <w:tab w:val="right" w:leader="dot" w:pos="8617"/>
        </w:tabs>
        <w:ind w:leftChars="0" w:left="420" w:hanging="420"/>
      </w:pPr>
      <w:hyperlink w:anchor="_Toc32691" w:history="1">
        <w:r>
          <w:t>图</w:t>
        </w:r>
        <w:r>
          <w:t xml:space="preserve">4. 5 </w:t>
        </w:r>
        <w:r>
          <w:rPr>
            <w:rFonts w:hint="eastAsia"/>
          </w:rPr>
          <w:t>作业单元综合关系图</w:t>
        </w:r>
        <w:r>
          <w:tab/>
        </w:r>
        <w:r>
          <w:fldChar w:fldCharType="begin"/>
        </w:r>
        <w:r>
          <w:instrText xml:space="preserve"> PAGEREF _Toc32691 \h </w:instrText>
        </w:r>
        <w:r>
          <w:fldChar w:fldCharType="separate"/>
        </w:r>
        <w:r>
          <w:t>39</w:t>
        </w:r>
        <w:r>
          <w:fldChar w:fldCharType="end"/>
        </w:r>
      </w:hyperlink>
    </w:p>
    <w:p w14:paraId="67BD74C1" w14:textId="77777777" w:rsidR="00FD7A1D" w:rsidRDefault="00FD7A1D" w:rsidP="0097563D">
      <w:pPr>
        <w:pStyle w:val="af1"/>
        <w:tabs>
          <w:tab w:val="right" w:leader="dot" w:pos="8617"/>
        </w:tabs>
        <w:ind w:leftChars="0" w:left="420" w:hanging="420"/>
      </w:pPr>
      <w:hyperlink w:anchor="_Toc3552" w:history="1">
        <w:r>
          <w:t>图</w:t>
        </w:r>
        <w:r>
          <w:t xml:space="preserve">4. 6 </w:t>
        </w:r>
        <w:r>
          <w:rPr>
            <w:rFonts w:hint="eastAsia"/>
          </w:rPr>
          <w:t>综合关系等级为</w:t>
        </w:r>
        <w:r>
          <w:rPr>
            <w:rFonts w:hint="eastAsia"/>
          </w:rPr>
          <w:t>A</w:t>
        </w:r>
        <w:r>
          <w:rPr>
            <w:rFonts w:hint="eastAsia"/>
          </w:rPr>
          <w:t>的作业单元布置图</w:t>
        </w:r>
        <w:r>
          <w:tab/>
        </w:r>
        <w:r>
          <w:fldChar w:fldCharType="begin"/>
        </w:r>
        <w:r>
          <w:instrText xml:space="preserve"> PAGEREF _Toc3552 \h </w:instrText>
        </w:r>
        <w:r>
          <w:fldChar w:fldCharType="separate"/>
        </w:r>
        <w:r>
          <w:t>40</w:t>
        </w:r>
        <w:r>
          <w:fldChar w:fldCharType="end"/>
        </w:r>
      </w:hyperlink>
    </w:p>
    <w:p w14:paraId="6A3504A0" w14:textId="77777777" w:rsidR="00FD7A1D" w:rsidRDefault="00FD7A1D" w:rsidP="0097563D">
      <w:pPr>
        <w:pStyle w:val="af1"/>
        <w:tabs>
          <w:tab w:val="right" w:leader="dot" w:pos="8617"/>
        </w:tabs>
        <w:ind w:leftChars="0" w:left="420" w:hanging="420"/>
      </w:pPr>
      <w:hyperlink w:anchor="_Toc14564" w:history="1">
        <w:r>
          <w:t>图</w:t>
        </w:r>
        <w:r>
          <w:t xml:space="preserve">4. 7 </w:t>
        </w:r>
        <w:r>
          <w:rPr>
            <w:rFonts w:hint="eastAsia"/>
          </w:rPr>
          <w:t>综合关系等级为</w:t>
        </w:r>
        <w:r>
          <w:rPr>
            <w:rFonts w:hint="eastAsia"/>
          </w:rPr>
          <w:t>E</w:t>
        </w:r>
        <w:r>
          <w:rPr>
            <w:rFonts w:hint="eastAsia"/>
          </w:rPr>
          <w:t>的作业单元布置图</w:t>
        </w:r>
        <w:r>
          <w:tab/>
        </w:r>
        <w:r>
          <w:fldChar w:fldCharType="begin"/>
        </w:r>
        <w:r>
          <w:instrText xml:space="preserve"> PAGEREF _Toc14564 \h </w:instrText>
        </w:r>
        <w:r>
          <w:fldChar w:fldCharType="separate"/>
        </w:r>
        <w:r>
          <w:t>40</w:t>
        </w:r>
        <w:r>
          <w:fldChar w:fldCharType="end"/>
        </w:r>
      </w:hyperlink>
    </w:p>
    <w:p w14:paraId="0EFF5947" w14:textId="77777777" w:rsidR="00FD7A1D" w:rsidRDefault="00FD7A1D" w:rsidP="0097563D">
      <w:pPr>
        <w:pStyle w:val="af1"/>
        <w:tabs>
          <w:tab w:val="right" w:leader="dot" w:pos="8617"/>
        </w:tabs>
        <w:ind w:leftChars="0" w:left="420" w:hanging="420"/>
      </w:pPr>
      <w:hyperlink w:anchor="_Toc31954" w:history="1">
        <w:r>
          <w:t>图</w:t>
        </w:r>
        <w:r>
          <w:t xml:space="preserve">4. 8 </w:t>
        </w:r>
        <w:r>
          <w:rPr>
            <w:rFonts w:hint="eastAsia"/>
          </w:rPr>
          <w:t>综合关系等级为</w:t>
        </w:r>
        <w:r>
          <w:rPr>
            <w:rFonts w:hint="eastAsia"/>
          </w:rPr>
          <w:t>I</w:t>
        </w:r>
        <w:r>
          <w:rPr>
            <w:rFonts w:hint="eastAsia"/>
          </w:rPr>
          <w:t>的作业单元布置图</w:t>
        </w:r>
        <w:r>
          <w:tab/>
        </w:r>
        <w:r>
          <w:fldChar w:fldCharType="begin"/>
        </w:r>
        <w:r>
          <w:instrText xml:space="preserve"> PAGEREF _Toc31954 \h </w:instrText>
        </w:r>
        <w:r>
          <w:fldChar w:fldCharType="separate"/>
        </w:r>
        <w:r>
          <w:t>40</w:t>
        </w:r>
        <w:r>
          <w:fldChar w:fldCharType="end"/>
        </w:r>
      </w:hyperlink>
    </w:p>
    <w:p w14:paraId="7510A286" w14:textId="77777777" w:rsidR="00FD7A1D" w:rsidRDefault="00FD7A1D" w:rsidP="0097563D">
      <w:pPr>
        <w:pStyle w:val="af1"/>
        <w:tabs>
          <w:tab w:val="right" w:leader="dot" w:pos="8617"/>
        </w:tabs>
        <w:ind w:leftChars="0" w:left="420" w:hanging="420"/>
      </w:pPr>
      <w:hyperlink w:anchor="_Toc31154" w:history="1">
        <w:r>
          <w:t>图</w:t>
        </w:r>
        <w:r>
          <w:t xml:space="preserve">4. 9 </w:t>
        </w:r>
        <w:r>
          <w:rPr>
            <w:rFonts w:hint="eastAsia"/>
          </w:rPr>
          <w:t>综合关系等级为</w:t>
        </w:r>
        <w:r>
          <w:rPr>
            <w:rFonts w:hint="eastAsia"/>
          </w:rPr>
          <w:t>O</w:t>
        </w:r>
        <w:r>
          <w:rPr>
            <w:rFonts w:hint="eastAsia"/>
          </w:rPr>
          <w:t>的作业单元布置图</w:t>
        </w:r>
        <w:r>
          <w:tab/>
        </w:r>
        <w:r>
          <w:fldChar w:fldCharType="begin"/>
        </w:r>
        <w:r>
          <w:instrText xml:space="preserve"> PAGEREF _Toc31154 \h </w:instrText>
        </w:r>
        <w:r>
          <w:fldChar w:fldCharType="separate"/>
        </w:r>
        <w:r>
          <w:t>41</w:t>
        </w:r>
        <w:r>
          <w:fldChar w:fldCharType="end"/>
        </w:r>
      </w:hyperlink>
    </w:p>
    <w:p w14:paraId="1A37F58E" w14:textId="77777777" w:rsidR="00FD7A1D" w:rsidRDefault="00FD7A1D" w:rsidP="0097563D">
      <w:pPr>
        <w:pStyle w:val="af1"/>
        <w:tabs>
          <w:tab w:val="right" w:leader="dot" w:pos="8617"/>
        </w:tabs>
        <w:ind w:leftChars="0" w:left="420" w:hanging="420"/>
      </w:pPr>
      <w:hyperlink w:anchor="_Toc10680" w:history="1">
        <w:r>
          <w:t>图</w:t>
        </w:r>
        <w:r>
          <w:t xml:space="preserve">4. 10 </w:t>
        </w:r>
        <w:r>
          <w:rPr>
            <w:rFonts w:hint="eastAsia"/>
          </w:rPr>
          <w:t>改善后的车间布局方案一</w:t>
        </w:r>
        <w:r>
          <w:tab/>
        </w:r>
        <w:r>
          <w:fldChar w:fldCharType="begin"/>
        </w:r>
        <w:r>
          <w:instrText xml:space="preserve"> PAGEREF _Toc10680 \h </w:instrText>
        </w:r>
        <w:r>
          <w:fldChar w:fldCharType="separate"/>
        </w:r>
        <w:r>
          <w:t>41</w:t>
        </w:r>
        <w:r>
          <w:fldChar w:fldCharType="end"/>
        </w:r>
      </w:hyperlink>
    </w:p>
    <w:p w14:paraId="6FD3FA43" w14:textId="77777777" w:rsidR="00FD7A1D" w:rsidRDefault="00FD7A1D" w:rsidP="0097563D">
      <w:pPr>
        <w:pStyle w:val="af1"/>
        <w:tabs>
          <w:tab w:val="right" w:leader="dot" w:pos="8617"/>
        </w:tabs>
        <w:ind w:leftChars="0" w:left="420" w:hanging="420"/>
      </w:pPr>
      <w:hyperlink w:anchor="_Toc8628" w:history="1">
        <w:r>
          <w:t>图</w:t>
        </w:r>
        <w:r>
          <w:t xml:space="preserve">4. 11 </w:t>
        </w:r>
        <w:r>
          <w:rPr>
            <w:rFonts w:hint="eastAsia"/>
          </w:rPr>
          <w:t>改善后的车间布局方案二</w:t>
        </w:r>
        <w:r>
          <w:tab/>
        </w:r>
        <w:r>
          <w:fldChar w:fldCharType="begin"/>
        </w:r>
        <w:r>
          <w:instrText xml:space="preserve"> PAGEREF _Toc8628 \h </w:instrText>
        </w:r>
        <w:r>
          <w:fldChar w:fldCharType="separate"/>
        </w:r>
        <w:r>
          <w:t>42</w:t>
        </w:r>
        <w:r>
          <w:fldChar w:fldCharType="end"/>
        </w:r>
      </w:hyperlink>
    </w:p>
    <w:p w14:paraId="3234C697" w14:textId="77777777" w:rsidR="00FD7A1D" w:rsidRDefault="00FD7A1D" w:rsidP="0097563D">
      <w:pPr>
        <w:pStyle w:val="af1"/>
        <w:tabs>
          <w:tab w:val="right" w:leader="dot" w:pos="8617"/>
        </w:tabs>
        <w:ind w:leftChars="0" w:left="420" w:hanging="420"/>
      </w:pPr>
      <w:hyperlink w:anchor="_Toc20008" w:history="1">
        <w:r>
          <w:t>图</w:t>
        </w:r>
        <w:r>
          <w:t xml:space="preserve">4. 12 </w:t>
        </w:r>
        <w:r>
          <w:rPr>
            <w:rFonts w:hint="eastAsia"/>
          </w:rPr>
          <w:t>改善后的车间布局方案三</w:t>
        </w:r>
        <w:r>
          <w:tab/>
        </w:r>
        <w:r>
          <w:fldChar w:fldCharType="begin"/>
        </w:r>
        <w:r>
          <w:instrText xml:space="preserve"> PAGEREF _Toc20008 \h </w:instrText>
        </w:r>
        <w:r>
          <w:fldChar w:fldCharType="separate"/>
        </w:r>
        <w:r>
          <w:t>42</w:t>
        </w:r>
        <w:r>
          <w:fldChar w:fldCharType="end"/>
        </w:r>
      </w:hyperlink>
    </w:p>
    <w:p w14:paraId="2DB35836" w14:textId="77777777" w:rsidR="00FD7A1D" w:rsidRDefault="00FD7A1D" w:rsidP="0097563D">
      <w:pPr>
        <w:pStyle w:val="af1"/>
        <w:tabs>
          <w:tab w:val="right" w:leader="dot" w:pos="8617"/>
        </w:tabs>
        <w:ind w:leftChars="0" w:left="420" w:hanging="420"/>
      </w:pPr>
      <w:hyperlink w:anchor="_Toc22999" w:history="1">
        <w:r>
          <w:t>图</w:t>
        </w:r>
        <w:r>
          <w:t>4. 13</w:t>
        </w:r>
        <w:r>
          <w:rPr>
            <w:rFonts w:hint="eastAsia"/>
          </w:rPr>
          <w:t xml:space="preserve">  KNE</w:t>
        </w:r>
        <w:r>
          <w:rPr>
            <w:rFonts w:hint="eastAsia"/>
          </w:rPr>
          <w:t>公司</w:t>
        </w:r>
        <w:r>
          <w:rPr>
            <w:rFonts w:hint="eastAsia"/>
          </w:rPr>
          <w:t>Milk-run</w:t>
        </w:r>
        <w:r>
          <w:rPr>
            <w:rFonts w:hint="eastAsia"/>
          </w:rPr>
          <w:t>运输工具</w:t>
        </w:r>
        <w:r>
          <w:tab/>
        </w:r>
        <w:r>
          <w:fldChar w:fldCharType="begin"/>
        </w:r>
        <w:r>
          <w:instrText xml:space="preserve"> PAGEREF _Toc22999 \h </w:instrText>
        </w:r>
        <w:r>
          <w:fldChar w:fldCharType="separate"/>
        </w:r>
        <w:r>
          <w:t>47</w:t>
        </w:r>
        <w:r>
          <w:fldChar w:fldCharType="end"/>
        </w:r>
      </w:hyperlink>
    </w:p>
    <w:p w14:paraId="544BE2C9" w14:textId="77777777" w:rsidR="00FD7A1D" w:rsidRDefault="00FD7A1D" w:rsidP="0097563D">
      <w:pPr>
        <w:pStyle w:val="af1"/>
        <w:tabs>
          <w:tab w:val="right" w:leader="dot" w:pos="8617"/>
        </w:tabs>
        <w:ind w:leftChars="0" w:left="420" w:hanging="420"/>
      </w:pPr>
      <w:hyperlink w:anchor="_Toc4621" w:history="1">
        <w:r>
          <w:t>图</w:t>
        </w:r>
        <w:r>
          <w:t>4. 14</w:t>
        </w:r>
        <w:r>
          <w:rPr>
            <w:rFonts w:hint="eastAsia"/>
          </w:rPr>
          <w:t xml:space="preserve">  Milk-run</w:t>
        </w:r>
        <w:r>
          <w:rPr>
            <w:rFonts w:hint="eastAsia"/>
          </w:rPr>
          <w:t>单向路线和双向路线对比</w:t>
        </w:r>
        <w:r>
          <w:tab/>
        </w:r>
        <w:r>
          <w:fldChar w:fldCharType="begin"/>
        </w:r>
        <w:r>
          <w:instrText xml:space="preserve"> PAGEREF _Toc4621 \h </w:instrText>
        </w:r>
        <w:r>
          <w:fldChar w:fldCharType="separate"/>
        </w:r>
        <w:r>
          <w:t>48</w:t>
        </w:r>
        <w:r>
          <w:fldChar w:fldCharType="end"/>
        </w:r>
      </w:hyperlink>
    </w:p>
    <w:p w14:paraId="7E482AAF" w14:textId="77777777" w:rsidR="00FD7A1D" w:rsidRDefault="00FD7A1D" w:rsidP="0097563D">
      <w:pPr>
        <w:pStyle w:val="af1"/>
        <w:tabs>
          <w:tab w:val="right" w:leader="dot" w:pos="8617"/>
        </w:tabs>
        <w:ind w:leftChars="0" w:left="420" w:hanging="420"/>
      </w:pPr>
      <w:hyperlink w:anchor="_Toc32243" w:history="1">
        <w:r>
          <w:t>图</w:t>
        </w:r>
        <w:r>
          <w:t xml:space="preserve">4. 15 </w:t>
        </w:r>
        <w:r>
          <w:rPr>
            <w:rFonts w:hint="eastAsia"/>
          </w:rPr>
          <w:t>带有</w:t>
        </w:r>
        <w:r>
          <w:rPr>
            <w:rFonts w:hint="eastAsia"/>
          </w:rPr>
          <w:t>Milk-run</w:t>
        </w:r>
        <w:r>
          <w:rPr>
            <w:rFonts w:hint="eastAsia"/>
          </w:rPr>
          <w:t>停靠站及路线的车间布局图</w:t>
        </w:r>
        <w:r>
          <w:tab/>
        </w:r>
        <w:r>
          <w:fldChar w:fldCharType="begin"/>
        </w:r>
        <w:r>
          <w:instrText xml:space="preserve"> PAGEREF _Toc32243 \h </w:instrText>
        </w:r>
        <w:r>
          <w:fldChar w:fldCharType="separate"/>
        </w:r>
        <w:r>
          <w:t>48</w:t>
        </w:r>
        <w:r>
          <w:fldChar w:fldCharType="end"/>
        </w:r>
      </w:hyperlink>
    </w:p>
    <w:p w14:paraId="319A6A78" w14:textId="77777777" w:rsidR="00FD7A1D" w:rsidRDefault="00FD7A1D" w:rsidP="0097563D">
      <w:pPr>
        <w:pStyle w:val="af1"/>
        <w:tabs>
          <w:tab w:val="right" w:leader="dot" w:pos="8617"/>
        </w:tabs>
        <w:ind w:leftChars="0" w:left="420" w:hanging="420"/>
      </w:pPr>
      <w:hyperlink w:anchor="_Toc18855" w:history="1">
        <w:r>
          <w:t>图</w:t>
        </w:r>
        <w:r>
          <w:t xml:space="preserve">4. 16 </w:t>
        </w:r>
        <w:r>
          <w:rPr>
            <w:rFonts w:hint="eastAsia"/>
          </w:rPr>
          <w:t>理想状况下库存消耗状态图</w:t>
        </w:r>
        <w:r>
          <w:tab/>
        </w:r>
        <w:r>
          <w:fldChar w:fldCharType="begin"/>
        </w:r>
        <w:r>
          <w:instrText xml:space="preserve"> PAGEREF _Toc18855 \h </w:instrText>
        </w:r>
        <w:r>
          <w:fldChar w:fldCharType="separate"/>
        </w:r>
        <w:r>
          <w:t>52</w:t>
        </w:r>
        <w:r>
          <w:fldChar w:fldCharType="end"/>
        </w:r>
      </w:hyperlink>
    </w:p>
    <w:p w14:paraId="0BF350D8" w14:textId="77777777" w:rsidR="00FD7A1D" w:rsidRDefault="00FD7A1D" w:rsidP="0097563D">
      <w:pPr>
        <w:pStyle w:val="af1"/>
        <w:tabs>
          <w:tab w:val="right" w:leader="dot" w:pos="8617"/>
        </w:tabs>
        <w:ind w:leftChars="0" w:left="420" w:hanging="420"/>
      </w:pPr>
      <w:hyperlink w:anchor="_Toc27379" w:history="1">
        <w:r>
          <w:t>图</w:t>
        </w:r>
        <w:r>
          <w:t xml:space="preserve">4. 17 </w:t>
        </w:r>
        <w:r>
          <w:rPr>
            <w:rFonts w:hint="eastAsia"/>
          </w:rPr>
          <w:t>修正后的库存消耗状态图</w:t>
        </w:r>
        <w:r>
          <w:tab/>
        </w:r>
        <w:r>
          <w:fldChar w:fldCharType="begin"/>
        </w:r>
        <w:r>
          <w:instrText xml:space="preserve"> PAGEREF _Toc27379 \h </w:instrText>
        </w:r>
        <w:r>
          <w:fldChar w:fldCharType="separate"/>
        </w:r>
        <w:r>
          <w:t>52</w:t>
        </w:r>
        <w:r>
          <w:fldChar w:fldCharType="end"/>
        </w:r>
      </w:hyperlink>
    </w:p>
    <w:p w14:paraId="10711A61" w14:textId="77777777" w:rsidR="00FD7A1D" w:rsidRDefault="00FD7A1D" w:rsidP="0097563D">
      <w:pPr>
        <w:pStyle w:val="af1"/>
        <w:tabs>
          <w:tab w:val="right" w:leader="dot" w:pos="8617"/>
        </w:tabs>
        <w:ind w:leftChars="0" w:left="420" w:hanging="420"/>
      </w:pPr>
      <w:hyperlink w:anchor="_Toc21715" w:history="1">
        <w:r>
          <w:t>图</w:t>
        </w:r>
        <w:r>
          <w:t xml:space="preserve">4. 18 </w:t>
        </w:r>
        <w:r>
          <w:rPr>
            <w:rFonts w:hint="eastAsia"/>
          </w:rPr>
          <w:t>看板卡片模板</w:t>
        </w:r>
        <w:r>
          <w:tab/>
        </w:r>
        <w:r>
          <w:fldChar w:fldCharType="begin"/>
        </w:r>
        <w:r>
          <w:instrText xml:space="preserve"> PAGEREF _Toc21715 \h </w:instrText>
        </w:r>
        <w:r>
          <w:fldChar w:fldCharType="separate"/>
        </w:r>
        <w:r>
          <w:t>53</w:t>
        </w:r>
        <w:r>
          <w:fldChar w:fldCharType="end"/>
        </w:r>
      </w:hyperlink>
    </w:p>
    <w:p w14:paraId="5E0DBFA5" w14:textId="77777777" w:rsidR="00FD7A1D" w:rsidRDefault="00FD7A1D" w:rsidP="0097563D">
      <w:pPr>
        <w:pStyle w:val="af1"/>
        <w:tabs>
          <w:tab w:val="right" w:leader="dot" w:pos="8617"/>
        </w:tabs>
        <w:ind w:leftChars="0" w:left="420" w:hanging="420"/>
      </w:pPr>
      <w:hyperlink w:anchor="_Toc30773" w:history="1">
        <w:r>
          <w:t>图</w:t>
        </w:r>
        <w:r>
          <w:t xml:space="preserve">4. 19 </w:t>
        </w:r>
        <w:r>
          <w:rPr>
            <w:rFonts w:hint="eastAsia"/>
          </w:rPr>
          <w:t>双看板方式运作原理图</w:t>
        </w:r>
        <w:r>
          <w:tab/>
        </w:r>
        <w:r>
          <w:fldChar w:fldCharType="begin"/>
        </w:r>
        <w:r>
          <w:instrText xml:space="preserve"> PAGEREF _Toc30773 \h </w:instrText>
        </w:r>
        <w:r>
          <w:fldChar w:fldCharType="separate"/>
        </w:r>
        <w:r>
          <w:t>53</w:t>
        </w:r>
        <w:r>
          <w:fldChar w:fldCharType="end"/>
        </w:r>
      </w:hyperlink>
    </w:p>
    <w:p w14:paraId="507E16ED" w14:textId="77777777" w:rsidR="00FD7A1D" w:rsidRDefault="00FD7A1D" w:rsidP="0097563D">
      <w:pPr>
        <w:pStyle w:val="af1"/>
        <w:tabs>
          <w:tab w:val="right" w:leader="dot" w:pos="8617"/>
        </w:tabs>
        <w:ind w:leftChars="0" w:left="420" w:hanging="420"/>
      </w:pPr>
      <w:hyperlink w:anchor="_Toc909" w:history="1">
        <w:r>
          <w:t>图</w:t>
        </w:r>
        <w:r>
          <w:t xml:space="preserve">4. 20 </w:t>
        </w:r>
        <w:r>
          <w:rPr>
            <w:rFonts w:hint="eastAsia"/>
          </w:rPr>
          <w:t>加工批量与最低订货点相同情况下消耗与补充关系图</w:t>
        </w:r>
        <w:r>
          <w:tab/>
        </w:r>
        <w:r>
          <w:fldChar w:fldCharType="begin"/>
        </w:r>
        <w:r>
          <w:instrText xml:space="preserve"> PAGEREF _Toc909 \h </w:instrText>
        </w:r>
        <w:r>
          <w:fldChar w:fldCharType="separate"/>
        </w:r>
        <w:r>
          <w:t>56</w:t>
        </w:r>
        <w:r>
          <w:fldChar w:fldCharType="end"/>
        </w:r>
      </w:hyperlink>
    </w:p>
    <w:p w14:paraId="104250DA" w14:textId="77777777" w:rsidR="00FD7A1D" w:rsidRDefault="00FD7A1D" w:rsidP="0097563D">
      <w:pPr>
        <w:pStyle w:val="af1"/>
        <w:tabs>
          <w:tab w:val="right" w:leader="dot" w:pos="8617"/>
        </w:tabs>
        <w:ind w:leftChars="0" w:left="420" w:hanging="420"/>
        <w:rPr>
          <w:rFonts w:eastAsia="黑体"/>
          <w:kern w:val="2"/>
          <w:szCs w:val="30"/>
        </w:rPr>
      </w:pPr>
      <w:hyperlink w:anchor="_Toc8244" w:history="1">
        <w:r>
          <w:t>图</w:t>
        </w:r>
        <w:r>
          <w:t xml:space="preserve">4. 21 </w:t>
        </w:r>
        <w:r>
          <w:rPr>
            <w:rFonts w:hint="eastAsia"/>
          </w:rPr>
          <w:t>加工批量大于最低订货点的情况下消耗与补充关系图</w:t>
        </w:r>
        <w:r>
          <w:tab/>
        </w:r>
        <w:r>
          <w:fldChar w:fldCharType="begin"/>
        </w:r>
        <w:r>
          <w:instrText xml:space="preserve"> PAGEREF _Toc8244 \h </w:instrText>
        </w:r>
        <w:r>
          <w:fldChar w:fldCharType="separate"/>
        </w:r>
        <w:r>
          <w:t>56</w:t>
        </w:r>
        <w:r>
          <w:fldChar w:fldCharType="end"/>
        </w:r>
      </w:hyperlink>
      <w:r>
        <w:rPr>
          <w:rFonts w:eastAsia="黑体"/>
          <w:szCs w:val="30"/>
        </w:rPr>
        <w:fldChar w:fldCharType="end"/>
      </w:r>
      <w:r>
        <w:rPr>
          <w:rFonts w:eastAsia="黑体"/>
          <w:szCs w:val="30"/>
        </w:rPr>
        <w:fldChar w:fldCharType="begin"/>
      </w:r>
      <w:r>
        <w:rPr>
          <w:rFonts w:eastAsia="黑体"/>
          <w:szCs w:val="30"/>
        </w:rPr>
        <w:instrText>TOC \h \c "</w:instrText>
      </w:r>
      <w:r>
        <w:rPr>
          <w:rFonts w:eastAsia="黑体"/>
          <w:szCs w:val="30"/>
        </w:rPr>
        <w:instrText>图</w:instrText>
      </w:r>
      <w:r>
        <w:rPr>
          <w:rFonts w:eastAsia="黑体"/>
          <w:szCs w:val="30"/>
        </w:rPr>
        <w:instrText>5."</w:instrText>
      </w:r>
      <w:r>
        <w:rPr>
          <w:rFonts w:eastAsia="黑体"/>
          <w:szCs w:val="30"/>
        </w:rPr>
        <w:fldChar w:fldCharType="separate"/>
      </w:r>
    </w:p>
    <w:p w14:paraId="5B246B00" w14:textId="77777777" w:rsidR="00FD7A1D" w:rsidRDefault="00FD7A1D" w:rsidP="0097563D">
      <w:pPr>
        <w:pStyle w:val="af1"/>
        <w:tabs>
          <w:tab w:val="right" w:leader="dot" w:pos="8617"/>
        </w:tabs>
        <w:ind w:leftChars="0" w:left="420" w:hanging="420"/>
        <w:rPr>
          <w:rFonts w:eastAsia="黑体"/>
          <w:szCs w:val="30"/>
        </w:rPr>
      </w:pPr>
      <w:hyperlink w:anchor="_Toc5156" w:history="1">
        <w:r>
          <w:t>图</w:t>
        </w:r>
        <w:r>
          <w:t xml:space="preserve">5. 1 </w:t>
        </w:r>
        <w:r>
          <w:rPr>
            <w:rFonts w:hint="eastAsia"/>
          </w:rPr>
          <w:t>门控系统制造车间物料配送系统改进后价值流图</w:t>
        </w:r>
        <w:r>
          <w:tab/>
        </w:r>
        <w:r>
          <w:fldChar w:fldCharType="begin"/>
        </w:r>
        <w:r>
          <w:instrText xml:space="preserve"> PAGEREF _Toc5156 \h </w:instrText>
        </w:r>
        <w:r>
          <w:fldChar w:fldCharType="separate"/>
        </w:r>
        <w:r>
          <w:t>61</w:t>
        </w:r>
        <w:r>
          <w:fldChar w:fldCharType="end"/>
        </w:r>
      </w:hyperlink>
      <w:r>
        <w:rPr>
          <w:rFonts w:eastAsia="黑体"/>
          <w:szCs w:val="30"/>
        </w:rPr>
        <w:fldChar w:fldCharType="end"/>
      </w:r>
    </w:p>
    <w:p w14:paraId="1F29B47F" w14:textId="77777777" w:rsidR="00FD7A1D" w:rsidRDefault="00FD7A1D" w:rsidP="0097563D">
      <w:pPr>
        <w:pStyle w:val="Default"/>
        <w:spacing w:line="400" w:lineRule="exact"/>
      </w:pPr>
    </w:p>
    <w:p w14:paraId="1DFE2948" w14:textId="77777777" w:rsidR="00FD7A1D" w:rsidRDefault="00FD7A1D" w:rsidP="0097563D">
      <w:pPr>
        <w:pStyle w:val="Default"/>
        <w:spacing w:line="400" w:lineRule="exact"/>
      </w:pPr>
    </w:p>
    <w:p w14:paraId="3A826B06" w14:textId="77777777" w:rsidR="00FD7A1D" w:rsidRDefault="00FD7A1D" w:rsidP="0097563D">
      <w:pPr>
        <w:pStyle w:val="Default"/>
        <w:spacing w:line="400" w:lineRule="exact"/>
      </w:pPr>
    </w:p>
    <w:p w14:paraId="3850A40A" w14:textId="77777777" w:rsidR="00FD7A1D" w:rsidRDefault="00FD7A1D" w:rsidP="0097563D">
      <w:pPr>
        <w:pStyle w:val="af1"/>
        <w:tabs>
          <w:tab w:val="right" w:leader="dot" w:pos="8617"/>
        </w:tabs>
        <w:ind w:leftChars="0" w:left="0" w:firstLineChars="0" w:firstLine="0"/>
        <w:jc w:val="center"/>
        <w:rPr>
          <w:rFonts w:eastAsia="黑体"/>
          <w:sz w:val="30"/>
          <w:szCs w:val="30"/>
        </w:rPr>
      </w:pPr>
      <w:r>
        <w:rPr>
          <w:rFonts w:eastAsia="黑体" w:hint="eastAsia"/>
          <w:sz w:val="30"/>
          <w:szCs w:val="30"/>
        </w:rPr>
        <w:br w:type="page"/>
      </w:r>
      <w:r>
        <w:rPr>
          <w:rFonts w:eastAsia="黑体" w:hint="eastAsia"/>
          <w:sz w:val="30"/>
          <w:szCs w:val="30"/>
        </w:rPr>
        <w:lastRenderedPageBreak/>
        <w:t>表清单</w:t>
      </w:r>
    </w:p>
    <w:p w14:paraId="08B1EBD4" w14:textId="77777777" w:rsidR="00FD7A1D" w:rsidRDefault="00FD7A1D" w:rsidP="0097563D">
      <w:pPr>
        <w:pStyle w:val="af1"/>
        <w:tabs>
          <w:tab w:val="right" w:leader="dot" w:pos="8617"/>
        </w:tabs>
        <w:ind w:leftChars="0" w:left="600" w:hanging="600"/>
      </w:pPr>
      <w:r>
        <w:rPr>
          <w:rFonts w:eastAsia="黑体"/>
          <w:sz w:val="30"/>
          <w:szCs w:val="30"/>
        </w:rPr>
        <w:fldChar w:fldCharType="begin"/>
      </w:r>
      <w:r>
        <w:rPr>
          <w:rFonts w:eastAsia="黑体"/>
          <w:sz w:val="30"/>
          <w:szCs w:val="30"/>
        </w:rPr>
        <w:instrText>TOC \h \c "</w:instrText>
      </w:r>
      <w:r>
        <w:rPr>
          <w:rFonts w:eastAsia="黑体"/>
          <w:sz w:val="30"/>
          <w:szCs w:val="30"/>
        </w:rPr>
        <w:instrText>表</w:instrText>
      </w:r>
      <w:r>
        <w:rPr>
          <w:rFonts w:eastAsia="黑体"/>
          <w:sz w:val="30"/>
          <w:szCs w:val="30"/>
        </w:rPr>
        <w:instrText>3."</w:instrText>
      </w:r>
      <w:r>
        <w:rPr>
          <w:rFonts w:eastAsia="黑体"/>
          <w:sz w:val="30"/>
          <w:szCs w:val="30"/>
        </w:rPr>
        <w:fldChar w:fldCharType="separate"/>
      </w:r>
      <w:hyperlink w:anchor="_Toc8591" w:history="1">
        <w:r>
          <w:t>表</w:t>
        </w:r>
        <w:r>
          <w:t xml:space="preserve">3. 1 </w:t>
        </w:r>
        <w:r>
          <w:t>不同物料配送方式对比表</w:t>
        </w:r>
        <w:r>
          <w:tab/>
        </w:r>
        <w:r>
          <w:fldChar w:fldCharType="begin"/>
        </w:r>
        <w:r>
          <w:instrText xml:space="preserve"> PAGEREF _Toc8591 \h </w:instrText>
        </w:r>
        <w:r>
          <w:fldChar w:fldCharType="separate"/>
        </w:r>
        <w:r>
          <w:t>21</w:t>
        </w:r>
        <w:r>
          <w:fldChar w:fldCharType="end"/>
        </w:r>
      </w:hyperlink>
      <w:r>
        <w:rPr>
          <w:rFonts w:eastAsia="黑体"/>
          <w:szCs w:val="30"/>
        </w:rPr>
        <w:fldChar w:fldCharType="end"/>
      </w:r>
      <w:bookmarkStart w:id="23" w:name="_Toc19449063"/>
      <w:bookmarkStart w:id="24" w:name="_Toc19438643"/>
    </w:p>
    <w:p w14:paraId="2CB0CF7A" w14:textId="77777777" w:rsidR="00FD7A1D" w:rsidRDefault="00FD7A1D" w:rsidP="0097563D">
      <w:pPr>
        <w:pStyle w:val="af1"/>
        <w:tabs>
          <w:tab w:val="right" w:leader="dot" w:pos="8617"/>
        </w:tabs>
        <w:ind w:leftChars="0" w:left="420" w:hanging="420"/>
      </w:pPr>
      <w:r>
        <w:rPr>
          <w:rFonts w:eastAsia="黑体"/>
          <w:szCs w:val="30"/>
        </w:rPr>
        <w:fldChar w:fldCharType="begin"/>
      </w:r>
      <w:r>
        <w:rPr>
          <w:rFonts w:eastAsia="黑体"/>
          <w:szCs w:val="30"/>
        </w:rPr>
        <w:instrText>TOC \h \c "</w:instrText>
      </w:r>
      <w:r>
        <w:rPr>
          <w:rFonts w:eastAsia="黑体"/>
          <w:szCs w:val="30"/>
        </w:rPr>
        <w:instrText>表</w:instrText>
      </w:r>
      <w:r>
        <w:rPr>
          <w:rFonts w:eastAsia="黑体"/>
          <w:szCs w:val="30"/>
        </w:rPr>
        <w:instrText>4."</w:instrText>
      </w:r>
      <w:r>
        <w:rPr>
          <w:rFonts w:eastAsia="黑体"/>
          <w:szCs w:val="30"/>
        </w:rPr>
        <w:fldChar w:fldCharType="separate"/>
      </w:r>
      <w:hyperlink w:anchor="_Toc13148" w:history="1">
        <w:r>
          <w:t>表</w:t>
        </w:r>
        <w:r>
          <w:t xml:space="preserve">4. 1 </w:t>
        </w:r>
        <w:r>
          <w:t>物料基础信息</w:t>
        </w:r>
        <w:r>
          <w:tab/>
        </w:r>
        <w:r>
          <w:fldChar w:fldCharType="begin"/>
        </w:r>
        <w:r>
          <w:instrText xml:space="preserve"> PAGEREF _Toc13148 \h </w:instrText>
        </w:r>
        <w:r>
          <w:fldChar w:fldCharType="separate"/>
        </w:r>
        <w:r>
          <w:t>23</w:t>
        </w:r>
        <w:r>
          <w:fldChar w:fldCharType="end"/>
        </w:r>
      </w:hyperlink>
    </w:p>
    <w:p w14:paraId="16143C49" w14:textId="77777777" w:rsidR="00FD7A1D" w:rsidRDefault="00FD7A1D" w:rsidP="0097563D">
      <w:pPr>
        <w:pStyle w:val="af1"/>
        <w:tabs>
          <w:tab w:val="right" w:leader="dot" w:pos="8617"/>
        </w:tabs>
        <w:ind w:leftChars="0" w:left="420" w:hanging="420"/>
      </w:pPr>
      <w:hyperlink w:anchor="_Toc3214" w:history="1">
        <w:r>
          <w:t>表</w:t>
        </w:r>
        <w:r>
          <w:t xml:space="preserve">4. 2 </w:t>
        </w:r>
        <w:r>
          <w:t>物料产线信息</w:t>
        </w:r>
        <w:r>
          <w:tab/>
        </w:r>
        <w:r>
          <w:fldChar w:fldCharType="begin"/>
        </w:r>
        <w:r>
          <w:instrText xml:space="preserve"> PAGEREF _Toc3214 \h </w:instrText>
        </w:r>
        <w:r>
          <w:fldChar w:fldCharType="separate"/>
        </w:r>
        <w:r>
          <w:t>23</w:t>
        </w:r>
        <w:r>
          <w:fldChar w:fldCharType="end"/>
        </w:r>
      </w:hyperlink>
    </w:p>
    <w:p w14:paraId="21598281" w14:textId="77777777" w:rsidR="00FD7A1D" w:rsidRDefault="00FD7A1D" w:rsidP="0097563D">
      <w:pPr>
        <w:pStyle w:val="af1"/>
        <w:tabs>
          <w:tab w:val="right" w:leader="dot" w:pos="8617"/>
        </w:tabs>
        <w:ind w:leftChars="0" w:left="420" w:hanging="420"/>
      </w:pPr>
      <w:hyperlink w:anchor="_Toc19597" w:history="1">
        <w:r>
          <w:t>表</w:t>
        </w:r>
        <w:r>
          <w:t xml:space="preserve">4. 3 </w:t>
        </w:r>
        <w:r>
          <w:t>物料包装信息</w:t>
        </w:r>
        <w:r>
          <w:tab/>
        </w:r>
        <w:r>
          <w:fldChar w:fldCharType="begin"/>
        </w:r>
        <w:r>
          <w:instrText xml:space="preserve"> PAGEREF _Toc19597 \h </w:instrText>
        </w:r>
        <w:r>
          <w:fldChar w:fldCharType="separate"/>
        </w:r>
        <w:r>
          <w:t>23</w:t>
        </w:r>
        <w:r>
          <w:fldChar w:fldCharType="end"/>
        </w:r>
      </w:hyperlink>
    </w:p>
    <w:p w14:paraId="01F05B5F" w14:textId="77777777" w:rsidR="00FD7A1D" w:rsidRDefault="00FD7A1D" w:rsidP="0097563D">
      <w:pPr>
        <w:pStyle w:val="af1"/>
        <w:tabs>
          <w:tab w:val="right" w:leader="dot" w:pos="8617"/>
        </w:tabs>
        <w:ind w:leftChars="0" w:left="420" w:hanging="420"/>
      </w:pPr>
      <w:hyperlink w:anchor="_Toc13830" w:history="1">
        <w:r>
          <w:t>表</w:t>
        </w:r>
        <w:r>
          <w:t xml:space="preserve">4. 4 </w:t>
        </w:r>
        <w:r>
          <w:t>物料供应信息</w:t>
        </w:r>
        <w:r>
          <w:tab/>
        </w:r>
        <w:r>
          <w:fldChar w:fldCharType="begin"/>
        </w:r>
        <w:r>
          <w:instrText xml:space="preserve"> PAGEREF _Toc13830 \h </w:instrText>
        </w:r>
        <w:r>
          <w:fldChar w:fldCharType="separate"/>
        </w:r>
        <w:r>
          <w:t>24</w:t>
        </w:r>
        <w:r>
          <w:fldChar w:fldCharType="end"/>
        </w:r>
      </w:hyperlink>
    </w:p>
    <w:p w14:paraId="7CEDEA14" w14:textId="77777777" w:rsidR="00FD7A1D" w:rsidRDefault="00FD7A1D" w:rsidP="0097563D">
      <w:pPr>
        <w:pStyle w:val="af1"/>
        <w:tabs>
          <w:tab w:val="right" w:leader="dot" w:pos="8617"/>
        </w:tabs>
        <w:ind w:leftChars="0" w:left="420" w:hanging="420"/>
      </w:pPr>
      <w:hyperlink w:anchor="_Toc6018" w:history="1">
        <w:r>
          <w:t>表</w:t>
        </w:r>
        <w:r>
          <w:t>4. 5  KNE</w:t>
        </w:r>
        <w:r>
          <w:t>公司车间</w:t>
        </w:r>
        <w:r>
          <w:t>PFEP</w:t>
        </w:r>
        <w:r>
          <w:t>数据库</w:t>
        </w:r>
        <w:r>
          <w:tab/>
        </w:r>
        <w:r>
          <w:fldChar w:fldCharType="begin"/>
        </w:r>
        <w:r>
          <w:instrText xml:space="preserve"> PAGEREF _Toc6018 \h </w:instrText>
        </w:r>
        <w:r>
          <w:fldChar w:fldCharType="separate"/>
        </w:r>
        <w:r>
          <w:t>24</w:t>
        </w:r>
        <w:r>
          <w:fldChar w:fldCharType="end"/>
        </w:r>
      </w:hyperlink>
    </w:p>
    <w:p w14:paraId="4E3A05AA" w14:textId="77777777" w:rsidR="00FD7A1D" w:rsidRDefault="00FD7A1D" w:rsidP="0097563D">
      <w:pPr>
        <w:pStyle w:val="af1"/>
        <w:tabs>
          <w:tab w:val="right" w:leader="dot" w:pos="8617"/>
        </w:tabs>
        <w:ind w:leftChars="0" w:left="420" w:hanging="420"/>
      </w:pPr>
      <w:hyperlink w:anchor="_Toc32073" w:history="1">
        <w:r>
          <w:t>表</w:t>
        </w:r>
        <w:r>
          <w:t>4. 6  KNE</w:t>
        </w:r>
        <w:r>
          <w:t>公司车间包装容器类型及尺寸统计表</w:t>
        </w:r>
        <w:r>
          <w:tab/>
        </w:r>
        <w:r>
          <w:fldChar w:fldCharType="begin"/>
        </w:r>
        <w:r>
          <w:instrText xml:space="preserve"> PAGEREF _Toc32073 \h </w:instrText>
        </w:r>
        <w:r>
          <w:fldChar w:fldCharType="separate"/>
        </w:r>
        <w:r>
          <w:t>25</w:t>
        </w:r>
        <w:r>
          <w:fldChar w:fldCharType="end"/>
        </w:r>
      </w:hyperlink>
    </w:p>
    <w:p w14:paraId="22F83A07" w14:textId="77777777" w:rsidR="00FD7A1D" w:rsidRDefault="00FD7A1D" w:rsidP="0097563D">
      <w:pPr>
        <w:pStyle w:val="af1"/>
        <w:tabs>
          <w:tab w:val="right" w:leader="dot" w:pos="8617"/>
        </w:tabs>
        <w:ind w:leftChars="0" w:left="420" w:hanging="420"/>
      </w:pPr>
      <w:hyperlink w:anchor="_Toc2951" w:history="1">
        <w:r>
          <w:t>表</w:t>
        </w:r>
        <w:r>
          <w:t>4. 7  KNE</w:t>
        </w:r>
        <w:r>
          <w:t>公司包装容器材质选择优先顺序</w:t>
        </w:r>
        <w:r>
          <w:tab/>
        </w:r>
        <w:r>
          <w:fldChar w:fldCharType="begin"/>
        </w:r>
        <w:r>
          <w:instrText xml:space="preserve"> PAGEREF _Toc2951 \h </w:instrText>
        </w:r>
        <w:r>
          <w:fldChar w:fldCharType="separate"/>
        </w:r>
        <w:r>
          <w:t>28</w:t>
        </w:r>
        <w:r>
          <w:fldChar w:fldCharType="end"/>
        </w:r>
      </w:hyperlink>
    </w:p>
    <w:p w14:paraId="27D6EE45" w14:textId="77777777" w:rsidR="00FD7A1D" w:rsidRDefault="00FD7A1D" w:rsidP="0097563D">
      <w:pPr>
        <w:pStyle w:val="af1"/>
        <w:tabs>
          <w:tab w:val="right" w:leader="dot" w:pos="8617"/>
        </w:tabs>
        <w:ind w:leftChars="0" w:left="420" w:hanging="420"/>
      </w:pPr>
      <w:hyperlink w:anchor="_Toc2714" w:history="1">
        <w:r>
          <w:t>表</w:t>
        </w:r>
        <w:r>
          <w:t>4. 8  KNE</w:t>
        </w:r>
        <w:r>
          <w:t>公司车间标准包装容器规格表</w:t>
        </w:r>
        <w:r>
          <w:tab/>
        </w:r>
        <w:r>
          <w:fldChar w:fldCharType="begin"/>
        </w:r>
        <w:r>
          <w:instrText xml:space="preserve"> PAGEREF _Toc2714 \h </w:instrText>
        </w:r>
        <w:r>
          <w:fldChar w:fldCharType="separate"/>
        </w:r>
        <w:r>
          <w:t>28</w:t>
        </w:r>
        <w:r>
          <w:fldChar w:fldCharType="end"/>
        </w:r>
      </w:hyperlink>
    </w:p>
    <w:p w14:paraId="7B7F8ABB" w14:textId="77777777" w:rsidR="00FD7A1D" w:rsidRDefault="00FD7A1D" w:rsidP="0097563D">
      <w:pPr>
        <w:pStyle w:val="af1"/>
        <w:tabs>
          <w:tab w:val="right" w:leader="dot" w:pos="8617"/>
        </w:tabs>
        <w:ind w:leftChars="0" w:left="420" w:hanging="420"/>
      </w:pPr>
      <w:hyperlink w:anchor="_Toc16034" w:history="1">
        <w:r>
          <w:t>表</w:t>
        </w:r>
        <w:r>
          <w:t>4. 9  KNE</w:t>
        </w:r>
        <w:r>
          <w:t>公司车间包装容器规格表</w:t>
        </w:r>
        <w:r>
          <w:tab/>
        </w:r>
        <w:r>
          <w:fldChar w:fldCharType="begin"/>
        </w:r>
        <w:r>
          <w:instrText xml:space="preserve"> PAGEREF _Toc16034 \h </w:instrText>
        </w:r>
        <w:r>
          <w:fldChar w:fldCharType="separate"/>
        </w:r>
        <w:r>
          <w:t>29</w:t>
        </w:r>
        <w:r>
          <w:fldChar w:fldCharType="end"/>
        </w:r>
      </w:hyperlink>
    </w:p>
    <w:p w14:paraId="66FA1494" w14:textId="77777777" w:rsidR="00FD7A1D" w:rsidRDefault="00FD7A1D" w:rsidP="0097563D">
      <w:pPr>
        <w:pStyle w:val="af1"/>
        <w:tabs>
          <w:tab w:val="right" w:leader="dot" w:pos="8617"/>
        </w:tabs>
        <w:ind w:leftChars="0" w:left="420" w:hanging="420"/>
      </w:pPr>
      <w:hyperlink w:anchor="_Toc11475" w:history="1">
        <w:r>
          <w:t>表</w:t>
        </w:r>
        <w:r>
          <w:t xml:space="preserve">4. 10 </w:t>
        </w:r>
        <w:r>
          <w:t>作业单元划分表</w:t>
        </w:r>
        <w:r>
          <w:tab/>
        </w:r>
        <w:r>
          <w:fldChar w:fldCharType="begin"/>
        </w:r>
        <w:r>
          <w:instrText xml:space="preserve"> PAGEREF _Toc11475 \h </w:instrText>
        </w:r>
        <w:r>
          <w:fldChar w:fldCharType="separate"/>
        </w:r>
        <w:r>
          <w:t>30</w:t>
        </w:r>
        <w:r>
          <w:fldChar w:fldCharType="end"/>
        </w:r>
      </w:hyperlink>
    </w:p>
    <w:p w14:paraId="22F45A4B" w14:textId="77777777" w:rsidR="00FD7A1D" w:rsidRDefault="00FD7A1D" w:rsidP="0097563D">
      <w:pPr>
        <w:pStyle w:val="af1"/>
        <w:tabs>
          <w:tab w:val="right" w:leader="dot" w:pos="8617"/>
        </w:tabs>
        <w:ind w:leftChars="0" w:left="420" w:hanging="420"/>
      </w:pPr>
      <w:hyperlink w:anchor="_Toc17433" w:history="1">
        <w:r>
          <w:t>表</w:t>
        </w:r>
        <w:r>
          <w:t xml:space="preserve">4. 11 </w:t>
        </w:r>
        <w:r>
          <w:t>作业单元距离从至表（单位：米）</w:t>
        </w:r>
        <w:r>
          <w:tab/>
        </w:r>
        <w:r>
          <w:fldChar w:fldCharType="begin"/>
        </w:r>
        <w:r>
          <w:instrText xml:space="preserve"> PAGEREF _Toc17433 \h </w:instrText>
        </w:r>
        <w:r>
          <w:fldChar w:fldCharType="separate"/>
        </w:r>
        <w:r>
          <w:t>31</w:t>
        </w:r>
        <w:r>
          <w:fldChar w:fldCharType="end"/>
        </w:r>
      </w:hyperlink>
    </w:p>
    <w:p w14:paraId="1338B1A3" w14:textId="77777777" w:rsidR="00FD7A1D" w:rsidRDefault="00FD7A1D" w:rsidP="0097563D">
      <w:pPr>
        <w:pStyle w:val="af1"/>
        <w:tabs>
          <w:tab w:val="right" w:leader="dot" w:pos="8617"/>
        </w:tabs>
        <w:ind w:leftChars="0" w:left="420" w:hanging="420"/>
      </w:pPr>
      <w:hyperlink w:anchor="_Toc30781" w:history="1">
        <w:r>
          <w:t>表</w:t>
        </w:r>
        <w:r>
          <w:t xml:space="preserve">4. 12 </w:t>
        </w:r>
        <w:r>
          <w:t>作业单元运量从至表（单位：吨）</w:t>
        </w:r>
        <w:r>
          <w:tab/>
        </w:r>
        <w:r>
          <w:fldChar w:fldCharType="begin"/>
        </w:r>
        <w:r>
          <w:instrText xml:space="preserve"> PAGEREF _Toc30781 \h </w:instrText>
        </w:r>
        <w:r>
          <w:fldChar w:fldCharType="separate"/>
        </w:r>
        <w:r>
          <w:t>32</w:t>
        </w:r>
        <w:r>
          <w:fldChar w:fldCharType="end"/>
        </w:r>
      </w:hyperlink>
    </w:p>
    <w:p w14:paraId="01036B26" w14:textId="77777777" w:rsidR="00FD7A1D" w:rsidRDefault="00FD7A1D" w:rsidP="0097563D">
      <w:pPr>
        <w:pStyle w:val="af1"/>
        <w:tabs>
          <w:tab w:val="right" w:leader="dot" w:pos="8617"/>
        </w:tabs>
        <w:ind w:leftChars="0" w:left="420" w:hanging="420"/>
      </w:pPr>
      <w:hyperlink w:anchor="_Toc15671" w:history="1">
        <w:r>
          <w:t>表</w:t>
        </w:r>
        <w:r>
          <w:t xml:space="preserve">4. 13 </w:t>
        </w:r>
        <w:r>
          <w:t>作业单元间物流强度从至表（单位：吨</w:t>
        </w:r>
        <w:r>
          <w:t>·</w:t>
        </w:r>
        <w:r>
          <w:t>米）</w:t>
        </w:r>
        <w:r>
          <w:tab/>
        </w:r>
        <w:r>
          <w:fldChar w:fldCharType="begin"/>
        </w:r>
        <w:r>
          <w:instrText xml:space="preserve"> PAGEREF _Toc15671 \h </w:instrText>
        </w:r>
        <w:r>
          <w:fldChar w:fldCharType="separate"/>
        </w:r>
        <w:r>
          <w:t>33</w:t>
        </w:r>
        <w:r>
          <w:fldChar w:fldCharType="end"/>
        </w:r>
      </w:hyperlink>
    </w:p>
    <w:p w14:paraId="7B32355E" w14:textId="77777777" w:rsidR="00FD7A1D" w:rsidRDefault="00FD7A1D" w:rsidP="0097563D">
      <w:pPr>
        <w:pStyle w:val="af1"/>
        <w:tabs>
          <w:tab w:val="right" w:leader="dot" w:pos="8617"/>
        </w:tabs>
        <w:ind w:leftChars="0" w:left="420" w:hanging="420"/>
      </w:pPr>
      <w:hyperlink w:anchor="_Toc9569" w:history="1">
        <w:r>
          <w:t>表</w:t>
        </w:r>
        <w:r>
          <w:t xml:space="preserve">4. 14 </w:t>
        </w:r>
        <w:r>
          <w:t>物流强度等级比例划分表</w:t>
        </w:r>
        <w:r>
          <w:tab/>
        </w:r>
        <w:r>
          <w:fldChar w:fldCharType="begin"/>
        </w:r>
        <w:r>
          <w:instrText xml:space="preserve"> PAGEREF _Toc9569 \h </w:instrText>
        </w:r>
        <w:r>
          <w:fldChar w:fldCharType="separate"/>
        </w:r>
        <w:r>
          <w:t>34</w:t>
        </w:r>
        <w:r>
          <w:fldChar w:fldCharType="end"/>
        </w:r>
      </w:hyperlink>
    </w:p>
    <w:p w14:paraId="50364991" w14:textId="77777777" w:rsidR="00FD7A1D" w:rsidRDefault="00FD7A1D" w:rsidP="0097563D">
      <w:pPr>
        <w:pStyle w:val="af1"/>
        <w:tabs>
          <w:tab w:val="right" w:leader="dot" w:pos="8617"/>
        </w:tabs>
        <w:ind w:leftChars="0" w:left="420" w:hanging="420"/>
      </w:pPr>
      <w:hyperlink w:anchor="_Toc2517" w:history="1">
        <w:r>
          <w:t>表</w:t>
        </w:r>
        <w:r>
          <w:t xml:space="preserve">4. 15 </w:t>
        </w:r>
        <w:r>
          <w:t>物流强度分析表</w:t>
        </w:r>
        <w:r>
          <w:tab/>
        </w:r>
        <w:r>
          <w:fldChar w:fldCharType="begin"/>
        </w:r>
        <w:r>
          <w:instrText xml:space="preserve"> PAGEREF _Toc2517 \h </w:instrText>
        </w:r>
        <w:r>
          <w:fldChar w:fldCharType="separate"/>
        </w:r>
        <w:r>
          <w:t>34</w:t>
        </w:r>
        <w:r>
          <w:fldChar w:fldCharType="end"/>
        </w:r>
      </w:hyperlink>
    </w:p>
    <w:p w14:paraId="4DB10CC7" w14:textId="77777777" w:rsidR="00FD7A1D" w:rsidRDefault="00FD7A1D" w:rsidP="0097563D">
      <w:pPr>
        <w:pStyle w:val="af1"/>
        <w:tabs>
          <w:tab w:val="right" w:leader="dot" w:pos="8617"/>
        </w:tabs>
        <w:ind w:leftChars="0" w:left="420" w:hanging="420"/>
      </w:pPr>
      <w:hyperlink w:anchor="_Toc11565" w:history="1">
        <w:r>
          <w:t>表</w:t>
        </w:r>
        <w:r>
          <w:t xml:space="preserve">4. 16 </w:t>
        </w:r>
        <w:r>
          <w:t>作业单元间相互关系等级</w:t>
        </w:r>
        <w:r>
          <w:tab/>
        </w:r>
        <w:r>
          <w:fldChar w:fldCharType="begin"/>
        </w:r>
        <w:r>
          <w:instrText xml:space="preserve"> PAGEREF _Toc11565 \h </w:instrText>
        </w:r>
        <w:r>
          <w:fldChar w:fldCharType="separate"/>
        </w:r>
        <w:r>
          <w:t>35</w:t>
        </w:r>
        <w:r>
          <w:fldChar w:fldCharType="end"/>
        </w:r>
      </w:hyperlink>
    </w:p>
    <w:p w14:paraId="1C44049D" w14:textId="77777777" w:rsidR="00FD7A1D" w:rsidRDefault="00FD7A1D" w:rsidP="0097563D">
      <w:pPr>
        <w:pStyle w:val="af1"/>
        <w:tabs>
          <w:tab w:val="right" w:leader="dot" w:pos="8617"/>
        </w:tabs>
        <w:ind w:leftChars="0" w:left="420" w:hanging="420"/>
      </w:pPr>
      <w:hyperlink w:anchor="_Toc11560" w:history="1">
        <w:r>
          <w:t>表</w:t>
        </w:r>
        <w:r>
          <w:t xml:space="preserve">4. 17 </w:t>
        </w:r>
        <w:r>
          <w:t>综合相互关系等级与划分比例表</w:t>
        </w:r>
        <w:r>
          <w:tab/>
        </w:r>
        <w:r>
          <w:fldChar w:fldCharType="begin"/>
        </w:r>
        <w:r>
          <w:instrText xml:space="preserve"> PAGEREF _Toc11560 \h </w:instrText>
        </w:r>
        <w:r>
          <w:fldChar w:fldCharType="separate"/>
        </w:r>
        <w:r>
          <w:t>37</w:t>
        </w:r>
        <w:r>
          <w:fldChar w:fldCharType="end"/>
        </w:r>
      </w:hyperlink>
    </w:p>
    <w:p w14:paraId="7871B819" w14:textId="77777777" w:rsidR="00FD7A1D" w:rsidRDefault="00FD7A1D" w:rsidP="0097563D">
      <w:pPr>
        <w:pStyle w:val="af1"/>
        <w:tabs>
          <w:tab w:val="right" w:leader="dot" w:pos="8617"/>
        </w:tabs>
        <w:ind w:leftChars="0" w:left="420" w:hanging="420"/>
      </w:pPr>
      <w:hyperlink w:anchor="_Toc11886" w:history="1">
        <w:r>
          <w:t>表</w:t>
        </w:r>
        <w:r>
          <w:t xml:space="preserve">4. 18 </w:t>
        </w:r>
        <w:r>
          <w:t>综合关系密切程度等级分布表</w:t>
        </w:r>
        <w:r>
          <w:tab/>
        </w:r>
        <w:r>
          <w:fldChar w:fldCharType="begin"/>
        </w:r>
        <w:r>
          <w:instrText xml:space="preserve"> PAGEREF _Toc11886 \h </w:instrText>
        </w:r>
        <w:r>
          <w:fldChar w:fldCharType="separate"/>
        </w:r>
        <w:r>
          <w:t>37</w:t>
        </w:r>
        <w:r>
          <w:fldChar w:fldCharType="end"/>
        </w:r>
      </w:hyperlink>
    </w:p>
    <w:p w14:paraId="3DB098B5" w14:textId="77777777" w:rsidR="00FD7A1D" w:rsidRDefault="00FD7A1D" w:rsidP="0097563D">
      <w:pPr>
        <w:pStyle w:val="af1"/>
        <w:tabs>
          <w:tab w:val="right" w:leader="dot" w:pos="8617"/>
        </w:tabs>
        <w:ind w:leftChars="0" w:left="420" w:hanging="420"/>
      </w:pPr>
      <w:hyperlink w:anchor="_Toc31615" w:history="1">
        <w:r>
          <w:t>表</w:t>
        </w:r>
        <w:r>
          <w:t xml:space="preserve">4. 19 </w:t>
        </w:r>
        <w:r>
          <w:t>各作业单元关系积分值表</w:t>
        </w:r>
        <w:r>
          <w:tab/>
        </w:r>
        <w:r>
          <w:fldChar w:fldCharType="begin"/>
        </w:r>
        <w:r>
          <w:instrText xml:space="preserve"> PAGEREF _Toc31615 \h </w:instrText>
        </w:r>
        <w:r>
          <w:fldChar w:fldCharType="separate"/>
        </w:r>
        <w:r>
          <w:t>39</w:t>
        </w:r>
        <w:r>
          <w:fldChar w:fldCharType="end"/>
        </w:r>
      </w:hyperlink>
    </w:p>
    <w:p w14:paraId="3ADF3AE2" w14:textId="77777777" w:rsidR="00FD7A1D" w:rsidRDefault="00FD7A1D" w:rsidP="0097563D">
      <w:pPr>
        <w:pStyle w:val="af1"/>
        <w:tabs>
          <w:tab w:val="right" w:leader="dot" w:pos="8617"/>
        </w:tabs>
        <w:ind w:leftChars="0" w:left="420" w:hanging="420"/>
      </w:pPr>
      <w:hyperlink w:anchor="_Toc22548" w:history="1">
        <w:r>
          <w:t>表</w:t>
        </w:r>
        <w:r>
          <w:t xml:space="preserve">4. 20 </w:t>
        </w:r>
        <w:r>
          <w:t>各方案总物流强度对比表</w:t>
        </w:r>
        <w:r>
          <w:tab/>
        </w:r>
        <w:r>
          <w:fldChar w:fldCharType="begin"/>
        </w:r>
        <w:r>
          <w:instrText xml:space="preserve"> PAGEREF _Toc22548 \h </w:instrText>
        </w:r>
        <w:r>
          <w:fldChar w:fldCharType="separate"/>
        </w:r>
        <w:r>
          <w:t>43</w:t>
        </w:r>
        <w:r>
          <w:fldChar w:fldCharType="end"/>
        </w:r>
      </w:hyperlink>
    </w:p>
    <w:p w14:paraId="20E2D5DB" w14:textId="77777777" w:rsidR="00FD7A1D" w:rsidRDefault="00FD7A1D" w:rsidP="0097563D">
      <w:pPr>
        <w:pStyle w:val="af1"/>
        <w:tabs>
          <w:tab w:val="right" w:leader="dot" w:pos="8617"/>
        </w:tabs>
        <w:ind w:leftChars="0" w:left="420" w:hanging="420"/>
      </w:pPr>
      <w:hyperlink w:anchor="_Toc5234" w:history="1">
        <w:r>
          <w:t>表</w:t>
        </w:r>
        <w:r>
          <w:t>4. 21  ABC-XYZ</w:t>
        </w:r>
        <w:r>
          <w:t>分类矩阵</w:t>
        </w:r>
        <w:r>
          <w:tab/>
        </w:r>
        <w:r>
          <w:fldChar w:fldCharType="begin"/>
        </w:r>
        <w:r>
          <w:instrText xml:space="preserve"> PAGEREF _Toc5234 \h </w:instrText>
        </w:r>
        <w:r>
          <w:fldChar w:fldCharType="separate"/>
        </w:r>
        <w:r>
          <w:t>46</w:t>
        </w:r>
        <w:r>
          <w:fldChar w:fldCharType="end"/>
        </w:r>
      </w:hyperlink>
    </w:p>
    <w:p w14:paraId="3932FFA9" w14:textId="77777777" w:rsidR="00FD7A1D" w:rsidRDefault="00FD7A1D" w:rsidP="0097563D">
      <w:pPr>
        <w:pStyle w:val="af1"/>
        <w:tabs>
          <w:tab w:val="right" w:leader="dot" w:pos="8617"/>
        </w:tabs>
        <w:ind w:leftChars="0" w:left="420" w:hanging="420"/>
      </w:pPr>
      <w:hyperlink w:anchor="_Toc26164" w:history="1">
        <w:r>
          <w:t>表</w:t>
        </w:r>
        <w:r>
          <w:t>4. 22  Milk-run</w:t>
        </w:r>
        <w:r>
          <w:t>基础数据</w:t>
        </w:r>
        <w:r>
          <w:tab/>
        </w:r>
        <w:r>
          <w:fldChar w:fldCharType="begin"/>
        </w:r>
        <w:r>
          <w:instrText xml:space="preserve"> PAGEREF _Toc26164 \h </w:instrText>
        </w:r>
        <w:r>
          <w:fldChar w:fldCharType="separate"/>
        </w:r>
        <w:r>
          <w:t>49</w:t>
        </w:r>
        <w:r>
          <w:fldChar w:fldCharType="end"/>
        </w:r>
      </w:hyperlink>
    </w:p>
    <w:p w14:paraId="7486CCB6" w14:textId="77777777" w:rsidR="00FD7A1D" w:rsidRDefault="00FD7A1D" w:rsidP="0097563D">
      <w:pPr>
        <w:pStyle w:val="af1"/>
        <w:tabs>
          <w:tab w:val="right" w:leader="dot" w:pos="8617"/>
        </w:tabs>
        <w:ind w:leftChars="0" w:left="420" w:hanging="420"/>
      </w:pPr>
      <w:hyperlink w:anchor="_Toc29968" w:history="1">
        <w:r>
          <w:t>表</w:t>
        </w:r>
        <w:r>
          <w:t xml:space="preserve">4. 23 </w:t>
        </w:r>
        <w:r>
          <w:t>源自</w:t>
        </w:r>
        <w:r>
          <w:t>PFEP</w:t>
        </w:r>
        <w:r>
          <w:t>的</w:t>
        </w:r>
        <w:r>
          <w:t>Milk-run</w:t>
        </w:r>
        <w:r>
          <w:t>单位循环周期运输能力和处理时间表</w:t>
        </w:r>
        <w:r>
          <w:tab/>
        </w:r>
        <w:r>
          <w:fldChar w:fldCharType="begin"/>
        </w:r>
        <w:r>
          <w:instrText xml:space="preserve"> PAGEREF _Toc29968 \h </w:instrText>
        </w:r>
        <w:r>
          <w:fldChar w:fldCharType="separate"/>
        </w:r>
        <w:r>
          <w:t>49</w:t>
        </w:r>
        <w:r>
          <w:fldChar w:fldCharType="end"/>
        </w:r>
      </w:hyperlink>
    </w:p>
    <w:p w14:paraId="7268458B" w14:textId="77777777" w:rsidR="00FD7A1D" w:rsidRDefault="00FD7A1D" w:rsidP="0097563D">
      <w:pPr>
        <w:pStyle w:val="af1"/>
        <w:tabs>
          <w:tab w:val="right" w:leader="dot" w:pos="8617"/>
        </w:tabs>
        <w:ind w:leftChars="0" w:left="420" w:hanging="420"/>
      </w:pPr>
      <w:hyperlink w:anchor="_Toc4691" w:history="1">
        <w:r>
          <w:t>表</w:t>
        </w:r>
        <w:r>
          <w:t>4. 24  Milk-run</w:t>
        </w:r>
        <w:r>
          <w:t>预定周期和运输能力及实际情况对比</w:t>
        </w:r>
        <w:r>
          <w:tab/>
        </w:r>
        <w:r>
          <w:fldChar w:fldCharType="begin"/>
        </w:r>
        <w:r>
          <w:instrText xml:space="preserve"> PAGEREF _Toc4691 \h </w:instrText>
        </w:r>
        <w:r>
          <w:fldChar w:fldCharType="separate"/>
        </w:r>
        <w:r>
          <w:t>50</w:t>
        </w:r>
        <w:r>
          <w:fldChar w:fldCharType="end"/>
        </w:r>
      </w:hyperlink>
    </w:p>
    <w:p w14:paraId="2540E733" w14:textId="77777777" w:rsidR="00FD7A1D" w:rsidRDefault="00FD7A1D" w:rsidP="0097563D">
      <w:pPr>
        <w:pStyle w:val="af1"/>
        <w:widowControl w:val="0"/>
        <w:tabs>
          <w:tab w:val="right" w:leader="dot" w:pos="8617"/>
        </w:tabs>
        <w:autoSpaceDE w:val="0"/>
        <w:autoSpaceDN w:val="0"/>
        <w:adjustRightInd w:val="0"/>
        <w:ind w:leftChars="0" w:left="420" w:hanging="420"/>
        <w:jc w:val="center"/>
        <w:rPr>
          <w:rFonts w:eastAsia="黑体"/>
          <w:szCs w:val="30"/>
        </w:rPr>
      </w:pPr>
      <w:hyperlink w:anchor="_Toc10239" w:history="1">
        <w:r>
          <w:t>表</w:t>
        </w:r>
        <w:r>
          <w:t xml:space="preserve">4. 25 </w:t>
        </w:r>
        <w:r>
          <w:t>加工方式变化对在制品库存的影响</w:t>
        </w:r>
        <w:r>
          <w:tab/>
        </w:r>
        <w:r>
          <w:fldChar w:fldCharType="begin"/>
        </w:r>
        <w:r>
          <w:instrText xml:space="preserve"> PAGEREF _Toc10239 \h </w:instrText>
        </w:r>
        <w:r>
          <w:fldChar w:fldCharType="separate"/>
        </w:r>
        <w:r>
          <w:t>55</w:t>
        </w:r>
        <w:r>
          <w:fldChar w:fldCharType="end"/>
        </w:r>
      </w:hyperlink>
      <w:r>
        <w:rPr>
          <w:rFonts w:eastAsia="黑体"/>
          <w:szCs w:val="30"/>
        </w:rPr>
        <w:fldChar w:fldCharType="end"/>
      </w:r>
      <w:r>
        <w:rPr>
          <w:rFonts w:eastAsia="黑体"/>
          <w:szCs w:val="30"/>
        </w:rPr>
        <w:fldChar w:fldCharType="begin"/>
      </w:r>
      <w:r>
        <w:rPr>
          <w:rFonts w:eastAsia="黑体"/>
          <w:szCs w:val="30"/>
        </w:rPr>
        <w:instrText>TOC \h \c "</w:instrText>
      </w:r>
      <w:r>
        <w:rPr>
          <w:rFonts w:eastAsia="黑体"/>
          <w:szCs w:val="30"/>
        </w:rPr>
        <w:instrText>表</w:instrText>
      </w:r>
      <w:r>
        <w:rPr>
          <w:rFonts w:eastAsia="黑体"/>
          <w:szCs w:val="30"/>
        </w:rPr>
        <w:instrText>5."</w:instrText>
      </w:r>
      <w:r>
        <w:rPr>
          <w:rFonts w:eastAsia="黑体"/>
          <w:szCs w:val="30"/>
        </w:rPr>
        <w:fldChar w:fldCharType="separate"/>
      </w:r>
    </w:p>
    <w:p w14:paraId="45F25330" w14:textId="77777777" w:rsidR="00FD7A1D" w:rsidRDefault="00FD7A1D" w:rsidP="0097563D">
      <w:pPr>
        <w:pStyle w:val="af1"/>
        <w:tabs>
          <w:tab w:val="right" w:leader="dot" w:pos="8617"/>
        </w:tabs>
        <w:ind w:leftChars="0" w:left="0" w:firstLineChars="0" w:firstLine="0"/>
      </w:pPr>
      <w:hyperlink w:anchor="_Toc15963" w:history="1">
        <w:r>
          <w:t>表</w:t>
        </w:r>
        <w:r>
          <w:t xml:space="preserve">5. 1 </w:t>
        </w:r>
        <w:r>
          <w:t>物料配送系统研究改进前后在制品库存金额变化</w:t>
        </w:r>
        <w:r>
          <w:tab/>
        </w:r>
        <w:r>
          <w:fldChar w:fldCharType="begin"/>
        </w:r>
        <w:r>
          <w:instrText xml:space="preserve"> PAGEREF _Toc15963 \h </w:instrText>
        </w:r>
        <w:r>
          <w:fldChar w:fldCharType="separate"/>
        </w:r>
        <w:r>
          <w:t>60</w:t>
        </w:r>
        <w:r>
          <w:fldChar w:fldCharType="end"/>
        </w:r>
      </w:hyperlink>
    </w:p>
    <w:p w14:paraId="7C6E3319" w14:textId="77777777" w:rsidR="00FD7A1D" w:rsidRDefault="00FD7A1D" w:rsidP="0097563D">
      <w:pPr>
        <w:pStyle w:val="af1"/>
        <w:tabs>
          <w:tab w:val="right" w:leader="dot" w:pos="8617"/>
        </w:tabs>
        <w:ind w:leftChars="0" w:left="0" w:firstLineChars="0" w:firstLine="0"/>
      </w:pPr>
      <w:hyperlink w:anchor="_Toc25648" w:history="1">
        <w:r>
          <w:t>表</w:t>
        </w:r>
        <w:r>
          <w:t xml:space="preserve">5. 2 </w:t>
        </w:r>
        <w:r>
          <w:t>物料配送系统改进后物流器具投入费用节省情况</w:t>
        </w:r>
        <w:r>
          <w:tab/>
        </w:r>
        <w:r>
          <w:fldChar w:fldCharType="begin"/>
        </w:r>
        <w:r>
          <w:instrText xml:space="preserve"> PAGEREF _Toc25648 \h </w:instrText>
        </w:r>
        <w:r>
          <w:fldChar w:fldCharType="separate"/>
        </w:r>
        <w:r>
          <w:t>62</w:t>
        </w:r>
        <w:r>
          <w:fldChar w:fldCharType="end"/>
        </w:r>
      </w:hyperlink>
    </w:p>
    <w:p w14:paraId="2AAB3E0B" w14:textId="77777777" w:rsidR="00FD7A1D" w:rsidRDefault="00FD7A1D" w:rsidP="0097563D">
      <w:pPr>
        <w:pStyle w:val="af1"/>
        <w:tabs>
          <w:tab w:val="right" w:leader="dot" w:pos="8617"/>
        </w:tabs>
        <w:ind w:leftChars="0" w:left="0" w:firstLineChars="0" w:firstLine="0"/>
      </w:pPr>
      <w:hyperlink w:anchor="_Toc11799" w:history="1">
        <w:r>
          <w:t>表</w:t>
        </w:r>
        <w:r>
          <w:t xml:space="preserve">5. 3 </w:t>
        </w:r>
        <w:r>
          <w:t>物料配送系统改进前后物流从业人员数量对比</w:t>
        </w:r>
        <w:r>
          <w:tab/>
        </w:r>
        <w:r>
          <w:fldChar w:fldCharType="begin"/>
        </w:r>
        <w:r>
          <w:instrText xml:space="preserve"> PAGEREF _Toc11799 \h </w:instrText>
        </w:r>
        <w:r>
          <w:fldChar w:fldCharType="separate"/>
        </w:r>
        <w:r>
          <w:t>62</w:t>
        </w:r>
        <w:r>
          <w:fldChar w:fldCharType="end"/>
        </w:r>
      </w:hyperlink>
    </w:p>
    <w:p w14:paraId="0677FE7F" w14:textId="77777777" w:rsidR="00FD7A1D" w:rsidRDefault="00FD7A1D" w:rsidP="0097563D">
      <w:pPr>
        <w:pStyle w:val="af1"/>
        <w:tabs>
          <w:tab w:val="right" w:leader="dot" w:pos="8617"/>
        </w:tabs>
        <w:ind w:leftChars="0" w:left="420" w:hanging="420"/>
        <w:jc w:val="center"/>
        <w:rPr>
          <w:rFonts w:eastAsia="黑体"/>
          <w:szCs w:val="30"/>
        </w:rPr>
      </w:pPr>
      <w:r>
        <w:rPr>
          <w:rFonts w:eastAsia="黑体"/>
          <w:szCs w:val="30"/>
        </w:rPr>
        <w:fldChar w:fldCharType="end"/>
      </w:r>
      <w:bookmarkStart w:id="25" w:name="_Toc23173493"/>
      <w:bookmarkStart w:id="26" w:name="_Toc23648"/>
    </w:p>
    <w:p w14:paraId="446B0117" w14:textId="77777777" w:rsidR="00FD7A1D" w:rsidRDefault="00FD7A1D" w:rsidP="0097563D">
      <w:pPr>
        <w:pStyle w:val="af1"/>
        <w:widowControl w:val="0"/>
        <w:tabs>
          <w:tab w:val="right" w:leader="dot" w:pos="8617"/>
        </w:tabs>
        <w:autoSpaceDE w:val="0"/>
        <w:autoSpaceDN w:val="0"/>
        <w:adjustRightInd w:val="0"/>
        <w:spacing w:afterLines="50" w:after="156"/>
        <w:ind w:leftChars="0" w:left="0" w:firstLineChars="0" w:firstLine="0"/>
        <w:jc w:val="center"/>
        <w:rPr>
          <w:rStyle w:val="af8"/>
        </w:rPr>
      </w:pPr>
      <w:r>
        <w:rPr>
          <w:rFonts w:eastAsia="黑体"/>
          <w:szCs w:val="30"/>
        </w:rPr>
        <w:br w:type="page"/>
      </w:r>
      <w:r>
        <w:rPr>
          <w:rFonts w:eastAsia="黑体" w:hint="eastAsia"/>
          <w:sz w:val="30"/>
          <w:szCs w:val="30"/>
        </w:rPr>
        <w:lastRenderedPageBreak/>
        <w:t>缩略词</w:t>
      </w:r>
      <w:bookmarkEnd w:id="23"/>
      <w:bookmarkEnd w:id="24"/>
      <w:bookmarkEnd w:id="25"/>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4363"/>
        <w:gridCol w:w="3308"/>
      </w:tblGrid>
      <w:tr w:rsidR="00FD7A1D" w14:paraId="1510E74B" w14:textId="77777777">
        <w:tc>
          <w:tcPr>
            <w:tcW w:w="945" w:type="dxa"/>
          </w:tcPr>
          <w:p w14:paraId="5815969C"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缩写</w:t>
            </w:r>
          </w:p>
        </w:tc>
        <w:tc>
          <w:tcPr>
            <w:tcW w:w="4475" w:type="dxa"/>
          </w:tcPr>
          <w:p w14:paraId="4F3FD4E8"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英文全称</w:t>
            </w:r>
          </w:p>
        </w:tc>
        <w:tc>
          <w:tcPr>
            <w:tcW w:w="3413" w:type="dxa"/>
          </w:tcPr>
          <w:p w14:paraId="5ED7BA3F"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中文名称</w:t>
            </w:r>
          </w:p>
        </w:tc>
      </w:tr>
      <w:tr w:rsidR="00FD7A1D" w14:paraId="26BDF794" w14:textId="77777777">
        <w:tc>
          <w:tcPr>
            <w:tcW w:w="945" w:type="dxa"/>
          </w:tcPr>
          <w:p w14:paraId="4485EB02" w14:textId="619AC12E" w:rsidR="00FD7A1D" w:rsidRDefault="004F188D" w:rsidP="0097563D">
            <w:pPr>
              <w:spacing w:line="400" w:lineRule="exact"/>
              <w:rPr>
                <w:rFonts w:ascii="Times New Roman" w:hAnsi="Times New Roman"/>
                <w:sz w:val="18"/>
                <w:szCs w:val="18"/>
              </w:rPr>
            </w:pPr>
            <w:r>
              <w:rPr>
                <w:rFonts w:ascii="Times New Roman" w:hAnsi="Times New Roman" w:cs="宋体" w:hint="eastAsia"/>
                <w:sz w:val="18"/>
                <w:szCs w:val="18"/>
              </w:rPr>
              <w:t>CAFC</w:t>
            </w:r>
          </w:p>
        </w:tc>
        <w:tc>
          <w:tcPr>
            <w:tcW w:w="4475" w:type="dxa"/>
          </w:tcPr>
          <w:p w14:paraId="60957F7F" w14:textId="64244B24" w:rsidR="00FD7A1D" w:rsidRDefault="00FD7A1D" w:rsidP="0097563D">
            <w:pPr>
              <w:spacing w:line="400" w:lineRule="exact"/>
              <w:rPr>
                <w:rFonts w:ascii="Times New Roman" w:hAnsi="Times New Roman"/>
                <w:sz w:val="18"/>
                <w:szCs w:val="18"/>
              </w:rPr>
            </w:pPr>
          </w:p>
        </w:tc>
        <w:tc>
          <w:tcPr>
            <w:tcW w:w="3413" w:type="dxa"/>
          </w:tcPr>
          <w:p w14:paraId="624907D2" w14:textId="1835D475" w:rsidR="00FD7A1D" w:rsidRDefault="00FD7A1D" w:rsidP="0097563D">
            <w:pPr>
              <w:spacing w:line="400" w:lineRule="exact"/>
              <w:rPr>
                <w:rFonts w:ascii="Times New Roman" w:hAnsi="Times New Roman"/>
                <w:sz w:val="18"/>
                <w:szCs w:val="18"/>
              </w:rPr>
            </w:pPr>
          </w:p>
        </w:tc>
      </w:tr>
      <w:tr w:rsidR="00FD7A1D" w14:paraId="15B716E6" w14:textId="77777777">
        <w:tc>
          <w:tcPr>
            <w:tcW w:w="945" w:type="dxa"/>
          </w:tcPr>
          <w:p w14:paraId="60CFBF02" w14:textId="43D33219" w:rsidR="00FD7A1D" w:rsidRDefault="004F188D" w:rsidP="0097563D">
            <w:pPr>
              <w:spacing w:line="400" w:lineRule="exact"/>
              <w:rPr>
                <w:rFonts w:ascii="Times New Roman" w:hAnsi="Times New Roman"/>
                <w:sz w:val="18"/>
                <w:szCs w:val="18"/>
              </w:rPr>
            </w:pPr>
            <w:r>
              <w:rPr>
                <w:rFonts w:ascii="Times New Roman" w:hAnsi="Times New Roman" w:hint="eastAsia"/>
                <w:sz w:val="18"/>
                <w:szCs w:val="18"/>
              </w:rPr>
              <w:t>NEV</w:t>
            </w:r>
          </w:p>
        </w:tc>
        <w:tc>
          <w:tcPr>
            <w:tcW w:w="4475" w:type="dxa"/>
          </w:tcPr>
          <w:p w14:paraId="1CDF8C31" w14:textId="0BC7B9A9" w:rsidR="00FD7A1D" w:rsidRDefault="00FD7A1D" w:rsidP="0097563D">
            <w:pPr>
              <w:spacing w:line="400" w:lineRule="exact"/>
              <w:rPr>
                <w:rFonts w:ascii="Times New Roman" w:hAnsi="Times New Roman"/>
                <w:sz w:val="18"/>
                <w:szCs w:val="18"/>
              </w:rPr>
            </w:pPr>
          </w:p>
        </w:tc>
        <w:tc>
          <w:tcPr>
            <w:tcW w:w="3413" w:type="dxa"/>
          </w:tcPr>
          <w:p w14:paraId="4711ECD2" w14:textId="5F639E96" w:rsidR="00FD7A1D" w:rsidRDefault="00FD7A1D" w:rsidP="0097563D">
            <w:pPr>
              <w:spacing w:line="400" w:lineRule="exact"/>
              <w:rPr>
                <w:rFonts w:ascii="Times New Roman" w:hAnsi="Times New Roman"/>
                <w:sz w:val="18"/>
                <w:szCs w:val="18"/>
              </w:rPr>
            </w:pPr>
          </w:p>
        </w:tc>
      </w:tr>
      <w:tr w:rsidR="00FD7A1D" w14:paraId="75988CCF" w14:textId="77777777">
        <w:tc>
          <w:tcPr>
            <w:tcW w:w="945" w:type="dxa"/>
          </w:tcPr>
          <w:p w14:paraId="2BF62A88" w14:textId="2147878A" w:rsidR="00FD7A1D" w:rsidRDefault="004F188D" w:rsidP="0097563D">
            <w:pPr>
              <w:spacing w:line="400" w:lineRule="exact"/>
              <w:rPr>
                <w:rFonts w:ascii="Times New Roman" w:hAnsi="Times New Roman"/>
                <w:sz w:val="18"/>
                <w:szCs w:val="18"/>
              </w:rPr>
            </w:pPr>
            <w:r>
              <w:rPr>
                <w:rFonts w:ascii="Times New Roman" w:hAnsi="Times New Roman" w:cs="宋体" w:hint="eastAsia"/>
                <w:sz w:val="18"/>
                <w:szCs w:val="18"/>
              </w:rPr>
              <w:t>MILP</w:t>
            </w:r>
          </w:p>
        </w:tc>
        <w:tc>
          <w:tcPr>
            <w:tcW w:w="4475" w:type="dxa"/>
          </w:tcPr>
          <w:p w14:paraId="1DCA66FE" w14:textId="17C59D13" w:rsidR="00FD7A1D" w:rsidRDefault="00FD7A1D" w:rsidP="0097563D">
            <w:pPr>
              <w:spacing w:line="400" w:lineRule="exact"/>
              <w:rPr>
                <w:rFonts w:ascii="Times New Roman" w:hAnsi="Times New Roman"/>
                <w:sz w:val="18"/>
                <w:szCs w:val="18"/>
              </w:rPr>
            </w:pPr>
          </w:p>
        </w:tc>
        <w:tc>
          <w:tcPr>
            <w:tcW w:w="3413" w:type="dxa"/>
          </w:tcPr>
          <w:p w14:paraId="78DDF1F7" w14:textId="50278928" w:rsidR="00FD7A1D" w:rsidRDefault="00FD7A1D" w:rsidP="0097563D">
            <w:pPr>
              <w:spacing w:line="400" w:lineRule="exact"/>
              <w:rPr>
                <w:rFonts w:ascii="Times New Roman" w:hAnsi="Times New Roman"/>
                <w:sz w:val="18"/>
                <w:szCs w:val="18"/>
              </w:rPr>
            </w:pPr>
          </w:p>
        </w:tc>
      </w:tr>
      <w:tr w:rsidR="00FD7A1D" w14:paraId="034DCF4A" w14:textId="77777777">
        <w:tc>
          <w:tcPr>
            <w:tcW w:w="945" w:type="dxa"/>
          </w:tcPr>
          <w:p w14:paraId="785ED99B"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TPS</w:t>
            </w:r>
          </w:p>
        </w:tc>
        <w:tc>
          <w:tcPr>
            <w:tcW w:w="4475" w:type="dxa"/>
          </w:tcPr>
          <w:p w14:paraId="69CF0B9D" w14:textId="70F397E6" w:rsidR="00FD7A1D" w:rsidRDefault="00FD7A1D" w:rsidP="0097563D">
            <w:pPr>
              <w:spacing w:line="400" w:lineRule="exact"/>
              <w:rPr>
                <w:rFonts w:ascii="Times New Roman" w:hAnsi="Times New Roman"/>
                <w:sz w:val="18"/>
                <w:szCs w:val="18"/>
              </w:rPr>
            </w:pPr>
          </w:p>
        </w:tc>
        <w:tc>
          <w:tcPr>
            <w:tcW w:w="3413" w:type="dxa"/>
          </w:tcPr>
          <w:p w14:paraId="46FD6D10" w14:textId="132797B4" w:rsidR="00FD7A1D" w:rsidRDefault="00FD7A1D" w:rsidP="0097563D">
            <w:pPr>
              <w:spacing w:line="400" w:lineRule="exact"/>
              <w:rPr>
                <w:rFonts w:ascii="Times New Roman" w:hAnsi="Times New Roman"/>
                <w:sz w:val="18"/>
                <w:szCs w:val="18"/>
              </w:rPr>
            </w:pPr>
          </w:p>
        </w:tc>
      </w:tr>
      <w:tr w:rsidR="00FD7A1D" w14:paraId="7C56AF5B" w14:textId="77777777">
        <w:tc>
          <w:tcPr>
            <w:tcW w:w="945" w:type="dxa"/>
          </w:tcPr>
          <w:p w14:paraId="5B160081"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SLP</w:t>
            </w:r>
          </w:p>
        </w:tc>
        <w:tc>
          <w:tcPr>
            <w:tcW w:w="4475" w:type="dxa"/>
          </w:tcPr>
          <w:p w14:paraId="761E3EA9" w14:textId="33D7A4C8" w:rsidR="00FD7A1D" w:rsidRDefault="00FD7A1D" w:rsidP="0097563D">
            <w:pPr>
              <w:spacing w:line="400" w:lineRule="exact"/>
              <w:rPr>
                <w:rFonts w:ascii="Times New Roman" w:hAnsi="Times New Roman"/>
                <w:sz w:val="18"/>
                <w:szCs w:val="18"/>
              </w:rPr>
            </w:pPr>
          </w:p>
        </w:tc>
        <w:tc>
          <w:tcPr>
            <w:tcW w:w="3413" w:type="dxa"/>
          </w:tcPr>
          <w:p w14:paraId="0156DC86" w14:textId="4C1745A5" w:rsidR="00FD7A1D" w:rsidRDefault="00FD7A1D" w:rsidP="0097563D">
            <w:pPr>
              <w:spacing w:line="400" w:lineRule="exact"/>
              <w:rPr>
                <w:rFonts w:ascii="Times New Roman" w:hAnsi="Times New Roman"/>
                <w:sz w:val="18"/>
                <w:szCs w:val="18"/>
              </w:rPr>
            </w:pPr>
          </w:p>
        </w:tc>
      </w:tr>
      <w:tr w:rsidR="00FD7A1D" w14:paraId="0CBF56E7" w14:textId="77777777">
        <w:tc>
          <w:tcPr>
            <w:tcW w:w="945" w:type="dxa"/>
          </w:tcPr>
          <w:p w14:paraId="24923C7C"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sz w:val="18"/>
                <w:szCs w:val="18"/>
              </w:rPr>
              <w:t>SBM</w:t>
            </w:r>
          </w:p>
        </w:tc>
        <w:tc>
          <w:tcPr>
            <w:tcW w:w="4475" w:type="dxa"/>
          </w:tcPr>
          <w:p w14:paraId="19271AD2"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sz w:val="18"/>
                <w:szCs w:val="18"/>
              </w:rPr>
              <w:t>Sequence Branch Method</w:t>
            </w:r>
          </w:p>
        </w:tc>
        <w:tc>
          <w:tcPr>
            <w:tcW w:w="3413" w:type="dxa"/>
          </w:tcPr>
          <w:p w14:paraId="0C3C9F7E"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顺序分枝法</w:t>
            </w:r>
          </w:p>
        </w:tc>
      </w:tr>
      <w:tr w:rsidR="00FD7A1D" w14:paraId="35BDF675" w14:textId="77777777">
        <w:tc>
          <w:tcPr>
            <w:tcW w:w="945" w:type="dxa"/>
          </w:tcPr>
          <w:p w14:paraId="2375A340"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VNS</w:t>
            </w:r>
          </w:p>
        </w:tc>
        <w:tc>
          <w:tcPr>
            <w:tcW w:w="4475" w:type="dxa"/>
          </w:tcPr>
          <w:p w14:paraId="7304A517"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Variable Neighborhood Search</w:t>
            </w:r>
          </w:p>
        </w:tc>
        <w:tc>
          <w:tcPr>
            <w:tcW w:w="3413" w:type="dxa"/>
          </w:tcPr>
          <w:p w14:paraId="143E5134"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可变邻域搜索</w:t>
            </w:r>
          </w:p>
        </w:tc>
      </w:tr>
      <w:tr w:rsidR="00FD7A1D" w14:paraId="29D0CB0E" w14:textId="77777777">
        <w:tc>
          <w:tcPr>
            <w:tcW w:w="945" w:type="dxa"/>
          </w:tcPr>
          <w:p w14:paraId="53A4B3AE"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AGV</w:t>
            </w:r>
          </w:p>
        </w:tc>
        <w:tc>
          <w:tcPr>
            <w:tcW w:w="4475" w:type="dxa"/>
          </w:tcPr>
          <w:p w14:paraId="708DF77E" w14:textId="77777777" w:rsidR="00FD7A1D" w:rsidRDefault="00FD7A1D" w:rsidP="0097563D">
            <w:pPr>
              <w:spacing w:line="400" w:lineRule="exact"/>
              <w:rPr>
                <w:rFonts w:ascii="Times New Roman" w:hAnsi="Times New Roman" w:cs="宋体"/>
                <w:sz w:val="18"/>
                <w:szCs w:val="18"/>
              </w:rPr>
            </w:pPr>
            <w:r>
              <w:rPr>
                <w:rFonts w:ascii="Times New Roman" w:hAnsi="Times New Roman" w:cs="Arial"/>
                <w:color w:val="333333"/>
                <w:sz w:val="18"/>
                <w:szCs w:val="18"/>
                <w:shd w:val="clear" w:color="auto" w:fill="FFFFFF"/>
              </w:rPr>
              <w:t>Automated Guided Vehicle</w:t>
            </w:r>
          </w:p>
        </w:tc>
        <w:tc>
          <w:tcPr>
            <w:tcW w:w="3413" w:type="dxa"/>
          </w:tcPr>
          <w:p w14:paraId="115CA273" w14:textId="77777777" w:rsidR="00FD7A1D" w:rsidRDefault="00FD7A1D" w:rsidP="0097563D">
            <w:pPr>
              <w:spacing w:line="400" w:lineRule="exact"/>
              <w:rPr>
                <w:rFonts w:ascii="Times New Roman" w:hAnsi="Times New Roman" w:cs="宋体"/>
                <w:sz w:val="18"/>
                <w:szCs w:val="18"/>
              </w:rPr>
            </w:pPr>
            <w:r>
              <w:rPr>
                <w:rFonts w:ascii="Times New Roman" w:hAnsi="Times New Roman" w:cs="Arial"/>
                <w:color w:val="333333"/>
                <w:sz w:val="18"/>
                <w:szCs w:val="18"/>
                <w:shd w:val="clear" w:color="auto" w:fill="FFFFFF"/>
              </w:rPr>
              <w:t>自</w:t>
            </w:r>
            <w:r>
              <w:rPr>
                <w:rFonts w:ascii="Times New Roman" w:hAnsi="Times New Roman" w:cs="宋体" w:hint="eastAsia"/>
                <w:sz w:val="18"/>
                <w:szCs w:val="18"/>
              </w:rPr>
              <w:t>动导引运输车</w:t>
            </w:r>
          </w:p>
        </w:tc>
      </w:tr>
      <w:tr w:rsidR="00FD7A1D" w14:paraId="4475F49F" w14:textId="77777777">
        <w:tc>
          <w:tcPr>
            <w:tcW w:w="945" w:type="dxa"/>
          </w:tcPr>
          <w:p w14:paraId="4A0A912E"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PFEP</w:t>
            </w:r>
          </w:p>
        </w:tc>
        <w:tc>
          <w:tcPr>
            <w:tcW w:w="4475" w:type="dxa"/>
          </w:tcPr>
          <w:p w14:paraId="12707B4A"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Plan For Every Part</w:t>
            </w:r>
          </w:p>
        </w:tc>
        <w:tc>
          <w:tcPr>
            <w:tcW w:w="3413" w:type="dxa"/>
          </w:tcPr>
          <w:p w14:paraId="003676BE" w14:textId="77777777" w:rsidR="00FD7A1D" w:rsidRDefault="00FD7A1D" w:rsidP="0097563D">
            <w:pPr>
              <w:spacing w:line="400" w:lineRule="exact"/>
              <w:rPr>
                <w:rFonts w:ascii="Times New Roman" w:hAnsi="Times New Roman"/>
                <w:sz w:val="18"/>
                <w:szCs w:val="18"/>
              </w:rPr>
            </w:pPr>
            <w:r>
              <w:rPr>
                <w:rFonts w:ascii="Times New Roman" w:hAnsi="Times New Roman" w:hint="eastAsia"/>
                <w:sz w:val="18"/>
                <w:szCs w:val="18"/>
              </w:rPr>
              <w:t>为每个零件做计划</w:t>
            </w:r>
          </w:p>
        </w:tc>
      </w:tr>
      <w:tr w:rsidR="00FD7A1D" w14:paraId="38490454" w14:textId="77777777">
        <w:tc>
          <w:tcPr>
            <w:tcW w:w="945" w:type="dxa"/>
          </w:tcPr>
          <w:p w14:paraId="7C3647EF"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POUP</w:t>
            </w:r>
          </w:p>
        </w:tc>
        <w:tc>
          <w:tcPr>
            <w:tcW w:w="4475" w:type="dxa"/>
          </w:tcPr>
          <w:p w14:paraId="497291B0"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Point Of Use Provider</w:t>
            </w:r>
          </w:p>
        </w:tc>
        <w:tc>
          <w:tcPr>
            <w:tcW w:w="3413" w:type="dxa"/>
          </w:tcPr>
          <w:p w14:paraId="4B4BDC23"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定点物料供应</w:t>
            </w:r>
          </w:p>
        </w:tc>
      </w:tr>
      <w:tr w:rsidR="00FD7A1D" w14:paraId="09A3A286" w14:textId="77777777">
        <w:tc>
          <w:tcPr>
            <w:tcW w:w="945" w:type="dxa"/>
          </w:tcPr>
          <w:p w14:paraId="6437EDA5"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RFID</w:t>
            </w:r>
          </w:p>
        </w:tc>
        <w:tc>
          <w:tcPr>
            <w:tcW w:w="4475" w:type="dxa"/>
          </w:tcPr>
          <w:p w14:paraId="50A4B8B1" w14:textId="77777777" w:rsidR="00FD7A1D" w:rsidRDefault="00FD7A1D" w:rsidP="0097563D">
            <w:pPr>
              <w:spacing w:line="400" w:lineRule="exact"/>
              <w:rPr>
                <w:rFonts w:ascii="Times New Roman" w:hAnsi="Times New Roman"/>
                <w:sz w:val="18"/>
                <w:szCs w:val="18"/>
              </w:rPr>
            </w:pPr>
            <w:r>
              <w:rPr>
                <w:rFonts w:ascii="Times New Roman" w:hAnsi="Times New Roman" w:cs="宋体"/>
                <w:sz w:val="18"/>
                <w:szCs w:val="18"/>
              </w:rPr>
              <w:t>Radio Frequency Identification System</w:t>
            </w:r>
          </w:p>
        </w:tc>
        <w:tc>
          <w:tcPr>
            <w:tcW w:w="3413" w:type="dxa"/>
          </w:tcPr>
          <w:p w14:paraId="5A4E51C4"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射频识别系统</w:t>
            </w:r>
          </w:p>
        </w:tc>
      </w:tr>
      <w:tr w:rsidR="00FD7A1D" w14:paraId="6E15C055" w14:textId="77777777">
        <w:tc>
          <w:tcPr>
            <w:tcW w:w="945" w:type="dxa"/>
          </w:tcPr>
          <w:p w14:paraId="659EABBF"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VSM</w:t>
            </w:r>
          </w:p>
        </w:tc>
        <w:tc>
          <w:tcPr>
            <w:tcW w:w="4475" w:type="dxa"/>
          </w:tcPr>
          <w:p w14:paraId="132F99A7"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Value Stream Mapping</w:t>
            </w:r>
          </w:p>
        </w:tc>
        <w:tc>
          <w:tcPr>
            <w:tcW w:w="3413" w:type="dxa"/>
          </w:tcPr>
          <w:p w14:paraId="24265849" w14:textId="77777777" w:rsidR="00FD7A1D" w:rsidRDefault="00FD7A1D" w:rsidP="0097563D">
            <w:pPr>
              <w:spacing w:line="400" w:lineRule="exact"/>
              <w:rPr>
                <w:rFonts w:ascii="Times New Roman" w:hAnsi="Times New Roman"/>
                <w:sz w:val="18"/>
                <w:szCs w:val="18"/>
              </w:rPr>
            </w:pPr>
            <w:r>
              <w:rPr>
                <w:rFonts w:ascii="Times New Roman" w:hAnsi="Times New Roman" w:cs="宋体" w:hint="eastAsia"/>
                <w:sz w:val="18"/>
                <w:szCs w:val="18"/>
              </w:rPr>
              <w:t>价值流图</w:t>
            </w:r>
          </w:p>
        </w:tc>
      </w:tr>
      <w:tr w:rsidR="00FD7A1D" w14:paraId="161AB2BD" w14:textId="77777777">
        <w:tc>
          <w:tcPr>
            <w:tcW w:w="945" w:type="dxa"/>
          </w:tcPr>
          <w:p w14:paraId="53807896"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TOC</w:t>
            </w:r>
          </w:p>
        </w:tc>
        <w:tc>
          <w:tcPr>
            <w:tcW w:w="4475" w:type="dxa"/>
          </w:tcPr>
          <w:p w14:paraId="029EE824"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Theory of Constraints</w:t>
            </w:r>
          </w:p>
        </w:tc>
        <w:tc>
          <w:tcPr>
            <w:tcW w:w="3413" w:type="dxa"/>
          </w:tcPr>
          <w:p w14:paraId="253C51CC"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约束理论</w:t>
            </w:r>
          </w:p>
        </w:tc>
      </w:tr>
      <w:tr w:rsidR="00FD7A1D" w14:paraId="19805239" w14:textId="77777777">
        <w:tc>
          <w:tcPr>
            <w:tcW w:w="945" w:type="dxa"/>
          </w:tcPr>
          <w:p w14:paraId="1947CCE9"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OPT</w:t>
            </w:r>
          </w:p>
        </w:tc>
        <w:tc>
          <w:tcPr>
            <w:tcW w:w="4475" w:type="dxa"/>
          </w:tcPr>
          <w:p w14:paraId="728CCEB9"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Optimized Production Technology</w:t>
            </w:r>
          </w:p>
        </w:tc>
        <w:tc>
          <w:tcPr>
            <w:tcW w:w="3413" w:type="dxa"/>
          </w:tcPr>
          <w:p w14:paraId="1EE3855F"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最优生产技术</w:t>
            </w:r>
          </w:p>
        </w:tc>
      </w:tr>
      <w:tr w:rsidR="00FD7A1D" w14:paraId="56D386FD" w14:textId="77777777">
        <w:tc>
          <w:tcPr>
            <w:tcW w:w="945" w:type="dxa"/>
          </w:tcPr>
          <w:p w14:paraId="6ADF1DD6"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PAM</w:t>
            </w:r>
          </w:p>
        </w:tc>
        <w:tc>
          <w:tcPr>
            <w:tcW w:w="4475" w:type="dxa"/>
          </w:tcPr>
          <w:p w14:paraId="0C887F60"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Process Activity Mapping</w:t>
            </w:r>
          </w:p>
        </w:tc>
        <w:tc>
          <w:tcPr>
            <w:tcW w:w="3413" w:type="dxa"/>
          </w:tcPr>
          <w:p w14:paraId="6B8B3740"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流程活动图</w:t>
            </w:r>
          </w:p>
        </w:tc>
      </w:tr>
      <w:tr w:rsidR="00FD7A1D" w14:paraId="1BF3745A" w14:textId="77777777">
        <w:tc>
          <w:tcPr>
            <w:tcW w:w="945" w:type="dxa"/>
          </w:tcPr>
          <w:p w14:paraId="0BEE71C1" w14:textId="77777777" w:rsidR="00FD7A1D" w:rsidRDefault="00FD7A1D" w:rsidP="0097563D">
            <w:pPr>
              <w:spacing w:line="400" w:lineRule="exact"/>
              <w:rPr>
                <w:rFonts w:ascii="Times New Roman" w:hAnsi="Times New Roman" w:cs="宋体"/>
                <w:sz w:val="18"/>
                <w:szCs w:val="18"/>
              </w:rPr>
            </w:pPr>
            <w:r>
              <w:rPr>
                <w:rFonts w:ascii="Times New Roman" w:hAnsi="Times New Roman" w:hint="eastAsia"/>
                <w:sz w:val="18"/>
                <w:szCs w:val="18"/>
              </w:rPr>
              <w:t>PSM</w:t>
            </w:r>
          </w:p>
        </w:tc>
        <w:tc>
          <w:tcPr>
            <w:tcW w:w="4475" w:type="dxa"/>
          </w:tcPr>
          <w:p w14:paraId="558EA46C" w14:textId="77777777" w:rsidR="00FD7A1D" w:rsidRDefault="00FD7A1D" w:rsidP="0097563D">
            <w:pPr>
              <w:spacing w:line="400" w:lineRule="exact"/>
              <w:rPr>
                <w:rFonts w:ascii="Times New Roman" w:hAnsi="Times New Roman" w:cs="Arial"/>
                <w:color w:val="333333"/>
                <w:sz w:val="18"/>
                <w:szCs w:val="18"/>
                <w:shd w:val="clear" w:color="auto" w:fill="FFFFFF"/>
              </w:rPr>
            </w:pPr>
            <w:r>
              <w:rPr>
                <w:rFonts w:ascii="Times New Roman" w:hAnsi="Times New Roman" w:hint="eastAsia"/>
                <w:sz w:val="18"/>
                <w:szCs w:val="18"/>
              </w:rPr>
              <w:t>Physical Structure Mapping</w:t>
            </w:r>
          </w:p>
        </w:tc>
        <w:tc>
          <w:tcPr>
            <w:tcW w:w="3413" w:type="dxa"/>
          </w:tcPr>
          <w:p w14:paraId="5C469C9F" w14:textId="77777777" w:rsidR="00FD7A1D" w:rsidRDefault="00FD7A1D" w:rsidP="0097563D">
            <w:pPr>
              <w:spacing w:line="400" w:lineRule="exact"/>
              <w:rPr>
                <w:rFonts w:ascii="Times New Roman" w:hAnsi="Times New Roman" w:cs="Arial"/>
                <w:color w:val="333333"/>
                <w:sz w:val="18"/>
                <w:szCs w:val="18"/>
                <w:shd w:val="clear" w:color="auto" w:fill="FFFFFF"/>
              </w:rPr>
            </w:pPr>
            <w:r>
              <w:rPr>
                <w:rFonts w:ascii="Times New Roman" w:hAnsi="Times New Roman" w:hint="eastAsia"/>
                <w:sz w:val="18"/>
                <w:szCs w:val="18"/>
              </w:rPr>
              <w:t>实体结构</w:t>
            </w:r>
          </w:p>
        </w:tc>
      </w:tr>
      <w:tr w:rsidR="00FD7A1D" w14:paraId="0999C229" w14:textId="77777777">
        <w:tc>
          <w:tcPr>
            <w:tcW w:w="945" w:type="dxa"/>
          </w:tcPr>
          <w:p w14:paraId="65C36C72"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VMI</w:t>
            </w:r>
          </w:p>
        </w:tc>
        <w:tc>
          <w:tcPr>
            <w:tcW w:w="4475" w:type="dxa"/>
          </w:tcPr>
          <w:p w14:paraId="152443C2" w14:textId="77777777" w:rsidR="00FD7A1D" w:rsidRDefault="00FD7A1D" w:rsidP="0097563D">
            <w:pPr>
              <w:spacing w:line="400" w:lineRule="exact"/>
              <w:rPr>
                <w:rFonts w:ascii="Times New Roman" w:hAnsi="Times New Roman" w:cs="Arial"/>
                <w:color w:val="333333"/>
                <w:sz w:val="18"/>
                <w:szCs w:val="18"/>
                <w:shd w:val="clear" w:color="auto" w:fill="FFFFFF"/>
              </w:rPr>
            </w:pPr>
            <w:r>
              <w:rPr>
                <w:rFonts w:ascii="Times New Roman" w:hAnsi="Times New Roman" w:cs="宋体" w:hint="eastAsia"/>
                <w:sz w:val="18"/>
                <w:szCs w:val="18"/>
              </w:rPr>
              <w:t>Vendor Managed Inventory</w:t>
            </w:r>
          </w:p>
        </w:tc>
        <w:tc>
          <w:tcPr>
            <w:tcW w:w="3413" w:type="dxa"/>
          </w:tcPr>
          <w:p w14:paraId="2B4823FF" w14:textId="77777777" w:rsidR="00FD7A1D" w:rsidRDefault="00FD7A1D" w:rsidP="0097563D">
            <w:pPr>
              <w:spacing w:line="400" w:lineRule="exact"/>
              <w:rPr>
                <w:rFonts w:ascii="Times New Roman" w:hAnsi="Times New Roman" w:cs="Arial"/>
                <w:color w:val="333333"/>
                <w:sz w:val="18"/>
                <w:szCs w:val="18"/>
                <w:shd w:val="clear" w:color="auto" w:fill="FFFFFF"/>
              </w:rPr>
            </w:pPr>
            <w:r>
              <w:rPr>
                <w:rFonts w:ascii="Times New Roman" w:hAnsi="Times New Roman" w:hint="eastAsia"/>
                <w:sz w:val="18"/>
                <w:szCs w:val="18"/>
              </w:rPr>
              <w:t>供应</w:t>
            </w:r>
            <w:proofErr w:type="gramStart"/>
            <w:r>
              <w:rPr>
                <w:rFonts w:ascii="Times New Roman" w:hAnsi="Times New Roman" w:hint="eastAsia"/>
                <w:sz w:val="18"/>
                <w:szCs w:val="18"/>
              </w:rPr>
              <w:t>商管理</w:t>
            </w:r>
            <w:proofErr w:type="gramEnd"/>
            <w:r>
              <w:rPr>
                <w:rFonts w:ascii="Times New Roman" w:hAnsi="Times New Roman" w:hint="eastAsia"/>
                <w:sz w:val="18"/>
                <w:szCs w:val="18"/>
              </w:rPr>
              <w:t>库存</w:t>
            </w:r>
          </w:p>
        </w:tc>
      </w:tr>
      <w:tr w:rsidR="00FD7A1D" w14:paraId="1BC6841A" w14:textId="77777777">
        <w:tc>
          <w:tcPr>
            <w:tcW w:w="945" w:type="dxa"/>
          </w:tcPr>
          <w:p w14:paraId="6ABA4E2C"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SMT</w:t>
            </w:r>
          </w:p>
        </w:tc>
        <w:tc>
          <w:tcPr>
            <w:tcW w:w="4475" w:type="dxa"/>
          </w:tcPr>
          <w:p w14:paraId="0855DF6E" w14:textId="77777777" w:rsidR="00FD7A1D" w:rsidRDefault="00FD7A1D" w:rsidP="0097563D">
            <w:pPr>
              <w:spacing w:line="400" w:lineRule="exact"/>
              <w:rPr>
                <w:rFonts w:ascii="Times New Roman" w:hAnsi="Times New Roman" w:cs="Arial"/>
                <w:color w:val="333333"/>
                <w:sz w:val="18"/>
                <w:szCs w:val="18"/>
                <w:shd w:val="clear" w:color="auto" w:fill="FFFFFF"/>
              </w:rPr>
            </w:pPr>
            <w:r>
              <w:rPr>
                <w:rFonts w:ascii="Times New Roman" w:hAnsi="Times New Roman" w:cs="宋体" w:hint="eastAsia"/>
                <w:sz w:val="18"/>
                <w:szCs w:val="18"/>
              </w:rPr>
              <w:t>Surface Mount Technology</w:t>
            </w:r>
          </w:p>
        </w:tc>
        <w:tc>
          <w:tcPr>
            <w:tcW w:w="3413" w:type="dxa"/>
          </w:tcPr>
          <w:p w14:paraId="61693296" w14:textId="77777777" w:rsidR="00FD7A1D" w:rsidRDefault="00FD7A1D" w:rsidP="0097563D">
            <w:pPr>
              <w:spacing w:line="400" w:lineRule="exact"/>
              <w:rPr>
                <w:rFonts w:ascii="Times New Roman" w:hAnsi="Times New Roman" w:cs="Arial"/>
                <w:color w:val="333333"/>
                <w:sz w:val="18"/>
                <w:szCs w:val="18"/>
                <w:shd w:val="clear" w:color="auto" w:fill="FFFFFF"/>
              </w:rPr>
            </w:pPr>
            <w:r>
              <w:rPr>
                <w:rFonts w:ascii="Times New Roman" w:hAnsi="Times New Roman" w:cs="宋体" w:hint="eastAsia"/>
                <w:sz w:val="18"/>
                <w:szCs w:val="18"/>
              </w:rPr>
              <w:t>表面贴装技术</w:t>
            </w:r>
          </w:p>
        </w:tc>
      </w:tr>
      <w:tr w:rsidR="00FD7A1D" w14:paraId="15B66C82" w14:textId="77777777">
        <w:tc>
          <w:tcPr>
            <w:tcW w:w="945" w:type="dxa"/>
          </w:tcPr>
          <w:p w14:paraId="29C6AA98"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THT</w:t>
            </w:r>
          </w:p>
        </w:tc>
        <w:tc>
          <w:tcPr>
            <w:tcW w:w="4475" w:type="dxa"/>
          </w:tcPr>
          <w:p w14:paraId="458B5831"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Through Hole Technology</w:t>
            </w:r>
          </w:p>
        </w:tc>
        <w:tc>
          <w:tcPr>
            <w:tcW w:w="3413" w:type="dxa"/>
          </w:tcPr>
          <w:p w14:paraId="0DC33AE0"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插入式封装技术</w:t>
            </w:r>
          </w:p>
        </w:tc>
      </w:tr>
      <w:tr w:rsidR="00FD7A1D" w14:paraId="6AF60E50" w14:textId="77777777">
        <w:tc>
          <w:tcPr>
            <w:tcW w:w="945" w:type="dxa"/>
          </w:tcPr>
          <w:p w14:paraId="126D757F"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POU</w:t>
            </w:r>
          </w:p>
        </w:tc>
        <w:tc>
          <w:tcPr>
            <w:tcW w:w="4475" w:type="dxa"/>
          </w:tcPr>
          <w:p w14:paraId="0C413A71"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Point Of Use</w:t>
            </w:r>
          </w:p>
        </w:tc>
        <w:tc>
          <w:tcPr>
            <w:tcW w:w="3413" w:type="dxa"/>
          </w:tcPr>
          <w:p w14:paraId="3D6BC875" w14:textId="77777777" w:rsidR="00FD7A1D" w:rsidRDefault="00FD7A1D" w:rsidP="0097563D">
            <w:pPr>
              <w:spacing w:line="400" w:lineRule="exact"/>
              <w:rPr>
                <w:rFonts w:ascii="Times New Roman" w:hAnsi="Times New Roman" w:cs="宋体"/>
                <w:sz w:val="18"/>
                <w:szCs w:val="18"/>
              </w:rPr>
            </w:pPr>
            <w:r>
              <w:rPr>
                <w:rFonts w:ascii="Times New Roman" w:hAnsi="Times New Roman" w:cs="宋体" w:hint="eastAsia"/>
                <w:sz w:val="18"/>
                <w:szCs w:val="18"/>
              </w:rPr>
              <w:t>物料使用点</w:t>
            </w:r>
          </w:p>
        </w:tc>
      </w:tr>
    </w:tbl>
    <w:p w14:paraId="7C8FFCC8" w14:textId="77777777" w:rsidR="00FD7A1D" w:rsidRDefault="00FD7A1D" w:rsidP="0097563D">
      <w:pPr>
        <w:spacing w:line="400" w:lineRule="exact"/>
        <w:rPr>
          <w:rFonts w:ascii="Times New Roman" w:eastAsia="黑体" w:hAnsi="Times New Roman"/>
          <w:sz w:val="30"/>
          <w:szCs w:val="30"/>
        </w:rPr>
      </w:pPr>
    </w:p>
    <w:p w14:paraId="3AE19040" w14:textId="77777777" w:rsidR="00FD7A1D" w:rsidRDefault="00FD7A1D" w:rsidP="0097563D">
      <w:pPr>
        <w:spacing w:line="400" w:lineRule="exact"/>
        <w:rPr>
          <w:rFonts w:ascii="Times New Roman" w:eastAsia="黑体" w:hAnsi="Times New Roman"/>
          <w:sz w:val="30"/>
          <w:szCs w:val="30"/>
        </w:rPr>
      </w:pPr>
    </w:p>
    <w:p w14:paraId="7A67AA02" w14:textId="77777777" w:rsidR="00FD7A1D" w:rsidRDefault="00FD7A1D" w:rsidP="0097563D">
      <w:pPr>
        <w:spacing w:line="400" w:lineRule="exact"/>
        <w:rPr>
          <w:rFonts w:ascii="Times New Roman" w:eastAsia="黑体" w:hAnsi="Times New Roman"/>
          <w:sz w:val="30"/>
          <w:szCs w:val="30"/>
        </w:rPr>
      </w:pPr>
    </w:p>
    <w:p w14:paraId="75F208DB" w14:textId="77777777" w:rsidR="00FD7A1D" w:rsidRDefault="00FD7A1D" w:rsidP="0097563D">
      <w:pPr>
        <w:spacing w:line="400" w:lineRule="exact"/>
        <w:rPr>
          <w:rFonts w:ascii="Times New Roman" w:eastAsia="黑体" w:hAnsi="Times New Roman"/>
          <w:sz w:val="30"/>
          <w:szCs w:val="30"/>
        </w:rPr>
        <w:sectPr w:rsidR="00FD7A1D">
          <w:headerReference w:type="even" r:id="rId8"/>
          <w:headerReference w:type="default" r:id="rId9"/>
          <w:footerReference w:type="even" r:id="rId10"/>
          <w:footerReference w:type="default" r:id="rId11"/>
          <w:pgSz w:w="11906" w:h="16838"/>
          <w:pgMar w:top="1871" w:right="1588" w:bottom="1871" w:left="1701" w:header="1361" w:footer="1361" w:gutter="0"/>
          <w:pgNumType w:fmt="upperRoman" w:start="1"/>
          <w:cols w:space="720"/>
          <w:docGrid w:type="lines" w:linePitch="312"/>
        </w:sectPr>
      </w:pPr>
    </w:p>
    <w:p w14:paraId="614ABCC2" w14:textId="77777777" w:rsidR="00FD7A1D" w:rsidRDefault="00FD7A1D" w:rsidP="0097563D">
      <w:pPr>
        <w:pStyle w:val="af9"/>
        <w:numPr>
          <w:ilvl w:val="0"/>
          <w:numId w:val="1"/>
        </w:numPr>
        <w:spacing w:beforeLines="150" w:before="468" w:afterLines="150" w:after="468" w:line="400" w:lineRule="exact"/>
        <w:ind w:left="1200" w:hangingChars="400" w:hanging="1200"/>
        <w:jc w:val="center"/>
        <w:outlineLvl w:val="0"/>
        <w:rPr>
          <w:rFonts w:ascii="Times New Roman" w:eastAsia="黑体" w:hAnsi="Times New Roman"/>
          <w:bCs/>
          <w:sz w:val="30"/>
          <w:szCs w:val="30"/>
        </w:rPr>
        <w:sectPr w:rsidR="00FD7A1D">
          <w:footerReference w:type="even" r:id="rId12"/>
          <w:footerReference w:type="default" r:id="rId13"/>
          <w:pgSz w:w="11906" w:h="16838"/>
          <w:pgMar w:top="1871" w:right="1588" w:bottom="1871" w:left="1701" w:header="1361" w:footer="1361" w:gutter="0"/>
          <w:pgNumType w:fmt="upperRoman"/>
          <w:cols w:space="720"/>
          <w:docGrid w:type="lines" w:linePitch="312"/>
        </w:sectPr>
      </w:pPr>
      <w:bookmarkStart w:id="27" w:name="_Toc23173494"/>
    </w:p>
    <w:p w14:paraId="0B383A6B" w14:textId="77777777" w:rsidR="00FD7A1D" w:rsidRPr="0097563D" w:rsidRDefault="00FD7A1D" w:rsidP="00C92B6F">
      <w:pPr>
        <w:pStyle w:val="1"/>
        <w:spacing w:before="468" w:after="468"/>
      </w:pPr>
      <w:bookmarkStart w:id="28" w:name="_Toc12607"/>
      <w:r w:rsidRPr="0097563D">
        <w:rPr>
          <w:rFonts w:hint="eastAsia"/>
        </w:rPr>
        <w:lastRenderedPageBreak/>
        <w:t>第</w:t>
      </w:r>
      <w:r w:rsidRPr="0097563D">
        <w:rPr>
          <w:rStyle w:val="20"/>
          <w:rFonts w:hint="eastAsia"/>
          <w:bCs/>
          <w:kern w:val="44"/>
          <w:sz w:val="30"/>
          <w:szCs w:val="44"/>
        </w:rPr>
        <w:t>一章</w:t>
      </w:r>
      <w:r w:rsidRPr="0097563D">
        <w:rPr>
          <w:rStyle w:val="20"/>
          <w:rFonts w:hint="eastAsia"/>
          <w:bCs/>
          <w:kern w:val="44"/>
          <w:sz w:val="30"/>
          <w:szCs w:val="44"/>
        </w:rPr>
        <w:t xml:space="preserve">  </w:t>
      </w:r>
      <w:r w:rsidRPr="0097563D">
        <w:rPr>
          <w:rStyle w:val="20"/>
          <w:rFonts w:hint="eastAsia"/>
          <w:bCs/>
          <w:kern w:val="44"/>
          <w:sz w:val="30"/>
          <w:szCs w:val="44"/>
        </w:rPr>
        <w:t>绪</w:t>
      </w:r>
      <w:r w:rsidRPr="0097563D">
        <w:rPr>
          <w:rFonts w:hint="eastAsia"/>
        </w:rPr>
        <w:t>论</w:t>
      </w:r>
      <w:bookmarkEnd w:id="27"/>
      <w:bookmarkEnd w:id="28"/>
    </w:p>
    <w:p w14:paraId="0725C97B" w14:textId="77777777" w:rsidR="00FD7A1D" w:rsidRDefault="00FD7A1D" w:rsidP="0097563D">
      <w:pPr>
        <w:pStyle w:val="2"/>
        <w:spacing w:before="156" w:after="156"/>
        <w:rPr>
          <w:rFonts w:cs="黑体"/>
          <w:bCs w:val="0"/>
          <w:szCs w:val="28"/>
        </w:rPr>
      </w:pPr>
      <w:bookmarkStart w:id="29" w:name="_Toc23173496"/>
      <w:bookmarkStart w:id="30" w:name="_Toc13550"/>
      <w:r>
        <w:rPr>
          <w:rFonts w:cs="黑体" w:hint="eastAsia"/>
          <w:bCs w:val="0"/>
          <w:szCs w:val="28"/>
        </w:rPr>
        <w:t>1.1</w:t>
      </w:r>
      <w:bookmarkEnd w:id="29"/>
      <w:bookmarkEnd w:id="30"/>
      <w:r w:rsidR="00697FF9">
        <w:rPr>
          <w:rFonts w:cs="黑体" w:hint="eastAsia"/>
          <w:bCs w:val="0"/>
          <w:szCs w:val="28"/>
        </w:rPr>
        <w:t>研究背景</w:t>
      </w:r>
    </w:p>
    <w:p w14:paraId="4FAF2669" w14:textId="77777777" w:rsidR="00116336" w:rsidRDefault="00116336" w:rsidP="0097563D">
      <w:pPr>
        <w:spacing w:beforeLines="50" w:before="156" w:afterLines="50" w:after="156" w:line="400" w:lineRule="exact"/>
        <w:ind w:firstLine="482"/>
        <w:rPr>
          <w:rFonts w:ascii="Times New Roman" w:hAnsi="Times New Roman" w:cs="宋体"/>
          <w:szCs w:val="24"/>
        </w:rPr>
      </w:pPr>
      <w:r w:rsidRPr="00116336">
        <w:rPr>
          <w:rFonts w:ascii="Times New Roman" w:hAnsi="Times New Roman" w:cs="宋体" w:hint="eastAsia"/>
          <w:szCs w:val="24"/>
        </w:rPr>
        <w:t>中国于</w:t>
      </w:r>
      <w:r w:rsidRPr="00116336">
        <w:rPr>
          <w:rFonts w:ascii="Times New Roman" w:hAnsi="Times New Roman" w:cs="宋体" w:hint="eastAsia"/>
          <w:szCs w:val="24"/>
        </w:rPr>
        <w:t>2018</w:t>
      </w:r>
      <w:r w:rsidRPr="00116336">
        <w:rPr>
          <w:rFonts w:ascii="Times New Roman" w:hAnsi="Times New Roman" w:cs="宋体" w:hint="eastAsia"/>
          <w:szCs w:val="24"/>
        </w:rPr>
        <w:t>年发布《乘用车企业平均燃料消耗量与新能源汽车积分并行管理办法》，即“双积分政策”，并于</w:t>
      </w:r>
      <w:r w:rsidRPr="00116336">
        <w:rPr>
          <w:rFonts w:ascii="Times New Roman" w:hAnsi="Times New Roman" w:cs="宋体" w:hint="eastAsia"/>
          <w:szCs w:val="24"/>
        </w:rPr>
        <w:t>2020</w:t>
      </w:r>
      <w:r w:rsidRPr="00116336">
        <w:rPr>
          <w:rFonts w:ascii="Times New Roman" w:hAnsi="Times New Roman" w:cs="宋体" w:hint="eastAsia"/>
          <w:szCs w:val="24"/>
        </w:rPr>
        <w:t>年开始正式结算。该政策规定，汽车企业在生产过程中除了传统燃油车带来油耗正积分的同时，还必须销售一定比例的新能源车才能获得相应的新能源积分。如果车企新能源积分没有达到相应要求，则需要向其他车企购买积分，否则就须缴纳罚款或者减少传统燃油车的产量。工业和信息化部门与</w:t>
      </w:r>
      <w:r w:rsidRPr="00116336">
        <w:rPr>
          <w:rFonts w:ascii="Times New Roman" w:hAnsi="Times New Roman" w:cs="宋体" w:hint="eastAsia"/>
          <w:szCs w:val="24"/>
        </w:rPr>
        <w:t>2020</w:t>
      </w:r>
      <w:r w:rsidRPr="00116336">
        <w:rPr>
          <w:rFonts w:ascii="Times New Roman" w:hAnsi="Times New Roman" w:cs="宋体" w:hint="eastAsia"/>
          <w:szCs w:val="24"/>
        </w:rPr>
        <w:t>年</w:t>
      </w:r>
      <w:r w:rsidRPr="00116336">
        <w:rPr>
          <w:rFonts w:ascii="Times New Roman" w:hAnsi="Times New Roman" w:cs="宋体" w:hint="eastAsia"/>
          <w:szCs w:val="24"/>
        </w:rPr>
        <w:t>6</w:t>
      </w:r>
      <w:r w:rsidRPr="00116336">
        <w:rPr>
          <w:rFonts w:ascii="Times New Roman" w:hAnsi="Times New Roman" w:cs="宋体" w:hint="eastAsia"/>
          <w:szCs w:val="24"/>
        </w:rPr>
        <w:t>月</w:t>
      </w:r>
      <w:r w:rsidRPr="00116336">
        <w:rPr>
          <w:rFonts w:ascii="Times New Roman" w:hAnsi="Times New Roman" w:cs="宋体" w:hint="eastAsia"/>
          <w:szCs w:val="24"/>
        </w:rPr>
        <w:t>22</w:t>
      </w:r>
      <w:r w:rsidRPr="00116336">
        <w:rPr>
          <w:rFonts w:ascii="Times New Roman" w:hAnsi="Times New Roman" w:cs="宋体" w:hint="eastAsia"/>
          <w:szCs w:val="24"/>
        </w:rPr>
        <w:t>日修改此政策，自</w:t>
      </w:r>
      <w:r w:rsidRPr="00116336">
        <w:rPr>
          <w:rFonts w:ascii="Times New Roman" w:hAnsi="Times New Roman" w:cs="宋体" w:hint="eastAsia"/>
          <w:szCs w:val="24"/>
        </w:rPr>
        <w:t>2021</w:t>
      </w:r>
      <w:r w:rsidRPr="00116336">
        <w:rPr>
          <w:rFonts w:ascii="Times New Roman" w:hAnsi="Times New Roman" w:cs="宋体" w:hint="eastAsia"/>
          <w:szCs w:val="24"/>
        </w:rPr>
        <w:t>年</w:t>
      </w:r>
      <w:r w:rsidRPr="00116336">
        <w:rPr>
          <w:rFonts w:ascii="Times New Roman" w:hAnsi="Times New Roman" w:cs="宋体" w:hint="eastAsia"/>
          <w:szCs w:val="24"/>
        </w:rPr>
        <w:t>1</w:t>
      </w:r>
      <w:r w:rsidRPr="00116336">
        <w:rPr>
          <w:rFonts w:ascii="Times New Roman" w:hAnsi="Times New Roman" w:cs="宋体" w:hint="eastAsia"/>
          <w:szCs w:val="24"/>
        </w:rPr>
        <w:t>月</w:t>
      </w:r>
      <w:r w:rsidRPr="00116336">
        <w:rPr>
          <w:rFonts w:ascii="Times New Roman" w:hAnsi="Times New Roman" w:cs="宋体" w:hint="eastAsia"/>
          <w:szCs w:val="24"/>
        </w:rPr>
        <w:t>1</w:t>
      </w:r>
      <w:r w:rsidRPr="00116336">
        <w:rPr>
          <w:rFonts w:ascii="Times New Roman" w:hAnsi="Times New Roman" w:cs="宋体" w:hint="eastAsia"/>
          <w:szCs w:val="24"/>
        </w:rPr>
        <w:t>日起正式施行。这次修改主要明确了</w:t>
      </w:r>
      <w:r w:rsidRPr="00116336">
        <w:rPr>
          <w:rFonts w:ascii="Times New Roman" w:hAnsi="Times New Roman" w:cs="宋体" w:hint="eastAsia"/>
          <w:szCs w:val="24"/>
        </w:rPr>
        <w:t>2021</w:t>
      </w:r>
      <w:r w:rsidRPr="00116336">
        <w:rPr>
          <w:rFonts w:ascii="Times New Roman" w:hAnsi="Times New Roman" w:cs="宋体" w:hint="eastAsia"/>
          <w:szCs w:val="24"/>
        </w:rPr>
        <w:t>至</w:t>
      </w:r>
      <w:r w:rsidRPr="00116336">
        <w:rPr>
          <w:rFonts w:ascii="Times New Roman" w:hAnsi="Times New Roman" w:cs="宋体" w:hint="eastAsia"/>
          <w:szCs w:val="24"/>
        </w:rPr>
        <w:t>2023</w:t>
      </w:r>
      <w:r w:rsidRPr="00116336">
        <w:rPr>
          <w:rFonts w:ascii="Times New Roman" w:hAnsi="Times New Roman" w:cs="宋体" w:hint="eastAsia"/>
          <w:szCs w:val="24"/>
        </w:rPr>
        <w:t>年新能源汽车积分比例要求，同时调整了新能源乘用车的积分计算方式。还新增加了积分交易市场调节机制等内容，以保障双积分政策落地实施</w:t>
      </w:r>
      <w:r w:rsidRPr="00116336">
        <w:rPr>
          <w:rFonts w:ascii="Times New Roman" w:hAnsi="Times New Roman" w:cs="宋体" w:hint="eastAsia"/>
          <w:szCs w:val="24"/>
          <w:vertAlign w:val="superscript"/>
        </w:rPr>
        <w:t>[1]</w:t>
      </w:r>
      <w:r w:rsidRPr="00116336">
        <w:rPr>
          <w:rFonts w:ascii="Times New Roman" w:hAnsi="Times New Roman" w:cs="宋体" w:hint="eastAsia"/>
          <w:szCs w:val="24"/>
        </w:rPr>
        <w:t>。</w:t>
      </w:r>
    </w:p>
    <w:p w14:paraId="0D6162DD" w14:textId="77777777" w:rsidR="00116336" w:rsidRPr="00116336" w:rsidRDefault="00116336" w:rsidP="0097563D">
      <w:pPr>
        <w:spacing w:beforeLines="50" w:before="156" w:afterLines="50" w:after="156" w:line="400" w:lineRule="exact"/>
        <w:ind w:firstLine="482"/>
        <w:rPr>
          <w:rFonts w:ascii="Times New Roman" w:hAnsi="Times New Roman" w:cs="宋体"/>
          <w:szCs w:val="24"/>
        </w:rPr>
      </w:pPr>
      <w:r w:rsidRPr="00116336">
        <w:rPr>
          <w:rFonts w:ascii="Times New Roman" w:hAnsi="Times New Roman" w:cs="宋体" w:hint="eastAsia"/>
          <w:szCs w:val="24"/>
        </w:rPr>
        <w:t>汽车制造企业如何通过生产不同车型，满足传统能源汽车平均燃油消耗量要求的同时，满足新能源汽车积分要求。如果某汽车制造商的新能源汽车销售比例高于平均值，则可以获得积分；若低于平均值，则需要缴纳积分</w:t>
      </w:r>
      <w:r w:rsidRPr="00116336">
        <w:rPr>
          <w:rFonts w:ascii="Times New Roman" w:hAnsi="Times New Roman" w:cs="宋体" w:hint="eastAsia"/>
          <w:szCs w:val="24"/>
          <w:vertAlign w:val="superscript"/>
        </w:rPr>
        <w:t>[2]</w:t>
      </w:r>
      <w:r w:rsidRPr="00116336">
        <w:rPr>
          <w:rFonts w:ascii="Times New Roman" w:hAnsi="Times New Roman" w:cs="宋体" w:hint="eastAsia"/>
          <w:szCs w:val="24"/>
        </w:rPr>
        <w:t>。如果某汽车制造商没有新能源汽车产品，则需要从其他车企购买新能源积分以抵消自身负积分。双积分销售收入一度成为了不少新能源车企的重要收入来源。</w:t>
      </w:r>
    </w:p>
    <w:p w14:paraId="6C1A6E28" w14:textId="77777777" w:rsidR="00116336" w:rsidRDefault="00116336" w:rsidP="0097563D">
      <w:pPr>
        <w:pStyle w:val="a8"/>
        <w:numPr>
          <w:ilvl w:val="0"/>
          <w:numId w:val="23"/>
        </w:numPr>
        <w:spacing w:before="156" w:after="156"/>
        <w:ind w:firstLine="420"/>
        <w:rPr>
          <w:rFonts w:cs="宋体"/>
        </w:rPr>
      </w:pPr>
      <w:bookmarkStart w:id="31" w:name="_Toc23173498"/>
      <w:r>
        <w:rPr>
          <w:rFonts w:cs="宋体" w:hint="eastAsia"/>
        </w:rPr>
        <w:t>环境问题对车企提出新要求</w:t>
      </w:r>
    </w:p>
    <w:p w14:paraId="4D00E55F" w14:textId="77777777" w:rsidR="00116336" w:rsidRPr="00116336" w:rsidRDefault="00116336" w:rsidP="0097563D">
      <w:pPr>
        <w:pStyle w:val="a8"/>
        <w:spacing w:before="156" w:after="156"/>
        <w:ind w:firstLine="420"/>
        <w:rPr>
          <w:rFonts w:cs="宋体"/>
        </w:rPr>
      </w:pPr>
      <w:r w:rsidRPr="00116336">
        <w:rPr>
          <w:rFonts w:cs="宋体" w:hint="eastAsia"/>
        </w:rPr>
        <w:t>当前，环境问题已经成为需要全球共同关注的话题。全球面临着严峻的环境挑战，气候变化、资源枯竭、生态失衡等问题日益凸显。其中，大气污染一直是环境保护的重点。其不仅危害人体健康，同时影响全球生态气候，对人类赖以生存的地球造成严重的破坏，从而影响人类的生存。</w:t>
      </w:r>
    </w:p>
    <w:p w14:paraId="366C5CA2" w14:textId="77777777" w:rsidR="00116336" w:rsidRPr="00116336" w:rsidRDefault="00116336" w:rsidP="0097563D">
      <w:pPr>
        <w:pStyle w:val="a8"/>
        <w:spacing w:before="156" w:after="156"/>
        <w:ind w:firstLine="420"/>
        <w:rPr>
          <w:rFonts w:cs="宋体"/>
        </w:rPr>
      </w:pPr>
      <w:r w:rsidRPr="00116336">
        <w:rPr>
          <w:rFonts w:cs="宋体" w:hint="eastAsia"/>
        </w:rPr>
        <w:t>中国作为最大的发展中国家，其所面对的环境要求更加严格和全面。各种要求的提出旨在减少交通运输领域的污染和温室气体排放，更加可持续的生产和消费模式。这些要求主要包括：</w:t>
      </w:r>
    </w:p>
    <w:p w14:paraId="762A74A3" w14:textId="77777777" w:rsidR="00116336" w:rsidRPr="00116336" w:rsidRDefault="00116336" w:rsidP="0097563D">
      <w:pPr>
        <w:pStyle w:val="a8"/>
        <w:spacing w:before="156" w:after="156"/>
        <w:ind w:firstLine="420"/>
        <w:rPr>
          <w:rFonts w:cs="宋体"/>
        </w:rPr>
      </w:pPr>
      <w:r w:rsidRPr="00116336">
        <w:rPr>
          <w:rFonts w:cs="宋体" w:hint="eastAsia"/>
        </w:rPr>
        <w:t>①、排放标准：世界各国，包括中国，都设定了严格的排放标准，例如欧洲的欧</w:t>
      </w:r>
      <w:r w:rsidRPr="00116336">
        <w:rPr>
          <w:rFonts w:cs="宋体" w:hint="eastAsia"/>
        </w:rPr>
        <w:t>6</w:t>
      </w:r>
      <w:r w:rsidRPr="00116336">
        <w:rPr>
          <w:rFonts w:cs="宋体" w:hint="eastAsia"/>
        </w:rPr>
        <w:t>标准和中国的国六标准。这要求汽车企业必须采用先进的排放控制技术，如尿素喷射技术减少</w:t>
      </w:r>
      <w:r w:rsidRPr="00116336">
        <w:rPr>
          <w:rFonts w:cs="宋体" w:hint="eastAsia"/>
        </w:rPr>
        <w:t>NOx</w:t>
      </w:r>
      <w:r w:rsidRPr="00116336">
        <w:rPr>
          <w:rFonts w:cs="宋体" w:hint="eastAsia"/>
        </w:rPr>
        <w:t>排放，颗粒捕捉器（</w:t>
      </w:r>
      <w:r w:rsidRPr="00116336">
        <w:rPr>
          <w:rFonts w:cs="宋体" w:hint="eastAsia"/>
        </w:rPr>
        <w:t>DPF</w:t>
      </w:r>
      <w:r w:rsidRPr="00116336">
        <w:rPr>
          <w:rFonts w:cs="宋体" w:hint="eastAsia"/>
        </w:rPr>
        <w:t>）减少颗粒物排放等。</w:t>
      </w:r>
    </w:p>
    <w:p w14:paraId="55C97D7C" w14:textId="77777777" w:rsidR="00116336" w:rsidRPr="00116336" w:rsidRDefault="00116336" w:rsidP="0097563D">
      <w:pPr>
        <w:pStyle w:val="a8"/>
        <w:spacing w:before="156" w:after="156"/>
        <w:ind w:firstLine="420"/>
        <w:rPr>
          <w:rFonts w:cs="宋体"/>
        </w:rPr>
      </w:pPr>
      <w:r w:rsidRPr="00116336">
        <w:rPr>
          <w:rFonts w:cs="宋体" w:hint="eastAsia"/>
        </w:rPr>
        <w:t>②、能源多样化：支持汽车企业使用替代能源，如天然气、电能、氢能等，以减少对传统石油燃料的依赖和减少温室气体排放。</w:t>
      </w:r>
    </w:p>
    <w:p w14:paraId="2DDFEA05" w14:textId="77777777" w:rsidR="00116336" w:rsidRPr="00116336" w:rsidRDefault="00116336" w:rsidP="0097563D">
      <w:pPr>
        <w:pStyle w:val="a8"/>
        <w:spacing w:before="156" w:after="156"/>
        <w:ind w:firstLine="420"/>
        <w:rPr>
          <w:rFonts w:cs="宋体"/>
        </w:rPr>
      </w:pPr>
      <w:r w:rsidRPr="00116336">
        <w:rPr>
          <w:rFonts w:cs="宋体" w:hint="eastAsia"/>
        </w:rPr>
        <w:t>③、循环经济和产品责任：汽车企业被鼓励实施循环经济原则，采用可持续材料，改进生</w:t>
      </w:r>
      <w:r w:rsidRPr="00116336">
        <w:rPr>
          <w:rFonts w:cs="宋体" w:hint="eastAsia"/>
        </w:rPr>
        <w:lastRenderedPageBreak/>
        <w:t>产过程以减少能源消耗和废物产生。同时，推动汽车企业提高汽车及其零部件的可回收性和再利用性。</w:t>
      </w:r>
    </w:p>
    <w:p w14:paraId="022191D8" w14:textId="77777777" w:rsidR="00116336" w:rsidRPr="00116336" w:rsidRDefault="00116336" w:rsidP="0097563D">
      <w:pPr>
        <w:pStyle w:val="a8"/>
        <w:spacing w:before="156" w:after="156"/>
        <w:ind w:firstLine="420"/>
        <w:rPr>
          <w:rFonts w:cs="宋体"/>
        </w:rPr>
      </w:pPr>
      <w:r w:rsidRPr="00116336">
        <w:rPr>
          <w:rFonts w:cs="宋体" w:hint="eastAsia"/>
        </w:rPr>
        <w:t>④、企业碳排放责任：部分国家和地区已经建立了碳排放交易市场，汽车企业需要关注自身的碳排放量，并通过提高能效、采用清洁能源等措施来减少排放，以应对可能的碳排放成本。</w:t>
      </w:r>
    </w:p>
    <w:p w14:paraId="5CE4BEA5" w14:textId="77777777" w:rsidR="00116336" w:rsidRPr="00116336" w:rsidRDefault="00116336" w:rsidP="0097563D">
      <w:pPr>
        <w:pStyle w:val="a8"/>
        <w:spacing w:before="156" w:after="156"/>
        <w:ind w:firstLine="420"/>
        <w:rPr>
          <w:rFonts w:cs="宋体"/>
        </w:rPr>
      </w:pPr>
      <w:r w:rsidRPr="00116336">
        <w:rPr>
          <w:rFonts w:cs="宋体" w:hint="eastAsia"/>
        </w:rPr>
        <w:t>⑤、新能源汽车政策：鼓励和要求汽车企业投资研发新能源汽车，如电动车</w:t>
      </w:r>
      <w:r w:rsidRPr="00116336">
        <w:rPr>
          <w:rFonts w:cs="宋体" w:hint="eastAsia"/>
        </w:rPr>
        <w:t>(EV)</w:t>
      </w:r>
      <w:r w:rsidRPr="00116336">
        <w:rPr>
          <w:rFonts w:cs="宋体" w:hint="eastAsia"/>
        </w:rPr>
        <w:t>、插电式混合动力车</w:t>
      </w:r>
      <w:r w:rsidRPr="00116336">
        <w:rPr>
          <w:rFonts w:cs="宋体" w:hint="eastAsia"/>
        </w:rPr>
        <w:t>(PHEV)</w:t>
      </w:r>
      <w:r w:rsidRPr="00116336">
        <w:rPr>
          <w:rFonts w:cs="宋体" w:hint="eastAsia"/>
        </w:rPr>
        <w:t>和燃料电池汽车</w:t>
      </w:r>
      <w:r w:rsidRPr="00116336">
        <w:rPr>
          <w:rFonts w:cs="宋体" w:hint="eastAsia"/>
        </w:rPr>
        <w:t>(FCEV)</w:t>
      </w:r>
      <w:r w:rsidRPr="00116336">
        <w:rPr>
          <w:rFonts w:cs="宋体" w:hint="eastAsia"/>
        </w:rPr>
        <w:t>。中国政府还提供了多种激励措施，比如购车补贴、免除车船税、建设充电基础设施等，以促进这些环保车型的生产和销售。</w:t>
      </w:r>
    </w:p>
    <w:p w14:paraId="4E729C1B" w14:textId="77777777" w:rsidR="00116336" w:rsidRDefault="00116336" w:rsidP="0097563D">
      <w:pPr>
        <w:pStyle w:val="a8"/>
        <w:spacing w:before="156" w:after="156"/>
        <w:ind w:firstLine="420"/>
        <w:rPr>
          <w:rFonts w:cs="宋体"/>
        </w:rPr>
      </w:pPr>
      <w:r w:rsidRPr="00116336">
        <w:rPr>
          <w:rFonts w:cs="宋体" w:hint="eastAsia"/>
        </w:rPr>
        <w:t>中国政府为了促进汽车行业节能减排和新能源汽车发展制定了一项重要政策，及《乘用车企业平均燃料消耗量与新能源汽车积分并行管理办法》，简称双积分政策。该政策从</w:t>
      </w:r>
      <w:r w:rsidRPr="00116336">
        <w:rPr>
          <w:rFonts w:cs="宋体" w:hint="eastAsia"/>
        </w:rPr>
        <w:t>2018</w:t>
      </w:r>
      <w:r w:rsidRPr="00116336">
        <w:rPr>
          <w:rFonts w:cs="宋体" w:hint="eastAsia"/>
        </w:rPr>
        <w:t>年开始正式实施，主要包括两个方面的积分：燃料消耗量积分（</w:t>
      </w:r>
      <w:r w:rsidRPr="00116336">
        <w:rPr>
          <w:rFonts w:cs="宋体" w:hint="eastAsia"/>
        </w:rPr>
        <w:t>CAFC</w:t>
      </w:r>
      <w:r w:rsidRPr="00116336">
        <w:rPr>
          <w:rFonts w:cs="宋体" w:hint="eastAsia"/>
        </w:rPr>
        <w:t>积分）和新能源汽车积分（</w:t>
      </w:r>
      <w:r w:rsidRPr="00116336">
        <w:rPr>
          <w:rFonts w:cs="宋体" w:hint="eastAsia"/>
        </w:rPr>
        <w:t>NEV</w:t>
      </w:r>
      <w:r w:rsidRPr="00116336">
        <w:rPr>
          <w:rFonts w:cs="宋体" w:hint="eastAsia"/>
        </w:rPr>
        <w:t>积分）</w:t>
      </w:r>
      <w:r w:rsidRPr="008F5953">
        <w:rPr>
          <w:rFonts w:cs="宋体" w:hint="eastAsia"/>
          <w:vertAlign w:val="superscript"/>
        </w:rPr>
        <w:t>[3]</w:t>
      </w:r>
      <w:r w:rsidRPr="00116336">
        <w:rPr>
          <w:rFonts w:cs="宋体" w:hint="eastAsia"/>
        </w:rPr>
        <w:t>。该政策的实施要求各汽车企业加大技术研发，提高传统燃油车的燃油效率，减少平均燃油消耗量。同时，要求企业加大新能源汽车的开发和生产力度，推出更多新能源汽车，以满足政策要求。在产品规划和市场策略上，企业必须考虑双积分政策的影响，平衡新能源汽车与传统燃油车的生产和销售。</w:t>
      </w:r>
    </w:p>
    <w:p w14:paraId="1DDB9253" w14:textId="77777777" w:rsidR="008F5953" w:rsidRPr="008F5953" w:rsidRDefault="008F5953" w:rsidP="0097563D">
      <w:pPr>
        <w:pStyle w:val="a8"/>
        <w:numPr>
          <w:ilvl w:val="0"/>
          <w:numId w:val="23"/>
        </w:numPr>
        <w:spacing w:before="156" w:after="156"/>
        <w:ind w:firstLine="420"/>
        <w:rPr>
          <w:rFonts w:cs="宋体"/>
        </w:rPr>
      </w:pPr>
      <w:r>
        <w:rPr>
          <w:rFonts w:cs="宋体" w:hint="eastAsia"/>
        </w:rPr>
        <w:t>双积分政策对车企生产决策提出新挑战</w:t>
      </w:r>
    </w:p>
    <w:p w14:paraId="0B893DD1" w14:textId="77777777" w:rsidR="008F5953" w:rsidRPr="008F5953" w:rsidRDefault="008F5953" w:rsidP="0097563D">
      <w:pPr>
        <w:pStyle w:val="a8"/>
        <w:spacing w:before="156" w:after="156"/>
        <w:ind w:firstLine="420"/>
        <w:rPr>
          <w:rFonts w:cs="宋体"/>
        </w:rPr>
      </w:pPr>
      <w:r w:rsidRPr="008F5953">
        <w:rPr>
          <w:rFonts w:cs="宋体" w:hint="eastAsia"/>
        </w:rPr>
        <w:t>从</w:t>
      </w:r>
      <w:r w:rsidRPr="008F5953">
        <w:rPr>
          <w:rFonts w:cs="宋体" w:hint="eastAsia"/>
        </w:rPr>
        <w:t>2018</w:t>
      </w:r>
      <w:r w:rsidRPr="008F5953">
        <w:rPr>
          <w:rFonts w:cs="宋体" w:hint="eastAsia"/>
        </w:rPr>
        <w:t>年开始正式实施的双积分政策对汽车企业的生产决策带来了多方面的挑战，需要汽车企业在产品规划与研发、供应链管理、库存与物流管理和生产能力等方面进行优化和创新，以适应政策的要求和市场发展。</w:t>
      </w:r>
    </w:p>
    <w:p w14:paraId="2B152F3A" w14:textId="77777777" w:rsidR="008F5953" w:rsidRPr="008F5953" w:rsidRDefault="008F5953" w:rsidP="0097563D">
      <w:pPr>
        <w:pStyle w:val="a8"/>
        <w:spacing w:before="156" w:after="156"/>
        <w:ind w:firstLine="420"/>
        <w:rPr>
          <w:rFonts w:cs="宋体"/>
        </w:rPr>
      </w:pPr>
      <w:r w:rsidRPr="008F5953">
        <w:rPr>
          <w:rFonts w:cs="宋体" w:hint="eastAsia"/>
        </w:rPr>
        <w:t>①、产品规划与研发：企业必须重视规划产品线，开发满足消费者需求的新能源汽车产品，确保包含足够比例的新能源汽车，以满足</w:t>
      </w:r>
      <w:r w:rsidRPr="008F5953">
        <w:rPr>
          <w:rFonts w:cs="宋体" w:hint="eastAsia"/>
        </w:rPr>
        <w:t>NEV</w:t>
      </w:r>
      <w:r w:rsidRPr="008F5953">
        <w:rPr>
          <w:rFonts w:cs="宋体" w:hint="eastAsia"/>
        </w:rPr>
        <w:t>积分的要求。加大新能源汽车和燃油效率技术的研发投入，以提高产品竞争力，满足</w:t>
      </w:r>
      <w:r w:rsidRPr="008F5953">
        <w:rPr>
          <w:rFonts w:cs="宋体" w:hint="eastAsia"/>
        </w:rPr>
        <w:t>NEV</w:t>
      </w:r>
      <w:r w:rsidRPr="008F5953">
        <w:rPr>
          <w:rFonts w:cs="宋体" w:hint="eastAsia"/>
        </w:rPr>
        <w:t>积分要求的同时，满足</w:t>
      </w:r>
      <w:r w:rsidRPr="008F5953">
        <w:rPr>
          <w:rFonts w:cs="宋体" w:hint="eastAsia"/>
        </w:rPr>
        <w:t>CAFC</w:t>
      </w:r>
      <w:r w:rsidRPr="008F5953">
        <w:rPr>
          <w:rFonts w:cs="宋体" w:hint="eastAsia"/>
        </w:rPr>
        <w:t>积分的要求。</w:t>
      </w:r>
    </w:p>
    <w:p w14:paraId="66C195AA" w14:textId="77777777" w:rsidR="008F5953" w:rsidRPr="008F5953" w:rsidRDefault="008F5953" w:rsidP="0097563D">
      <w:pPr>
        <w:pStyle w:val="a8"/>
        <w:spacing w:before="156" w:after="156"/>
        <w:ind w:firstLine="420"/>
        <w:rPr>
          <w:rFonts w:cs="宋体"/>
        </w:rPr>
      </w:pPr>
      <w:r w:rsidRPr="008F5953">
        <w:rPr>
          <w:rFonts w:cs="宋体" w:hint="eastAsia"/>
        </w:rPr>
        <w:t>②、供应链管理：为了生产新能源汽车，企业需要开发新的供应链或对现有供应链进行调整，保证新能源汽车所需关键部件，如电池、电机、电控等</w:t>
      </w:r>
    </w:p>
    <w:p w14:paraId="2B97938B" w14:textId="77777777" w:rsidR="008F5953" w:rsidRPr="008F5953" w:rsidRDefault="008F5953" w:rsidP="0097563D">
      <w:pPr>
        <w:pStyle w:val="a8"/>
        <w:spacing w:before="156" w:after="156"/>
        <w:ind w:firstLine="420"/>
        <w:rPr>
          <w:rFonts w:cs="宋体"/>
        </w:rPr>
      </w:pPr>
      <w:r w:rsidRPr="008F5953">
        <w:rPr>
          <w:rFonts w:cs="宋体" w:hint="eastAsia"/>
        </w:rPr>
        <w:t>③、库存与物流管理：企业需要准确预测市场需求，避免过剩库存和缺货，同时优化物流以降低成本。</w:t>
      </w:r>
    </w:p>
    <w:p w14:paraId="71040DD7" w14:textId="77777777" w:rsidR="008F5953" w:rsidRPr="008F5953" w:rsidRDefault="008F5953" w:rsidP="0097563D">
      <w:pPr>
        <w:pStyle w:val="a8"/>
        <w:spacing w:before="156" w:after="156"/>
        <w:ind w:firstLine="420"/>
        <w:rPr>
          <w:rFonts w:cs="宋体"/>
        </w:rPr>
      </w:pPr>
      <w:r w:rsidRPr="008F5953">
        <w:rPr>
          <w:rFonts w:cs="宋体" w:hint="eastAsia"/>
        </w:rPr>
        <w:t>④、生产能力调整：汽车企业需要在传统燃油车和新能源汽车之间合理分配生产能力。满足国家政策要求的同时，去追求最大利润，为企业的可持续发展奠定基础。这可能要求汽车企业对现有生产线进行改造或者新增生产线，以便灵活切换不同类型汽车的生产。</w:t>
      </w:r>
    </w:p>
    <w:p w14:paraId="4393E2D9" w14:textId="77777777" w:rsidR="008F5953" w:rsidRDefault="008F5953" w:rsidP="0097563D">
      <w:pPr>
        <w:pStyle w:val="a8"/>
        <w:spacing w:before="156" w:after="156"/>
        <w:ind w:firstLine="420"/>
        <w:rPr>
          <w:rFonts w:cs="宋体"/>
        </w:rPr>
      </w:pPr>
      <w:r w:rsidRPr="008F5953">
        <w:rPr>
          <w:rFonts w:cs="宋体" w:hint="eastAsia"/>
        </w:rPr>
        <w:lastRenderedPageBreak/>
        <w:t>总之，汽车生产企业在中国的生产和经营活动将越来越受到国家政策的影响。汽车企业必须不断适应这些变化和挑战，通过技术创新和管理优化来满足国家政策的要求。同时，提升自身竞争力，加快向清洁能源和高效能源使用的转型过程，并在新的市场环境中实现可持续发展。</w:t>
      </w:r>
    </w:p>
    <w:bookmarkEnd w:id="31"/>
    <w:p w14:paraId="1B726E7C" w14:textId="77777777" w:rsidR="008F5953" w:rsidRDefault="008F5953" w:rsidP="0097563D">
      <w:pPr>
        <w:pStyle w:val="2"/>
        <w:spacing w:before="156" w:after="156"/>
        <w:rPr>
          <w:bCs w:val="0"/>
          <w:szCs w:val="28"/>
        </w:rPr>
      </w:pPr>
      <w:r>
        <w:rPr>
          <w:rFonts w:cs="黑体" w:hint="eastAsia"/>
          <w:bCs w:val="0"/>
          <w:szCs w:val="28"/>
        </w:rPr>
        <w:t xml:space="preserve">1.2 </w:t>
      </w:r>
      <w:r>
        <w:rPr>
          <w:rFonts w:cs="黑体" w:hint="eastAsia"/>
          <w:bCs w:val="0"/>
          <w:szCs w:val="28"/>
        </w:rPr>
        <w:t>研究目的及意义</w:t>
      </w:r>
      <w:r>
        <w:rPr>
          <w:bCs w:val="0"/>
          <w:szCs w:val="28"/>
        </w:rPr>
        <w:t xml:space="preserve"> </w:t>
      </w:r>
    </w:p>
    <w:p w14:paraId="100541BF" w14:textId="77777777" w:rsidR="008F5953" w:rsidRDefault="008F5953" w:rsidP="0097563D">
      <w:pPr>
        <w:pStyle w:val="a8"/>
        <w:spacing w:before="156" w:after="156"/>
        <w:ind w:firstLine="420"/>
        <w:rPr>
          <w:rFonts w:cs="宋体"/>
        </w:rPr>
      </w:pPr>
      <w:r w:rsidRPr="00F22FD3">
        <w:rPr>
          <w:rFonts w:hint="eastAsia"/>
        </w:rPr>
        <w:t>很多学者已从多个方面对汽车生产排序进行了深入研究，但以国家最新制定的双积分政策为背景，对汽车生产进行的理论研究却鲜有。双积分政策的实施必将对汽车行业产生深刻的影响，因此本文研究了双积分政策下汽车生产厂的排</w:t>
      </w:r>
      <w:proofErr w:type="gramStart"/>
      <w:r w:rsidRPr="00F22FD3">
        <w:rPr>
          <w:rFonts w:hint="eastAsia"/>
        </w:rPr>
        <w:t>产决策</w:t>
      </w:r>
      <w:proofErr w:type="gramEnd"/>
      <w:r w:rsidRPr="00F22FD3">
        <w:rPr>
          <w:rFonts w:hint="eastAsia"/>
        </w:rPr>
        <w:t>以及减排决策，以丰富在汽车行业这一领域的研究，并为以后更深一步的研究提供一定的参考。</w:t>
      </w:r>
    </w:p>
    <w:p w14:paraId="34B806CB" w14:textId="77777777" w:rsidR="008F5953" w:rsidRDefault="008F5953" w:rsidP="0097563D">
      <w:pPr>
        <w:pStyle w:val="a8"/>
        <w:spacing w:before="156" w:after="156"/>
        <w:ind w:firstLine="420"/>
        <w:rPr>
          <w:rFonts w:cs="宋体"/>
        </w:rPr>
      </w:pPr>
      <w:r w:rsidRPr="008F5953">
        <w:rPr>
          <w:rFonts w:cs="宋体" w:hint="eastAsia"/>
        </w:rPr>
        <w:t>双积分政策的实施改变了汽车生产企业的生产环境，汽车生产厂在面对这一新政策时需要科学的制定排产计划，同时根据双积分政策，油耗的大小会影响汽车企业的燃料消耗量积分，新能源汽车生产占比大小影响新能源汽车积分，进而影响整个汽车企业的收益</w:t>
      </w:r>
      <w:r w:rsidRPr="008F5953">
        <w:rPr>
          <w:rFonts w:cs="宋体" w:hint="eastAsia"/>
        </w:rPr>
        <w:t>[4]</w:t>
      </w:r>
      <w:r w:rsidRPr="008F5953">
        <w:rPr>
          <w:rFonts w:cs="宋体" w:hint="eastAsia"/>
        </w:rPr>
        <w:t>。因为本文研究了国家为了优化汽车行业的发展而实施</w:t>
      </w:r>
      <w:proofErr w:type="gramStart"/>
      <w:r w:rsidRPr="008F5953">
        <w:rPr>
          <w:rFonts w:cs="宋体" w:hint="eastAsia"/>
        </w:rPr>
        <w:t>汽车双</w:t>
      </w:r>
      <w:proofErr w:type="gramEnd"/>
      <w:r w:rsidRPr="008F5953">
        <w:rPr>
          <w:rFonts w:cs="宋体" w:hint="eastAsia"/>
        </w:rPr>
        <w:t>积分政策时，汽车生产</w:t>
      </w:r>
      <w:proofErr w:type="gramStart"/>
      <w:r w:rsidRPr="008F5953">
        <w:rPr>
          <w:rFonts w:cs="宋体" w:hint="eastAsia"/>
        </w:rPr>
        <w:t>厂如何</w:t>
      </w:r>
      <w:proofErr w:type="gramEnd"/>
      <w:r w:rsidRPr="008F5953">
        <w:rPr>
          <w:rFonts w:cs="宋体" w:hint="eastAsia"/>
        </w:rPr>
        <w:t>安排不同车型的产能，如何考虑普通燃油车节能降油耗和新能源汽车产量以满足</w:t>
      </w:r>
      <w:proofErr w:type="gramStart"/>
      <w:r w:rsidRPr="008F5953">
        <w:rPr>
          <w:rFonts w:cs="宋体" w:hint="eastAsia"/>
        </w:rPr>
        <w:t>国家双</w:t>
      </w:r>
      <w:proofErr w:type="gramEnd"/>
      <w:r w:rsidRPr="008F5953">
        <w:rPr>
          <w:rFonts w:cs="宋体" w:hint="eastAsia"/>
        </w:rPr>
        <w:t>积分政策的要求。本文结合国家最新制定的有关汽车行业的政策文件进行研究，为汽车生产厂和</w:t>
      </w:r>
      <w:proofErr w:type="gramStart"/>
      <w:r w:rsidRPr="008F5953">
        <w:rPr>
          <w:rFonts w:cs="宋体" w:hint="eastAsia"/>
        </w:rPr>
        <w:t>国家双</w:t>
      </w:r>
      <w:proofErr w:type="gramEnd"/>
      <w:r w:rsidRPr="008F5953">
        <w:rPr>
          <w:rFonts w:cs="宋体" w:hint="eastAsia"/>
        </w:rPr>
        <w:t>积分政策制定部门提供决策参考。结合某汽车生产企业的实际情况，构建生产不同普通燃油车、新能源车的生产工厂，贴合实际情况。本文不仅研究了了汽车生产</w:t>
      </w:r>
      <w:proofErr w:type="gramStart"/>
      <w:r w:rsidRPr="008F5953">
        <w:rPr>
          <w:rFonts w:cs="宋体" w:hint="eastAsia"/>
        </w:rPr>
        <w:t>厂如何</w:t>
      </w:r>
      <w:proofErr w:type="gramEnd"/>
      <w:r w:rsidRPr="008F5953">
        <w:rPr>
          <w:rFonts w:cs="宋体" w:hint="eastAsia"/>
        </w:rPr>
        <w:t>进行生产排序以达到最大收益，同时考虑了汽车生产厂采用节能减</w:t>
      </w:r>
      <w:proofErr w:type="gramStart"/>
      <w:r w:rsidRPr="008F5953">
        <w:rPr>
          <w:rFonts w:cs="宋体" w:hint="eastAsia"/>
        </w:rPr>
        <w:t>排技术</w:t>
      </w:r>
      <w:proofErr w:type="gramEnd"/>
      <w:r w:rsidRPr="008F5953">
        <w:rPr>
          <w:rFonts w:cs="宋体" w:hint="eastAsia"/>
        </w:rPr>
        <w:t>来降低燃油车油耗的情形，具有一定的创新性和现实性。</w:t>
      </w:r>
    </w:p>
    <w:p w14:paraId="12E95B63" w14:textId="77777777" w:rsidR="008F5953" w:rsidRDefault="008F5953" w:rsidP="0097563D">
      <w:pPr>
        <w:pStyle w:val="2"/>
        <w:spacing w:before="156" w:after="156"/>
        <w:rPr>
          <w:bCs w:val="0"/>
          <w:szCs w:val="28"/>
        </w:rPr>
      </w:pPr>
      <w:r>
        <w:rPr>
          <w:rFonts w:cs="黑体" w:hint="eastAsia"/>
          <w:bCs w:val="0"/>
          <w:szCs w:val="28"/>
        </w:rPr>
        <w:t xml:space="preserve">1.3 </w:t>
      </w:r>
      <w:r>
        <w:rPr>
          <w:rFonts w:cs="黑体" w:hint="eastAsia"/>
          <w:bCs w:val="0"/>
          <w:szCs w:val="28"/>
        </w:rPr>
        <w:t>研究内容</w:t>
      </w:r>
      <w:r>
        <w:rPr>
          <w:rFonts w:cs="黑体" w:hint="eastAsia"/>
          <w:bCs w:val="0"/>
          <w:szCs w:val="28"/>
        </w:rPr>
        <w:tab/>
      </w:r>
      <w:r>
        <w:rPr>
          <w:bCs w:val="0"/>
          <w:szCs w:val="28"/>
        </w:rPr>
        <w:t xml:space="preserve"> </w:t>
      </w:r>
    </w:p>
    <w:p w14:paraId="1D639CF0" w14:textId="77777777" w:rsidR="008F5953" w:rsidRPr="008F5953" w:rsidRDefault="008F5953" w:rsidP="0097563D">
      <w:pPr>
        <w:pStyle w:val="a8"/>
        <w:spacing w:before="156" w:after="156"/>
        <w:ind w:firstLine="420"/>
        <w:rPr>
          <w:rFonts w:cs="宋体"/>
        </w:rPr>
      </w:pPr>
      <w:r w:rsidRPr="008F5953">
        <w:rPr>
          <w:rFonts w:cs="宋体" w:hint="eastAsia"/>
        </w:rPr>
        <w:t>汽车厂商如何在双积分政策的影响下，进行生产与定价以及积分交易，是企业面临的现实问题。本次调研主要研究的内容：</w:t>
      </w:r>
    </w:p>
    <w:p w14:paraId="118870F7" w14:textId="77777777" w:rsidR="008F5953" w:rsidRPr="008F5953" w:rsidRDefault="008F5953" w:rsidP="0097563D">
      <w:pPr>
        <w:pStyle w:val="a8"/>
        <w:spacing w:before="156" w:after="156"/>
        <w:ind w:firstLine="420"/>
        <w:rPr>
          <w:rFonts w:cs="宋体"/>
        </w:rPr>
      </w:pPr>
      <w:r w:rsidRPr="008F5953">
        <w:rPr>
          <w:rFonts w:cs="宋体" w:hint="eastAsia"/>
        </w:rPr>
        <w:t>（</w:t>
      </w:r>
      <w:r w:rsidRPr="008F5953">
        <w:rPr>
          <w:rFonts w:cs="宋体" w:hint="eastAsia"/>
        </w:rPr>
        <w:t>1</w:t>
      </w:r>
      <w:r w:rsidRPr="008F5953">
        <w:rPr>
          <w:rFonts w:cs="宋体" w:hint="eastAsia"/>
        </w:rPr>
        <w:t>）研究无双积分政策下，某汽车企业如何进行生产排产决策，达到利润最大化。在某一特定产能的工厂里，不同车型具有不同的利润和产量。构建简单模型，考虑单车利润、产量和销量占比对于无双积分政策下的企业的收益影响。</w:t>
      </w:r>
    </w:p>
    <w:p w14:paraId="3A627C09" w14:textId="77777777" w:rsidR="008F5953" w:rsidRPr="008F5953" w:rsidRDefault="008F5953" w:rsidP="0097563D">
      <w:pPr>
        <w:pStyle w:val="a8"/>
        <w:spacing w:before="156" w:after="156"/>
        <w:ind w:firstLine="420"/>
        <w:rPr>
          <w:rFonts w:cs="宋体"/>
        </w:rPr>
      </w:pPr>
      <w:r w:rsidRPr="008F5953">
        <w:rPr>
          <w:rFonts w:cs="宋体" w:hint="eastAsia"/>
        </w:rPr>
        <w:t>（</w:t>
      </w:r>
      <w:r w:rsidRPr="008F5953">
        <w:rPr>
          <w:rFonts w:cs="宋体" w:hint="eastAsia"/>
        </w:rPr>
        <w:t>2</w:t>
      </w:r>
      <w:r w:rsidRPr="008F5953">
        <w:rPr>
          <w:rFonts w:cs="宋体" w:hint="eastAsia"/>
        </w:rPr>
        <w:t>）研究汽车厂商之间的积分定价策略和交易</w:t>
      </w:r>
      <w:r w:rsidRPr="008F5953">
        <w:rPr>
          <w:rFonts w:cs="宋体" w:hint="eastAsia"/>
        </w:rPr>
        <w:t>[37]</w:t>
      </w:r>
      <w:r w:rsidRPr="008F5953">
        <w:rPr>
          <w:rFonts w:cs="宋体" w:hint="eastAsia"/>
        </w:rPr>
        <w:t>。研究汽车厂商之间是如何进行积分交易的。即研究汽车厂商在生产决策的过程中，如何科学执行该政策的规则，保证政策的执行效果，达到政策出台最终的目的。以积分主要供给方新能源汽车厂商、积分的主要需求</w:t>
      </w:r>
      <w:proofErr w:type="gramStart"/>
      <w:r w:rsidRPr="008F5953">
        <w:rPr>
          <w:rFonts w:cs="宋体" w:hint="eastAsia"/>
        </w:rPr>
        <w:t>方传统</w:t>
      </w:r>
      <w:proofErr w:type="gramEnd"/>
      <w:r w:rsidRPr="008F5953">
        <w:rPr>
          <w:rFonts w:cs="宋体" w:hint="eastAsia"/>
        </w:rPr>
        <w:t>燃料汽车厂商为例，分析积分顺利进行交易的条件、主要供给方和需求方之间如何进行积分交易、积分市场出清与否时的积分定价与市场活跃度。并详细讨论了新能源汽车车型积分、新能源汽车积分比例要求、传统燃料汽车</w:t>
      </w:r>
      <w:r w:rsidRPr="008F5953">
        <w:rPr>
          <w:rFonts w:cs="宋体" w:hint="eastAsia"/>
        </w:rPr>
        <w:t xml:space="preserve"> CAFC </w:t>
      </w:r>
      <w:r w:rsidRPr="008F5953">
        <w:rPr>
          <w:rFonts w:cs="宋体" w:hint="eastAsia"/>
        </w:rPr>
        <w:t>积分系数对积分交易价格、积分交易量以及汽车企业的</w:t>
      </w:r>
      <w:r w:rsidRPr="008F5953">
        <w:rPr>
          <w:rFonts w:cs="宋体" w:hint="eastAsia"/>
        </w:rPr>
        <w:lastRenderedPageBreak/>
        <w:t>定价决策的敏感性影响。</w:t>
      </w:r>
    </w:p>
    <w:p w14:paraId="6F3D49F8" w14:textId="77777777" w:rsidR="008F5953" w:rsidRPr="008F5953" w:rsidRDefault="008F5953" w:rsidP="0097563D">
      <w:pPr>
        <w:pStyle w:val="a8"/>
        <w:spacing w:before="156" w:after="156"/>
        <w:ind w:firstLine="420"/>
        <w:rPr>
          <w:rFonts w:cs="宋体"/>
        </w:rPr>
      </w:pPr>
      <w:r w:rsidRPr="008F5953">
        <w:rPr>
          <w:rFonts w:cs="宋体" w:hint="eastAsia"/>
        </w:rPr>
        <w:t>（</w:t>
      </w:r>
      <w:r w:rsidRPr="008F5953">
        <w:rPr>
          <w:rFonts w:cs="宋体" w:hint="eastAsia"/>
        </w:rPr>
        <w:t>3</w:t>
      </w:r>
      <w:r w:rsidRPr="008F5953">
        <w:rPr>
          <w:rFonts w:cs="宋体" w:hint="eastAsia"/>
        </w:rPr>
        <w:t>）研究某一汽车生产厂在考虑双积分政策的基础上如何进行生产排产决策。</w:t>
      </w:r>
      <w:r w:rsidRPr="008F5953">
        <w:rPr>
          <w:rFonts w:cs="宋体" w:hint="eastAsia"/>
        </w:rPr>
        <w:t>CAFC</w:t>
      </w:r>
      <w:r w:rsidRPr="008F5953">
        <w:rPr>
          <w:rFonts w:cs="宋体" w:hint="eastAsia"/>
        </w:rPr>
        <w:t>积分和</w:t>
      </w:r>
      <w:r w:rsidRPr="008F5953">
        <w:rPr>
          <w:rFonts w:cs="宋体" w:hint="eastAsia"/>
        </w:rPr>
        <w:t>NEV</w:t>
      </w:r>
      <w:r w:rsidRPr="008F5953">
        <w:rPr>
          <w:rFonts w:cs="宋体" w:hint="eastAsia"/>
        </w:rPr>
        <w:t>积分的要求为企业生产决策提供了新的变数。企业不仅要满足国家对于双积分的要求，同时由于双积分可以在市场上进行交易，给企业的收入又增加了一条渠道。所以如何在特定的产能前提下，合理安排不同车型的产量，以达到最大利润，成为企业必须要面对的一个问题。</w:t>
      </w:r>
    </w:p>
    <w:p w14:paraId="1D4BB418" w14:textId="77777777" w:rsidR="00FD7A1D" w:rsidRDefault="008F5953" w:rsidP="0097563D">
      <w:pPr>
        <w:pStyle w:val="2"/>
        <w:spacing w:before="156" w:after="156"/>
        <w:rPr>
          <w:bCs w:val="0"/>
          <w:szCs w:val="28"/>
        </w:rPr>
      </w:pPr>
      <w:r>
        <w:rPr>
          <w:rFonts w:cs="黑体" w:hint="eastAsia"/>
          <w:bCs w:val="0"/>
          <w:szCs w:val="28"/>
        </w:rPr>
        <w:t xml:space="preserve">1.4 </w:t>
      </w:r>
      <w:r>
        <w:rPr>
          <w:rFonts w:cs="黑体" w:hint="eastAsia"/>
          <w:bCs w:val="0"/>
          <w:szCs w:val="28"/>
        </w:rPr>
        <w:t>国内外研究现状</w:t>
      </w:r>
      <w:r>
        <w:rPr>
          <w:rFonts w:cs="黑体" w:hint="eastAsia"/>
          <w:bCs w:val="0"/>
          <w:szCs w:val="28"/>
        </w:rPr>
        <w:tab/>
      </w:r>
      <w:r w:rsidR="00FD7A1D">
        <w:rPr>
          <w:bCs w:val="0"/>
          <w:szCs w:val="28"/>
        </w:rPr>
        <w:t xml:space="preserve"> </w:t>
      </w:r>
    </w:p>
    <w:p w14:paraId="7C48C013" w14:textId="77777777" w:rsidR="00FD7A1D" w:rsidRDefault="00FD7A1D" w:rsidP="0097563D">
      <w:pPr>
        <w:pStyle w:val="3"/>
        <w:spacing w:before="156" w:after="156"/>
      </w:pPr>
      <w:bookmarkStart w:id="32" w:name="_Toc13689"/>
      <w:r>
        <w:rPr>
          <w:rFonts w:hint="eastAsia"/>
        </w:rPr>
        <w:t>1.</w:t>
      </w:r>
      <w:r w:rsidR="00A577CE">
        <w:rPr>
          <w:rFonts w:hint="eastAsia"/>
        </w:rPr>
        <w:t>4</w:t>
      </w:r>
      <w:r>
        <w:rPr>
          <w:rFonts w:hint="eastAsia"/>
        </w:rPr>
        <w:t>.1</w:t>
      </w:r>
      <w:bookmarkEnd w:id="32"/>
      <w:r w:rsidR="00A577CE">
        <w:rPr>
          <w:rFonts w:hint="eastAsia"/>
        </w:rPr>
        <w:t>双积分政策发展现状</w:t>
      </w:r>
    </w:p>
    <w:p w14:paraId="0DFDA46C" w14:textId="77777777" w:rsidR="00A577CE" w:rsidRPr="00A577CE" w:rsidRDefault="00A577CE" w:rsidP="0097563D">
      <w:pPr>
        <w:pStyle w:val="a8"/>
        <w:spacing w:before="156" w:after="156"/>
        <w:ind w:firstLine="420"/>
        <w:rPr>
          <w:rFonts w:cs="宋体"/>
        </w:rPr>
      </w:pPr>
      <w:r w:rsidRPr="00A577CE">
        <w:rPr>
          <w:rFonts w:cs="宋体" w:hint="eastAsia"/>
        </w:rPr>
        <w:t>积分政策主要是中国特有的一种管理乘用车企业燃料消耗和新能源汽车生产的政策工具，其特定的“双积分”（燃料消耗积分和新能源汽车积分）设计是中国为了应对本国的环境挑战和能源结构特点而制定的。因此，从字面上的“双积分”来讲，这是一个中国特色的政策，其他国家没有与之完全相同的政策体系。</w:t>
      </w:r>
    </w:p>
    <w:p w14:paraId="56997F1A" w14:textId="77777777" w:rsidR="00A577CE" w:rsidRPr="00A577CE" w:rsidRDefault="00A577CE" w:rsidP="0097563D">
      <w:pPr>
        <w:pStyle w:val="a8"/>
        <w:spacing w:before="156" w:after="156"/>
        <w:ind w:firstLine="420"/>
        <w:rPr>
          <w:rFonts w:cs="宋体"/>
        </w:rPr>
      </w:pPr>
      <w:r w:rsidRPr="00A577CE">
        <w:rPr>
          <w:rFonts w:cs="宋体" w:hint="eastAsia"/>
        </w:rPr>
        <w:t>但是，国际上许多国家或地区有类似的政策和法规旨在减少汽车排放和推广低排放或零排放汽车。这些政策的目标与中国的双积分政策有相似之处，即鼓励汽车制造商提高燃油效率和生产更多的清洁能源汽车。例如欧盟设定了一系列越来越严格的排放目标，要求汽车制造商减少新车的平均</w:t>
      </w:r>
      <w:r w:rsidRPr="00A577CE">
        <w:rPr>
          <w:rFonts w:cs="宋体" w:hint="eastAsia"/>
        </w:rPr>
        <w:t>CO2</w:t>
      </w:r>
      <w:r w:rsidRPr="00A577CE">
        <w:rPr>
          <w:rFonts w:cs="宋体" w:hint="eastAsia"/>
        </w:rPr>
        <w:t>排放量。超出目标的制造商需要支付罚款，并鼓励通过生产电动车和插电式混合动力车来减少排放量</w:t>
      </w:r>
      <w:r w:rsidRPr="00A577CE">
        <w:rPr>
          <w:rFonts w:cs="宋体" w:hint="eastAsia"/>
        </w:rPr>
        <w:t>[5]</w:t>
      </w:r>
      <w:r w:rsidRPr="00A577CE">
        <w:rPr>
          <w:rFonts w:cs="宋体" w:hint="eastAsia"/>
        </w:rPr>
        <w:t>。美国政府制定了燃油经济性标准（</w:t>
      </w:r>
      <w:r w:rsidRPr="00A577CE">
        <w:rPr>
          <w:rFonts w:cs="宋体" w:hint="eastAsia"/>
        </w:rPr>
        <w:t>CAFE</w:t>
      </w:r>
      <w:r w:rsidRPr="00A577CE">
        <w:rPr>
          <w:rFonts w:cs="宋体" w:hint="eastAsia"/>
        </w:rPr>
        <w:t>标准），其通过企业平均燃油经济性标准来规定汽车的平均油耗水平，要求汽车制造商提高其车辆的燃油效率。但是，汽车制造商难以迅速适应日益严格的</w:t>
      </w:r>
      <w:r w:rsidRPr="00A577CE">
        <w:rPr>
          <w:rFonts w:cs="宋体" w:hint="eastAsia"/>
        </w:rPr>
        <w:t xml:space="preserve">CAFE </w:t>
      </w:r>
      <w:r w:rsidRPr="00A577CE">
        <w:rPr>
          <w:rFonts w:cs="宋体" w:hint="eastAsia"/>
        </w:rPr>
        <w:t>标准，如果按照目前的趋势持续下去，到</w:t>
      </w:r>
      <w:r w:rsidRPr="00A577CE">
        <w:rPr>
          <w:rFonts w:cs="宋体" w:hint="eastAsia"/>
        </w:rPr>
        <w:t xml:space="preserve">2025 </w:t>
      </w:r>
      <w:r w:rsidRPr="00A577CE">
        <w:rPr>
          <w:rFonts w:cs="宋体" w:hint="eastAsia"/>
        </w:rPr>
        <w:t>年，该行业每年支付的累计罚款将达到</w:t>
      </w:r>
      <w:r w:rsidRPr="00A577CE">
        <w:rPr>
          <w:rFonts w:cs="宋体" w:hint="eastAsia"/>
        </w:rPr>
        <w:t xml:space="preserve">7 </w:t>
      </w:r>
      <w:r w:rsidRPr="00A577CE">
        <w:rPr>
          <w:rFonts w:cs="宋体" w:hint="eastAsia"/>
        </w:rPr>
        <w:t>亿美元</w:t>
      </w:r>
      <w:r w:rsidRPr="00A577CE">
        <w:rPr>
          <w:rFonts w:cs="宋体" w:hint="eastAsia"/>
        </w:rPr>
        <w:t>[6]</w:t>
      </w:r>
      <w:r w:rsidRPr="00A577CE">
        <w:rPr>
          <w:rFonts w:cs="宋体" w:hint="eastAsia"/>
        </w:rPr>
        <w:t>。</w:t>
      </w:r>
      <w:r w:rsidRPr="00A577CE">
        <w:rPr>
          <w:rFonts w:cs="宋体" w:hint="eastAsia"/>
        </w:rPr>
        <w:t>Yun[7]</w:t>
      </w:r>
      <w:r w:rsidRPr="00A577CE">
        <w:rPr>
          <w:rFonts w:cs="宋体" w:hint="eastAsia"/>
        </w:rPr>
        <w:t>研究提高平均燃油经济性（</w:t>
      </w:r>
      <w:r w:rsidRPr="00A577CE">
        <w:rPr>
          <w:rFonts w:cs="宋体" w:hint="eastAsia"/>
        </w:rPr>
        <w:t>CAFE</w:t>
      </w:r>
      <w:r w:rsidRPr="00A577CE">
        <w:rPr>
          <w:rFonts w:cs="宋体" w:hint="eastAsia"/>
        </w:rPr>
        <w:t>）标准对于死亡率的影响，发现厂商为了提高经济燃油性，降低了汽车的平均重量，减轻的重量不利于车辆安全的总体水平，带来的安全损失增加了</w:t>
      </w:r>
      <w:r w:rsidRPr="00A577CE">
        <w:rPr>
          <w:rFonts w:cs="宋体" w:hint="eastAsia"/>
        </w:rPr>
        <w:t>20</w:t>
      </w:r>
      <w:r w:rsidRPr="00A577CE">
        <w:rPr>
          <w:rFonts w:cs="宋体" w:hint="eastAsia"/>
        </w:rPr>
        <w:t>％，但将事故率降低了</w:t>
      </w:r>
      <w:r w:rsidRPr="00A577CE">
        <w:rPr>
          <w:rFonts w:cs="宋体" w:hint="eastAsia"/>
        </w:rPr>
        <w:t>26</w:t>
      </w:r>
      <w:r w:rsidRPr="00A577CE">
        <w:rPr>
          <w:rFonts w:cs="宋体" w:hint="eastAsia"/>
        </w:rPr>
        <w:t>％，因此最终将死亡率减少约</w:t>
      </w:r>
      <w:r w:rsidRPr="00A577CE">
        <w:rPr>
          <w:rFonts w:cs="宋体" w:hint="eastAsia"/>
        </w:rPr>
        <w:t>6</w:t>
      </w:r>
      <w:r w:rsidRPr="00A577CE">
        <w:rPr>
          <w:rFonts w:cs="宋体" w:hint="eastAsia"/>
        </w:rPr>
        <w:t>％。</w:t>
      </w:r>
      <w:r w:rsidRPr="00A577CE">
        <w:rPr>
          <w:rFonts w:cs="宋体" w:hint="eastAsia"/>
        </w:rPr>
        <w:t xml:space="preserve">Keith </w:t>
      </w:r>
      <w:r w:rsidRPr="00A577CE">
        <w:rPr>
          <w:rFonts w:cs="宋体" w:hint="eastAsia"/>
        </w:rPr>
        <w:t>等</w:t>
      </w:r>
      <w:r w:rsidRPr="00A577CE">
        <w:rPr>
          <w:rFonts w:cs="宋体" w:hint="eastAsia"/>
        </w:rPr>
        <w:t>[8]</w:t>
      </w:r>
      <w:r w:rsidRPr="00A577CE">
        <w:rPr>
          <w:rFonts w:cs="宋体" w:hint="eastAsia"/>
        </w:rPr>
        <w:t>主张对新车辆实行严格的燃油经济性标准，并更加重视对老旧道路、效率低效车辆的报废和处置。</w:t>
      </w:r>
      <w:r w:rsidRPr="00A577CE">
        <w:rPr>
          <w:rFonts w:cs="宋体" w:hint="eastAsia"/>
        </w:rPr>
        <w:t xml:space="preserve">Sen </w:t>
      </w:r>
      <w:r w:rsidRPr="00A577CE">
        <w:rPr>
          <w:rFonts w:cs="宋体" w:hint="eastAsia"/>
        </w:rPr>
        <w:t>等</w:t>
      </w:r>
      <w:r w:rsidRPr="00A577CE">
        <w:rPr>
          <w:rFonts w:cs="宋体" w:hint="eastAsia"/>
        </w:rPr>
        <w:t>[9]</w:t>
      </w:r>
      <w:r w:rsidRPr="00A577CE">
        <w:rPr>
          <w:rFonts w:cs="宋体" w:hint="eastAsia"/>
        </w:rPr>
        <w:t>发现</w:t>
      </w:r>
      <w:r w:rsidRPr="00A577CE">
        <w:rPr>
          <w:rFonts w:cs="宋体" w:hint="eastAsia"/>
        </w:rPr>
        <w:t xml:space="preserve">CAFE </w:t>
      </w:r>
      <w:r w:rsidRPr="00A577CE">
        <w:rPr>
          <w:rFonts w:cs="宋体" w:hint="eastAsia"/>
        </w:rPr>
        <w:t>法规和政府奖励措施一起实施可以加快电动汽车市场的渗透率，并减少对传统燃料汽车的依赖，从而降低石油的消耗量。</w:t>
      </w:r>
    </w:p>
    <w:p w14:paraId="59ADE74E" w14:textId="77777777" w:rsidR="00A577CE" w:rsidRPr="00A577CE" w:rsidRDefault="00A577CE" w:rsidP="0097563D">
      <w:pPr>
        <w:pStyle w:val="a8"/>
        <w:spacing w:before="156" w:after="156"/>
        <w:ind w:firstLine="420"/>
        <w:rPr>
          <w:rFonts w:cs="宋体"/>
        </w:rPr>
      </w:pPr>
      <w:r w:rsidRPr="00A577CE">
        <w:rPr>
          <w:rFonts w:cs="宋体" w:hint="eastAsia"/>
        </w:rPr>
        <w:t>美国加州同样实施了零排放车辆规定（</w:t>
      </w:r>
      <w:r w:rsidRPr="00A577CE">
        <w:rPr>
          <w:rFonts w:cs="宋体" w:hint="eastAsia"/>
        </w:rPr>
        <w:t>ZEV</w:t>
      </w:r>
      <w:r w:rsidRPr="00A577CE">
        <w:rPr>
          <w:rFonts w:cs="宋体" w:hint="eastAsia"/>
        </w:rPr>
        <w:t>规定），要求在该州销售的一定比例的汽车必须是零排放车辆，如电动车或燃料电池汽车</w:t>
      </w:r>
      <w:r w:rsidRPr="00A577CE">
        <w:rPr>
          <w:rFonts w:cs="宋体" w:hint="eastAsia"/>
        </w:rPr>
        <w:t>[10]</w:t>
      </w:r>
      <w:r w:rsidRPr="00A577CE">
        <w:rPr>
          <w:rFonts w:cs="宋体" w:hint="eastAsia"/>
        </w:rPr>
        <w:t>。关于</w:t>
      </w:r>
      <w:r w:rsidRPr="00A577CE">
        <w:rPr>
          <w:rFonts w:cs="宋体" w:hint="eastAsia"/>
        </w:rPr>
        <w:t xml:space="preserve">ZEV </w:t>
      </w:r>
      <w:r w:rsidRPr="00A577CE">
        <w:rPr>
          <w:rFonts w:cs="宋体" w:hint="eastAsia"/>
        </w:rPr>
        <w:t>积分交易方面的研究。有学者认为，处罚是监管合</w:t>
      </w:r>
      <w:proofErr w:type="gramStart"/>
      <w:r w:rsidRPr="00A577CE">
        <w:rPr>
          <w:rFonts w:cs="宋体" w:hint="eastAsia"/>
        </w:rPr>
        <w:t>规</w:t>
      </w:r>
      <w:proofErr w:type="gramEnd"/>
      <w:r w:rsidRPr="00A577CE">
        <w:rPr>
          <w:rFonts w:cs="宋体" w:hint="eastAsia"/>
        </w:rPr>
        <w:t>的直接约束机制，但落后的惩罚水平使一些汽车制造商选择支付罚款而不是提高燃油经济性</w:t>
      </w:r>
      <w:r w:rsidRPr="00A577CE">
        <w:rPr>
          <w:rFonts w:cs="宋体" w:hint="eastAsia"/>
        </w:rPr>
        <w:t>[11]</w:t>
      </w:r>
      <w:r w:rsidRPr="00A577CE">
        <w:rPr>
          <w:rFonts w:cs="宋体" w:hint="eastAsia"/>
        </w:rPr>
        <w:t>。</w:t>
      </w:r>
      <w:r w:rsidRPr="00A577CE">
        <w:rPr>
          <w:rFonts w:cs="宋体" w:hint="eastAsia"/>
        </w:rPr>
        <w:t xml:space="preserve">Greene </w:t>
      </w:r>
      <w:r w:rsidRPr="00A577CE">
        <w:rPr>
          <w:rFonts w:cs="宋体" w:hint="eastAsia"/>
        </w:rPr>
        <w:t>等</w:t>
      </w:r>
      <w:r w:rsidRPr="00A577CE">
        <w:rPr>
          <w:rFonts w:cs="宋体" w:hint="eastAsia"/>
        </w:rPr>
        <w:t>[12]</w:t>
      </w:r>
      <w:r w:rsidRPr="00A577CE">
        <w:rPr>
          <w:rFonts w:cs="宋体" w:hint="eastAsia"/>
        </w:rPr>
        <w:t>通过研究认为零排放汽车政策对于美国成功实现可持续电动汽车市场至关重要。因此，每个地区的零排放汽车授权都对实现其</w:t>
      </w:r>
      <w:r w:rsidRPr="00A577CE">
        <w:rPr>
          <w:rFonts w:cs="宋体" w:hint="eastAsia"/>
        </w:rPr>
        <w:t xml:space="preserve">2050 </w:t>
      </w:r>
      <w:r w:rsidRPr="00A577CE">
        <w:rPr>
          <w:rFonts w:cs="宋体" w:hint="eastAsia"/>
        </w:rPr>
        <w:t>年温室气体目标方面发挥重要作用。</w:t>
      </w:r>
    </w:p>
    <w:p w14:paraId="7F8F7386" w14:textId="77777777" w:rsidR="00A577CE" w:rsidRPr="00A577CE" w:rsidRDefault="00A577CE" w:rsidP="0097563D">
      <w:pPr>
        <w:pStyle w:val="a8"/>
        <w:spacing w:before="156" w:after="156"/>
        <w:ind w:firstLine="420"/>
        <w:rPr>
          <w:rFonts w:cs="宋体"/>
        </w:rPr>
      </w:pPr>
      <w:r w:rsidRPr="00A577CE">
        <w:rPr>
          <w:rFonts w:cs="宋体" w:hint="eastAsia"/>
        </w:rPr>
        <w:lastRenderedPageBreak/>
        <w:t>国际上的这些政策和法规体现了全球对于减少交通排放和应对气候变化的共同努力。虽然具体的制度和要求各不相同，但目标方向是一致的。即推动汽车行业向着更加清洁、高效的方向转型。</w:t>
      </w:r>
    </w:p>
    <w:p w14:paraId="3D4FD3DD" w14:textId="77777777" w:rsidR="00A577CE" w:rsidRPr="00A577CE" w:rsidRDefault="00A577CE" w:rsidP="0097563D">
      <w:pPr>
        <w:pStyle w:val="a8"/>
        <w:spacing w:before="156" w:after="156"/>
        <w:ind w:firstLine="420"/>
        <w:rPr>
          <w:rFonts w:cs="宋体"/>
        </w:rPr>
      </w:pPr>
      <w:r w:rsidRPr="00A577CE">
        <w:rPr>
          <w:rFonts w:cs="宋体" w:hint="eastAsia"/>
        </w:rPr>
        <w:t>中国的双积分政策自</w:t>
      </w:r>
      <w:r w:rsidRPr="00A577CE">
        <w:rPr>
          <w:rFonts w:cs="宋体" w:hint="eastAsia"/>
        </w:rPr>
        <w:t>2018</w:t>
      </w:r>
      <w:r w:rsidRPr="00A577CE">
        <w:rPr>
          <w:rFonts w:cs="宋体" w:hint="eastAsia"/>
        </w:rPr>
        <w:t>年实施以来，已经在中国汽车产业中发挥了显著作用，推动了新能源汽车的快速发展和传统汽车能效的提升。根据相关数据显示</w:t>
      </w:r>
      <w:r w:rsidRPr="00A577CE">
        <w:rPr>
          <w:rFonts w:cs="宋体" w:hint="eastAsia"/>
        </w:rPr>
        <w:t>[13]</w:t>
      </w:r>
      <w:r w:rsidRPr="00A577CE">
        <w:rPr>
          <w:rFonts w:cs="宋体" w:hint="eastAsia"/>
        </w:rPr>
        <w:t>，中国新能源汽车的产销量已经连续多年位居全球第一，新能源汽车的技术水平和产品质量得到大幅提升。同时，双积分政策也促进了汽车企业的技术研发和创新，推动了传统燃油汽车的转型和升级。</w:t>
      </w:r>
    </w:p>
    <w:p w14:paraId="3A7FAC9D" w14:textId="77777777" w:rsidR="00A577CE" w:rsidRPr="00A577CE" w:rsidRDefault="00A577CE" w:rsidP="0097563D">
      <w:pPr>
        <w:pStyle w:val="a8"/>
        <w:spacing w:before="156" w:after="156"/>
        <w:ind w:firstLine="420"/>
        <w:rPr>
          <w:rFonts w:cs="宋体"/>
        </w:rPr>
      </w:pPr>
      <w:r w:rsidRPr="00A577CE">
        <w:rPr>
          <w:rFonts w:cs="宋体" w:hint="eastAsia"/>
        </w:rPr>
        <w:t>在政策的具体实施过程中，根据不同阶段的市场情况和政策目标，双积分政策经历了不同的调整和变化。例如，在前期价格偏低阶段，企业生产的所有新能源汽车都产生正积分，导致正积分供应较多、价格较低。而在中期价格走高阶段，考核新能源汽车积分比例的增加以及疫情影响导致新能源正积分供应减少，积分供需形势收紧，积分价格随之走高。近期价格下降明显阶段，由于新能源汽车市场快速发展，正积分供应充足，同时由于测试工况切换，企业平均油耗变化情况好于预期，油耗负积分规模降低，导致新能源汽车正积分供给充裕、价格走低。</w:t>
      </w:r>
    </w:p>
    <w:p w14:paraId="4F0DC905" w14:textId="77777777" w:rsidR="00FD7A1D" w:rsidRDefault="00A577CE" w:rsidP="0097563D">
      <w:pPr>
        <w:pStyle w:val="a8"/>
        <w:spacing w:before="156" w:after="156"/>
        <w:ind w:firstLine="420"/>
        <w:rPr>
          <w:rFonts w:cs="宋体"/>
        </w:rPr>
      </w:pPr>
      <w:r w:rsidRPr="00A577CE">
        <w:rPr>
          <w:rFonts w:cs="宋体" w:hint="eastAsia"/>
        </w:rPr>
        <w:t>然而，双积分政策也存在一些问题和挑战。首先，一些汽车企业为了获得积分，可能会采取一些不正当的手段，如虚报积分、买卖积分等，影响了政策的公平性和有效性。其次，新能源汽车市场的竞争也越来越激烈，一些缺乏核心技术和品牌竞争力的企业可能会被淘汰，这也给整个行业带来了一定的风险和不确定性。为了解决这些问题，政府和企业需要进一步加强监督和管理，完善相关政策和法规，推动新能源汽车市场的健康发展。同时，企业也需要加强自身的技术研发和创新，提高产品质量和技术水平，以适应市场的需求和政策的调整。</w:t>
      </w:r>
    </w:p>
    <w:p w14:paraId="5EE59151" w14:textId="77777777" w:rsidR="00FD7A1D" w:rsidRDefault="00FD7A1D" w:rsidP="0097563D">
      <w:pPr>
        <w:pStyle w:val="3"/>
        <w:spacing w:before="156" w:after="156"/>
      </w:pPr>
      <w:bookmarkStart w:id="33" w:name="_Toc28421"/>
      <w:r>
        <w:rPr>
          <w:rFonts w:hint="eastAsia"/>
        </w:rPr>
        <w:t>1.</w:t>
      </w:r>
      <w:r w:rsidR="00A577CE">
        <w:rPr>
          <w:rFonts w:hint="eastAsia"/>
        </w:rPr>
        <w:t>4</w:t>
      </w:r>
      <w:r>
        <w:rPr>
          <w:rFonts w:hint="eastAsia"/>
        </w:rPr>
        <w:t>.2</w:t>
      </w:r>
      <w:bookmarkEnd w:id="33"/>
      <w:r w:rsidR="00A577CE">
        <w:rPr>
          <w:rFonts w:hint="eastAsia"/>
        </w:rPr>
        <w:t>双积分政策对车企的影响</w:t>
      </w:r>
    </w:p>
    <w:p w14:paraId="2804BBBA" w14:textId="77777777" w:rsidR="00A577CE" w:rsidRPr="00A577CE" w:rsidRDefault="00A577CE" w:rsidP="0097563D">
      <w:pPr>
        <w:pStyle w:val="a8"/>
        <w:spacing w:before="156" w:after="156"/>
        <w:ind w:firstLine="420"/>
        <w:rPr>
          <w:rFonts w:cs="宋体"/>
        </w:rPr>
      </w:pPr>
      <w:r w:rsidRPr="00A577CE">
        <w:rPr>
          <w:rFonts w:cs="宋体" w:hint="eastAsia"/>
        </w:rPr>
        <w:t>双积分政策对汽车企业产生了广泛而深远的影响，从推动产业结构调整到促进技术创新，从影响企业经营策略到变革市场竞争格局。汽车企业必须适应这些变化，以保持竞争力并实现可持续发展。</w:t>
      </w:r>
    </w:p>
    <w:p w14:paraId="58A2863E" w14:textId="77777777" w:rsidR="00A577CE" w:rsidRPr="00A577CE" w:rsidRDefault="00A577CE" w:rsidP="0097563D">
      <w:pPr>
        <w:pStyle w:val="a8"/>
        <w:spacing w:before="156" w:after="156"/>
        <w:ind w:firstLine="420"/>
        <w:rPr>
          <w:rFonts w:cs="宋体"/>
        </w:rPr>
      </w:pPr>
      <w:r w:rsidRPr="00A577CE">
        <w:rPr>
          <w:rFonts w:cs="宋体" w:hint="eastAsia"/>
        </w:rPr>
        <w:t>政策推出后，车企被迫重新审视其产品组合，更多地将研发和生产资源分配给新能源汽车，积极推广新能源汽车，以满足政策要求并占领市场先机。这意味着在短中期内，车企需要调整其研发预算，推迟或取消某些传统燃油车型的更新，加大对新能源车型的研发投入，推出多样化的新能源汽车。同时需要优化传统燃油车的燃油效率，以减少燃料消耗量积分的负面影响。技术创新已然成为了企业的核心竞争力，特别是在电池技术、电</w:t>
      </w:r>
      <w:proofErr w:type="gramStart"/>
      <w:r w:rsidRPr="00A577CE">
        <w:rPr>
          <w:rFonts w:cs="宋体" w:hint="eastAsia"/>
        </w:rPr>
        <w:t>驱系统</w:t>
      </w:r>
      <w:proofErr w:type="gramEnd"/>
      <w:r w:rsidRPr="00A577CE">
        <w:rPr>
          <w:rFonts w:cs="宋体" w:hint="eastAsia"/>
        </w:rPr>
        <w:t>和能效管理等方面。</w:t>
      </w:r>
    </w:p>
    <w:p w14:paraId="6E04D0C9" w14:textId="77777777" w:rsidR="00A577CE" w:rsidRPr="00A577CE" w:rsidRDefault="00A577CE" w:rsidP="0097563D">
      <w:pPr>
        <w:pStyle w:val="a8"/>
        <w:spacing w:before="156" w:after="156"/>
        <w:ind w:firstLine="420"/>
        <w:rPr>
          <w:rFonts w:cs="宋体"/>
        </w:rPr>
      </w:pPr>
      <w:r w:rsidRPr="00A577CE">
        <w:rPr>
          <w:rFonts w:cs="宋体" w:hint="eastAsia"/>
        </w:rPr>
        <w:t>在激烈的市场竞争中，</w:t>
      </w:r>
      <w:r w:rsidRPr="00A577CE">
        <w:rPr>
          <w:rFonts w:cs="宋体" w:hint="eastAsia"/>
        </w:rPr>
        <w:t xml:space="preserve"> </w:t>
      </w:r>
      <w:r w:rsidRPr="00A577CE">
        <w:rPr>
          <w:rFonts w:cs="宋体" w:hint="eastAsia"/>
        </w:rPr>
        <w:t>那些没有足够新能源车型来抵消传统车积分不足的企业，需要通过购买积分来进行补偿，这必然增加企业的运营成本。相反的，具有新能源车型的企业可以通过</w:t>
      </w:r>
      <w:r w:rsidRPr="00A577CE">
        <w:rPr>
          <w:rFonts w:cs="宋体" w:hint="eastAsia"/>
        </w:rPr>
        <w:lastRenderedPageBreak/>
        <w:t>积分交易获得额外收益，为其提供新的盈利模式。因此，为了满足积分要求，同时开创新的盈利点，车企需要投入更多的资金和人力资源用于新能源汽车的研发和生产。</w:t>
      </w:r>
    </w:p>
    <w:p w14:paraId="49CAAE2C" w14:textId="77777777" w:rsidR="00A577CE" w:rsidRPr="00A577CE" w:rsidRDefault="00A577CE" w:rsidP="0097563D">
      <w:pPr>
        <w:pStyle w:val="a8"/>
        <w:spacing w:before="156" w:after="156"/>
        <w:ind w:firstLine="420"/>
        <w:rPr>
          <w:rFonts w:cs="宋体"/>
        </w:rPr>
      </w:pPr>
      <w:r w:rsidRPr="00A577CE">
        <w:rPr>
          <w:rFonts w:cs="宋体" w:hint="eastAsia"/>
        </w:rPr>
        <w:t>新能源汽车的研发和生产涉及高昂的成本和技术风险，一些技术上相对落后，没有新能源汽车产品的传统汽车制造商会寻求与拥有先进新能源技术的企业进行合作</w:t>
      </w:r>
      <w:r w:rsidRPr="00A577CE">
        <w:rPr>
          <w:rFonts w:cs="宋体" w:hint="eastAsia"/>
        </w:rPr>
        <w:t>[14]</w:t>
      </w:r>
      <w:r w:rsidRPr="00A577CE">
        <w:rPr>
          <w:rFonts w:cs="宋体" w:hint="eastAsia"/>
        </w:rPr>
        <w:t>。如大众与小鹏，小康与华为等。合作可以采取多种方式，包括技术共享、共同研发、以及成本合资公司等，共同开发新能源汽车并承担市场风险。另有一些大型汽车集团为了迅速补充新能源汽车积分，会选择并购那些已经有成熟新能源汽车产品线或者具备核心技术的企业。如长安汽车并购深蓝汽车，阿波罗出行</w:t>
      </w:r>
      <w:proofErr w:type="gramStart"/>
      <w:r w:rsidRPr="00A577CE">
        <w:rPr>
          <w:rFonts w:cs="宋体" w:hint="eastAsia"/>
        </w:rPr>
        <w:t>并购威马汽车</w:t>
      </w:r>
      <w:proofErr w:type="gramEnd"/>
      <w:r w:rsidRPr="00A577CE">
        <w:rPr>
          <w:rFonts w:cs="宋体" w:hint="eastAsia"/>
        </w:rPr>
        <w:t>等。并购不仅可以直接获得新能源汽车的生产能力和市场份额，还可以通过整合被并购企业的技术资源，加强自身的技术实力。</w:t>
      </w:r>
    </w:p>
    <w:p w14:paraId="7F88B143" w14:textId="77777777" w:rsidR="00A577CE" w:rsidRPr="00A577CE" w:rsidRDefault="00A577CE" w:rsidP="0097563D">
      <w:pPr>
        <w:pStyle w:val="a8"/>
        <w:spacing w:before="156" w:after="156"/>
        <w:ind w:firstLine="420"/>
        <w:rPr>
          <w:rFonts w:cs="宋体"/>
        </w:rPr>
      </w:pPr>
      <w:r w:rsidRPr="00A577CE">
        <w:rPr>
          <w:rFonts w:cs="宋体" w:hint="eastAsia"/>
        </w:rPr>
        <w:t>新能源汽车的销售需要相应的营销策略和服务网络支持，企业需要投资建设或改造销售渠道和服务设施。例如各大新能源汽车公司没有采用过去的</w:t>
      </w:r>
      <w:r w:rsidRPr="00A577CE">
        <w:rPr>
          <w:rFonts w:cs="宋体" w:hint="eastAsia"/>
        </w:rPr>
        <w:t>4S</w:t>
      </w:r>
      <w:r w:rsidRPr="00A577CE">
        <w:rPr>
          <w:rFonts w:cs="宋体" w:hint="eastAsia"/>
        </w:rPr>
        <w:t>店销售模式，而是使用直</w:t>
      </w:r>
      <w:proofErr w:type="gramStart"/>
      <w:r w:rsidRPr="00A577CE">
        <w:rPr>
          <w:rFonts w:cs="宋体" w:hint="eastAsia"/>
        </w:rPr>
        <w:t>营模式</w:t>
      </w:r>
      <w:proofErr w:type="gramEnd"/>
      <w:r w:rsidRPr="00A577CE">
        <w:rPr>
          <w:rFonts w:cs="宋体" w:hint="eastAsia"/>
        </w:rPr>
        <w:t>[15]</w:t>
      </w:r>
      <w:r w:rsidRPr="00A577CE">
        <w:rPr>
          <w:rFonts w:cs="宋体" w:hint="eastAsia"/>
        </w:rPr>
        <w:t>，将线下店铺开到人员流动较大的场所，缩短销售与客户之间的距离。相应的，企业也会采取更具竞争力的价格策略，如优惠、贴息等营销手段，以吸引消费者购买新能源汽车。同时，消费者教育和市场推广成为新的挑战，企业需要向消费者传达新能源汽车的优势和政策支持信息，以提高消费者对新能源汽车的认知度和接受程度。</w:t>
      </w:r>
    </w:p>
    <w:p w14:paraId="3A054B08" w14:textId="77777777" w:rsidR="00FD7A1D" w:rsidRDefault="00A577CE" w:rsidP="0097563D">
      <w:pPr>
        <w:pStyle w:val="a8"/>
        <w:spacing w:before="156" w:after="156"/>
        <w:ind w:firstLine="420"/>
        <w:rPr>
          <w:rFonts w:cs="宋体"/>
        </w:rPr>
      </w:pPr>
      <w:r w:rsidRPr="00A577CE">
        <w:rPr>
          <w:rFonts w:cs="宋体" w:hint="eastAsia"/>
        </w:rPr>
        <w:t>双积分政策的实施为汽车企业带来了预期稳定性，有助于企业做出长期的市场规划和投资决策。双积分通过设置市场导向的机制，促使汽车企业加快向绿色、低碳发展转型，鼓励了汽车企业提高新能源汽车的产量，同时激发了消费者的购买意愿，促进新能源汽车的销售增长，从而达到改善环境，调整能源结构的目的。</w:t>
      </w:r>
      <w:bookmarkStart w:id="34" w:name="_Toc21413"/>
    </w:p>
    <w:p w14:paraId="781C36C3" w14:textId="77777777" w:rsidR="00A577CE" w:rsidRDefault="00A577CE" w:rsidP="0097563D">
      <w:pPr>
        <w:pStyle w:val="3"/>
        <w:spacing w:before="156" w:after="156"/>
      </w:pPr>
      <w:r w:rsidRPr="00A577CE">
        <w:rPr>
          <w:rFonts w:hint="eastAsia"/>
        </w:rPr>
        <w:t xml:space="preserve">1.4.3 </w:t>
      </w:r>
      <w:r w:rsidRPr="00A577CE">
        <w:rPr>
          <w:rFonts w:hint="eastAsia"/>
        </w:rPr>
        <w:t>双积分政策下车企的生产决策响应</w:t>
      </w:r>
    </w:p>
    <w:p w14:paraId="6D6DD444" w14:textId="77777777" w:rsidR="00A577CE" w:rsidRDefault="00A577CE" w:rsidP="0097563D">
      <w:pPr>
        <w:pStyle w:val="a8"/>
        <w:spacing w:before="156" w:after="156"/>
        <w:ind w:firstLine="420"/>
      </w:pPr>
      <w:r>
        <w:rPr>
          <w:rFonts w:hint="eastAsia"/>
        </w:rPr>
        <w:t>双积分政策推出之后，各个汽车企业纷纷加大对新能源汽车技术的研发投入，扩大新能源汽车的生产规模，确保能够满足双积分政策的要求，获取足够的新能源汽车积分。</w:t>
      </w:r>
    </w:p>
    <w:p w14:paraId="2975379B" w14:textId="77777777" w:rsidR="00A577CE" w:rsidRDefault="00A577CE" w:rsidP="0097563D">
      <w:pPr>
        <w:pStyle w:val="a8"/>
        <w:spacing w:before="156" w:after="156"/>
        <w:ind w:firstLine="420"/>
      </w:pPr>
      <w:r>
        <w:rPr>
          <w:rFonts w:hint="eastAsia"/>
        </w:rPr>
        <w:t>比亚迪汽车作为中国新能源汽车市场的领军企业</w:t>
      </w:r>
      <w:r>
        <w:rPr>
          <w:rFonts w:hint="eastAsia"/>
        </w:rPr>
        <w:t>[16]</w:t>
      </w:r>
      <w:r>
        <w:rPr>
          <w:rFonts w:hint="eastAsia"/>
        </w:rPr>
        <w:t>，其生产决策主动适应双积分政策，加大新能源汽车的研究和生产力度。推出了其自家研发的电池技术，如刀片电池、</w:t>
      </w:r>
      <w:r>
        <w:rPr>
          <w:rFonts w:hint="eastAsia"/>
        </w:rPr>
        <w:t>DMI</w:t>
      </w:r>
      <w:r>
        <w:rPr>
          <w:rFonts w:hint="eastAsia"/>
        </w:rPr>
        <w:t>（</w:t>
      </w:r>
      <w:proofErr w:type="gramStart"/>
      <w:r>
        <w:rPr>
          <w:rFonts w:hint="eastAsia"/>
        </w:rPr>
        <w:t>双模混动系统</w:t>
      </w:r>
      <w:proofErr w:type="gramEnd"/>
      <w:r>
        <w:rPr>
          <w:rFonts w:hint="eastAsia"/>
        </w:rPr>
        <w:t>）等，以增强新能源汽车的续航能力和安全性。其公司战略明确聚焦于新能源汽车市场，并逐渐淘汰了传统燃油车型。</w:t>
      </w:r>
    </w:p>
    <w:p w14:paraId="10E2F560" w14:textId="77777777" w:rsidR="00A577CE" w:rsidRDefault="00A577CE" w:rsidP="0097563D">
      <w:pPr>
        <w:pStyle w:val="a8"/>
        <w:spacing w:before="156" w:after="156"/>
        <w:ind w:firstLine="420"/>
      </w:pPr>
      <w:r>
        <w:rPr>
          <w:rFonts w:hint="eastAsia"/>
        </w:rPr>
        <w:t>吉利汽车积极响应双积分政策，推出了“蓝色吉利行动”</w:t>
      </w:r>
      <w:r>
        <w:rPr>
          <w:rFonts w:hint="eastAsia"/>
        </w:rPr>
        <w:t>[17]</w:t>
      </w:r>
      <w:r>
        <w:rPr>
          <w:rFonts w:hint="eastAsia"/>
        </w:rPr>
        <w:t>，旨在通过新能源和清洁能源汽车的研发和生产来应对双积分政策，让消费者能够用更少的成本购买到更环保、更智能的新能源汽车，同时推动吉利汽车向新能源汽车转型，实现可持续发展。其在电动车和插电式混合动力车领域投入巨资，推出了多款新能源汽车，如几何电动车、</w:t>
      </w:r>
      <w:proofErr w:type="gramStart"/>
      <w:r>
        <w:rPr>
          <w:rFonts w:hint="eastAsia"/>
        </w:rPr>
        <w:t>极</w:t>
      </w:r>
      <w:proofErr w:type="gramEnd"/>
      <w:r>
        <w:rPr>
          <w:rFonts w:hint="eastAsia"/>
        </w:rPr>
        <w:t>氪电动车等。</w:t>
      </w:r>
    </w:p>
    <w:p w14:paraId="6DEC22F6" w14:textId="77777777" w:rsidR="00A577CE" w:rsidRDefault="00A577CE" w:rsidP="0097563D">
      <w:pPr>
        <w:pStyle w:val="a8"/>
        <w:spacing w:before="156" w:after="156"/>
        <w:ind w:firstLine="420"/>
      </w:pPr>
      <w:r>
        <w:rPr>
          <w:rFonts w:hint="eastAsia"/>
        </w:rPr>
        <w:lastRenderedPageBreak/>
        <w:t>上汽集团作为中国最大的汽车制造企业之一，它的生产决策在很大程度上受到国家政策的影响</w:t>
      </w:r>
      <w:r>
        <w:rPr>
          <w:rFonts w:hint="eastAsia"/>
        </w:rPr>
        <w:t>[18]</w:t>
      </w:r>
      <w:r>
        <w:rPr>
          <w:rFonts w:hint="eastAsia"/>
        </w:rPr>
        <w:t>。上汽集团加大在新能源汽车相关技术的研发投资，比如电动汽车电池技术、电机和电控系统等关键技术领域，以提升新能源汽车的性能和降低成本。其推出了一系列新能源汽车产品，包括纯电动汽车和插电式混合动力汽车，以满足双积分的要求。例如，荣威的</w:t>
      </w:r>
      <w:r>
        <w:rPr>
          <w:rFonts w:hint="eastAsia"/>
        </w:rPr>
        <w:t>Ei5</w:t>
      </w:r>
      <w:r>
        <w:rPr>
          <w:rFonts w:hint="eastAsia"/>
        </w:rPr>
        <w:t>电动旅行车、荣威</w:t>
      </w:r>
      <w:r>
        <w:rPr>
          <w:rFonts w:hint="eastAsia"/>
        </w:rPr>
        <w:t>ERX5</w:t>
      </w:r>
      <w:r>
        <w:rPr>
          <w:rFonts w:hint="eastAsia"/>
        </w:rPr>
        <w:t>插电式混合动力</w:t>
      </w:r>
      <w:r>
        <w:rPr>
          <w:rFonts w:hint="eastAsia"/>
        </w:rPr>
        <w:t>SUV</w:t>
      </w:r>
      <w:r>
        <w:rPr>
          <w:rFonts w:hint="eastAsia"/>
        </w:rPr>
        <w:t>等。上汽集团也与国际汽车制造商紧密合作，通过合资企业开发新能源汽车。如，</w:t>
      </w:r>
      <w:r>
        <w:rPr>
          <w:rFonts w:hint="eastAsia"/>
        </w:rPr>
        <w:t xml:space="preserve"> </w:t>
      </w:r>
      <w:r>
        <w:rPr>
          <w:rFonts w:hint="eastAsia"/>
        </w:rPr>
        <w:t>上汽与通用汽车合资推出的新能源汽车荣威</w:t>
      </w:r>
      <w:r>
        <w:rPr>
          <w:rFonts w:hint="eastAsia"/>
        </w:rPr>
        <w:t>Marvel X</w:t>
      </w:r>
      <w:r>
        <w:rPr>
          <w:rFonts w:hint="eastAsia"/>
        </w:rPr>
        <w:t>。通过积极的响应国家政策，上汽集团有效应</w:t>
      </w:r>
      <w:proofErr w:type="gramStart"/>
      <w:r>
        <w:rPr>
          <w:rFonts w:hint="eastAsia"/>
        </w:rPr>
        <w:t>对了双</w:t>
      </w:r>
      <w:proofErr w:type="gramEnd"/>
      <w:r>
        <w:rPr>
          <w:rFonts w:hint="eastAsia"/>
        </w:rPr>
        <w:t>积分政策的要求，同时也推动了公司产品结构的转型升级，为中国乃至全球市场提供更多的选择。</w:t>
      </w:r>
    </w:p>
    <w:p w14:paraId="17063553" w14:textId="77777777" w:rsidR="00A577CE" w:rsidRDefault="00A577CE" w:rsidP="0097563D">
      <w:pPr>
        <w:pStyle w:val="a8"/>
        <w:spacing w:before="156" w:after="156"/>
        <w:ind w:firstLine="420"/>
      </w:pPr>
      <w:r>
        <w:rPr>
          <w:rFonts w:hint="eastAsia"/>
        </w:rPr>
        <w:t>特斯拉汽车是美国的一家企业</w:t>
      </w:r>
      <w:r>
        <w:rPr>
          <w:rFonts w:hint="eastAsia"/>
        </w:rPr>
        <w:t>[19]</w:t>
      </w:r>
      <w:r>
        <w:rPr>
          <w:rFonts w:hint="eastAsia"/>
        </w:rPr>
        <w:t>，其在中国市场上同样受到双积分政策的积极影响。特斯拉汽车在上海建立了超级工厂，大规模生产</w:t>
      </w:r>
      <w:r>
        <w:rPr>
          <w:rFonts w:hint="eastAsia"/>
        </w:rPr>
        <w:t>Model 3</w:t>
      </w:r>
      <w:r>
        <w:rPr>
          <w:rFonts w:hint="eastAsia"/>
        </w:rPr>
        <w:t>和</w:t>
      </w:r>
      <w:r>
        <w:rPr>
          <w:rFonts w:hint="eastAsia"/>
        </w:rPr>
        <w:t>Model Y</w:t>
      </w:r>
      <w:r>
        <w:rPr>
          <w:rFonts w:hint="eastAsia"/>
        </w:rPr>
        <w:t>，以满足中国市场对新能源汽车的需求，并可以直接获得新能源汽车积分，避免进口关税和物流成本，同时满足双积分政策的要求。</w:t>
      </w:r>
    </w:p>
    <w:p w14:paraId="643871AA" w14:textId="77777777" w:rsidR="00A577CE" w:rsidRDefault="00A577CE" w:rsidP="0097563D">
      <w:pPr>
        <w:pStyle w:val="a8"/>
        <w:spacing w:before="156" w:after="156"/>
        <w:ind w:firstLine="420"/>
      </w:pPr>
      <w:r>
        <w:rPr>
          <w:rFonts w:hint="eastAsia"/>
        </w:rPr>
        <w:t>这些企业的生产决策反应了中国汽车行业对双积分政策的积极响应，企业通过增加新能源汽车的比例、提高技术水平以及调整市场战略来适应国家的环保规定、满足消费者需求，并在激烈的市场竞争中保持竞争力。同时，这些措施也帮助企业为未来可能出现的更严格的排放标准和环保要求做好准备，推动整个行业的绿色转型和可持续发展。</w:t>
      </w:r>
    </w:p>
    <w:p w14:paraId="646D6FA8" w14:textId="77777777" w:rsidR="00A577CE" w:rsidRDefault="00A577CE" w:rsidP="0097563D">
      <w:pPr>
        <w:pStyle w:val="3"/>
        <w:spacing w:before="156" w:after="156"/>
      </w:pPr>
      <w:r>
        <w:rPr>
          <w:rFonts w:hint="eastAsia"/>
        </w:rPr>
        <w:t>1.4.4</w:t>
      </w:r>
      <w:r w:rsidRPr="00F22FD3">
        <w:rPr>
          <w:rFonts w:hint="eastAsia"/>
        </w:rPr>
        <w:t>双积分对于汽车企业影响的研究现状</w:t>
      </w:r>
    </w:p>
    <w:p w14:paraId="55616542" w14:textId="77777777" w:rsidR="007B15AD" w:rsidRDefault="007B15AD" w:rsidP="0097563D">
      <w:pPr>
        <w:pStyle w:val="a8"/>
        <w:spacing w:before="156" w:after="156"/>
        <w:ind w:firstLine="420"/>
      </w:pPr>
      <w:r>
        <w:rPr>
          <w:rFonts w:hint="eastAsia"/>
        </w:rPr>
        <w:t>随着双积分政策的实施</w:t>
      </w:r>
      <w:r>
        <w:rPr>
          <w:rFonts w:hint="eastAsia"/>
        </w:rPr>
        <w:t>,</w:t>
      </w:r>
      <w:r>
        <w:rPr>
          <w:rFonts w:hint="eastAsia"/>
        </w:rPr>
        <w:t>其对汽车行业产生了广泛影响</w:t>
      </w:r>
      <w:r>
        <w:rPr>
          <w:rFonts w:hint="eastAsia"/>
        </w:rPr>
        <w:t>,</w:t>
      </w:r>
      <w:r>
        <w:rPr>
          <w:rFonts w:hint="eastAsia"/>
        </w:rPr>
        <w:t>引起了众多学者和研究机构的关注。已有的研究涵盖了从生产决策、研发投入、技术创新到供应</w:t>
      </w:r>
      <w:proofErr w:type="gramStart"/>
      <w:r>
        <w:rPr>
          <w:rFonts w:hint="eastAsia"/>
        </w:rPr>
        <w:t>链收益</w:t>
      </w:r>
      <w:proofErr w:type="gramEnd"/>
      <w:r>
        <w:rPr>
          <w:rFonts w:hint="eastAsia"/>
        </w:rPr>
        <w:t>及新能源产品战略等多个方面。</w:t>
      </w:r>
    </w:p>
    <w:p w14:paraId="14767E07" w14:textId="77777777" w:rsidR="007B15AD" w:rsidRDefault="007B15AD" w:rsidP="0097563D">
      <w:pPr>
        <w:pStyle w:val="a8"/>
        <w:spacing w:before="156" w:after="156"/>
        <w:ind w:firstLine="420"/>
      </w:pPr>
      <w:r>
        <w:rPr>
          <w:rFonts w:hint="eastAsia"/>
        </w:rPr>
        <w:t>杨红在研究中分析了双积分政策对不同类型汽车制造商利润的影响</w:t>
      </w:r>
      <w:r>
        <w:rPr>
          <w:rFonts w:hint="eastAsia"/>
        </w:rPr>
        <w:t>[20]</w:t>
      </w:r>
      <w:r>
        <w:rPr>
          <w:rFonts w:hint="eastAsia"/>
        </w:rPr>
        <w:t>。研究表明，在同时生产传统燃料汽车和新能源汽车的情形下，新能源汽车车型积分的增加会提升制造商的利润。同时发现，新能源汽车积分比例要求的增加以及单位传统燃料汽车</w:t>
      </w:r>
      <w:r>
        <w:rPr>
          <w:rFonts w:hint="eastAsia"/>
        </w:rPr>
        <w:t>CAFC</w:t>
      </w:r>
      <w:r>
        <w:rPr>
          <w:rFonts w:hint="eastAsia"/>
        </w:rPr>
        <w:t>积分系数之和的提升，可能会对制造商的总利润产生负面影响。这一发现为政府政策制定提供了重要指导，强调了发展新能源汽车、减少燃料汽车生产的政策方向。</w:t>
      </w:r>
    </w:p>
    <w:p w14:paraId="20CD9F59" w14:textId="77777777" w:rsidR="007B15AD" w:rsidRDefault="007B15AD" w:rsidP="0097563D">
      <w:pPr>
        <w:pStyle w:val="a8"/>
        <w:spacing w:before="156" w:after="156"/>
        <w:ind w:firstLine="420"/>
      </w:pPr>
      <w:r>
        <w:rPr>
          <w:rFonts w:hint="eastAsia"/>
        </w:rPr>
        <w:t>饶奕邦和舒彤通过分析专利申请量与研发投入的数据</w:t>
      </w:r>
      <w:r>
        <w:rPr>
          <w:rFonts w:hint="eastAsia"/>
        </w:rPr>
        <w:t>[21]</w:t>
      </w:r>
      <w:r>
        <w:rPr>
          <w:rFonts w:hint="eastAsia"/>
        </w:rPr>
        <w:t>，验证了双积分政策对车企技术创新活动的促进作用。研究结果显示，双积分政策显著提高了车企的技术创新水平，尤其是在电池、电机、电控等新能源汽车核心技术领域。</w:t>
      </w:r>
    </w:p>
    <w:p w14:paraId="0B66D3C8" w14:textId="77777777" w:rsidR="007B15AD" w:rsidRDefault="007B15AD" w:rsidP="0097563D">
      <w:pPr>
        <w:pStyle w:val="a8"/>
        <w:spacing w:before="156" w:after="156"/>
        <w:ind w:firstLine="420"/>
      </w:pPr>
      <w:r>
        <w:rPr>
          <w:rFonts w:hint="eastAsia"/>
        </w:rPr>
        <w:t>冯宇清的研究探讨了双积分政策与供应链关系的互动</w:t>
      </w:r>
      <w:r>
        <w:rPr>
          <w:rFonts w:hint="eastAsia"/>
        </w:rPr>
        <w:t>[22]</w:t>
      </w:r>
      <w:r>
        <w:rPr>
          <w:rFonts w:hint="eastAsia"/>
        </w:rPr>
        <w:t>。结果指出，新能源汽车积分比例的提高使得制造商面临更大的积分压力，可能导致提高燃油车的批发价格以减少销量，以此缓</w:t>
      </w:r>
      <w:r>
        <w:rPr>
          <w:rFonts w:hint="eastAsia"/>
        </w:rPr>
        <w:lastRenderedPageBreak/>
        <w:t>解积分压力。同时，随着新能源汽车积分值的增加，制造商为了获取更高的利润，可能会降低新能源汽车的价格以提升销量，进而增加制造商和经销商的利润。</w:t>
      </w:r>
    </w:p>
    <w:p w14:paraId="02D746D9" w14:textId="77777777" w:rsidR="007B15AD" w:rsidRDefault="007B15AD" w:rsidP="0097563D">
      <w:pPr>
        <w:pStyle w:val="a8"/>
        <w:spacing w:before="156" w:after="156"/>
        <w:ind w:firstLine="420"/>
      </w:pPr>
      <w:r>
        <w:rPr>
          <w:rFonts w:hint="eastAsia"/>
        </w:rPr>
        <w:t>郭传慧通过分析比亚迪和北汽新能源等车企的发展战略</w:t>
      </w:r>
      <w:r>
        <w:rPr>
          <w:rFonts w:hint="eastAsia"/>
        </w:rPr>
        <w:t>[23]</w:t>
      </w:r>
      <w:r>
        <w:rPr>
          <w:rFonts w:hint="eastAsia"/>
        </w:rPr>
        <w:t>，以及大众汽车的新能源产品战略，提出了针对性的建议。包括重视新能源车型布局、注重跨行业合作、加大核心技术研发力度以及重视节能技术的研发应用等，以帮助企业适应双积分政策，抢占技术制高点，并通过扩大市场规模降低成本。</w:t>
      </w:r>
    </w:p>
    <w:p w14:paraId="17C5A63C" w14:textId="77777777" w:rsidR="007B15AD" w:rsidRDefault="007B15AD" w:rsidP="0097563D">
      <w:pPr>
        <w:pStyle w:val="a8"/>
        <w:spacing w:before="156" w:after="156"/>
        <w:ind w:firstLine="420"/>
      </w:pPr>
      <w:r>
        <w:rPr>
          <w:rFonts w:hint="eastAsia"/>
        </w:rPr>
        <w:t xml:space="preserve">Wang </w:t>
      </w:r>
      <w:r>
        <w:rPr>
          <w:rFonts w:hint="eastAsia"/>
        </w:rPr>
        <w:t>等从我国国内汽车制造商的角度出发，模拟了若在实施“双积分”政策之后的各个阶段车企的总积分为负，在保证利益最大化的条件</w:t>
      </w:r>
      <w:proofErr w:type="gramStart"/>
      <w:r>
        <w:rPr>
          <w:rFonts w:hint="eastAsia"/>
        </w:rPr>
        <w:t>下车企将如何</w:t>
      </w:r>
      <w:proofErr w:type="gramEnd"/>
      <w:r>
        <w:rPr>
          <w:rFonts w:hint="eastAsia"/>
        </w:rPr>
        <w:t>应对，研究结果表明现阶段插电式</w:t>
      </w:r>
      <w:proofErr w:type="gramStart"/>
      <w:r>
        <w:rPr>
          <w:rFonts w:hint="eastAsia"/>
        </w:rPr>
        <w:t>混动汽车</w:t>
      </w:r>
      <w:proofErr w:type="gramEnd"/>
      <w:r>
        <w:rPr>
          <w:rFonts w:hint="eastAsia"/>
        </w:rPr>
        <w:t>将成为车企生产与销售的主流</w:t>
      </w:r>
      <w:r>
        <w:rPr>
          <w:rFonts w:hint="eastAsia"/>
        </w:rPr>
        <w:t>[24]</w:t>
      </w:r>
      <w:r>
        <w:rPr>
          <w:rFonts w:hint="eastAsia"/>
        </w:rPr>
        <w:t>。</w:t>
      </w:r>
      <w:r>
        <w:rPr>
          <w:rFonts w:hint="eastAsia"/>
        </w:rPr>
        <w:t xml:space="preserve">Li </w:t>
      </w:r>
      <w:r>
        <w:rPr>
          <w:rFonts w:hint="eastAsia"/>
        </w:rPr>
        <w:t>等提出“双积分”下不同时期新能源积分交易市场动态均衡模型，假设“双积分”中要求国内车企新能源车辆生产占比加速增长、减速增长、恒定不变与恒定增长四种模式，通过研究发现越来越严格的新能源积分标准将促进新能源汽车的产量</w:t>
      </w:r>
      <w:r>
        <w:rPr>
          <w:rFonts w:hint="eastAsia"/>
        </w:rPr>
        <w:t>[25]</w:t>
      </w:r>
      <w:r>
        <w:rPr>
          <w:rFonts w:hint="eastAsia"/>
        </w:rPr>
        <w:t>。</w:t>
      </w:r>
      <w:r>
        <w:rPr>
          <w:rFonts w:hint="eastAsia"/>
        </w:rPr>
        <w:t xml:space="preserve">Ou </w:t>
      </w:r>
      <w:r>
        <w:rPr>
          <w:rFonts w:hint="eastAsia"/>
        </w:rPr>
        <w:t>等进一步采用新能源和石油消费信贷</w:t>
      </w:r>
      <w:r>
        <w:rPr>
          <w:rFonts w:hint="eastAsia"/>
        </w:rPr>
        <w:t>(NEOCC)</w:t>
      </w:r>
      <w:r>
        <w:rPr>
          <w:rFonts w:hint="eastAsia"/>
        </w:rPr>
        <w:t>模型，指出在双积分政策下生产拥有较长续航里程的电动汽车比其他插电式混合动力汽车销量更高</w:t>
      </w:r>
      <w:r>
        <w:rPr>
          <w:rFonts w:hint="eastAsia"/>
        </w:rPr>
        <w:t>[26]</w:t>
      </w:r>
      <w:r>
        <w:rPr>
          <w:rFonts w:hint="eastAsia"/>
        </w:rPr>
        <w:t>。然而，</w:t>
      </w:r>
      <w:r>
        <w:rPr>
          <w:rFonts w:hint="eastAsia"/>
        </w:rPr>
        <w:t xml:space="preserve">Chen </w:t>
      </w:r>
      <w:r>
        <w:rPr>
          <w:rFonts w:hint="eastAsia"/>
        </w:rPr>
        <w:t>等将企业的生产决策分为短期和长期，认为中型电动汽车在短期内有利于企业快速抵消负信用，但从长期来看，小型电动汽车更有利</w:t>
      </w:r>
      <w:r>
        <w:rPr>
          <w:rFonts w:hint="eastAsia"/>
        </w:rPr>
        <w:t>[27]</w:t>
      </w:r>
      <w:r>
        <w:rPr>
          <w:rFonts w:hint="eastAsia"/>
        </w:rPr>
        <w:t>。唐金环等人的两篇文章也通过分析得到相反的结论，认为只有当新能源积分价格位于一定的区间时，新能源汽车才比燃油汽车具有竞争优势</w:t>
      </w:r>
      <w:r>
        <w:rPr>
          <w:rFonts w:hint="eastAsia"/>
        </w:rPr>
        <w:t>[28,29]</w:t>
      </w:r>
      <w:r>
        <w:rPr>
          <w:rFonts w:hint="eastAsia"/>
        </w:rPr>
        <w:t>。</w:t>
      </w:r>
      <w:r>
        <w:rPr>
          <w:rFonts w:hint="eastAsia"/>
        </w:rPr>
        <w:t xml:space="preserve">Ou </w:t>
      </w:r>
      <w:r>
        <w:rPr>
          <w:rFonts w:hint="eastAsia"/>
        </w:rPr>
        <w:t>等通过分析</w:t>
      </w:r>
      <w:r>
        <w:rPr>
          <w:rFonts w:hint="eastAsia"/>
        </w:rPr>
        <w:t xml:space="preserve">2020 </w:t>
      </w:r>
      <w:r>
        <w:rPr>
          <w:rFonts w:hint="eastAsia"/>
        </w:rPr>
        <w:t>年最新修正版的“双积分”政策，预测只有进一步减小“双积分”中的新能源车辆生产百分比，国内车企低油耗燃油车的产量才能增加，插电式</w:t>
      </w:r>
      <w:proofErr w:type="gramStart"/>
      <w:r>
        <w:rPr>
          <w:rFonts w:hint="eastAsia"/>
        </w:rPr>
        <w:t>混动汽车</w:t>
      </w:r>
      <w:proofErr w:type="gramEnd"/>
      <w:r>
        <w:rPr>
          <w:rFonts w:hint="eastAsia"/>
        </w:rPr>
        <w:t>的在</w:t>
      </w:r>
      <w:r>
        <w:rPr>
          <w:rFonts w:hint="eastAsia"/>
        </w:rPr>
        <w:t xml:space="preserve">2023 </w:t>
      </w:r>
      <w:r>
        <w:rPr>
          <w:rFonts w:hint="eastAsia"/>
        </w:rPr>
        <w:t>年的市场占有份额才能增长至</w:t>
      </w:r>
      <w:r>
        <w:rPr>
          <w:rFonts w:hint="eastAsia"/>
        </w:rPr>
        <w:t>11.2%</w:t>
      </w:r>
      <w:r>
        <w:rPr>
          <w:rFonts w:hint="eastAsia"/>
        </w:rPr>
        <w:t>左右</w:t>
      </w:r>
      <w:r>
        <w:rPr>
          <w:rFonts w:hint="eastAsia"/>
        </w:rPr>
        <w:t>[30]</w:t>
      </w:r>
      <w:r>
        <w:rPr>
          <w:rFonts w:hint="eastAsia"/>
        </w:rPr>
        <w:t>。</w:t>
      </w:r>
      <w:r>
        <w:rPr>
          <w:rFonts w:hint="eastAsia"/>
        </w:rPr>
        <w:t xml:space="preserve">He </w:t>
      </w:r>
      <w:r>
        <w:rPr>
          <w:rFonts w:hint="eastAsia"/>
        </w:rPr>
        <w:t>等开发了一个新能源车辆市场渗透模型，表明在“双积分”政策下，新能源车辆的生产与销售将不断增加，预计在</w:t>
      </w:r>
      <w:r>
        <w:rPr>
          <w:rFonts w:hint="eastAsia"/>
        </w:rPr>
        <w:t xml:space="preserve">2032 </w:t>
      </w:r>
      <w:r>
        <w:rPr>
          <w:rFonts w:hint="eastAsia"/>
        </w:rPr>
        <w:t>年中国交通行业的温室气体排放总量达到峰值</w:t>
      </w:r>
      <w:r>
        <w:rPr>
          <w:rFonts w:hint="eastAsia"/>
        </w:rPr>
        <w:t>[31]</w:t>
      </w:r>
      <w:r>
        <w:rPr>
          <w:rFonts w:hint="eastAsia"/>
        </w:rPr>
        <w:t>。</w:t>
      </w:r>
    </w:p>
    <w:p w14:paraId="14871681" w14:textId="77777777" w:rsidR="007B15AD" w:rsidRDefault="007B15AD" w:rsidP="0097563D">
      <w:pPr>
        <w:pStyle w:val="a8"/>
        <w:spacing w:before="156" w:after="156"/>
        <w:ind w:firstLine="420"/>
      </w:pPr>
      <w:r>
        <w:rPr>
          <w:rFonts w:hint="eastAsia"/>
        </w:rPr>
        <w:t>此外，一些研究分析了“双积分”政策的同时考虑了其他补充政策。例如，</w:t>
      </w:r>
      <w:r>
        <w:rPr>
          <w:rFonts w:hint="eastAsia"/>
        </w:rPr>
        <w:t>Cheng</w:t>
      </w:r>
      <w:r>
        <w:rPr>
          <w:rFonts w:hint="eastAsia"/>
        </w:rPr>
        <w:t>等通过模拟“双积分”与补贴政策共存下国内汽车制造商的竞争策略，研究表明在“双积分”下保持较高的信用价格通常比设定较高的新能源汽车产量比例更有利于促进新能源汽车的产量</w:t>
      </w:r>
      <w:r>
        <w:rPr>
          <w:rFonts w:hint="eastAsia"/>
        </w:rPr>
        <w:t>[32]</w:t>
      </w:r>
      <w:r>
        <w:rPr>
          <w:rFonts w:hint="eastAsia"/>
        </w:rPr>
        <w:t>。库瑶</w:t>
      </w:r>
      <w:proofErr w:type="gramStart"/>
      <w:r>
        <w:rPr>
          <w:rFonts w:hint="eastAsia"/>
        </w:rPr>
        <w:t>瑶</w:t>
      </w:r>
      <w:proofErr w:type="gramEnd"/>
      <w:r>
        <w:rPr>
          <w:rFonts w:hint="eastAsia"/>
        </w:rPr>
        <w:t>研究了“双积分”政策对新能源汽车、传统汽车企业的最优生产定价策略，并分析在何种情况下“双积分”政策与补贴政策相比更推动力或更有效，研究发现“双积分”政策克服了补贴政策中存在的不足，能够促进新能源汽车（增加续航里程）和传统汽车企业技术水平（降低平均油耗）的提高</w:t>
      </w:r>
      <w:r>
        <w:rPr>
          <w:rFonts w:hint="eastAsia"/>
        </w:rPr>
        <w:t>[33]</w:t>
      </w:r>
      <w:r>
        <w:rPr>
          <w:rFonts w:hint="eastAsia"/>
        </w:rPr>
        <w:t>。</w:t>
      </w:r>
    </w:p>
    <w:p w14:paraId="1D772104" w14:textId="77777777" w:rsidR="00A577CE" w:rsidRPr="007B15AD" w:rsidRDefault="007B15AD" w:rsidP="0097563D">
      <w:pPr>
        <w:pStyle w:val="a8"/>
        <w:spacing w:before="156" w:after="156"/>
        <w:ind w:firstLine="420"/>
      </w:pPr>
      <w:r>
        <w:rPr>
          <w:rFonts w:hint="eastAsia"/>
        </w:rPr>
        <w:t>综上所述，双积分政策不仅促进了汽车企业在新能源汽车领域的技术创新和产品策略调整，同时也对企业的生产决策和供应链管理产生了显著影响。这些研究为政策制定者提供了重要的参考，有助于进一步完善政策，推动汽车行业的绿色转型。</w:t>
      </w:r>
    </w:p>
    <w:p w14:paraId="7E3A5B3C" w14:textId="77777777" w:rsidR="00A577CE" w:rsidRPr="00A577CE" w:rsidRDefault="00A577CE" w:rsidP="0097563D">
      <w:pPr>
        <w:pStyle w:val="a8"/>
        <w:spacing w:before="156" w:after="156"/>
        <w:ind w:firstLine="480"/>
        <w:rPr>
          <w:rFonts w:ascii="黑体" w:eastAsia="黑体" w:hAnsi="黑体" w:cs="宋体" w:hint="eastAsia"/>
          <w:sz w:val="24"/>
        </w:rPr>
      </w:pPr>
    </w:p>
    <w:p w14:paraId="1FCB0343" w14:textId="77777777" w:rsidR="00FD7A1D" w:rsidRDefault="00FD7A1D" w:rsidP="0097563D">
      <w:pPr>
        <w:pStyle w:val="2"/>
        <w:spacing w:before="156" w:after="156"/>
      </w:pPr>
      <w:bookmarkStart w:id="35" w:name="_Toc23173502"/>
      <w:bookmarkStart w:id="36" w:name="_Toc18044"/>
      <w:bookmarkEnd w:id="34"/>
      <w:r>
        <w:rPr>
          <w:rFonts w:hint="eastAsia"/>
        </w:rPr>
        <w:t>1.</w:t>
      </w:r>
      <w:r w:rsidR="007B15AD">
        <w:rPr>
          <w:rFonts w:hint="eastAsia"/>
        </w:rPr>
        <w:t>5</w:t>
      </w:r>
      <w:r>
        <w:rPr>
          <w:rFonts w:hint="eastAsia"/>
        </w:rPr>
        <w:t xml:space="preserve"> </w:t>
      </w:r>
      <w:r>
        <w:rPr>
          <w:rFonts w:hint="eastAsia"/>
        </w:rPr>
        <w:t>研究</w:t>
      </w:r>
      <w:bookmarkEnd w:id="35"/>
      <w:bookmarkEnd w:id="36"/>
      <w:r w:rsidR="007B15AD">
        <w:rPr>
          <w:rFonts w:hint="eastAsia"/>
        </w:rPr>
        <w:t>方案</w:t>
      </w:r>
    </w:p>
    <w:p w14:paraId="4A48DB8F" w14:textId="77777777" w:rsidR="007B15AD" w:rsidRPr="007B15AD" w:rsidRDefault="007B15AD" w:rsidP="0097563D">
      <w:pPr>
        <w:pStyle w:val="3"/>
        <w:spacing w:before="156" w:after="156"/>
      </w:pPr>
      <w:r>
        <w:rPr>
          <w:rFonts w:hint="eastAsia"/>
        </w:rPr>
        <w:t xml:space="preserve">1.5.1 </w:t>
      </w:r>
      <w:r>
        <w:rPr>
          <w:rFonts w:hint="eastAsia"/>
        </w:rPr>
        <w:t>研究方法</w:t>
      </w:r>
    </w:p>
    <w:p w14:paraId="681BDBF5" w14:textId="77777777" w:rsidR="00651C76" w:rsidRDefault="00651C76" w:rsidP="0097563D">
      <w:pPr>
        <w:pStyle w:val="a8"/>
        <w:numPr>
          <w:ilvl w:val="0"/>
          <w:numId w:val="24"/>
        </w:numPr>
        <w:spacing w:before="156" w:after="156"/>
        <w:ind w:firstLine="420"/>
        <w:rPr>
          <w:rFonts w:cs="宋体"/>
        </w:rPr>
      </w:pPr>
      <w:r>
        <w:rPr>
          <w:rFonts w:cs="宋体" w:hint="eastAsia"/>
        </w:rPr>
        <w:t>文献研究法</w:t>
      </w:r>
    </w:p>
    <w:p w14:paraId="0FD22C22" w14:textId="77777777" w:rsidR="00651C76" w:rsidRDefault="00651C76" w:rsidP="0097563D">
      <w:pPr>
        <w:spacing w:beforeLines="50" w:before="156" w:afterLines="50" w:after="156" w:line="400" w:lineRule="exact"/>
        <w:ind w:firstLineChars="200" w:firstLine="420"/>
        <w:rPr>
          <w:rFonts w:cs="宋体"/>
        </w:rPr>
      </w:pPr>
      <w:r w:rsidRPr="00F22FD3">
        <w:rPr>
          <w:rFonts w:ascii="宋体" w:hAnsi="宋体" w:hint="eastAsia"/>
          <w:szCs w:val="21"/>
        </w:rPr>
        <w:t>针对所研究的问题，查找并研读国内外双积分政策相关文献、图书等资料，并根据所研读的内容，总结其中的研究方法，形成研究现状论述、文献综述等。</w:t>
      </w:r>
    </w:p>
    <w:p w14:paraId="0CF3DDEF" w14:textId="77777777" w:rsidR="00651C76" w:rsidRDefault="00651C76" w:rsidP="0097563D">
      <w:pPr>
        <w:pStyle w:val="a8"/>
        <w:numPr>
          <w:ilvl w:val="0"/>
          <w:numId w:val="24"/>
        </w:numPr>
        <w:spacing w:before="156" w:after="156"/>
        <w:ind w:firstLine="420"/>
        <w:rPr>
          <w:rFonts w:cs="宋体"/>
        </w:rPr>
      </w:pPr>
      <w:r>
        <w:rPr>
          <w:rFonts w:cs="宋体" w:hint="eastAsia"/>
        </w:rPr>
        <w:t>建模研究法</w:t>
      </w:r>
    </w:p>
    <w:p w14:paraId="0295DB8A" w14:textId="77777777" w:rsidR="00651C76" w:rsidRDefault="00651C76" w:rsidP="0097563D">
      <w:pPr>
        <w:spacing w:beforeLines="50" w:before="156" w:afterLines="50" w:after="156" w:line="400" w:lineRule="exact"/>
        <w:ind w:firstLineChars="200" w:firstLine="420"/>
        <w:rPr>
          <w:rFonts w:cs="宋体"/>
        </w:rPr>
      </w:pPr>
      <w:r w:rsidRPr="00651C76">
        <w:rPr>
          <w:rFonts w:cs="宋体" w:hint="eastAsia"/>
        </w:rPr>
        <w:t>根据实际情况和研究需要，通过合理假设，构建出不同情形下汽车生产厂不同车型（传统汽油车、新能源汽车）的利润函数，进而利用相关知识对模型进行求解并分析，最后对研究结论进行仿真分析。算出企业如何排产才可以达到最大利润。本课题计划使用遗传算法进行研究，其有计算速度快、容易操作操作等特点</w:t>
      </w:r>
      <w:r w:rsidRPr="00651C76">
        <w:rPr>
          <w:rFonts w:cs="宋体" w:hint="eastAsia"/>
        </w:rPr>
        <w:t>[38]</w:t>
      </w:r>
      <w:r w:rsidRPr="00651C76">
        <w:rPr>
          <w:rFonts w:cs="宋体" w:hint="eastAsia"/>
        </w:rPr>
        <w:t>。</w:t>
      </w:r>
    </w:p>
    <w:p w14:paraId="4A13FC13" w14:textId="77777777" w:rsidR="00651C76" w:rsidRDefault="00651C76" w:rsidP="0097563D">
      <w:pPr>
        <w:pStyle w:val="a8"/>
        <w:numPr>
          <w:ilvl w:val="0"/>
          <w:numId w:val="24"/>
        </w:numPr>
        <w:spacing w:before="156" w:after="156"/>
        <w:ind w:firstLine="420"/>
        <w:rPr>
          <w:rFonts w:cs="宋体"/>
        </w:rPr>
      </w:pPr>
      <w:r>
        <w:rPr>
          <w:rFonts w:cs="宋体" w:hint="eastAsia"/>
        </w:rPr>
        <w:t>案例分析法</w:t>
      </w:r>
    </w:p>
    <w:p w14:paraId="7BBA2E8E" w14:textId="77777777" w:rsidR="00FD7A1D" w:rsidRPr="007B15AD" w:rsidRDefault="00651C76" w:rsidP="0097563D">
      <w:pPr>
        <w:spacing w:beforeLines="50" w:before="156" w:afterLines="50" w:after="156" w:line="400" w:lineRule="exact"/>
        <w:ind w:firstLineChars="200" w:firstLine="420"/>
        <w:rPr>
          <w:rFonts w:ascii="Times New Roman" w:hAnsi="Times New Roman" w:cs="宋体"/>
          <w:color w:val="FF0000"/>
          <w:szCs w:val="20"/>
        </w:rPr>
      </w:pPr>
      <w:r w:rsidRPr="00651C76">
        <w:rPr>
          <w:rFonts w:cs="宋体" w:hint="eastAsia"/>
        </w:rPr>
        <w:t>案例分析法主要用于探究个别现象或事件，并从中提取普遍性的结论。研究者通常选择一个具有代表性的案例，以代表一个</w:t>
      </w:r>
      <w:proofErr w:type="gramStart"/>
      <w:r w:rsidRPr="00651C76">
        <w:rPr>
          <w:rFonts w:cs="宋体" w:hint="eastAsia"/>
        </w:rPr>
        <w:t>更方法</w:t>
      </w:r>
      <w:proofErr w:type="gramEnd"/>
      <w:r w:rsidRPr="00651C76">
        <w:rPr>
          <w:rFonts w:cs="宋体" w:hint="eastAsia"/>
        </w:rPr>
        <w:t>的现象或问题。然后，搜集大量的数据，包括文献资料、采访、观察和分析文本等，以了解该案例的各个方面。随后，研究者会对这些数据进行分析和解释，以确定案例中存在的因素和模式。</w:t>
      </w:r>
    </w:p>
    <w:p w14:paraId="309903A2" w14:textId="77777777" w:rsidR="00FD7A1D" w:rsidRDefault="00FD7A1D" w:rsidP="0097563D">
      <w:pPr>
        <w:pStyle w:val="3"/>
        <w:spacing w:before="156" w:after="156"/>
      </w:pPr>
      <w:bookmarkStart w:id="37" w:name="_Toc23009"/>
      <w:r>
        <w:rPr>
          <w:rFonts w:hint="eastAsia"/>
        </w:rPr>
        <w:t>1.</w:t>
      </w:r>
      <w:r w:rsidR="00651C76">
        <w:rPr>
          <w:rFonts w:hint="eastAsia"/>
        </w:rPr>
        <w:t>5</w:t>
      </w:r>
      <w:r>
        <w:rPr>
          <w:rFonts w:hint="eastAsia"/>
        </w:rPr>
        <w:t xml:space="preserve">.2 </w:t>
      </w:r>
      <w:r>
        <w:rPr>
          <w:rFonts w:hint="eastAsia"/>
        </w:rPr>
        <w:t>技术路线</w:t>
      </w:r>
      <w:bookmarkEnd w:id="37"/>
    </w:p>
    <w:p w14:paraId="792D360A" w14:textId="4190AC00" w:rsidR="00651C76" w:rsidRDefault="001F22D3" w:rsidP="0097563D">
      <w:pPr>
        <w:pStyle w:val="a3"/>
        <w:spacing w:line="400" w:lineRule="exact"/>
        <w:jc w:val="center"/>
      </w:pPr>
      <w:bookmarkStart w:id="38" w:name="_Toc17035081"/>
      <w:bookmarkStart w:id="39" w:name="_Toc17035512"/>
      <w:bookmarkStart w:id="40" w:name="_Toc23175470"/>
      <w:r>
        <w:rPr>
          <w:noProof/>
        </w:rPr>
        <w:drawing>
          <wp:inline distT="0" distB="0" distL="0" distR="0" wp14:anchorId="2948ABEC" wp14:editId="37A14995">
            <wp:extent cx="4481195" cy="7657465"/>
            <wp:effectExtent l="0" t="0" r="0" b="0"/>
            <wp:docPr id="1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1195" cy="7657465"/>
                    </a:xfrm>
                    <a:prstGeom prst="rect">
                      <a:avLst/>
                    </a:prstGeom>
                    <a:noFill/>
                  </pic:spPr>
                </pic:pic>
              </a:graphicData>
            </a:graphic>
          </wp:inline>
        </w:drawing>
      </w:r>
    </w:p>
    <w:p w14:paraId="567F15D1" w14:textId="77777777" w:rsidR="00FD7A1D" w:rsidRDefault="00FD7A1D" w:rsidP="0097563D">
      <w:pPr>
        <w:pStyle w:val="a3"/>
        <w:spacing w:line="400" w:lineRule="exact"/>
        <w:jc w:val="center"/>
      </w:pPr>
      <w:r>
        <w:t>图</w:t>
      </w:r>
      <w:r>
        <w:t xml:space="preserve">1. </w:t>
      </w:r>
      <w:r>
        <w:fldChar w:fldCharType="begin"/>
      </w:r>
      <w:r>
        <w:instrText xml:space="preserve"> SEQ </w:instrText>
      </w:r>
      <w:r>
        <w:instrText>图</w:instrText>
      </w:r>
      <w:r>
        <w:instrText xml:space="preserve">1. \* ARABIC </w:instrText>
      </w:r>
      <w:r>
        <w:fldChar w:fldCharType="separate"/>
      </w:r>
      <w:r>
        <w:t>1</w:t>
      </w:r>
      <w:r>
        <w:fldChar w:fldCharType="end"/>
      </w:r>
      <w:bookmarkStart w:id="41" w:name="_Toc11811"/>
      <w:bookmarkStart w:id="42" w:name="_Toc21883"/>
      <w:r>
        <w:rPr>
          <w:rFonts w:hint="eastAsia"/>
        </w:rPr>
        <w:t>论文技术路线图</w:t>
      </w:r>
      <w:bookmarkEnd w:id="41"/>
      <w:bookmarkEnd w:id="42"/>
    </w:p>
    <w:bookmarkEnd w:id="38"/>
    <w:bookmarkEnd w:id="39"/>
    <w:bookmarkEnd w:id="40"/>
    <w:p w14:paraId="6474DA40" w14:textId="77777777" w:rsidR="00FD7A1D" w:rsidRDefault="00FD7A1D" w:rsidP="0097563D">
      <w:pPr>
        <w:pStyle w:val="afb"/>
        <w:spacing w:beforeLines="150" w:before="468" w:afterLines="150" w:after="468" w:line="400" w:lineRule="exact"/>
        <w:ind w:leftChars="-400" w:left="-840" w:firstLineChars="300" w:firstLine="964"/>
        <w:rPr>
          <w:rFonts w:hint="eastAsia"/>
        </w:rPr>
      </w:pPr>
      <w:r>
        <w:rPr>
          <w:rFonts w:hint="eastAsia"/>
        </w:rPr>
        <w:br w:type="page"/>
      </w:r>
      <w:r w:rsidR="00E36099">
        <w:rPr>
          <w:rFonts w:hint="eastAsia"/>
        </w:rPr>
        <w:lastRenderedPageBreak/>
        <w:t>第二章</w:t>
      </w:r>
      <w:r w:rsidR="00E36099">
        <w:rPr>
          <w:rFonts w:hint="eastAsia"/>
        </w:rPr>
        <w:t xml:space="preserve"> </w:t>
      </w:r>
      <w:r w:rsidR="00E36099">
        <w:rPr>
          <w:rFonts w:hint="eastAsia"/>
        </w:rPr>
        <w:t>相关理论及文献综述</w:t>
      </w:r>
    </w:p>
    <w:p w14:paraId="71E5B598" w14:textId="77777777" w:rsidR="00FD7A1D" w:rsidRDefault="00FD7A1D" w:rsidP="0097563D">
      <w:pPr>
        <w:pStyle w:val="2"/>
        <w:spacing w:before="156" w:after="156"/>
      </w:pPr>
      <w:bookmarkStart w:id="43" w:name="_Toc23173506"/>
      <w:bookmarkStart w:id="44" w:name="_Toc27265"/>
      <w:r>
        <w:rPr>
          <w:rFonts w:hint="eastAsia"/>
        </w:rPr>
        <w:t xml:space="preserve">2.1 </w:t>
      </w:r>
      <w:bookmarkEnd w:id="43"/>
      <w:r w:rsidR="008229DA">
        <w:rPr>
          <w:rFonts w:hint="eastAsia"/>
        </w:rPr>
        <w:t>相关理论</w:t>
      </w:r>
      <w:r>
        <w:rPr>
          <w:rFonts w:hint="eastAsia"/>
        </w:rPr>
        <w:t>概述</w:t>
      </w:r>
      <w:bookmarkEnd w:id="44"/>
    </w:p>
    <w:p w14:paraId="365BE32A" w14:textId="77777777" w:rsidR="00FD7A1D" w:rsidRDefault="00FD7A1D" w:rsidP="0097563D">
      <w:pPr>
        <w:pStyle w:val="2"/>
        <w:spacing w:before="156" w:after="156"/>
      </w:pPr>
      <w:bookmarkStart w:id="45" w:name="_Toc25952"/>
      <w:r>
        <w:rPr>
          <w:rFonts w:hint="eastAsia"/>
        </w:rPr>
        <w:t xml:space="preserve">2.2 </w:t>
      </w:r>
      <w:bookmarkEnd w:id="45"/>
      <w:r w:rsidR="008229DA">
        <w:rPr>
          <w:rFonts w:hint="eastAsia"/>
        </w:rPr>
        <w:t>文献综述</w:t>
      </w:r>
    </w:p>
    <w:p w14:paraId="7E2681F2" w14:textId="77777777" w:rsidR="008229DA" w:rsidRDefault="008229DA" w:rsidP="00C92B6F">
      <w:pPr>
        <w:pStyle w:val="a8"/>
        <w:numPr>
          <w:ilvl w:val="0"/>
          <w:numId w:val="26"/>
        </w:numPr>
        <w:spacing w:before="156" w:after="156"/>
        <w:ind w:left="0" w:firstLine="420"/>
        <w:jc w:val="left"/>
        <w:outlineLvl w:val="2"/>
        <w:rPr>
          <w:rFonts w:cs="宋体"/>
        </w:rPr>
      </w:pPr>
      <w:r>
        <w:rPr>
          <w:rFonts w:cs="宋体" w:hint="eastAsia"/>
        </w:rPr>
        <w:t>研究内容方面。</w:t>
      </w:r>
      <w:r w:rsidRPr="008229DA">
        <w:rPr>
          <w:rFonts w:cs="宋体" w:hint="eastAsia"/>
        </w:rPr>
        <w:t>杨红的研究关注了双积分政策对车企生产决策的影响，探讨了企业如何在政策约束和市场需求下制定生产计划和战略；饶奕邦和舒彤的研究则着重分析了双积分政策对企业技术创新行为的影响；冯宇清的研究则关注了双积分政策对新能源汽车供应</w:t>
      </w:r>
      <w:proofErr w:type="gramStart"/>
      <w:r w:rsidRPr="008229DA">
        <w:rPr>
          <w:rFonts w:cs="宋体" w:hint="eastAsia"/>
        </w:rPr>
        <w:t>链决策</w:t>
      </w:r>
      <w:proofErr w:type="gramEnd"/>
      <w:r w:rsidRPr="008229DA">
        <w:rPr>
          <w:rFonts w:cs="宋体" w:hint="eastAsia"/>
        </w:rPr>
        <w:t>的影响。这些研究内容均紧密围绕着双积分政策对企业生产及供应链的影响这一主题，为相关领域的研究提供了有价值的参考。</w:t>
      </w:r>
      <w:r w:rsidRPr="008229DA">
        <w:rPr>
          <w:rFonts w:cs="宋体" w:hint="eastAsia"/>
        </w:rPr>
        <w:t xml:space="preserve">Wang </w:t>
      </w:r>
      <w:r w:rsidRPr="008229DA">
        <w:rPr>
          <w:rFonts w:cs="宋体" w:hint="eastAsia"/>
        </w:rPr>
        <w:t>和</w:t>
      </w:r>
      <w:r w:rsidRPr="008229DA">
        <w:rPr>
          <w:rFonts w:cs="宋体" w:hint="eastAsia"/>
        </w:rPr>
        <w:t xml:space="preserve">Miao </w:t>
      </w:r>
      <w:r w:rsidRPr="008229DA">
        <w:rPr>
          <w:rFonts w:cs="宋体" w:hint="eastAsia"/>
        </w:rPr>
        <w:t>对</w:t>
      </w:r>
      <w:r w:rsidRPr="008229DA">
        <w:rPr>
          <w:rFonts w:cs="宋体" w:hint="eastAsia"/>
        </w:rPr>
        <w:t xml:space="preserve">1978-2018 </w:t>
      </w:r>
      <w:r w:rsidRPr="008229DA">
        <w:rPr>
          <w:rFonts w:cs="宋体" w:hint="eastAsia"/>
        </w:rPr>
        <w:t>的数据进行分析，研究</w:t>
      </w:r>
      <w:r w:rsidRPr="008229DA">
        <w:rPr>
          <w:rFonts w:cs="宋体" w:hint="eastAsia"/>
        </w:rPr>
        <w:t xml:space="preserve"> </w:t>
      </w:r>
      <w:r w:rsidRPr="008229DA">
        <w:rPr>
          <w:rFonts w:cs="宋体" w:hint="eastAsia"/>
        </w:rPr>
        <w:t>“双积分”与油价直接的关系</w:t>
      </w:r>
      <w:r w:rsidRPr="008229DA">
        <w:rPr>
          <w:rFonts w:cs="宋体" w:hint="eastAsia"/>
        </w:rPr>
        <w:t>[34]</w:t>
      </w:r>
      <w:r w:rsidRPr="008229DA">
        <w:rPr>
          <w:rFonts w:cs="宋体" w:hint="eastAsia"/>
        </w:rPr>
        <w:t>。马淼淼研究了驾驶者对于新能源汽车的技术偏好对于零部件供应商的影响</w:t>
      </w:r>
      <w:r w:rsidRPr="008229DA">
        <w:rPr>
          <w:rFonts w:cs="宋体" w:hint="eastAsia"/>
        </w:rPr>
        <w:t>[35]</w:t>
      </w:r>
      <w:r w:rsidRPr="008229DA">
        <w:rPr>
          <w:rFonts w:cs="宋体" w:hint="eastAsia"/>
        </w:rPr>
        <w:t>。</w:t>
      </w:r>
    </w:p>
    <w:p w14:paraId="2654155B" w14:textId="77777777" w:rsidR="00155979" w:rsidRDefault="00155979" w:rsidP="00C92B6F">
      <w:pPr>
        <w:pStyle w:val="a8"/>
        <w:numPr>
          <w:ilvl w:val="0"/>
          <w:numId w:val="26"/>
        </w:numPr>
        <w:spacing w:before="156" w:after="156"/>
        <w:ind w:left="0" w:firstLine="420"/>
        <w:jc w:val="left"/>
        <w:outlineLvl w:val="2"/>
        <w:rPr>
          <w:rFonts w:cs="宋体"/>
        </w:rPr>
      </w:pPr>
      <w:r w:rsidRPr="00155979">
        <w:rPr>
          <w:rFonts w:cs="宋体" w:hint="eastAsia"/>
        </w:rPr>
        <w:t>研究方法方面</w:t>
      </w:r>
      <w:r>
        <w:rPr>
          <w:rFonts w:cs="宋体" w:hint="eastAsia"/>
        </w:rPr>
        <w:t>。</w:t>
      </w:r>
      <w:r w:rsidRPr="00155979">
        <w:rPr>
          <w:rFonts w:cs="宋体" w:hint="eastAsia"/>
        </w:rPr>
        <w:t>这些文献采用了案例分析、建模研究等多种研究方法，对双积分政策下企业的生产决策和技术创新行为进行了深入剖析。例如，杨红通过对某汽车企业的案例搜集和分析，探讨了双积分政策对企业生产决策的影响；冯宇清通过建模，构建了两个生产结构不同的制造商和一个经销商组成新能源汽车供应链，探讨了双积分政策对新能源汽车供应</w:t>
      </w:r>
      <w:proofErr w:type="gramStart"/>
      <w:r w:rsidRPr="00155979">
        <w:rPr>
          <w:rFonts w:cs="宋体" w:hint="eastAsia"/>
        </w:rPr>
        <w:t>链决策</w:t>
      </w:r>
      <w:proofErr w:type="gramEnd"/>
      <w:r w:rsidRPr="00155979">
        <w:rPr>
          <w:rFonts w:cs="宋体" w:hint="eastAsia"/>
        </w:rPr>
        <w:t>的影响。</w:t>
      </w:r>
      <w:r w:rsidRPr="00155979">
        <w:rPr>
          <w:rFonts w:cs="宋体" w:hint="eastAsia"/>
        </w:rPr>
        <w:t xml:space="preserve">Li </w:t>
      </w:r>
      <w:r w:rsidRPr="00155979">
        <w:rPr>
          <w:rFonts w:cs="宋体" w:hint="eastAsia"/>
        </w:rPr>
        <w:t>等人基于博弈论提出双积分政策可以加速短行驶里程落后技术的淘汰，促进高电池续航能力等技术的发展</w:t>
      </w:r>
      <w:r w:rsidRPr="00155979">
        <w:rPr>
          <w:rFonts w:cs="宋体" w:hint="eastAsia"/>
        </w:rPr>
        <w:t>[36]</w:t>
      </w:r>
      <w:r w:rsidRPr="00155979">
        <w:rPr>
          <w:rFonts w:cs="宋体" w:hint="eastAsia"/>
        </w:rPr>
        <w:t>。这些研究方法的使用，使得研究结果更具有可信度和说服力。</w:t>
      </w:r>
    </w:p>
    <w:p w14:paraId="02C40207" w14:textId="77777777" w:rsidR="00155979" w:rsidRPr="00155979" w:rsidRDefault="00155979" w:rsidP="00C92B6F">
      <w:pPr>
        <w:pStyle w:val="a8"/>
        <w:numPr>
          <w:ilvl w:val="0"/>
          <w:numId w:val="26"/>
        </w:numPr>
        <w:spacing w:before="156" w:after="156"/>
        <w:ind w:left="0" w:firstLine="420"/>
        <w:jc w:val="left"/>
        <w:outlineLvl w:val="2"/>
        <w:rPr>
          <w:rFonts w:cs="宋体"/>
        </w:rPr>
      </w:pPr>
      <w:r w:rsidRPr="00F22FD3">
        <w:rPr>
          <w:rFonts w:ascii="宋体" w:hAnsi="宋体" w:hint="eastAsia"/>
        </w:rPr>
        <w:t>研究结论方面</w:t>
      </w:r>
      <w:r>
        <w:rPr>
          <w:rFonts w:ascii="宋体" w:hAnsi="宋体" w:hint="eastAsia"/>
        </w:rPr>
        <w:t>。</w:t>
      </w:r>
      <w:r w:rsidRPr="00155979">
        <w:rPr>
          <w:rFonts w:ascii="宋体" w:hAnsi="宋体" w:hint="eastAsia"/>
        </w:rPr>
        <w:t>这些文献得出了双积分政策对企业生产决策和技术创新行为具有积极推动作用的结论。例如，杨红、冯宇清以及郭传慧等人的研究均发现，双积分政策的实施对企业生产决策和供应</w:t>
      </w:r>
      <w:proofErr w:type="gramStart"/>
      <w:r w:rsidRPr="00155979">
        <w:rPr>
          <w:rFonts w:ascii="宋体" w:hAnsi="宋体" w:hint="eastAsia"/>
        </w:rPr>
        <w:t>链决策</w:t>
      </w:r>
      <w:proofErr w:type="gramEnd"/>
      <w:r w:rsidRPr="00155979">
        <w:rPr>
          <w:rFonts w:ascii="宋体" w:hAnsi="宋体" w:hint="eastAsia"/>
        </w:rPr>
        <w:t>产生了积极的影响，促使企业加大了新能源汽车的研发和生产力度。饶奕邦和舒彤的研究则进一步强调了企业技术创新的重要性，并提出了政府应加大对新能源汽车行业的支持力度的建议。</w:t>
      </w:r>
    </w:p>
    <w:p w14:paraId="3D0B0CAB" w14:textId="2B3C1C26" w:rsidR="00FD7A1D" w:rsidRDefault="00155979" w:rsidP="00C92B6F">
      <w:pPr>
        <w:pStyle w:val="a8"/>
        <w:spacing w:before="156" w:after="156"/>
        <w:ind w:firstLine="420"/>
        <w:rPr>
          <w:szCs w:val="21"/>
        </w:rPr>
      </w:pPr>
      <w:r w:rsidRPr="00155979">
        <w:rPr>
          <w:rFonts w:cs="宋体" w:hint="eastAsia"/>
        </w:rPr>
        <w:t>综上所述，这些文献在研究内容、研究方法和研究结论方面均具有一定的价值和启示作用，为后续相关领域的研究提供了有益的参考和借鉴。</w:t>
      </w:r>
    </w:p>
    <w:p w14:paraId="6BF1C480" w14:textId="77777777" w:rsidR="00FD7A1D" w:rsidRDefault="00FD7A1D" w:rsidP="0097563D">
      <w:pPr>
        <w:pStyle w:val="af9"/>
        <w:numPr>
          <w:ilvl w:val="0"/>
          <w:numId w:val="27"/>
        </w:numPr>
        <w:spacing w:beforeLines="150" w:before="468" w:afterLines="150" w:after="468" w:line="400" w:lineRule="exact"/>
        <w:ind w:left="2086" w:firstLineChars="0" w:hanging="839"/>
        <w:jc w:val="left"/>
        <w:outlineLvl w:val="0"/>
        <w:rPr>
          <w:rFonts w:ascii="Times New Roman" w:eastAsia="黑体" w:hAnsi="Times New Roman"/>
          <w:sz w:val="30"/>
          <w:szCs w:val="30"/>
        </w:rPr>
      </w:pPr>
      <w:r>
        <w:rPr>
          <w:rFonts w:ascii="Times New Roman" w:eastAsia="黑体" w:hAnsi="Times New Roman" w:hint="eastAsia"/>
          <w:sz w:val="30"/>
          <w:szCs w:val="30"/>
        </w:rPr>
        <w:br w:type="page"/>
      </w:r>
      <w:r w:rsidR="00155979">
        <w:rPr>
          <w:rFonts w:ascii="Times New Roman" w:eastAsia="黑体" w:hAnsi="Times New Roman" w:hint="eastAsia"/>
          <w:sz w:val="30"/>
          <w:szCs w:val="30"/>
        </w:rPr>
        <w:lastRenderedPageBreak/>
        <w:t>双积分政策对车企生产排</w:t>
      </w:r>
      <w:proofErr w:type="gramStart"/>
      <w:r w:rsidR="00155979">
        <w:rPr>
          <w:rFonts w:ascii="Times New Roman" w:eastAsia="黑体" w:hAnsi="Times New Roman" w:hint="eastAsia"/>
          <w:sz w:val="30"/>
          <w:szCs w:val="30"/>
        </w:rPr>
        <w:t>产决策</w:t>
      </w:r>
      <w:proofErr w:type="gramEnd"/>
      <w:r w:rsidR="00155979">
        <w:rPr>
          <w:rFonts w:ascii="Times New Roman" w:eastAsia="黑体" w:hAnsi="Times New Roman" w:hint="eastAsia"/>
          <w:sz w:val="30"/>
          <w:szCs w:val="30"/>
        </w:rPr>
        <w:t>的影响</w:t>
      </w:r>
    </w:p>
    <w:p w14:paraId="350C4E2C" w14:textId="77777777" w:rsidR="00FD7A1D" w:rsidRDefault="00FD7A1D" w:rsidP="0097563D">
      <w:pPr>
        <w:pStyle w:val="2"/>
        <w:spacing w:before="156" w:after="156"/>
      </w:pPr>
      <w:bookmarkStart w:id="46" w:name="_Toc5653"/>
      <w:r>
        <w:rPr>
          <w:rFonts w:hint="eastAsia"/>
        </w:rPr>
        <w:t xml:space="preserve">3.1 </w:t>
      </w:r>
      <w:bookmarkEnd w:id="46"/>
      <w:r w:rsidR="00155979">
        <w:rPr>
          <w:rFonts w:hint="eastAsia"/>
        </w:rPr>
        <w:t>新能源汽车市场的发展现状与趋势</w:t>
      </w:r>
    </w:p>
    <w:p w14:paraId="341FC893" w14:textId="77777777" w:rsidR="00FD7A1D" w:rsidRPr="00155979" w:rsidRDefault="00FD7A1D" w:rsidP="0097563D">
      <w:pPr>
        <w:pStyle w:val="3"/>
        <w:spacing w:before="156" w:after="156"/>
        <w:rPr>
          <w:color w:val="FF0000"/>
        </w:rPr>
      </w:pPr>
      <w:bookmarkStart w:id="47" w:name="_Toc20539"/>
      <w:r>
        <w:rPr>
          <w:rFonts w:hint="eastAsia"/>
        </w:rPr>
        <w:t xml:space="preserve">3.1.1 </w:t>
      </w:r>
      <w:bookmarkEnd w:id="47"/>
      <w:r w:rsidR="000348E5" w:rsidRPr="00261322">
        <w:rPr>
          <w:rFonts w:hint="eastAsia"/>
        </w:rPr>
        <w:t>发展现状</w:t>
      </w:r>
    </w:p>
    <w:p w14:paraId="425E7A08" w14:textId="7EC82EE9" w:rsidR="00084E12" w:rsidRPr="00F17EB6" w:rsidRDefault="001F22D3" w:rsidP="0097563D">
      <w:pPr>
        <w:spacing w:beforeLines="50" w:before="156" w:afterLines="50" w:after="156" w:line="400" w:lineRule="exact"/>
        <w:ind w:firstLineChars="200" w:firstLine="420"/>
        <w:rPr>
          <w:rFonts w:ascii="Times New Roman" w:hAnsi="Times New Roman"/>
          <w:szCs w:val="21"/>
        </w:rPr>
      </w:pPr>
      <w:r>
        <w:rPr>
          <w:noProof/>
        </w:rPr>
        <w:drawing>
          <wp:anchor distT="0" distB="0" distL="114300" distR="114300" simplePos="0" relativeHeight="251666944" behindDoc="0" locked="0" layoutInCell="1" allowOverlap="0" wp14:anchorId="4771CA58" wp14:editId="045F76C2">
            <wp:simplePos x="0" y="0"/>
            <wp:positionH relativeFrom="margin">
              <wp:posOffset>224790</wp:posOffset>
            </wp:positionH>
            <wp:positionV relativeFrom="margin">
              <wp:posOffset>2677160</wp:posOffset>
            </wp:positionV>
            <wp:extent cx="5019675" cy="2943225"/>
            <wp:effectExtent l="0" t="0" r="0" b="0"/>
            <wp:wrapTopAndBottom/>
            <wp:docPr id="154" name="图表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1"/>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61322" w:rsidRPr="00F17EB6">
        <w:rPr>
          <w:rFonts w:ascii="Times New Roman" w:hAnsi="Times New Roman"/>
          <w:szCs w:val="21"/>
        </w:rPr>
        <w:t>近年来，全球新能源汽车市场规模持续扩大。</w:t>
      </w:r>
      <w:r w:rsidR="00261322" w:rsidRPr="00F17EB6">
        <w:rPr>
          <w:rFonts w:ascii="Times New Roman" w:hAnsi="Times New Roman"/>
          <w:szCs w:val="21"/>
        </w:rPr>
        <w:t>2023</w:t>
      </w:r>
      <w:r w:rsidR="00261322" w:rsidRPr="00F17EB6">
        <w:rPr>
          <w:rFonts w:ascii="Times New Roman" w:hAnsi="Times New Roman"/>
          <w:szCs w:val="21"/>
        </w:rPr>
        <w:t>年，全球新能源乘用车销量达到</w:t>
      </w:r>
      <w:r w:rsidR="00261322" w:rsidRPr="00F17EB6">
        <w:rPr>
          <w:rFonts w:ascii="Times New Roman" w:hAnsi="Times New Roman"/>
          <w:szCs w:val="21"/>
        </w:rPr>
        <w:t>1369</w:t>
      </w:r>
      <w:r w:rsidR="00261322" w:rsidRPr="00F17EB6">
        <w:rPr>
          <w:rFonts w:ascii="Times New Roman" w:hAnsi="Times New Roman"/>
          <w:szCs w:val="21"/>
        </w:rPr>
        <w:t>万辆，同比增长</w:t>
      </w:r>
      <w:r w:rsidR="00261322" w:rsidRPr="00F17EB6">
        <w:rPr>
          <w:rFonts w:ascii="Times New Roman" w:hAnsi="Times New Roman"/>
          <w:szCs w:val="21"/>
        </w:rPr>
        <w:t>3</w:t>
      </w:r>
      <w:r w:rsidR="00084E12" w:rsidRPr="00F17EB6">
        <w:rPr>
          <w:rFonts w:ascii="Times New Roman" w:hAnsi="Times New Roman" w:hint="eastAsia"/>
          <w:szCs w:val="21"/>
        </w:rPr>
        <w:t>2</w:t>
      </w:r>
      <w:r w:rsidR="00261322" w:rsidRPr="00F17EB6">
        <w:rPr>
          <w:rFonts w:ascii="Times New Roman" w:hAnsi="Times New Roman"/>
          <w:szCs w:val="21"/>
        </w:rPr>
        <w:t>%</w:t>
      </w:r>
      <w:r w:rsidR="00084E12" w:rsidRPr="00F17EB6">
        <w:rPr>
          <w:rFonts w:ascii="Times New Roman" w:hAnsi="Times New Roman" w:hint="eastAsia"/>
          <w:szCs w:val="21"/>
        </w:rPr>
        <w:t>；中国新能源乘用车销量达到</w:t>
      </w:r>
      <w:r w:rsidR="00084E12" w:rsidRPr="00F17EB6">
        <w:rPr>
          <w:rFonts w:ascii="Times New Roman" w:hAnsi="Times New Roman" w:hint="eastAsia"/>
          <w:szCs w:val="21"/>
        </w:rPr>
        <w:t>887</w:t>
      </w:r>
      <w:r w:rsidR="00084E12" w:rsidRPr="00F17EB6">
        <w:rPr>
          <w:rFonts w:ascii="Times New Roman" w:hAnsi="Times New Roman" w:hint="eastAsia"/>
          <w:szCs w:val="21"/>
        </w:rPr>
        <w:t>万辆，同比增长</w:t>
      </w:r>
      <w:r w:rsidR="00084E12" w:rsidRPr="00F17EB6">
        <w:rPr>
          <w:rFonts w:ascii="Times New Roman" w:hAnsi="Times New Roman" w:hint="eastAsia"/>
          <w:szCs w:val="21"/>
        </w:rPr>
        <w:t>36%</w:t>
      </w:r>
      <w:r w:rsidR="00084E12" w:rsidRPr="00F17EB6">
        <w:rPr>
          <w:rFonts w:ascii="Times New Roman" w:hAnsi="Times New Roman" w:hint="eastAsia"/>
          <w:szCs w:val="21"/>
        </w:rPr>
        <w:t>。中国新能源乘用车销量占全球销量的比重保持在</w:t>
      </w:r>
      <w:r w:rsidR="00084E12" w:rsidRPr="00F17EB6">
        <w:rPr>
          <w:rFonts w:ascii="Times New Roman" w:hAnsi="Times New Roman" w:hint="eastAsia"/>
          <w:szCs w:val="21"/>
        </w:rPr>
        <w:t>50%</w:t>
      </w:r>
      <w:r w:rsidR="00084E12" w:rsidRPr="00F17EB6">
        <w:rPr>
          <w:rFonts w:ascii="Times New Roman" w:hAnsi="Times New Roman" w:hint="eastAsia"/>
          <w:szCs w:val="21"/>
        </w:rPr>
        <w:t>以上，从</w:t>
      </w:r>
      <w:r w:rsidR="00084E12" w:rsidRPr="00F17EB6">
        <w:rPr>
          <w:rFonts w:ascii="Times New Roman" w:hAnsi="Times New Roman" w:hint="eastAsia"/>
          <w:szCs w:val="21"/>
        </w:rPr>
        <w:t>2022</w:t>
      </w:r>
      <w:r w:rsidR="00084E12" w:rsidRPr="00F17EB6">
        <w:rPr>
          <w:rFonts w:ascii="Times New Roman" w:hAnsi="Times New Roman" w:hint="eastAsia"/>
          <w:szCs w:val="21"/>
        </w:rPr>
        <w:t>年开始，有逐年增大的趋势。</w:t>
      </w:r>
      <w:r w:rsidR="009C540A">
        <w:rPr>
          <w:rFonts w:ascii="Times New Roman" w:hAnsi="Times New Roman" w:hint="eastAsia"/>
          <w:szCs w:val="21"/>
        </w:rPr>
        <w:t>如图</w:t>
      </w:r>
      <w:r w:rsidR="009C540A">
        <w:rPr>
          <w:rFonts w:ascii="Times New Roman" w:hAnsi="Times New Roman" w:hint="eastAsia"/>
          <w:szCs w:val="21"/>
        </w:rPr>
        <w:t>3.1</w:t>
      </w:r>
      <w:r w:rsidR="009C540A">
        <w:rPr>
          <w:rFonts w:ascii="Times New Roman" w:hAnsi="Times New Roman" w:hint="eastAsia"/>
          <w:szCs w:val="21"/>
        </w:rPr>
        <w:t>所示。</w:t>
      </w:r>
      <w:r w:rsidR="00F17EB6">
        <w:rPr>
          <w:rFonts w:ascii="Times New Roman" w:hAnsi="Times New Roman" w:hint="eastAsia"/>
          <w:szCs w:val="21"/>
        </w:rPr>
        <w:t>政策支持、技术进步和市场需求的增长推动了中国市场的快速扩张。</w:t>
      </w:r>
    </w:p>
    <w:p w14:paraId="3D7C5B73" w14:textId="77777777" w:rsidR="00F17EB6" w:rsidRDefault="009C540A" w:rsidP="0097563D">
      <w:pPr>
        <w:spacing w:beforeLines="50" w:before="156" w:afterLines="50" w:after="156" w:line="400" w:lineRule="exact"/>
        <w:ind w:firstLineChars="200" w:firstLine="420"/>
        <w:jc w:val="center"/>
        <w:rPr>
          <w:rFonts w:ascii="Times New Roman" w:hAnsi="Times New Roman"/>
          <w:szCs w:val="21"/>
        </w:rPr>
      </w:pPr>
      <w:r>
        <w:rPr>
          <w:rFonts w:ascii="Times New Roman" w:hAnsi="Times New Roman" w:hint="eastAsia"/>
          <w:szCs w:val="21"/>
        </w:rPr>
        <w:t>图</w:t>
      </w:r>
      <w:r w:rsidR="00F17EB6">
        <w:rPr>
          <w:rFonts w:ascii="Times New Roman" w:hAnsi="Times New Roman" w:hint="eastAsia"/>
          <w:szCs w:val="21"/>
        </w:rPr>
        <w:t xml:space="preserve">3.1 </w:t>
      </w:r>
      <w:r w:rsidR="00F17EB6">
        <w:rPr>
          <w:rFonts w:ascii="Times New Roman" w:hAnsi="Times New Roman" w:hint="eastAsia"/>
          <w:szCs w:val="21"/>
        </w:rPr>
        <w:t>新能源乘用车市场销量现状</w:t>
      </w:r>
    </w:p>
    <w:p w14:paraId="66CD1CBF" w14:textId="77777777" w:rsidR="00F17EB6" w:rsidRDefault="00F17EB6"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全球各国政府通过各种政策激励（如购置补贴、税收优惠和排放法规等）积极推动新能源乘用车的发展。如欧洲在排放标准上的严格要求，极大地推动了该地区电动汽车市场的增长。中国政府同样实施了多项政策，包括本文讨论的双积分政策，以及新能源汽车购置补贴</w:t>
      </w:r>
      <w:r w:rsidR="006C464B">
        <w:rPr>
          <w:rFonts w:ascii="Times New Roman" w:hAnsi="Times New Roman" w:hint="eastAsia"/>
          <w:szCs w:val="21"/>
        </w:rPr>
        <w:t>、免征购置税</w:t>
      </w:r>
      <w:r>
        <w:rPr>
          <w:rFonts w:ascii="Times New Roman" w:hAnsi="Times New Roman" w:hint="eastAsia"/>
          <w:szCs w:val="21"/>
        </w:rPr>
        <w:t>等</w:t>
      </w:r>
      <w:r w:rsidR="006C464B">
        <w:rPr>
          <w:rFonts w:ascii="Times New Roman" w:hAnsi="Times New Roman" w:hint="eastAsia"/>
          <w:szCs w:val="21"/>
        </w:rPr>
        <w:t>优惠政策</w:t>
      </w:r>
      <w:r>
        <w:rPr>
          <w:rFonts w:ascii="Times New Roman" w:hAnsi="Times New Roman" w:hint="eastAsia"/>
          <w:szCs w:val="21"/>
        </w:rPr>
        <w:t>，对中国市场的快速发展起到了积极作用。同时，中国政府对充电基础设施建设的支持也为市场发展提供了保障。</w:t>
      </w:r>
    </w:p>
    <w:p w14:paraId="65D4C0A6" w14:textId="77777777" w:rsidR="000348E5" w:rsidRDefault="006C464B"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新能源汽车的核心零部件如动力电池、电机和电控等技术不断进步，提升了产品的竞争力。电池能量密度的提高和成本下降使电动汽车的续航能力和经济性显著提升。电池新技术的应用，如刀片电池和</w:t>
      </w:r>
      <w:r>
        <w:rPr>
          <w:rFonts w:ascii="Times New Roman" w:hAnsi="Times New Roman" w:hint="eastAsia"/>
          <w:szCs w:val="21"/>
        </w:rPr>
        <w:t>CTP</w:t>
      </w:r>
      <w:r>
        <w:rPr>
          <w:rFonts w:ascii="Times New Roman" w:hAnsi="Times New Roman" w:hint="eastAsia"/>
          <w:szCs w:val="21"/>
        </w:rPr>
        <w:t>技术，提升了电动汽车的整体性能。同时，充电桩、换电站等基础设施也在加快建设，提高了新能源汽车使用的便利性，进一步推动了市场的普及。</w:t>
      </w:r>
    </w:p>
    <w:p w14:paraId="2DEF8469" w14:textId="77777777" w:rsidR="006C464B" w:rsidRPr="000348E5" w:rsidRDefault="006C464B"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lastRenderedPageBreak/>
        <w:t>随着新能源乘用车市场的快速发展，市场竞争也日益激烈。越来越多的汽车制造商加大在新能源汽车领域的投入和研发力度，推出了多样化的电动汽车车型，满足不同消费者的需求。新能源乘用车的价格在不断下降，相比传统汽油车，其使用成本也</w:t>
      </w:r>
      <w:r w:rsidR="005760C4">
        <w:rPr>
          <w:rFonts w:ascii="Times New Roman" w:hAnsi="Times New Roman" w:hint="eastAsia"/>
          <w:szCs w:val="21"/>
        </w:rPr>
        <w:t>在降低，使得电动汽车对消费者更具吸引力。而且，随着消费者的环保意识逐渐增强，越来越多的消费者选择新能源乘用车作为可持续的出行方式。</w:t>
      </w:r>
    </w:p>
    <w:p w14:paraId="58B77D65" w14:textId="77777777" w:rsidR="005760C4" w:rsidRPr="00155979" w:rsidRDefault="005760C4" w:rsidP="0097563D">
      <w:pPr>
        <w:pStyle w:val="3"/>
        <w:spacing w:before="156" w:after="156"/>
        <w:rPr>
          <w:color w:val="FF0000"/>
        </w:rPr>
      </w:pPr>
      <w:r>
        <w:rPr>
          <w:rFonts w:hint="eastAsia"/>
        </w:rPr>
        <w:t xml:space="preserve">3.1.2 </w:t>
      </w:r>
      <w:r w:rsidRPr="00261322">
        <w:rPr>
          <w:rFonts w:hint="eastAsia"/>
        </w:rPr>
        <w:t>发展</w:t>
      </w:r>
      <w:r>
        <w:rPr>
          <w:rFonts w:hint="eastAsia"/>
        </w:rPr>
        <w:t>趋势</w:t>
      </w:r>
    </w:p>
    <w:p w14:paraId="12526FF3" w14:textId="77777777" w:rsidR="000348E5" w:rsidRDefault="005760C4"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新能源乘用车市场在未来几年预计将继续保持强劲增长。</w:t>
      </w:r>
      <w:r w:rsidR="00252974">
        <w:rPr>
          <w:rFonts w:ascii="Times New Roman" w:hAnsi="Times New Roman" w:hint="eastAsia"/>
          <w:szCs w:val="21"/>
        </w:rPr>
        <w:t>新能源乘用车市场的渗透率将显著提升。预计到</w:t>
      </w:r>
      <w:r w:rsidR="00252974">
        <w:rPr>
          <w:rFonts w:ascii="Times New Roman" w:hAnsi="Times New Roman" w:hint="eastAsia"/>
          <w:szCs w:val="21"/>
        </w:rPr>
        <w:t>2028</w:t>
      </w:r>
      <w:r w:rsidR="00252974">
        <w:rPr>
          <w:rFonts w:ascii="Times New Roman" w:hAnsi="Times New Roman" w:hint="eastAsia"/>
          <w:szCs w:val="21"/>
        </w:rPr>
        <w:t>年，全球市场渗透率将达到</w:t>
      </w:r>
      <w:r w:rsidR="00252974">
        <w:rPr>
          <w:rFonts w:ascii="Times New Roman" w:hAnsi="Times New Roman" w:hint="eastAsia"/>
          <w:szCs w:val="21"/>
        </w:rPr>
        <w:t>30%</w:t>
      </w:r>
      <w:r w:rsidR="00252974">
        <w:rPr>
          <w:rFonts w:ascii="Times New Roman" w:hAnsi="Times New Roman" w:hint="eastAsia"/>
          <w:szCs w:val="21"/>
        </w:rPr>
        <w:t>至</w:t>
      </w:r>
      <w:r w:rsidR="00252974">
        <w:rPr>
          <w:rFonts w:ascii="Times New Roman" w:hAnsi="Times New Roman" w:hint="eastAsia"/>
          <w:szCs w:val="21"/>
        </w:rPr>
        <w:t>35%</w:t>
      </w:r>
      <w:r w:rsidR="00252974">
        <w:rPr>
          <w:rFonts w:ascii="Times New Roman" w:hAnsi="Times New Roman" w:hint="eastAsia"/>
          <w:szCs w:val="21"/>
        </w:rPr>
        <w:t>。</w:t>
      </w:r>
      <w:r w:rsidR="002C00EA">
        <w:rPr>
          <w:rFonts w:ascii="Times New Roman" w:hAnsi="Times New Roman" w:hint="eastAsia"/>
          <w:szCs w:val="21"/>
        </w:rPr>
        <w:t>中国市场的新能源汽车渗透率已经连续四个月突破</w:t>
      </w:r>
      <w:r w:rsidR="002C00EA">
        <w:rPr>
          <w:rFonts w:ascii="Times New Roman" w:hAnsi="Times New Roman" w:hint="eastAsia"/>
          <w:szCs w:val="21"/>
        </w:rPr>
        <w:t>50%</w:t>
      </w:r>
      <w:r w:rsidR="002C00EA">
        <w:rPr>
          <w:rFonts w:ascii="Times New Roman" w:hAnsi="Times New Roman" w:hint="eastAsia"/>
          <w:szCs w:val="21"/>
        </w:rPr>
        <w:t>。相信未来将长期保持</w:t>
      </w:r>
      <w:r w:rsidR="002C00EA">
        <w:rPr>
          <w:rFonts w:ascii="Times New Roman" w:hAnsi="Times New Roman" w:hint="eastAsia"/>
          <w:szCs w:val="21"/>
        </w:rPr>
        <w:t>50%</w:t>
      </w:r>
      <w:r w:rsidR="002C00EA">
        <w:rPr>
          <w:rFonts w:ascii="Times New Roman" w:hAnsi="Times New Roman" w:hint="eastAsia"/>
          <w:szCs w:val="21"/>
        </w:rPr>
        <w:t>的渗透率。</w:t>
      </w:r>
    </w:p>
    <w:p w14:paraId="7F9D7219" w14:textId="77777777" w:rsidR="002C00EA" w:rsidRDefault="002C00EA"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为了驱动新能源乘用车的持续发展，各国政府将继续出台有利于新能源乘用车发展的政策措施，包括更严格的碳排放标准和长期的购车激励措施。中国政府对新能源乘用车的发展也将继续加大支持力度，包括补贴政策、购车指标优惠、充电设施建设等。其双积分政策将继续对汽车制造商的生产决策产生深远影响，推动更多新能源车型的推出。</w:t>
      </w:r>
    </w:p>
    <w:p w14:paraId="562F2B75" w14:textId="77777777" w:rsidR="002C00EA" w:rsidRDefault="002C00EA"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新能源汽车技术的不断进步也是推动市场规模扩大和枕头率提升的关键因素之一。电池技术在未来将不断进行改良，亿提升新能源汽车的新能、安全性、使用寿命和续航里程。同时，固态电池、大圆柱电池等新型电池技术的研发和应用也将进一步推动新能源汽车的发展。现有充电技术也将得到创新，如</w:t>
      </w:r>
      <w:r>
        <w:rPr>
          <w:rFonts w:ascii="Times New Roman" w:hAnsi="Times New Roman" w:hint="eastAsia"/>
          <w:szCs w:val="21"/>
        </w:rPr>
        <w:t>800V</w:t>
      </w:r>
      <w:r>
        <w:rPr>
          <w:rFonts w:ascii="Times New Roman" w:hAnsi="Times New Roman" w:hint="eastAsia"/>
          <w:szCs w:val="21"/>
        </w:rPr>
        <w:t>高压充电和无线充电，将使充电更加快速、便利</w:t>
      </w:r>
      <w:r w:rsidR="003831FD">
        <w:rPr>
          <w:rFonts w:ascii="Times New Roman" w:hAnsi="Times New Roman" w:hint="eastAsia"/>
          <w:szCs w:val="21"/>
        </w:rPr>
        <w:t>，进一步提升新能源汽车的使用便利性。自动驾驶、智能座舱等智能化技术的应用将为新能源汽车带来更多的创新应用和功能提升，进一步提升新能源汽车的市场竞争力。</w:t>
      </w:r>
    </w:p>
    <w:p w14:paraId="6AA30370" w14:textId="77777777" w:rsidR="003831FD" w:rsidRDefault="003831FD" w:rsidP="0097563D">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随着新能源汽车市场的不断扩大和渗透率的提升，市场竞争日益激烈。各大车</w:t>
      </w:r>
      <w:proofErr w:type="gramStart"/>
      <w:r>
        <w:rPr>
          <w:rFonts w:ascii="Times New Roman" w:hAnsi="Times New Roman" w:hint="eastAsia"/>
          <w:szCs w:val="21"/>
        </w:rPr>
        <w:t>企纷纷</w:t>
      </w:r>
      <w:proofErr w:type="gramEnd"/>
      <w:r>
        <w:rPr>
          <w:rFonts w:ascii="Times New Roman" w:hAnsi="Times New Roman" w:hint="eastAsia"/>
          <w:szCs w:val="21"/>
        </w:rPr>
        <w:t>加大新能源汽车的投入和研发，推出更多符合市场需求的新产品。</w:t>
      </w:r>
      <w:r w:rsidRPr="003831FD">
        <w:rPr>
          <w:rFonts w:ascii="Times New Roman" w:hAnsi="Times New Roman" w:hint="eastAsia"/>
          <w:szCs w:val="21"/>
        </w:rPr>
        <w:t>同时，新能源汽车市场的竞争也从单一的产品竞争转向了品牌、技术、服务等多方面的竞争。</w:t>
      </w:r>
    </w:p>
    <w:p w14:paraId="302A27E8" w14:textId="1377F36B" w:rsidR="00E92595" w:rsidRPr="00C92B6F" w:rsidRDefault="003831FD" w:rsidP="00C92B6F">
      <w:pPr>
        <w:spacing w:beforeLines="50" w:before="156" w:afterLines="50" w:after="156" w:line="400" w:lineRule="exact"/>
        <w:ind w:firstLineChars="200" w:firstLine="420"/>
        <w:rPr>
          <w:rFonts w:ascii="Times New Roman" w:hAnsi="Times New Roman"/>
          <w:szCs w:val="21"/>
        </w:rPr>
      </w:pPr>
      <w:r>
        <w:rPr>
          <w:rFonts w:ascii="Times New Roman" w:hAnsi="Times New Roman" w:hint="eastAsia"/>
          <w:szCs w:val="21"/>
        </w:rPr>
        <w:t>综上所述，新能源乘用车市场正处于快速发展和转型期。在政策、技术和市场需求的共同推动下，新能源乘用车将成为未来汽车市场的重要组成部分。随着行业的不断创新和消费者对绿色出现方式的接受度提高，新能源乘用车市场将迎来更加广阔的发展前景。</w:t>
      </w:r>
      <w:bookmarkStart w:id="48" w:name="_Toc20192"/>
    </w:p>
    <w:p w14:paraId="5C49C7FF" w14:textId="77777777" w:rsidR="00FD7A1D" w:rsidRDefault="00FD7A1D" w:rsidP="0097563D">
      <w:pPr>
        <w:pStyle w:val="2"/>
        <w:spacing w:before="156" w:after="156"/>
      </w:pPr>
      <w:r>
        <w:rPr>
          <w:rFonts w:hint="eastAsia"/>
        </w:rPr>
        <w:t xml:space="preserve">3.2 </w:t>
      </w:r>
      <w:bookmarkEnd w:id="48"/>
      <w:r w:rsidR="00DF1D64">
        <w:rPr>
          <w:rFonts w:hint="eastAsia"/>
        </w:rPr>
        <w:t>双积分政策对生产策略的影响</w:t>
      </w:r>
    </w:p>
    <w:p w14:paraId="158A5DE0" w14:textId="77777777" w:rsidR="008028DA" w:rsidRPr="008028DA" w:rsidRDefault="008028DA" w:rsidP="0097563D">
      <w:pPr>
        <w:pStyle w:val="a8"/>
        <w:spacing w:before="156" w:after="156"/>
        <w:ind w:firstLine="420"/>
        <w:rPr>
          <w:bCs/>
        </w:rPr>
      </w:pPr>
      <w:bookmarkStart w:id="49" w:name="_Toc26735"/>
      <w:r w:rsidRPr="008028DA">
        <w:rPr>
          <w:rFonts w:hint="eastAsia"/>
        </w:rPr>
        <w:t>双积分政策</w:t>
      </w:r>
      <w:r w:rsidR="00B74B45" w:rsidRPr="00B74B45">
        <w:t>是中国政府为促进汽车行业向新能源转型而设立的重要政策工具。该政策通过对传统燃油车和新能源汽车的生产比例进行积分管理，迫使汽车制造商调整其生产策略，以满足政策要求并实现可持续发展。以下将从新能源汽车的投入变化、燃油车的生产调整以及生产</w:t>
      </w:r>
      <w:r w:rsidR="00B74B45" w:rsidRPr="00B74B45">
        <w:lastRenderedPageBreak/>
        <w:t>线的革新三个方面进行详细阐述。</w:t>
      </w:r>
    </w:p>
    <w:p w14:paraId="784024DA" w14:textId="77777777" w:rsidR="00FD7A1D" w:rsidRDefault="00FD7A1D" w:rsidP="0097563D">
      <w:pPr>
        <w:pStyle w:val="3"/>
        <w:spacing w:before="156" w:after="156"/>
      </w:pPr>
      <w:r>
        <w:rPr>
          <w:rFonts w:hint="eastAsia"/>
        </w:rPr>
        <w:t xml:space="preserve">3.2.1 </w:t>
      </w:r>
      <w:bookmarkEnd w:id="49"/>
      <w:r w:rsidR="00DF1D64">
        <w:rPr>
          <w:rFonts w:hint="eastAsia"/>
        </w:rPr>
        <w:t>新能源车型投入的变化</w:t>
      </w:r>
    </w:p>
    <w:p w14:paraId="4FD2AE2A" w14:textId="13C905EE" w:rsidR="00B863AB" w:rsidRDefault="001F22D3" w:rsidP="0097563D">
      <w:pPr>
        <w:pStyle w:val="a8"/>
        <w:spacing w:before="156" w:after="156"/>
        <w:ind w:firstLine="420"/>
      </w:pPr>
      <w:bookmarkStart w:id="50" w:name="_Toc4142"/>
      <w:bookmarkStart w:id="51" w:name="_Toc10198"/>
      <w:bookmarkStart w:id="52" w:name="_Toc8617"/>
      <w:bookmarkStart w:id="53" w:name="_Toc32480"/>
      <w:r>
        <w:rPr>
          <w:rFonts w:hint="eastAsia"/>
          <w:noProof/>
        </w:rPr>
        <w:drawing>
          <wp:anchor distT="0" distB="0" distL="114300" distR="114300" simplePos="0" relativeHeight="251668992" behindDoc="0" locked="0" layoutInCell="1" allowOverlap="1" wp14:anchorId="736C6B95" wp14:editId="1ED32325">
            <wp:simplePos x="0" y="0"/>
            <wp:positionH relativeFrom="column">
              <wp:posOffset>170815</wp:posOffset>
            </wp:positionH>
            <wp:positionV relativeFrom="paragraph">
              <wp:posOffset>1624330</wp:posOffset>
            </wp:positionV>
            <wp:extent cx="5130800" cy="2829560"/>
            <wp:effectExtent l="0" t="0" r="0" b="0"/>
            <wp:wrapSquare wrapText="bothSides"/>
            <wp:docPr id="1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30800" cy="2829560"/>
                    </a:xfrm>
                    <a:prstGeom prst="rect">
                      <a:avLst/>
                    </a:prstGeom>
                    <a:noFill/>
                  </pic:spPr>
                </pic:pic>
              </a:graphicData>
            </a:graphic>
            <wp14:sizeRelH relativeFrom="page">
              <wp14:pctWidth>0</wp14:pctWidth>
            </wp14:sizeRelH>
            <wp14:sizeRelV relativeFrom="page">
              <wp14:pctHeight>0</wp14:pctHeight>
            </wp14:sizeRelV>
          </wp:anchor>
        </w:drawing>
      </w:r>
      <w:r w:rsidR="00B74B45" w:rsidRPr="00B74B45">
        <w:rPr>
          <w:rFonts w:hint="eastAsia"/>
        </w:rPr>
        <w:t>随着双积分政策的实施，汽车制造商纷纷加大在新能源汽车领域的研发投入。</w:t>
      </w:r>
      <w:r w:rsidR="00E34841">
        <w:rPr>
          <w:rFonts w:hint="eastAsia"/>
        </w:rPr>
        <w:t>如</w:t>
      </w:r>
      <w:r w:rsidR="009C540A">
        <w:rPr>
          <w:rFonts w:hint="eastAsia"/>
        </w:rPr>
        <w:t>图</w:t>
      </w:r>
      <w:r w:rsidR="00E34841">
        <w:rPr>
          <w:rFonts w:hint="eastAsia"/>
        </w:rPr>
        <w:t>3.2</w:t>
      </w:r>
      <w:r w:rsidR="00E34841">
        <w:rPr>
          <w:rFonts w:hint="eastAsia"/>
        </w:rPr>
        <w:t>所示</w:t>
      </w:r>
      <w:r w:rsidR="00B74B45" w:rsidRPr="00B74B45">
        <w:rPr>
          <w:rFonts w:hint="eastAsia"/>
        </w:rPr>
        <w:t>，比亚迪在</w:t>
      </w:r>
      <w:r w:rsidR="00B74B45" w:rsidRPr="00B74B45">
        <w:rPr>
          <w:rFonts w:hint="eastAsia"/>
        </w:rPr>
        <w:t>202</w:t>
      </w:r>
      <w:r w:rsidR="00EB5476">
        <w:rPr>
          <w:rFonts w:hint="eastAsia"/>
        </w:rPr>
        <w:t>3</w:t>
      </w:r>
      <w:r w:rsidR="00B74B45" w:rsidRPr="00B74B45">
        <w:rPr>
          <w:rFonts w:hint="eastAsia"/>
        </w:rPr>
        <w:t>年的研发投入达到了</w:t>
      </w:r>
      <w:r w:rsidR="00EB5476">
        <w:rPr>
          <w:rFonts w:hint="eastAsia"/>
        </w:rPr>
        <w:t>18</w:t>
      </w:r>
      <w:r w:rsidR="00B74B45" w:rsidRPr="00B74B45">
        <w:rPr>
          <w:rFonts w:hint="eastAsia"/>
        </w:rPr>
        <w:t>0</w:t>
      </w:r>
      <w:r w:rsidR="00B74B45" w:rsidRPr="00B74B45">
        <w:rPr>
          <w:rFonts w:hint="eastAsia"/>
        </w:rPr>
        <w:t>亿元人民币，同比增长</w:t>
      </w:r>
      <w:r w:rsidR="00B74B45" w:rsidRPr="00B74B45">
        <w:rPr>
          <w:rFonts w:hint="eastAsia"/>
        </w:rPr>
        <w:t>20%</w:t>
      </w:r>
      <w:r w:rsidR="00B74B45" w:rsidRPr="00B74B45">
        <w:rPr>
          <w:rFonts w:hint="eastAsia"/>
        </w:rPr>
        <w:t>。这一投资不仅用于提升现有电动车型的性能，还用于开发新一代电池技术和智能网联技术</w:t>
      </w:r>
      <w:bookmarkStart w:id="54" w:name="_Hlk183704027"/>
      <w:r w:rsidR="00B74B45" w:rsidRPr="00B74B45">
        <w:rPr>
          <w:rFonts w:hint="eastAsia"/>
        </w:rPr>
        <w:t>。</w:t>
      </w:r>
      <w:bookmarkEnd w:id="54"/>
      <w:r w:rsidR="00EB5476">
        <w:rPr>
          <w:rFonts w:hint="eastAsia"/>
        </w:rPr>
        <w:t>上汽气团和特斯拉也是逐年提高其研发投资。上</w:t>
      </w:r>
      <w:r w:rsidR="00B74B45" w:rsidRPr="00B74B45">
        <w:rPr>
          <w:rFonts w:hint="eastAsia"/>
        </w:rPr>
        <w:t>汽集团计划在未来五年内投资</w:t>
      </w:r>
      <w:r w:rsidR="00B74B45" w:rsidRPr="00B74B45">
        <w:rPr>
          <w:rFonts w:hint="eastAsia"/>
        </w:rPr>
        <w:t>300</w:t>
      </w:r>
      <w:r w:rsidR="00B74B45" w:rsidRPr="00B74B45">
        <w:rPr>
          <w:rFonts w:hint="eastAsia"/>
        </w:rPr>
        <w:t>亿元人民币用于新能源技术研发，这表明了企业对技术创新的重</w:t>
      </w:r>
      <w:bookmarkStart w:id="55" w:name="OLE_LINK1"/>
      <w:r w:rsidR="00B74B45" w:rsidRPr="00B74B45">
        <w:rPr>
          <w:rFonts w:hint="eastAsia"/>
        </w:rPr>
        <w:t>视。该</w:t>
      </w:r>
      <w:bookmarkEnd w:id="55"/>
      <w:r w:rsidR="00B74B45" w:rsidRPr="00B74B45">
        <w:rPr>
          <w:rFonts w:hint="eastAsia"/>
        </w:rPr>
        <w:t>投资不仅覆盖电池和电机技术，还包括自动驾驶和智能驾驶辅助系统。</w:t>
      </w:r>
    </w:p>
    <w:p w14:paraId="60705B8B" w14:textId="77777777" w:rsidR="00B863AB" w:rsidRDefault="009C540A" w:rsidP="0097563D">
      <w:pPr>
        <w:pStyle w:val="a8"/>
        <w:spacing w:before="156" w:after="156"/>
        <w:ind w:firstLine="420"/>
        <w:jc w:val="center"/>
      </w:pPr>
      <w:r>
        <w:rPr>
          <w:rFonts w:hint="eastAsia"/>
        </w:rPr>
        <w:t>图</w:t>
      </w:r>
      <w:r w:rsidR="00B863AB">
        <w:rPr>
          <w:rFonts w:hint="eastAsia"/>
        </w:rPr>
        <w:t xml:space="preserve">3.2 </w:t>
      </w:r>
      <w:r w:rsidR="00EB5476">
        <w:rPr>
          <w:rFonts w:hint="eastAsia"/>
        </w:rPr>
        <w:t>各</w:t>
      </w:r>
      <w:r w:rsidR="00B863AB">
        <w:rPr>
          <w:rFonts w:hint="eastAsia"/>
        </w:rPr>
        <w:t>汽车企业研发投资</w:t>
      </w:r>
    </w:p>
    <w:p w14:paraId="5174DEFA" w14:textId="64902BF7" w:rsidR="008028DA" w:rsidRDefault="001F22D3" w:rsidP="0097563D">
      <w:pPr>
        <w:pStyle w:val="a8"/>
        <w:spacing w:before="156" w:after="156"/>
        <w:ind w:firstLine="420"/>
      </w:pPr>
      <w:r>
        <w:rPr>
          <w:noProof/>
        </w:rPr>
        <w:lastRenderedPageBreak/>
        <w:drawing>
          <wp:anchor distT="0" distB="0" distL="114300" distR="114300" simplePos="0" relativeHeight="251667968" behindDoc="0" locked="0" layoutInCell="1" allowOverlap="1" wp14:anchorId="21681643" wp14:editId="36E3DC25">
            <wp:simplePos x="0" y="0"/>
            <wp:positionH relativeFrom="column">
              <wp:posOffset>321310</wp:posOffset>
            </wp:positionH>
            <wp:positionV relativeFrom="paragraph">
              <wp:posOffset>1374140</wp:posOffset>
            </wp:positionV>
            <wp:extent cx="5186680" cy="2876550"/>
            <wp:effectExtent l="0" t="0" r="0" b="0"/>
            <wp:wrapSquare wrapText="bothSides"/>
            <wp:docPr id="1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6680" cy="2876550"/>
                    </a:xfrm>
                    <a:prstGeom prst="rect">
                      <a:avLst/>
                    </a:prstGeom>
                    <a:noFill/>
                  </pic:spPr>
                </pic:pic>
              </a:graphicData>
            </a:graphic>
            <wp14:sizeRelH relativeFrom="page">
              <wp14:pctWidth>0</wp14:pctWidth>
            </wp14:sizeRelH>
            <wp14:sizeRelV relativeFrom="page">
              <wp14:pctHeight>0</wp14:pctHeight>
            </wp14:sizeRelV>
          </wp:anchor>
        </w:drawing>
      </w:r>
      <w:r w:rsidR="00B74B45" w:rsidRPr="00B74B45">
        <w:rPr>
          <w:rFonts w:hint="eastAsia"/>
        </w:rPr>
        <w:t>为了应对政策压力和市场需求，车企加快了新能源车型的开发和上市。</w:t>
      </w:r>
      <w:r w:rsidR="00B74B45" w:rsidRPr="00B74B45">
        <w:rPr>
          <w:rFonts w:hint="eastAsia"/>
        </w:rPr>
        <w:t>2023</w:t>
      </w:r>
      <w:r w:rsidR="00B74B45" w:rsidRPr="00B74B45">
        <w:rPr>
          <w:rFonts w:hint="eastAsia"/>
        </w:rPr>
        <w:t>年，特斯拉、比亚迪、</w:t>
      </w:r>
      <w:proofErr w:type="gramStart"/>
      <w:r w:rsidR="00B74B45" w:rsidRPr="00B74B45">
        <w:rPr>
          <w:rFonts w:hint="eastAsia"/>
        </w:rPr>
        <w:t>蔚来等</w:t>
      </w:r>
      <w:proofErr w:type="gramEnd"/>
      <w:r w:rsidR="00B74B45" w:rsidRPr="00B74B45">
        <w:rPr>
          <w:rFonts w:hint="eastAsia"/>
        </w:rPr>
        <w:t>企业推出了多达数十款新车型，从紧凑型轿车到豪华</w:t>
      </w:r>
      <w:r w:rsidR="00B74B45" w:rsidRPr="00B74B45">
        <w:rPr>
          <w:rFonts w:hint="eastAsia"/>
        </w:rPr>
        <w:t>SUV</w:t>
      </w:r>
      <w:r w:rsidR="00B74B45" w:rsidRPr="00B74B45">
        <w:rPr>
          <w:rFonts w:hint="eastAsia"/>
        </w:rPr>
        <w:t>，覆盖了各个市场细分。此外，车企还积极开发插电式混合动力（</w:t>
      </w:r>
      <w:r w:rsidR="00B74B45" w:rsidRPr="00B74B45">
        <w:rPr>
          <w:rFonts w:hint="eastAsia"/>
        </w:rPr>
        <w:t>PHEV</w:t>
      </w:r>
      <w:r w:rsidR="00B74B45" w:rsidRPr="00B74B45">
        <w:rPr>
          <w:rFonts w:hint="eastAsia"/>
        </w:rPr>
        <w:t>）和</w:t>
      </w:r>
      <w:proofErr w:type="gramStart"/>
      <w:r w:rsidR="00B74B45" w:rsidRPr="00B74B45">
        <w:rPr>
          <w:rFonts w:hint="eastAsia"/>
        </w:rPr>
        <w:t>氢燃料电池</w:t>
      </w:r>
      <w:proofErr w:type="gramEnd"/>
      <w:r w:rsidR="00B74B45" w:rsidRPr="00B74B45">
        <w:rPr>
          <w:rFonts w:hint="eastAsia"/>
        </w:rPr>
        <w:t>车（</w:t>
      </w:r>
      <w:r w:rsidR="00B74B45" w:rsidRPr="00B74B45">
        <w:rPr>
          <w:rFonts w:hint="eastAsia"/>
        </w:rPr>
        <w:t>FCEV</w:t>
      </w:r>
      <w:r w:rsidR="00B74B45" w:rsidRPr="00B74B45">
        <w:rPr>
          <w:rFonts w:hint="eastAsia"/>
        </w:rPr>
        <w:t>），以形成多元化的产品线</w:t>
      </w:r>
      <w:r w:rsidR="00EB5476">
        <w:rPr>
          <w:rFonts w:hint="eastAsia"/>
        </w:rPr>
        <w:t>。如图</w:t>
      </w:r>
      <w:r w:rsidR="00EB5476">
        <w:rPr>
          <w:rFonts w:hint="eastAsia"/>
        </w:rPr>
        <w:t>3.</w:t>
      </w:r>
      <w:r w:rsidR="009C540A">
        <w:rPr>
          <w:rFonts w:hint="eastAsia"/>
        </w:rPr>
        <w:t>3</w:t>
      </w:r>
      <w:r w:rsidR="00EB5476">
        <w:rPr>
          <w:rFonts w:hint="eastAsia"/>
        </w:rPr>
        <w:t>所示，市场中存在各种类型的新能源汽车，其中纯电动车占比最大</w:t>
      </w:r>
      <w:r w:rsidR="00B74B45" w:rsidRPr="00B74B45">
        <w:rPr>
          <w:rFonts w:hint="eastAsia"/>
        </w:rPr>
        <w:t>。这种多样化策略不仅满足了消费者的不同需求，也有助于车企在积分管理中灵活应对。</w:t>
      </w:r>
    </w:p>
    <w:p w14:paraId="0B9B03DA" w14:textId="77777777" w:rsidR="00526242" w:rsidRDefault="00526242" w:rsidP="0097563D">
      <w:pPr>
        <w:pStyle w:val="a8"/>
        <w:spacing w:before="156" w:after="156"/>
        <w:ind w:firstLine="420"/>
        <w:jc w:val="center"/>
      </w:pPr>
      <w:r>
        <w:rPr>
          <w:rFonts w:hint="eastAsia"/>
        </w:rPr>
        <w:t>图</w:t>
      </w:r>
      <w:r>
        <w:rPr>
          <w:rFonts w:hint="eastAsia"/>
        </w:rPr>
        <w:t>3.</w:t>
      </w:r>
      <w:r w:rsidR="009C540A">
        <w:rPr>
          <w:rFonts w:hint="eastAsia"/>
        </w:rPr>
        <w:t>3</w:t>
      </w:r>
      <w:r>
        <w:rPr>
          <w:rFonts w:hint="eastAsia"/>
        </w:rPr>
        <w:t xml:space="preserve"> </w:t>
      </w:r>
      <w:r w:rsidR="00E34841">
        <w:rPr>
          <w:rFonts w:hint="eastAsia"/>
        </w:rPr>
        <w:t>2023</w:t>
      </w:r>
      <w:r w:rsidR="00E34841">
        <w:rPr>
          <w:rFonts w:hint="eastAsia"/>
        </w:rPr>
        <w:t>年不同新能源汽车市场份额</w:t>
      </w:r>
    </w:p>
    <w:p w14:paraId="54EF6C4E" w14:textId="77777777" w:rsidR="008028DA" w:rsidRDefault="00E92595" w:rsidP="0097563D">
      <w:pPr>
        <w:pStyle w:val="a8"/>
        <w:spacing w:before="156" w:after="156"/>
        <w:ind w:firstLine="420"/>
      </w:pPr>
      <w:r w:rsidRPr="00E92595">
        <w:rPr>
          <w:rFonts w:hint="eastAsia"/>
        </w:rPr>
        <w:t>汽车制造商不仅在国内市场推出新车型，还积极拓展国际市场。例如，</w:t>
      </w:r>
      <w:r w:rsidRPr="00E92595">
        <w:rPr>
          <w:rFonts w:hint="eastAsia"/>
        </w:rPr>
        <w:t>2022</w:t>
      </w:r>
      <w:r w:rsidRPr="00E92595">
        <w:rPr>
          <w:rFonts w:hint="eastAsia"/>
        </w:rPr>
        <w:t>年中国新能源汽车出口量达到</w:t>
      </w:r>
      <w:r w:rsidRPr="00E92595">
        <w:rPr>
          <w:rFonts w:hint="eastAsia"/>
        </w:rPr>
        <w:t>68</w:t>
      </w:r>
      <w:r w:rsidRPr="00E92595">
        <w:rPr>
          <w:rFonts w:hint="eastAsia"/>
        </w:rPr>
        <w:t>万辆，同比增长</w:t>
      </w:r>
      <w:r w:rsidRPr="00E92595">
        <w:rPr>
          <w:rFonts w:hint="eastAsia"/>
        </w:rPr>
        <w:t>120%</w:t>
      </w:r>
      <w:r w:rsidRPr="00E92595">
        <w:rPr>
          <w:rFonts w:hint="eastAsia"/>
        </w:rPr>
        <w:t>。上汽集团和比亚迪等车企在欧洲市场的布局尤其明显，通过设立海外生产基地和销售网络，增强了国际市场的竞争力。为了更好地服务全球客户，车企还加强了跨国技术合作。例如，吉利与沃尔沃的合作，不仅在技术开发上实现了资源共享，还在品牌推广和市场拓展上形成了合力。</w:t>
      </w:r>
    </w:p>
    <w:p w14:paraId="001AC954" w14:textId="77777777" w:rsidR="00D92316" w:rsidRDefault="00D92316" w:rsidP="0097563D">
      <w:pPr>
        <w:pStyle w:val="a8"/>
        <w:spacing w:before="156" w:after="156"/>
        <w:ind w:firstLine="420"/>
      </w:pPr>
      <w:r>
        <w:rPr>
          <w:rFonts w:hint="eastAsia"/>
        </w:rPr>
        <w:t>为了应对高昂的研发成本和技术风险，车企之间的合作与联盟日益增多。</w:t>
      </w:r>
      <w:r>
        <w:rPr>
          <w:rFonts w:hint="eastAsia"/>
        </w:rPr>
        <w:t>2021</w:t>
      </w:r>
      <w:r>
        <w:rPr>
          <w:rFonts w:hint="eastAsia"/>
        </w:rPr>
        <w:t>年，大众与国轩高科合作开发电池技术，这种合作形式有助于加速新技术的应用和新车型的推出。与此同时，宝马与宁德时代的合作为其电动车型提供了高性能电池解决方案。通过与电池供应商的紧密合作，车企能够更好地掌握关键零部件的供应链，确保生产的稳定性和产品的竞争力。</w:t>
      </w:r>
    </w:p>
    <w:p w14:paraId="1EAA3897" w14:textId="77777777" w:rsidR="00B863AB" w:rsidRDefault="00B863AB" w:rsidP="0097563D">
      <w:pPr>
        <w:pStyle w:val="3"/>
        <w:spacing w:before="156" w:after="156"/>
      </w:pPr>
      <w:r>
        <w:rPr>
          <w:rFonts w:hint="eastAsia"/>
        </w:rPr>
        <w:t xml:space="preserve">3.2.2 </w:t>
      </w:r>
      <w:r w:rsidR="00526242">
        <w:rPr>
          <w:rFonts w:hint="eastAsia"/>
        </w:rPr>
        <w:t>燃油车型生产调整</w:t>
      </w:r>
    </w:p>
    <w:p w14:paraId="0349BE9F" w14:textId="62B9FEEA" w:rsidR="00526242" w:rsidRDefault="00526242" w:rsidP="0097563D">
      <w:pPr>
        <w:pStyle w:val="a8"/>
        <w:spacing w:before="156" w:after="156"/>
        <w:ind w:firstLine="420"/>
      </w:pPr>
      <w:r>
        <w:rPr>
          <w:rFonts w:hint="eastAsia"/>
        </w:rPr>
        <w:t>在双积分政策的压力下，车企优化了燃油车型的产品结构</w:t>
      </w:r>
      <w:r w:rsidR="00E34841">
        <w:rPr>
          <w:rFonts w:hint="eastAsia"/>
        </w:rPr>
        <w:t>，逐步减少高排放车型的生产</w:t>
      </w:r>
      <w:r>
        <w:rPr>
          <w:rFonts w:hint="eastAsia"/>
        </w:rPr>
        <w:t>。例如，长安汽车</w:t>
      </w:r>
      <w:bookmarkStart w:id="56" w:name="_Toc112"/>
      <w:bookmarkStart w:id="57" w:name="_Toc16250"/>
      <w:bookmarkStart w:id="58" w:name="_Toc5555"/>
      <w:bookmarkStart w:id="59" w:name="_Toc26918"/>
      <w:bookmarkEnd w:id="50"/>
      <w:bookmarkEnd w:id="51"/>
      <w:bookmarkEnd w:id="52"/>
      <w:bookmarkEnd w:id="53"/>
      <w:r>
        <w:rPr>
          <w:rFonts w:hint="eastAsia"/>
        </w:rPr>
        <w:t>在</w:t>
      </w:r>
      <w:r>
        <w:rPr>
          <w:rFonts w:hint="eastAsia"/>
        </w:rPr>
        <w:t>2022</w:t>
      </w:r>
      <w:r>
        <w:rPr>
          <w:rFonts w:hint="eastAsia"/>
        </w:rPr>
        <w:t>年</w:t>
      </w:r>
      <w:r w:rsidR="00E34841">
        <w:rPr>
          <w:rFonts w:hint="eastAsia"/>
        </w:rPr>
        <w:t>显著</w:t>
      </w:r>
      <w:r>
        <w:rPr>
          <w:rFonts w:hint="eastAsia"/>
        </w:rPr>
        <w:t>减少了高排放燃油车的生产，</w:t>
      </w:r>
      <w:r w:rsidR="00E34841">
        <w:rPr>
          <w:rFonts w:hint="eastAsia"/>
        </w:rPr>
        <w:t>其</w:t>
      </w:r>
      <w:r>
        <w:rPr>
          <w:rFonts w:hint="eastAsia"/>
        </w:rPr>
        <w:t>燃油车销量占比从</w:t>
      </w:r>
      <w:r>
        <w:rPr>
          <w:rFonts w:hint="eastAsia"/>
        </w:rPr>
        <w:t>2020</w:t>
      </w:r>
      <w:r>
        <w:rPr>
          <w:rFonts w:hint="eastAsia"/>
        </w:rPr>
        <w:t>年的</w:t>
      </w:r>
      <w:r>
        <w:rPr>
          <w:rFonts w:hint="eastAsia"/>
        </w:rPr>
        <w:t>70%</w:t>
      </w:r>
      <w:r>
        <w:rPr>
          <w:rFonts w:hint="eastAsia"/>
        </w:rPr>
        <w:t>下降到</w:t>
      </w:r>
      <w:r>
        <w:rPr>
          <w:rFonts w:hint="eastAsia"/>
        </w:rPr>
        <w:t>202</w:t>
      </w:r>
      <w:r w:rsidR="00AC1F47">
        <w:rPr>
          <w:rFonts w:hint="eastAsia"/>
        </w:rPr>
        <w:t>3</w:t>
      </w:r>
      <w:r>
        <w:rPr>
          <w:rFonts w:hint="eastAsia"/>
        </w:rPr>
        <w:t>年的</w:t>
      </w:r>
      <w:r>
        <w:rPr>
          <w:rFonts w:hint="eastAsia"/>
        </w:rPr>
        <w:t>55%</w:t>
      </w:r>
      <w:r>
        <w:rPr>
          <w:rFonts w:hint="eastAsia"/>
        </w:rPr>
        <w:t>。</w:t>
      </w:r>
      <w:r w:rsidR="00AC1F47">
        <w:rPr>
          <w:rFonts w:hint="eastAsia"/>
        </w:rPr>
        <w:t>如下图</w:t>
      </w:r>
      <w:r w:rsidR="00AC1F47">
        <w:rPr>
          <w:rFonts w:hint="eastAsia"/>
        </w:rPr>
        <w:t>3.4</w:t>
      </w:r>
      <w:r w:rsidR="00AC1F47">
        <w:rPr>
          <w:rFonts w:hint="eastAsia"/>
        </w:rPr>
        <w:t>所示，各企业在逐年降低其燃油车销售比例。</w:t>
      </w:r>
      <w:r>
        <w:rPr>
          <w:rFonts w:hint="eastAsia"/>
        </w:rPr>
        <w:t>企业还通过推</w:t>
      </w:r>
      <w:r>
        <w:rPr>
          <w:rFonts w:hint="eastAsia"/>
        </w:rPr>
        <w:lastRenderedPageBreak/>
        <w:t>出混合动力车型来降低油耗和排放，这些车型在市场上获得了良好的反响。</w:t>
      </w:r>
      <w:r w:rsidR="00E34841">
        <w:rPr>
          <w:rFonts w:hint="eastAsia"/>
        </w:rPr>
        <w:t>为了满足市场对低排放汽车的需求，企业加大了混合动力车型的推出力度。丰田作为混合动力技术的领先者，其</w:t>
      </w:r>
      <w:r w:rsidR="001F22D3">
        <w:rPr>
          <w:rFonts w:hint="eastAsia"/>
          <w:noProof/>
        </w:rPr>
        <w:drawing>
          <wp:anchor distT="0" distB="0" distL="114300" distR="114300" simplePos="0" relativeHeight="251670016" behindDoc="0" locked="0" layoutInCell="1" allowOverlap="1" wp14:anchorId="312AC7CE" wp14:editId="24F7FBC3">
            <wp:simplePos x="0" y="0"/>
            <wp:positionH relativeFrom="column">
              <wp:posOffset>125095</wp:posOffset>
            </wp:positionH>
            <wp:positionV relativeFrom="paragraph">
              <wp:posOffset>1116965</wp:posOffset>
            </wp:positionV>
            <wp:extent cx="5212080" cy="3708400"/>
            <wp:effectExtent l="0" t="0" r="0" b="0"/>
            <wp:wrapSquare wrapText="bothSides"/>
            <wp:docPr id="17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2080" cy="37084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车型在全球市场的销量持续增长，</w:t>
      </w:r>
      <w:r w:rsidR="00E34841">
        <w:rPr>
          <w:rFonts w:hint="eastAsia"/>
        </w:rPr>
        <w:t>尤</w:t>
      </w:r>
      <w:r>
        <w:rPr>
          <w:rFonts w:hint="eastAsia"/>
        </w:rPr>
        <w:t>其在中国市场的表现突出。</w:t>
      </w:r>
      <w:r w:rsidR="00E34841">
        <w:rPr>
          <w:rFonts w:hint="eastAsia"/>
        </w:rPr>
        <w:t>混合动力车型通过结合燃油发动机和电动机的优势，实现耕地的油耗和排放。</w:t>
      </w:r>
    </w:p>
    <w:p w14:paraId="3F227962" w14:textId="77777777" w:rsidR="00AC1F47" w:rsidRDefault="00AC1F47" w:rsidP="0097563D">
      <w:pPr>
        <w:pStyle w:val="a8"/>
        <w:spacing w:before="156" w:after="156"/>
        <w:ind w:firstLine="420"/>
        <w:jc w:val="center"/>
      </w:pPr>
      <w:r>
        <w:rPr>
          <w:rFonts w:hint="eastAsia"/>
        </w:rPr>
        <w:t>图</w:t>
      </w:r>
      <w:r>
        <w:rPr>
          <w:rFonts w:hint="eastAsia"/>
        </w:rPr>
        <w:t xml:space="preserve">3.4 </w:t>
      </w:r>
      <w:r>
        <w:rPr>
          <w:rFonts w:hint="eastAsia"/>
        </w:rPr>
        <w:t>不同车企的燃油车占比</w:t>
      </w:r>
    </w:p>
    <w:p w14:paraId="2897711C" w14:textId="77777777" w:rsidR="00EB5476" w:rsidRDefault="00EB5476" w:rsidP="0097563D">
      <w:pPr>
        <w:pStyle w:val="a8"/>
        <w:spacing w:before="156" w:after="156"/>
        <w:ind w:firstLine="420"/>
      </w:pPr>
      <w:r>
        <w:rPr>
          <w:rFonts w:hint="eastAsia"/>
        </w:rPr>
        <w:t>为了应对双积分政策的要求，车企加快了对燃油车型的技术升级。</w:t>
      </w:r>
      <w:r w:rsidR="009626FD" w:rsidRPr="009626FD">
        <w:rPr>
          <w:rFonts w:hint="eastAsia"/>
        </w:rPr>
        <w:t>丰田在</w:t>
      </w:r>
      <w:r w:rsidR="009626FD" w:rsidRPr="009626FD">
        <w:rPr>
          <w:rFonts w:hint="eastAsia"/>
        </w:rPr>
        <w:t>2022</w:t>
      </w:r>
      <w:r w:rsidR="009626FD" w:rsidRPr="009626FD">
        <w:rPr>
          <w:rFonts w:hint="eastAsia"/>
        </w:rPr>
        <w:t>年推出的新一代混合动力技术，使得燃油效率提高了</w:t>
      </w:r>
      <w:r w:rsidR="009626FD" w:rsidRPr="009626FD">
        <w:rPr>
          <w:rFonts w:hint="eastAsia"/>
        </w:rPr>
        <w:t>15%</w:t>
      </w:r>
      <w:r w:rsidR="009626FD" w:rsidRPr="009626FD">
        <w:rPr>
          <w:rFonts w:hint="eastAsia"/>
        </w:rPr>
        <w:t>。通过优化发动机热效率和改进能量管理系统，车辆的整体能效得到了显著提升。</w:t>
      </w:r>
      <w:r w:rsidR="009626FD">
        <w:rPr>
          <w:rFonts w:hint="eastAsia"/>
        </w:rPr>
        <w:t>此外，</w:t>
      </w:r>
      <w:r w:rsidR="009626FD" w:rsidRPr="009626FD">
        <w:rPr>
          <w:rFonts w:hint="eastAsia"/>
        </w:rPr>
        <w:t>车企在轻量化材料和空气动力学设计上进行创新，以进一步降低油耗和排放。采用高强度钢和铝合金等轻量化材料，不仅减少了车身重量，还提高了车辆的安全性能。流线型设计则有效降低了风阻系数，提高了燃油经济性。</w:t>
      </w:r>
    </w:p>
    <w:p w14:paraId="54DAF4BF" w14:textId="77777777" w:rsidR="00AC1F47" w:rsidRDefault="00AC1F47" w:rsidP="0097563D">
      <w:pPr>
        <w:pStyle w:val="a8"/>
        <w:spacing w:before="156" w:after="156"/>
        <w:ind w:firstLine="420"/>
      </w:pPr>
      <w:r>
        <w:rPr>
          <w:rFonts w:hint="eastAsia"/>
        </w:rPr>
        <w:t>同时，</w:t>
      </w:r>
      <w:r w:rsidRPr="00AC1F47">
        <w:t>车企通过精益生产和供应链优化，提高了生产效率和资源利用率。这些措施有助于降低生产成本，提高企业的整体竞争力。通过精准的生产计划和高效的供应链管理，企业能够更快速地响应市场需求变化。</w:t>
      </w:r>
    </w:p>
    <w:p w14:paraId="6EEC185A" w14:textId="77777777" w:rsidR="00AC1F47" w:rsidRDefault="00AC1F47" w:rsidP="0097563D">
      <w:pPr>
        <w:pStyle w:val="a8"/>
        <w:spacing w:before="156" w:after="156"/>
        <w:ind w:firstLine="420"/>
      </w:pPr>
      <w:r w:rsidRPr="00AC1F47">
        <w:rPr>
          <w:rFonts w:hint="eastAsia"/>
        </w:rPr>
        <w:t>为了促进新能源车型的销售，车企调整了市场策略，加大了市场推广力度。</w:t>
      </w:r>
      <w:proofErr w:type="gramStart"/>
      <w:r w:rsidRPr="00AC1F47">
        <w:rPr>
          <w:rFonts w:hint="eastAsia"/>
        </w:rPr>
        <w:t>广汽在</w:t>
      </w:r>
      <w:proofErr w:type="gramEnd"/>
      <w:r w:rsidRPr="00AC1F47">
        <w:rPr>
          <w:rFonts w:hint="eastAsia"/>
        </w:rPr>
        <w:t>2023</w:t>
      </w:r>
      <w:r w:rsidRPr="00AC1F47">
        <w:rPr>
          <w:rFonts w:hint="eastAsia"/>
        </w:rPr>
        <w:t>年加大了对新能源车的市场推广，其广告支出同比增长</w:t>
      </w:r>
      <w:r w:rsidRPr="00AC1F47">
        <w:rPr>
          <w:rFonts w:hint="eastAsia"/>
        </w:rPr>
        <w:t>30%</w:t>
      </w:r>
      <w:r w:rsidRPr="00AC1F47">
        <w:rPr>
          <w:rFonts w:hint="eastAsia"/>
        </w:rPr>
        <w:t>。通过多渠道的市场宣传，企业提升了品牌影响力和市场覆盖率。车企加强了品牌建设和用户体验，通过在线销售平台和线下体验</w:t>
      </w:r>
      <w:r w:rsidRPr="00AC1F47">
        <w:rPr>
          <w:rFonts w:hint="eastAsia"/>
        </w:rPr>
        <w:lastRenderedPageBreak/>
        <w:t>店的结合，提升客户的购买体验和售后服务质量。通过提供个性化的服务和丰富的客户互动，企业增强了客户忠诚度和市场竞争力。</w:t>
      </w:r>
    </w:p>
    <w:p w14:paraId="726F3425" w14:textId="77777777" w:rsidR="00AC1F47" w:rsidRDefault="00AC1F47" w:rsidP="0097563D">
      <w:pPr>
        <w:pStyle w:val="3"/>
        <w:spacing w:before="156" w:after="156"/>
      </w:pPr>
      <w:r>
        <w:rPr>
          <w:rFonts w:hint="eastAsia"/>
        </w:rPr>
        <w:t xml:space="preserve">3.2.3 </w:t>
      </w:r>
      <w:r>
        <w:rPr>
          <w:rFonts w:hint="eastAsia"/>
        </w:rPr>
        <w:t>生产线的变化</w:t>
      </w:r>
    </w:p>
    <w:p w14:paraId="2F306E99" w14:textId="77777777" w:rsidR="00AC1F47" w:rsidRDefault="00AC1F47" w:rsidP="0097563D">
      <w:pPr>
        <w:pStyle w:val="a8"/>
        <w:spacing w:before="156" w:after="156"/>
        <w:ind w:firstLine="420"/>
      </w:pPr>
      <w:r w:rsidRPr="00AC1F47">
        <w:rPr>
          <w:rFonts w:hint="eastAsia"/>
        </w:rPr>
        <w:t>为了</w:t>
      </w:r>
      <w:r>
        <w:rPr>
          <w:rFonts w:hint="eastAsia"/>
        </w:rPr>
        <w:t>适应新能源车型的生产需求，车企需要对现有生产线进行了大规模改造。这些改造不仅可以提升生产效率，也支持更大规模的电动车生产，以应对日益增长的市场需求。比亚迪在</w:t>
      </w:r>
      <w:r>
        <w:rPr>
          <w:rFonts w:hint="eastAsia"/>
        </w:rPr>
        <w:t>2022</w:t>
      </w:r>
      <w:r>
        <w:rPr>
          <w:rFonts w:hint="eastAsia"/>
        </w:rPr>
        <w:t>年对深圳生产基地进行升级，新增了</w:t>
      </w:r>
      <w:r>
        <w:rPr>
          <w:rFonts w:hint="eastAsia"/>
        </w:rPr>
        <w:t>3</w:t>
      </w:r>
      <w:r>
        <w:rPr>
          <w:rFonts w:hint="eastAsia"/>
        </w:rPr>
        <w:t>条</w:t>
      </w:r>
      <w:proofErr w:type="gramStart"/>
      <w:r>
        <w:rPr>
          <w:rFonts w:hint="eastAsia"/>
        </w:rPr>
        <w:t>专用与</w:t>
      </w:r>
      <w:proofErr w:type="gramEnd"/>
      <w:r>
        <w:rPr>
          <w:rFonts w:hint="eastAsia"/>
        </w:rPr>
        <w:t>电动车生产的生产线，总投资超过</w:t>
      </w:r>
      <w:r>
        <w:rPr>
          <w:rFonts w:hint="eastAsia"/>
        </w:rPr>
        <w:t>50</w:t>
      </w:r>
      <w:r>
        <w:rPr>
          <w:rFonts w:hint="eastAsia"/>
        </w:rPr>
        <w:t>亿元人民币。</w:t>
      </w:r>
    </w:p>
    <w:p w14:paraId="700FA07F" w14:textId="77777777" w:rsidR="00473E06" w:rsidRDefault="00473E06" w:rsidP="0097563D">
      <w:pPr>
        <w:pStyle w:val="a8"/>
        <w:spacing w:before="156" w:after="156"/>
        <w:ind w:firstLine="420"/>
      </w:pPr>
      <w:r>
        <w:rPr>
          <w:rFonts w:hint="eastAsia"/>
        </w:rPr>
        <w:t>在改造或者新建生产线时，许多车企会采用混合生产模式，即在同一生产线上生产燃油车和电动车。上汽通用在</w:t>
      </w:r>
      <w:r>
        <w:rPr>
          <w:rFonts w:hint="eastAsia"/>
        </w:rPr>
        <w:t>2023</w:t>
      </w:r>
      <w:r>
        <w:rPr>
          <w:rFonts w:hint="eastAsia"/>
        </w:rPr>
        <w:t>年实现这一模式，其灵活生产能力提升了约</w:t>
      </w:r>
      <w:r>
        <w:rPr>
          <w:rFonts w:hint="eastAsia"/>
        </w:rPr>
        <w:t>40%</w:t>
      </w:r>
      <w:r>
        <w:rPr>
          <w:rFonts w:hint="eastAsia"/>
        </w:rPr>
        <w:t>。这种模式需要在生产工艺和管理上进行创新，以确保不同车型生产的高效和质量。混合生产模式的实施，不仅提高了资源利用率，也降低了生产线的改造成本。车企通过模块化设计和柔性制造技术，能够快速响应市场需求的变化。</w:t>
      </w:r>
    </w:p>
    <w:p w14:paraId="228D1BD4" w14:textId="77777777" w:rsidR="00473E06" w:rsidRDefault="00473E06" w:rsidP="0097563D">
      <w:pPr>
        <w:pStyle w:val="a8"/>
        <w:spacing w:before="156" w:after="156"/>
        <w:ind w:firstLine="420"/>
      </w:pPr>
      <w:r>
        <w:rPr>
          <w:rFonts w:hint="eastAsia"/>
        </w:rPr>
        <w:t>一些车厂为了应对市场需求和政策要求，会投资建设专门的电动车生产工厂。特斯拉在上海的超级工厂与</w:t>
      </w:r>
      <w:r>
        <w:rPr>
          <w:rFonts w:hint="eastAsia"/>
        </w:rPr>
        <w:t>2022</w:t>
      </w:r>
      <w:r>
        <w:rPr>
          <w:rFonts w:hint="eastAsia"/>
        </w:rPr>
        <w:t>年完成扩建，年产能提升至</w:t>
      </w:r>
      <w:r>
        <w:rPr>
          <w:rFonts w:hint="eastAsia"/>
        </w:rPr>
        <w:t>75</w:t>
      </w:r>
      <w:r>
        <w:rPr>
          <w:rFonts w:hint="eastAsia"/>
        </w:rPr>
        <w:t>万辆，专注于</w:t>
      </w:r>
      <w:r>
        <w:rPr>
          <w:rFonts w:hint="eastAsia"/>
        </w:rPr>
        <w:t>Model 3</w:t>
      </w:r>
      <w:r>
        <w:rPr>
          <w:rFonts w:hint="eastAsia"/>
        </w:rPr>
        <w:t>和</w:t>
      </w:r>
      <w:r>
        <w:rPr>
          <w:rFonts w:hint="eastAsia"/>
        </w:rPr>
        <w:t>Model Y</w:t>
      </w:r>
      <w:r>
        <w:rPr>
          <w:rFonts w:hint="eastAsia"/>
        </w:rPr>
        <w:t>的生产。这些新工厂通常采用最先进的生产技术，如自动化装配线和智能制造系统，进一步提升生产效率。企业还通过绿色工厂和循环经济的理念，降低生产对环境的影响。</w:t>
      </w:r>
    </w:p>
    <w:p w14:paraId="1A7158E1" w14:textId="77777777" w:rsidR="00473E06" w:rsidRDefault="00473E06" w:rsidP="0097563D">
      <w:pPr>
        <w:pStyle w:val="a8"/>
        <w:spacing w:before="156" w:after="156"/>
        <w:ind w:firstLine="420"/>
      </w:pPr>
      <w:r>
        <w:rPr>
          <w:rFonts w:hint="eastAsia"/>
        </w:rPr>
        <w:t>工厂和生产线调整的同时，其内部的工作人员也需要进行专门的培训。</w:t>
      </w:r>
      <w:r>
        <w:rPr>
          <w:rFonts w:hint="eastAsia"/>
        </w:rPr>
        <w:t>2022</w:t>
      </w:r>
      <w:r>
        <w:rPr>
          <w:rFonts w:hint="eastAsia"/>
        </w:rPr>
        <w:t>年，</w:t>
      </w:r>
      <w:proofErr w:type="gramStart"/>
      <w:r>
        <w:rPr>
          <w:rFonts w:hint="eastAsia"/>
        </w:rPr>
        <w:t>蔚来汽车</w:t>
      </w:r>
      <w:proofErr w:type="gramEnd"/>
      <w:r>
        <w:rPr>
          <w:rFonts w:hint="eastAsia"/>
        </w:rPr>
        <w:t>在员工培训上的投入增加了</w:t>
      </w:r>
      <w:r>
        <w:rPr>
          <w:rFonts w:hint="eastAsia"/>
        </w:rPr>
        <w:t>35%</w:t>
      </w:r>
      <w:r>
        <w:rPr>
          <w:rFonts w:hint="eastAsia"/>
        </w:rPr>
        <w:t>，以确保员工能够适应新的生产技术和流程。员工的技能提升不仅有助于提高生产效率，也能增强企业在技术创新和市场竞争中的优势。通过与职业院校和培训机构合作，车企为员工提供了持续学习和职业发展的机会。</w:t>
      </w:r>
    </w:p>
    <w:p w14:paraId="096B6072" w14:textId="77777777" w:rsidR="00FD7A1D" w:rsidRDefault="00FD7A1D" w:rsidP="0097563D">
      <w:pPr>
        <w:pStyle w:val="2"/>
        <w:spacing w:before="156" w:after="156"/>
      </w:pPr>
      <w:bookmarkStart w:id="60" w:name="_Toc3997"/>
      <w:bookmarkEnd w:id="56"/>
      <w:bookmarkEnd w:id="57"/>
      <w:bookmarkEnd w:id="58"/>
      <w:bookmarkEnd w:id="59"/>
      <w:r>
        <w:rPr>
          <w:rFonts w:hint="eastAsia"/>
        </w:rPr>
        <w:t xml:space="preserve">3.3 </w:t>
      </w:r>
      <w:bookmarkEnd w:id="60"/>
      <w:r w:rsidR="00561E67">
        <w:rPr>
          <w:rFonts w:hint="eastAsia"/>
        </w:rPr>
        <w:t>本章小结</w:t>
      </w:r>
    </w:p>
    <w:p w14:paraId="775FAB6F" w14:textId="77777777" w:rsidR="00561E67" w:rsidRPr="00561E67" w:rsidRDefault="00561E67" w:rsidP="0097563D">
      <w:pPr>
        <w:pStyle w:val="a8"/>
        <w:spacing w:before="156" w:after="156"/>
        <w:ind w:firstLine="420"/>
      </w:pPr>
      <w:bookmarkStart w:id="61" w:name="_Toc12585"/>
      <w:bookmarkStart w:id="62" w:name="_Toc23698"/>
      <w:bookmarkStart w:id="63" w:name="_Toc22029"/>
      <w:bookmarkStart w:id="64" w:name="_Toc8906"/>
      <w:r w:rsidRPr="00561E67">
        <w:rPr>
          <w:rFonts w:hint="eastAsia"/>
        </w:rPr>
        <w:t>近年来，全球新能源汽车市场展现出强劲的增长势头，尤其是中国市场在政策支持、技术进步和市场需求的共同推动下，已成为全球最大的新能源乘用车市场。双积分政策作为中国政府推动汽车行业向新能源转型的重要政策工具，迫使汽车制造商调整其生产策略，在研发投入、产品结构和生产线革新等方面进行了大幅度优化。</w:t>
      </w:r>
    </w:p>
    <w:p w14:paraId="2C40C01B" w14:textId="77777777" w:rsidR="00561E67" w:rsidRPr="00561E67" w:rsidRDefault="00561E67" w:rsidP="0097563D">
      <w:pPr>
        <w:pStyle w:val="a8"/>
        <w:spacing w:before="156" w:after="156"/>
        <w:ind w:firstLine="420"/>
      </w:pPr>
      <w:r w:rsidRPr="00561E67">
        <w:rPr>
          <w:rFonts w:hint="eastAsia"/>
        </w:rPr>
        <w:t>在研发投入方面，车企显著增加资金用于开发新能源技术和车型，从而提升产品竞争力。比亚迪、上汽集团和特斯拉等企业在电池技术、智能网联和自动驾驶领域的持续投入，显示了对技术创新的高度重视。</w:t>
      </w:r>
    </w:p>
    <w:p w14:paraId="4B168C2C" w14:textId="77777777" w:rsidR="00561E67" w:rsidRPr="00561E67" w:rsidRDefault="00561E67" w:rsidP="0097563D">
      <w:pPr>
        <w:pStyle w:val="a8"/>
        <w:spacing w:before="156" w:after="156"/>
        <w:ind w:firstLine="420"/>
      </w:pPr>
      <w:r w:rsidRPr="00561E67">
        <w:rPr>
          <w:rFonts w:hint="eastAsia"/>
        </w:rPr>
        <w:t>与此同时，车企在燃油车型的生产上进行了优化调整，逐步减少高排放车型，推广混合动</w:t>
      </w:r>
      <w:r w:rsidRPr="00561E67">
        <w:rPr>
          <w:rFonts w:hint="eastAsia"/>
        </w:rPr>
        <w:lastRenderedPageBreak/>
        <w:t>力和低排放技术，以适应双积分政策的要求。通过技术升级和精益生产，企业不仅提高了生产效率，也降低了生产成本。</w:t>
      </w:r>
    </w:p>
    <w:p w14:paraId="3B0C4EF3" w14:textId="77777777" w:rsidR="00561E67" w:rsidRPr="00561E67" w:rsidRDefault="00561E67" w:rsidP="0097563D">
      <w:pPr>
        <w:pStyle w:val="a8"/>
        <w:spacing w:before="156" w:after="156"/>
        <w:ind w:firstLine="420"/>
      </w:pPr>
      <w:r w:rsidRPr="00561E67">
        <w:rPr>
          <w:rFonts w:hint="eastAsia"/>
        </w:rPr>
        <w:t>生产线的革新是车企适应市场变化和政策要求的重要环节。通过混合生产模式和新工厂建设，车企提高了生产灵活性和资源利用率。员工培训的增加进一步确保了生产线改造和新技术应用的顺利进行。</w:t>
      </w:r>
    </w:p>
    <w:p w14:paraId="623D8762" w14:textId="77777777" w:rsidR="00561E67" w:rsidRDefault="00561E67" w:rsidP="0097563D">
      <w:pPr>
        <w:pStyle w:val="a8"/>
        <w:spacing w:before="156" w:after="156"/>
        <w:ind w:firstLine="420"/>
      </w:pPr>
      <w:r w:rsidRPr="00561E67">
        <w:rPr>
          <w:rFonts w:hint="eastAsia"/>
        </w:rPr>
        <w:t>总体而言，新能源乘用车市场正处于快速发展和转型期。在政策、技术和市场需求的推动下，新能源汽车将成为未来汽车市场的重要组成部分。车企需要继续创新和调整，以在竞争激烈的市场中保持领先地位，并满足消费者对绿色出行方式日益增长的需求。随着行业的不断创新和消费者环保意识的提升，新能源乘用车市场将迎来更加广阔的发展前景。</w:t>
      </w:r>
    </w:p>
    <w:p w14:paraId="6D7FA2E6" w14:textId="77777777" w:rsidR="00561E67" w:rsidRDefault="00561E67" w:rsidP="0097563D">
      <w:pPr>
        <w:pStyle w:val="a8"/>
        <w:spacing w:before="156" w:after="156"/>
        <w:ind w:firstLine="420"/>
      </w:pPr>
    </w:p>
    <w:bookmarkEnd w:id="61"/>
    <w:bookmarkEnd w:id="62"/>
    <w:bookmarkEnd w:id="63"/>
    <w:bookmarkEnd w:id="64"/>
    <w:p w14:paraId="54994BC3" w14:textId="77777777" w:rsidR="00FD7A1D" w:rsidRDefault="00FD7A1D" w:rsidP="0097563D">
      <w:pPr>
        <w:pStyle w:val="af9"/>
        <w:numPr>
          <w:ilvl w:val="0"/>
          <w:numId w:val="27"/>
        </w:numPr>
        <w:spacing w:beforeLines="150" w:before="468" w:afterLines="150" w:after="468" w:line="400" w:lineRule="exact"/>
        <w:ind w:left="1200" w:hangingChars="400" w:hanging="1200"/>
        <w:jc w:val="center"/>
        <w:outlineLvl w:val="0"/>
        <w:rPr>
          <w:rFonts w:ascii="Times New Roman" w:eastAsia="黑体" w:hAnsi="Times New Roman"/>
          <w:sz w:val="30"/>
          <w:szCs w:val="30"/>
        </w:rPr>
      </w:pPr>
      <w:r>
        <w:rPr>
          <w:rFonts w:ascii="Times New Roman" w:eastAsia="黑体" w:hAnsi="Times New Roman" w:hint="eastAsia"/>
          <w:sz w:val="30"/>
          <w:szCs w:val="30"/>
        </w:rPr>
        <w:br w:type="page"/>
      </w:r>
      <w:r w:rsidR="00561E67">
        <w:rPr>
          <w:rFonts w:ascii="Times New Roman" w:eastAsia="黑体" w:hAnsi="Times New Roman" w:hint="eastAsia"/>
          <w:sz w:val="30"/>
          <w:szCs w:val="30"/>
        </w:rPr>
        <w:lastRenderedPageBreak/>
        <w:t>车企生产排</w:t>
      </w:r>
      <w:proofErr w:type="gramStart"/>
      <w:r w:rsidR="00561E67">
        <w:rPr>
          <w:rFonts w:ascii="Times New Roman" w:eastAsia="黑体" w:hAnsi="Times New Roman" w:hint="eastAsia"/>
          <w:sz w:val="30"/>
          <w:szCs w:val="30"/>
        </w:rPr>
        <w:t>产决策</w:t>
      </w:r>
      <w:proofErr w:type="gramEnd"/>
      <w:r w:rsidR="00561E67">
        <w:rPr>
          <w:rFonts w:ascii="Times New Roman" w:eastAsia="黑体" w:hAnsi="Times New Roman" w:hint="eastAsia"/>
          <w:sz w:val="30"/>
          <w:szCs w:val="30"/>
        </w:rPr>
        <w:t>的基本假设与模型构建</w:t>
      </w:r>
    </w:p>
    <w:p w14:paraId="17FC5B92" w14:textId="4F0EAE4D" w:rsidR="00FD7A1D" w:rsidRDefault="00FD7A1D" w:rsidP="0097563D">
      <w:pPr>
        <w:pStyle w:val="2"/>
        <w:spacing w:before="156" w:after="156"/>
      </w:pPr>
      <w:bookmarkStart w:id="65" w:name="_Toc8976"/>
      <w:r>
        <w:rPr>
          <w:rFonts w:hint="eastAsia"/>
        </w:rPr>
        <w:t xml:space="preserve">4.1 </w:t>
      </w:r>
      <w:bookmarkEnd w:id="65"/>
      <w:r w:rsidR="00AD0061">
        <w:rPr>
          <w:rFonts w:hint="eastAsia"/>
        </w:rPr>
        <w:t>生产决策的理论框架</w:t>
      </w:r>
    </w:p>
    <w:p w14:paraId="265EBE0F" w14:textId="3B1D7912" w:rsidR="00FD7A1D" w:rsidRPr="00F92D9B" w:rsidRDefault="00F95500" w:rsidP="0097563D">
      <w:pPr>
        <w:pStyle w:val="a8"/>
        <w:spacing w:before="156" w:after="156"/>
        <w:ind w:firstLine="420"/>
        <w:rPr>
          <w:color w:val="FF0000"/>
        </w:rPr>
      </w:pPr>
      <w:r>
        <w:rPr>
          <w:rFonts w:hint="eastAsia"/>
        </w:rPr>
        <w:t>车企的生产决策是一个复杂的过程，需要考虑多方面的因素。本</w:t>
      </w:r>
      <w:r w:rsidR="00227E9F">
        <w:rPr>
          <w:rFonts w:hint="eastAsia"/>
        </w:rPr>
        <w:t>研究</w:t>
      </w:r>
      <w:r>
        <w:rPr>
          <w:rFonts w:hint="eastAsia"/>
        </w:rPr>
        <w:t>的目标是在研究车企在满足日益严格的法规政策（如双积分政策）的同时，最大化利润并保持市场竞争力。这需要在传统燃油车和新能源汽车的生产之间找到一个最佳平衡点。</w:t>
      </w:r>
      <w:r w:rsidR="00227E9F" w:rsidRPr="002C7674">
        <w:rPr>
          <w:rFonts w:hint="eastAsia"/>
        </w:rPr>
        <w:t>本研究主要采用约束优化理论结合比较静态分析方法构建理论框架</w:t>
      </w:r>
      <w:r w:rsidR="00383E8D" w:rsidRPr="002C7674">
        <w:rPr>
          <w:rFonts w:hint="eastAsia"/>
        </w:rPr>
        <w:t>，以深入探究双积分政策对车企生产排</w:t>
      </w:r>
      <w:proofErr w:type="gramStart"/>
      <w:r w:rsidR="00383E8D" w:rsidRPr="002C7674">
        <w:rPr>
          <w:rFonts w:hint="eastAsia"/>
        </w:rPr>
        <w:t>产决策</w:t>
      </w:r>
      <w:proofErr w:type="gramEnd"/>
      <w:r w:rsidR="00383E8D" w:rsidRPr="002C7674">
        <w:rPr>
          <w:rFonts w:hint="eastAsia"/>
        </w:rPr>
        <w:t>的影响。</w:t>
      </w:r>
    </w:p>
    <w:p w14:paraId="1BAE1EC4" w14:textId="6DF89317" w:rsidR="00FD7A1D" w:rsidRDefault="00FD7A1D" w:rsidP="0097563D">
      <w:pPr>
        <w:pStyle w:val="3"/>
        <w:spacing w:before="156" w:after="156"/>
      </w:pPr>
      <w:bookmarkStart w:id="66" w:name="_Toc22349"/>
      <w:r>
        <w:rPr>
          <w:rFonts w:hint="eastAsia"/>
        </w:rPr>
        <w:t>4.1.</w:t>
      </w:r>
      <w:r w:rsidR="00F92D9B">
        <w:rPr>
          <w:rFonts w:hint="eastAsia"/>
        </w:rPr>
        <w:t>1</w:t>
      </w:r>
      <w:bookmarkEnd w:id="66"/>
      <w:r w:rsidR="00F92D9B">
        <w:rPr>
          <w:rFonts w:hint="eastAsia"/>
        </w:rPr>
        <w:t>约束</w:t>
      </w:r>
      <w:r w:rsidR="00227E9F">
        <w:rPr>
          <w:rFonts w:hint="eastAsia"/>
        </w:rPr>
        <w:t>优化理论</w:t>
      </w:r>
    </w:p>
    <w:p w14:paraId="3CD56214" w14:textId="7C62A4A2" w:rsidR="00227E9F" w:rsidRDefault="00227E9F" w:rsidP="0097563D">
      <w:pPr>
        <w:pStyle w:val="a8"/>
        <w:spacing w:before="156" w:after="156"/>
        <w:ind w:firstLine="420"/>
      </w:pPr>
      <w:bookmarkStart w:id="67" w:name="_Toc28502"/>
      <w:bookmarkStart w:id="68" w:name="_Toc31607"/>
      <w:bookmarkStart w:id="69" w:name="_Toc30098"/>
      <w:bookmarkStart w:id="70" w:name="_Toc19492"/>
      <w:r>
        <w:rPr>
          <w:rFonts w:hint="eastAsia"/>
        </w:rPr>
        <w:t>约束优化理论是运筹学的一个重要分支，研究在给定约束条件下，如何最大化或最小化目标函数。它在工程、经济学和管理学等领域都有广泛应用。其基本思想是将现实世界中的决策问题转化为数字模型，并利用优化算法求解最优方案。</w:t>
      </w:r>
    </w:p>
    <w:p w14:paraId="5842FE7D" w14:textId="6BCA5C70" w:rsidR="00227E9F" w:rsidRDefault="00227E9F" w:rsidP="0097563D">
      <w:pPr>
        <w:pStyle w:val="a8"/>
        <w:spacing w:before="156" w:after="156"/>
        <w:ind w:firstLine="420"/>
      </w:pPr>
      <w:r>
        <w:rPr>
          <w:rFonts w:hint="eastAsia"/>
        </w:rPr>
        <w:t>在生产决策场景中，企业目标通常是利润最大化或成本最小化，而约束条件而包括生产能力、资源供应、市场需求和政策法规等。双积分政策的引入，实质上为车企的生产决策增添了新的约束条件，迫使企业在满足积分要求的前提下优化生产配置。</w:t>
      </w:r>
    </w:p>
    <w:p w14:paraId="7323FC56" w14:textId="13CAED28" w:rsidR="00492B7F" w:rsidRDefault="00492B7F" w:rsidP="0097563D">
      <w:pPr>
        <w:pStyle w:val="a8"/>
        <w:spacing w:before="156" w:after="156"/>
        <w:ind w:firstLine="420"/>
      </w:pPr>
      <w:r>
        <w:rPr>
          <w:rFonts w:hint="eastAsia"/>
        </w:rPr>
        <w:t>一个典型的约束优化问题可以表达为：</w:t>
      </w:r>
    </w:p>
    <w:p w14:paraId="66E9E4E1" w14:textId="4600F9F9" w:rsidR="00492B7F" w:rsidRDefault="00492B7F" w:rsidP="0097563D">
      <w:pPr>
        <w:pStyle w:val="a8"/>
        <w:spacing w:before="156" w:after="156"/>
        <w:ind w:firstLine="422"/>
      </w:pPr>
      <w:r w:rsidRPr="00383E8D">
        <w:rPr>
          <w:rFonts w:hint="eastAsia"/>
          <w:b/>
          <w:bCs/>
        </w:rPr>
        <w:t>目标函数</w:t>
      </w:r>
      <w:r>
        <w:rPr>
          <w:rFonts w:hint="eastAsia"/>
        </w:rPr>
        <w:t>：</w:t>
      </w:r>
      <w:r>
        <w:rPr>
          <w:rFonts w:hint="eastAsia"/>
        </w:rPr>
        <w:t xml:space="preserve"> Maximize/Minimize f(x)</w:t>
      </w:r>
      <w:r>
        <w:rPr>
          <w:rFonts w:hint="eastAsia"/>
        </w:rPr>
        <w:t>，例如利润函数</w:t>
      </w:r>
    </w:p>
    <w:p w14:paraId="2999D4F1" w14:textId="2E82AEBC" w:rsidR="00492B7F" w:rsidRDefault="00492B7F" w:rsidP="0097563D">
      <w:pPr>
        <w:pStyle w:val="a8"/>
        <w:spacing w:before="156" w:after="156"/>
        <w:ind w:firstLine="422"/>
        <w:rPr>
          <w:rFonts w:ascii="宋体" w:hAnsi="宋体" w:hint="eastAsia"/>
        </w:rPr>
      </w:pPr>
      <w:r w:rsidRPr="00383E8D">
        <w:rPr>
          <w:rFonts w:hint="eastAsia"/>
          <w:b/>
          <w:bCs/>
        </w:rPr>
        <w:t>不等式约束</w:t>
      </w:r>
      <w:r>
        <w:rPr>
          <w:rFonts w:hint="eastAsia"/>
        </w:rPr>
        <w:t>：</w:t>
      </w:r>
      <w:r>
        <w:rPr>
          <w:rFonts w:hint="eastAsia"/>
        </w:rPr>
        <w:t>g(x)</w:t>
      </w:r>
      <w:r>
        <w:rPr>
          <w:rFonts w:ascii="宋体" w:hAnsi="宋体" w:hint="eastAsia"/>
        </w:rPr>
        <w:t>≤0，例如产能约束</w:t>
      </w:r>
    </w:p>
    <w:p w14:paraId="422BF06E" w14:textId="66761DA3" w:rsidR="00492B7F" w:rsidRDefault="00492B7F" w:rsidP="0097563D">
      <w:pPr>
        <w:pStyle w:val="a8"/>
        <w:spacing w:before="156" w:after="156"/>
        <w:ind w:firstLine="422"/>
        <w:rPr>
          <w:rFonts w:ascii="宋体" w:hAnsi="宋体" w:hint="eastAsia"/>
        </w:rPr>
      </w:pPr>
      <w:r w:rsidRPr="00383E8D">
        <w:rPr>
          <w:rFonts w:ascii="宋体" w:hAnsi="宋体" w:hint="eastAsia"/>
          <w:b/>
          <w:bCs/>
        </w:rPr>
        <w:t>等式约束</w:t>
      </w:r>
      <w:r>
        <w:rPr>
          <w:rFonts w:ascii="宋体" w:hAnsi="宋体" w:hint="eastAsia"/>
        </w:rPr>
        <w:t>：</w:t>
      </w:r>
      <w:r w:rsidRPr="00492B7F">
        <w:rPr>
          <w:rFonts w:hint="eastAsia"/>
        </w:rPr>
        <w:t>h(x)=0</w:t>
      </w:r>
      <w:r>
        <w:rPr>
          <w:rFonts w:ascii="宋体" w:hAnsi="宋体" w:hint="eastAsia"/>
        </w:rPr>
        <w:t>，例如需求满足约束</w:t>
      </w:r>
    </w:p>
    <w:p w14:paraId="0173EA0A" w14:textId="225B645D" w:rsidR="00492B7F" w:rsidRDefault="00492B7F" w:rsidP="0097563D">
      <w:pPr>
        <w:pStyle w:val="a8"/>
        <w:spacing w:before="156" w:after="156"/>
        <w:ind w:firstLine="422"/>
        <w:rPr>
          <w:rFonts w:ascii="宋体" w:hAnsi="宋体" w:hint="eastAsia"/>
        </w:rPr>
      </w:pPr>
      <w:r w:rsidRPr="00383E8D">
        <w:rPr>
          <w:rFonts w:ascii="宋体" w:hAnsi="宋体" w:hint="eastAsia"/>
          <w:b/>
          <w:bCs/>
        </w:rPr>
        <w:t>决策变量</w:t>
      </w:r>
      <w:r>
        <w:rPr>
          <w:rFonts w:ascii="宋体" w:hAnsi="宋体" w:hint="eastAsia"/>
        </w:rPr>
        <w:t>：x，例如</w:t>
      </w:r>
      <w:r w:rsidR="001F22D3">
        <w:rPr>
          <w:rFonts w:ascii="宋体" w:hAnsi="宋体" w:hint="eastAsia"/>
        </w:rPr>
        <w:t>汽车</w:t>
      </w:r>
      <w:r>
        <w:rPr>
          <w:rFonts w:ascii="宋体" w:hAnsi="宋体" w:hint="eastAsia"/>
        </w:rPr>
        <w:t>的产量</w:t>
      </w:r>
    </w:p>
    <w:p w14:paraId="3C9804A5" w14:textId="56E1ED5A" w:rsidR="00492B7F" w:rsidRDefault="00492B7F" w:rsidP="0097563D">
      <w:pPr>
        <w:pStyle w:val="a8"/>
        <w:spacing w:before="156" w:after="156"/>
        <w:ind w:firstLine="420"/>
        <w:rPr>
          <w:rFonts w:ascii="宋体" w:hAnsi="宋体" w:hint="eastAsia"/>
        </w:rPr>
      </w:pPr>
      <w:r>
        <w:rPr>
          <w:rFonts w:ascii="宋体" w:hAnsi="宋体" w:hint="eastAsia"/>
        </w:rPr>
        <w:t>本论文主要研究双积分政策的影响，所以加入</w:t>
      </w:r>
      <w:r w:rsidRPr="00383E8D">
        <w:rPr>
          <w:rFonts w:ascii="宋体" w:hAnsi="宋体" w:hint="eastAsia"/>
          <w:b/>
          <w:bCs/>
        </w:rPr>
        <w:t>双积分约束</w:t>
      </w:r>
      <w:r>
        <w:rPr>
          <w:rFonts w:ascii="宋体" w:hAnsi="宋体" w:hint="eastAsia"/>
        </w:rPr>
        <w:t>：</w:t>
      </w:r>
      <m:oMath>
        <m:nary>
          <m:naryPr>
            <m:chr m:val="∑"/>
            <m:limLoc m:val="undOvr"/>
            <m:subHide m:val="1"/>
            <m:supHide m:val="1"/>
            <m:ctrlPr>
              <w:rPr>
                <w:rFonts w:ascii="Cambria Math" w:hAnsi="Cambria Math"/>
                <w:i/>
              </w:rPr>
            </m:ctrlPr>
          </m:naryPr>
          <m:sub/>
          <m:sup/>
          <m:e>
            <m:r>
              <w:rPr>
                <w:rFonts w:ascii="Cambria Math" w:hAnsi="Cambria Math" w:hint="eastAsia"/>
              </w:rPr>
              <m:t>CA</m:t>
            </m:r>
            <m:r>
              <w:rPr>
                <w:rFonts w:ascii="MS Mincho" w:eastAsia="MS Mincho" w:hAnsi="MS Mincho" w:cs="MS Mincho" w:hint="eastAsia"/>
              </w:rPr>
              <m:t>*</m:t>
            </m:r>
            <m:r>
              <w:rPr>
                <w:rFonts w:ascii="Cambria Math" w:hAnsi="Cambria Math" w:hint="eastAsia"/>
              </w:rPr>
              <m:t>x</m:t>
            </m:r>
          </m:e>
        </m:nary>
        <m:r>
          <w:rPr>
            <w:rFonts w:ascii="Cambria Math" w:hAnsi="Cambria Math"/>
          </w:rPr>
          <m:t>≥CreditTarget</m:t>
        </m:r>
      </m:oMath>
      <w:r w:rsidR="001F22D3">
        <w:rPr>
          <w:rFonts w:ascii="宋体" w:hAnsi="宋体" w:hint="eastAsia"/>
        </w:rPr>
        <w:t>，其中CA代表汽车的积分系数（正值代表产生积分，负值代表消耗积分），</w:t>
      </w:r>
      <w:proofErr w:type="spellStart"/>
      <w:r w:rsidR="001F22D3">
        <w:rPr>
          <w:rFonts w:ascii="宋体" w:hAnsi="宋体" w:hint="eastAsia"/>
        </w:rPr>
        <w:t>CreditTarget</w:t>
      </w:r>
      <w:proofErr w:type="spellEnd"/>
      <w:r w:rsidR="001F22D3">
        <w:rPr>
          <w:rFonts w:ascii="宋体" w:hAnsi="宋体" w:hint="eastAsia"/>
        </w:rPr>
        <w:t>代表车企需要达到的积分目标。</w:t>
      </w:r>
    </w:p>
    <w:p w14:paraId="07C36751" w14:textId="623DEF69" w:rsidR="009448A7" w:rsidRDefault="009448A7" w:rsidP="0097563D">
      <w:pPr>
        <w:pStyle w:val="3"/>
        <w:spacing w:before="156" w:after="156"/>
      </w:pPr>
      <w:r>
        <w:rPr>
          <w:rFonts w:hint="eastAsia"/>
        </w:rPr>
        <w:t>4.1.2</w:t>
      </w:r>
      <w:r>
        <w:rPr>
          <w:rFonts w:hint="eastAsia"/>
        </w:rPr>
        <w:t>比较静态分析</w:t>
      </w:r>
    </w:p>
    <w:p w14:paraId="26DC3C6C" w14:textId="279EB205" w:rsidR="001F22D3" w:rsidRDefault="009448A7" w:rsidP="0097563D">
      <w:pPr>
        <w:pStyle w:val="a8"/>
        <w:spacing w:before="156" w:after="156"/>
        <w:ind w:firstLine="420"/>
        <w:rPr>
          <w:rFonts w:ascii="宋体" w:hAnsi="宋体" w:hint="eastAsia"/>
        </w:rPr>
      </w:pPr>
      <w:r>
        <w:rPr>
          <w:rFonts w:ascii="宋体" w:hAnsi="宋体" w:hint="eastAsia"/>
        </w:rPr>
        <w:t>比较静态分析是经济学中常用的分析方法，用于比较不同均衡状态下经济变量的变化。它不关注动态调整过程，而是直接比较两种或多种不同情况下的最终结果，从而揭示政策或其他外生变量对系统的影响。在本研究中，比较有无双积分政策两种情境下的均衡生产方案，分析政策对产量、利润、成本等关键变量的影响，从而量化政策效果。</w:t>
      </w:r>
    </w:p>
    <w:p w14:paraId="30364C9B" w14:textId="5553E885" w:rsidR="00383E8D" w:rsidRDefault="00383E8D" w:rsidP="0097563D">
      <w:pPr>
        <w:pStyle w:val="a8"/>
        <w:spacing w:before="156" w:after="156"/>
        <w:ind w:firstLine="420"/>
        <w:rPr>
          <w:rFonts w:ascii="宋体" w:hAnsi="宋体" w:hint="eastAsia"/>
        </w:rPr>
      </w:pPr>
      <w:r>
        <w:rPr>
          <w:rFonts w:ascii="宋体" w:hAnsi="宋体" w:hint="eastAsia"/>
        </w:rPr>
        <w:lastRenderedPageBreak/>
        <w:t>在本研究中，按照下面的不走进行比较分析：</w:t>
      </w:r>
    </w:p>
    <w:p w14:paraId="5F8F20C6" w14:textId="5D25474F" w:rsidR="00383E8D" w:rsidRDefault="00383E8D" w:rsidP="0097563D">
      <w:pPr>
        <w:pStyle w:val="a8"/>
        <w:numPr>
          <w:ilvl w:val="0"/>
          <w:numId w:val="28"/>
        </w:numPr>
        <w:spacing w:before="156" w:after="156"/>
        <w:ind w:firstLine="420"/>
        <w:rPr>
          <w:rFonts w:ascii="宋体" w:hAnsi="宋体" w:hint="eastAsia"/>
        </w:rPr>
      </w:pPr>
      <w:r>
        <w:rPr>
          <w:rFonts w:ascii="宋体" w:hAnsi="宋体" w:hint="eastAsia"/>
        </w:rPr>
        <w:t>建立基准场景：模拟没有政策干预的情况，即没有双积分政策的生产决策。</w:t>
      </w:r>
    </w:p>
    <w:p w14:paraId="692575CE" w14:textId="4B5BC769" w:rsidR="00383E8D" w:rsidRDefault="00383E8D" w:rsidP="0097563D">
      <w:pPr>
        <w:pStyle w:val="a8"/>
        <w:numPr>
          <w:ilvl w:val="0"/>
          <w:numId w:val="28"/>
        </w:numPr>
        <w:spacing w:before="156" w:after="156"/>
        <w:ind w:firstLine="420"/>
        <w:rPr>
          <w:rFonts w:ascii="宋体" w:hAnsi="宋体" w:hint="eastAsia"/>
        </w:rPr>
      </w:pPr>
      <w:r>
        <w:rPr>
          <w:rFonts w:ascii="宋体" w:hAnsi="宋体" w:hint="eastAsia"/>
        </w:rPr>
        <w:t>建立政策场景：模拟政策实施后的情况，即有双积分政策的生产决策。</w:t>
      </w:r>
    </w:p>
    <w:p w14:paraId="1A5C21D3" w14:textId="58171DAF" w:rsidR="00383E8D" w:rsidRDefault="00383E8D" w:rsidP="0097563D">
      <w:pPr>
        <w:pStyle w:val="a8"/>
        <w:numPr>
          <w:ilvl w:val="0"/>
          <w:numId w:val="28"/>
        </w:numPr>
        <w:spacing w:before="156" w:after="156"/>
        <w:ind w:firstLine="420"/>
        <w:rPr>
          <w:rFonts w:ascii="宋体" w:hAnsi="宋体" w:hint="eastAsia"/>
        </w:rPr>
      </w:pPr>
      <w:r>
        <w:rPr>
          <w:rFonts w:ascii="宋体" w:hAnsi="宋体" w:hint="eastAsia"/>
        </w:rPr>
        <w:t>求解模型：分别求解基准场景和政策场景下的优化模型，得到各自的最优生产方案。</w:t>
      </w:r>
    </w:p>
    <w:p w14:paraId="23B7D449" w14:textId="23296F23" w:rsidR="00383E8D" w:rsidRDefault="00383E8D" w:rsidP="0097563D">
      <w:pPr>
        <w:pStyle w:val="a8"/>
        <w:numPr>
          <w:ilvl w:val="0"/>
          <w:numId w:val="28"/>
        </w:numPr>
        <w:spacing w:before="156" w:after="156"/>
        <w:ind w:firstLine="420"/>
        <w:rPr>
          <w:rFonts w:ascii="宋体" w:hAnsi="宋体" w:hint="eastAsia"/>
        </w:rPr>
      </w:pPr>
      <w:r>
        <w:rPr>
          <w:rFonts w:ascii="宋体" w:hAnsi="宋体" w:hint="eastAsia"/>
        </w:rPr>
        <w:t>比较关键变量：比较两种场景</w:t>
      </w:r>
      <w:proofErr w:type="gramStart"/>
      <w:r>
        <w:rPr>
          <w:rFonts w:ascii="宋体" w:hAnsi="宋体" w:hint="eastAsia"/>
        </w:rPr>
        <w:t>下关键</w:t>
      </w:r>
      <w:proofErr w:type="gramEnd"/>
      <w:r>
        <w:rPr>
          <w:rFonts w:ascii="宋体" w:hAnsi="宋体" w:hint="eastAsia"/>
        </w:rPr>
        <w:t>变量的变化，比如产量、成本等，并分析政策的影响。</w:t>
      </w:r>
    </w:p>
    <w:p w14:paraId="2283C67C" w14:textId="11265EDD" w:rsidR="00383E8D" w:rsidRDefault="00383E8D" w:rsidP="0097563D">
      <w:pPr>
        <w:pStyle w:val="a8"/>
        <w:spacing w:before="156" w:after="156"/>
        <w:ind w:firstLine="420"/>
      </w:pPr>
      <w:r w:rsidRPr="00383E8D">
        <w:rPr>
          <w:rFonts w:hint="eastAsia"/>
        </w:rPr>
        <w:t>综上所述，</w:t>
      </w:r>
      <w:r w:rsidRPr="00383E8D">
        <w:t>约束优化理论和</w:t>
      </w:r>
      <w:r w:rsidRPr="00383E8D">
        <w:rPr>
          <w:rFonts w:hint="eastAsia"/>
        </w:rPr>
        <w:t>比较静态分析方法都较为直观，易于理解和应用，能够清晰地展现双积分政策对车企生产决策地影响。通过</w:t>
      </w:r>
      <w:r>
        <w:rPr>
          <w:rFonts w:hint="eastAsia"/>
        </w:rPr>
        <w:t>构建数学模型，可以对政策影响进行量化分析，得到具体的数值结果，便于进行比较和评估。该理论框架能够突出双积分政策作为约束条件的核心作用，并直接比较政策影响，有助于深入理解政策机制。</w:t>
      </w:r>
    </w:p>
    <w:p w14:paraId="3349C8CD" w14:textId="1819C873" w:rsidR="002C7674" w:rsidRDefault="00383E8D" w:rsidP="0097563D">
      <w:pPr>
        <w:pStyle w:val="a8"/>
        <w:spacing w:before="156" w:after="156"/>
        <w:ind w:firstLine="420"/>
        <w:rPr>
          <w:rFonts w:cs="宋体"/>
        </w:rPr>
      </w:pPr>
      <w:r>
        <w:rPr>
          <w:rFonts w:hint="eastAsia"/>
        </w:rPr>
        <w:t>但该理论</w:t>
      </w:r>
      <w:r w:rsidR="002C7674">
        <w:rPr>
          <w:rFonts w:hint="eastAsia"/>
        </w:rPr>
        <w:t>框架也有自己的局限性。该模型的构建需要一定的简化假设，可能无法完全捕捉现实世界的复杂性，例如市场竞争的动态变化、消费者行为的异质性等。其中比较静态分析智能比较不同均衡状态，无法捕捉动态调整过程，可能低估了企业适应政策的灵活性。为了弥补这些局限性，后续研究将结合案例分析和敏感性分析，进一步探讨该模型的适用性和稳健性，并对研究结果进行全面解读。</w:t>
      </w:r>
      <w:bookmarkEnd w:id="67"/>
      <w:bookmarkEnd w:id="68"/>
      <w:bookmarkEnd w:id="69"/>
      <w:bookmarkEnd w:id="70"/>
    </w:p>
    <w:p w14:paraId="7391F1D2" w14:textId="20D58778" w:rsidR="00FD7A1D" w:rsidRDefault="00FD7A1D" w:rsidP="0097563D">
      <w:pPr>
        <w:pStyle w:val="2"/>
        <w:spacing w:before="156" w:after="156"/>
      </w:pPr>
      <w:bookmarkStart w:id="71" w:name="_Toc25236"/>
      <w:r>
        <w:rPr>
          <w:rFonts w:hint="eastAsia"/>
        </w:rPr>
        <w:t xml:space="preserve">4.2 </w:t>
      </w:r>
      <w:bookmarkEnd w:id="71"/>
      <w:r w:rsidR="002C7674">
        <w:rPr>
          <w:rFonts w:hint="eastAsia"/>
        </w:rPr>
        <w:t>模型构建的基本假设</w:t>
      </w:r>
    </w:p>
    <w:p w14:paraId="0783444E" w14:textId="77777777" w:rsidR="00983ED7" w:rsidRDefault="004F188D" w:rsidP="0097563D">
      <w:pPr>
        <w:pStyle w:val="a8"/>
        <w:spacing w:before="156" w:after="156"/>
        <w:ind w:firstLine="420"/>
      </w:pPr>
      <w:bookmarkStart w:id="72" w:name="_Toc3222"/>
      <w:bookmarkStart w:id="73" w:name="_Toc3757"/>
      <w:bookmarkStart w:id="74" w:name="_Toc15995"/>
      <w:bookmarkStart w:id="75" w:name="_Toc20022"/>
      <w:r>
        <w:rPr>
          <w:rFonts w:hint="eastAsia"/>
        </w:rPr>
        <w:t>为了构建一个可操作的混合整数线性规划模型（</w:t>
      </w:r>
      <w:r>
        <w:rPr>
          <w:rFonts w:hint="eastAsia"/>
        </w:rPr>
        <w:t>MILP</w:t>
      </w:r>
      <w:r>
        <w:rPr>
          <w:rFonts w:hint="eastAsia"/>
        </w:rPr>
        <w:t>），并在合理简化现实世界复杂性的同时突出研究重点，本研究建立在以下关键假设上：</w:t>
      </w:r>
      <w:bookmarkEnd w:id="72"/>
      <w:bookmarkEnd w:id="73"/>
      <w:bookmarkEnd w:id="74"/>
      <w:bookmarkEnd w:id="75"/>
    </w:p>
    <w:p w14:paraId="50AD1ACC" w14:textId="77777777" w:rsidR="00983ED7" w:rsidRDefault="00983ED7" w:rsidP="0097563D">
      <w:pPr>
        <w:pStyle w:val="a8"/>
        <w:spacing w:before="156" w:after="156"/>
        <w:ind w:firstLine="420"/>
      </w:pPr>
      <w:r>
        <w:rPr>
          <w:rFonts w:hint="eastAsia"/>
        </w:rPr>
        <w:t>（</w:t>
      </w:r>
      <w:r>
        <w:rPr>
          <w:rFonts w:hint="eastAsia"/>
        </w:rPr>
        <w:t>1</w:t>
      </w:r>
      <w:r>
        <w:rPr>
          <w:rFonts w:hint="eastAsia"/>
        </w:rPr>
        <w:t>）</w:t>
      </w:r>
      <w:r w:rsidR="004F188D">
        <w:rPr>
          <w:rFonts w:hint="eastAsia"/>
        </w:rPr>
        <w:t>确定性假设：模型假设所有参数，包括市场需求、生产成本、政策参数（积分价格、</w:t>
      </w:r>
      <w:r w:rsidR="004F188D">
        <w:rPr>
          <w:rFonts w:hint="eastAsia"/>
        </w:rPr>
        <w:t>CAFC/NEV</w:t>
      </w:r>
      <w:r>
        <w:rPr>
          <w:rFonts w:hint="eastAsia"/>
        </w:rPr>
        <w:t>积分目标值、新能源汽车积分系数等）以及生产能力，在整个规划周期内均为</w:t>
      </w:r>
      <w:proofErr w:type="gramStart"/>
      <w:r>
        <w:rPr>
          <w:rFonts w:hint="eastAsia"/>
        </w:rPr>
        <w:t>已知且</w:t>
      </w:r>
      <w:proofErr w:type="gramEnd"/>
      <w:r>
        <w:rPr>
          <w:rFonts w:hint="eastAsia"/>
        </w:rPr>
        <w:t>确定的。这意味着假设在决策制定和实施过程中，这些参数不会发生波动或变化。该假设简化了模型的复杂度，使其更易处理和求解。确定性假设使我们能够专注于双积分政策对生产决策的影响，而无需考虑参数不确定性带来的复杂性，从而提供清晰的政策效果分析。</w:t>
      </w:r>
    </w:p>
    <w:p w14:paraId="7C0B834A" w14:textId="4C1AE925" w:rsidR="00983ED7" w:rsidRDefault="00983ED7" w:rsidP="0097563D">
      <w:pPr>
        <w:pStyle w:val="a8"/>
        <w:spacing w:before="156" w:after="156"/>
        <w:ind w:firstLine="420"/>
      </w:pPr>
      <w:r>
        <w:rPr>
          <w:rFonts w:hint="eastAsia"/>
        </w:rPr>
        <w:t>（</w:t>
      </w:r>
      <w:r>
        <w:rPr>
          <w:rFonts w:hint="eastAsia"/>
        </w:rPr>
        <w:t>2</w:t>
      </w:r>
      <w:r>
        <w:rPr>
          <w:rFonts w:hint="eastAsia"/>
        </w:rPr>
        <w:t>）线性假设：模型假设目标函数（利润</w:t>
      </w:r>
      <m:oMath>
        <m:r>
          <w:rPr>
            <w:rFonts w:ascii="Cambria Math" w:hAnsi="Cambria Math" w:cs="宋体"/>
            <w:sz w:val="18"/>
            <w:szCs w:val="18"/>
          </w:rPr>
          <m:t>π</m:t>
        </m:r>
      </m:oMath>
      <w:r>
        <w:rPr>
          <w:rFonts w:hint="eastAsia"/>
        </w:rPr>
        <w:t>）和约束调价与决策变量之间存在线性关系。例如，生产成本与产量成正比，收入与销量成正比，积分交易成本与交易量成正比。线性假设是使用</w:t>
      </w:r>
      <w:r>
        <w:rPr>
          <w:rFonts w:hint="eastAsia"/>
        </w:rPr>
        <w:t>MILP</w:t>
      </w:r>
      <w:r>
        <w:rPr>
          <w:rFonts w:hint="eastAsia"/>
        </w:rPr>
        <w:t>模型的前提条件。它允许利用成熟且高效的</w:t>
      </w:r>
      <w:r>
        <w:rPr>
          <w:rFonts w:hint="eastAsia"/>
        </w:rPr>
        <w:t>MILP</w:t>
      </w:r>
      <w:r>
        <w:rPr>
          <w:rFonts w:hint="eastAsia"/>
        </w:rPr>
        <w:t>求解算法来找到最优解，并确</w:t>
      </w:r>
      <w:r>
        <w:rPr>
          <w:rFonts w:hint="eastAsia"/>
        </w:rPr>
        <w:lastRenderedPageBreak/>
        <w:t>保模型在计算上可行。</w:t>
      </w:r>
    </w:p>
    <w:p w14:paraId="360E72DB" w14:textId="4C8B84BD" w:rsidR="00625409" w:rsidRDefault="00625409" w:rsidP="0097563D">
      <w:pPr>
        <w:pStyle w:val="a8"/>
        <w:spacing w:before="156" w:after="156"/>
        <w:ind w:firstLine="420"/>
      </w:pPr>
      <w:r>
        <w:rPr>
          <w:rFonts w:hint="eastAsia"/>
        </w:rPr>
        <w:t>（</w:t>
      </w:r>
      <w:r>
        <w:rPr>
          <w:rFonts w:hint="eastAsia"/>
        </w:rPr>
        <w:t>3</w:t>
      </w:r>
      <w:r>
        <w:rPr>
          <w:rFonts w:hint="eastAsia"/>
        </w:rPr>
        <w:t>）单周期假设：模型考虑单个生产周期，例如一年。</w:t>
      </w:r>
      <w:proofErr w:type="gramStart"/>
      <w:r>
        <w:rPr>
          <w:rFonts w:hint="eastAsia"/>
        </w:rPr>
        <w:t>至关注</w:t>
      </w:r>
      <w:proofErr w:type="gramEnd"/>
      <w:r>
        <w:rPr>
          <w:rFonts w:hint="eastAsia"/>
        </w:rPr>
        <w:t>该周期内的生产决策，不考虑跨期决策，例如库存管理、产能扩张或技术研发投资等对未来周期的影响。单周期假设简化了分析，并使我们能够专注于双积分政策在短期内的直接影响，更清晰地揭示政策</w:t>
      </w:r>
      <w:proofErr w:type="gramStart"/>
      <w:r>
        <w:rPr>
          <w:rFonts w:hint="eastAsia"/>
        </w:rPr>
        <w:t>地核心</w:t>
      </w:r>
      <w:proofErr w:type="gramEnd"/>
      <w:r>
        <w:rPr>
          <w:rFonts w:hint="eastAsia"/>
        </w:rPr>
        <w:t>机制。</w:t>
      </w:r>
    </w:p>
    <w:p w14:paraId="2E3C41E9" w14:textId="456B0A5F" w:rsidR="00625409" w:rsidRDefault="00625409" w:rsidP="0097563D">
      <w:pPr>
        <w:pStyle w:val="a8"/>
        <w:spacing w:before="156" w:after="156"/>
        <w:ind w:firstLine="420"/>
      </w:pPr>
      <w:r>
        <w:rPr>
          <w:rFonts w:hint="eastAsia"/>
        </w:rPr>
        <w:t>（</w:t>
      </w:r>
      <w:r>
        <w:rPr>
          <w:rFonts w:hint="eastAsia"/>
        </w:rPr>
        <w:t>4</w:t>
      </w:r>
      <w:r>
        <w:rPr>
          <w:rFonts w:hint="eastAsia"/>
        </w:rPr>
        <w:t>）简化库存假设：模型采用简化地库存管理策略。即假设所有生产的车辆都在周期内售出，从而忽略库存持有成本。简化库存假设避免了引入复杂的库存管理策略，降低了模型的复杂性，使我们能够专注于核心生产和积分交易决策。</w:t>
      </w:r>
    </w:p>
    <w:p w14:paraId="769C669F" w14:textId="246F0D78" w:rsidR="00625409" w:rsidRDefault="00625409" w:rsidP="0097563D">
      <w:pPr>
        <w:pStyle w:val="a8"/>
        <w:spacing w:before="156" w:after="156"/>
        <w:ind w:firstLine="420"/>
      </w:pPr>
      <w:r>
        <w:rPr>
          <w:rFonts w:hint="eastAsia"/>
        </w:rPr>
        <w:t>（</w:t>
      </w:r>
      <w:r>
        <w:rPr>
          <w:rFonts w:hint="eastAsia"/>
        </w:rPr>
        <w:t>5</w:t>
      </w:r>
      <w:r>
        <w:rPr>
          <w:rFonts w:hint="eastAsia"/>
        </w:rPr>
        <w:t>）固定产能</w:t>
      </w:r>
      <w:r>
        <w:rPr>
          <w:rFonts w:hint="eastAsia"/>
        </w:rPr>
        <w:t>/</w:t>
      </w:r>
      <w:r>
        <w:rPr>
          <w:rFonts w:hint="eastAsia"/>
        </w:rPr>
        <w:t>整数产量假设：模型假设每种车型的产能（包括燃油车和新能源车）是固定的，且每款车型的产量必须是证书。这表示企业无法在规划周期内通过投资扩大产能或</w:t>
      </w:r>
      <w:proofErr w:type="gramStart"/>
      <w:r>
        <w:rPr>
          <w:rFonts w:hint="eastAsia"/>
        </w:rPr>
        <w:t>关闭产线来</w:t>
      </w:r>
      <w:proofErr w:type="gramEnd"/>
      <w:r>
        <w:rPr>
          <w:rFonts w:hint="eastAsia"/>
        </w:rPr>
        <w:t>调整产能。该假设简化了模型，避免引入复杂的产能扩张或收缩决策，专注于短期生产计划的优化。</w:t>
      </w:r>
    </w:p>
    <w:p w14:paraId="529C76CC" w14:textId="03054D63" w:rsidR="00625409" w:rsidRDefault="00625409" w:rsidP="0097563D">
      <w:pPr>
        <w:pStyle w:val="a8"/>
        <w:spacing w:before="156" w:after="156"/>
        <w:ind w:firstLine="420"/>
      </w:pPr>
      <w:r>
        <w:rPr>
          <w:rFonts w:hint="eastAsia"/>
        </w:rPr>
        <w:t>（</w:t>
      </w:r>
      <w:r>
        <w:rPr>
          <w:rFonts w:hint="eastAsia"/>
        </w:rPr>
        <w:t>6</w:t>
      </w:r>
      <w:r>
        <w:rPr>
          <w:rFonts w:hint="eastAsia"/>
        </w:rPr>
        <w:t>）</w:t>
      </w:r>
      <w:r w:rsidR="00857C6D">
        <w:rPr>
          <w:rFonts w:hint="eastAsia"/>
        </w:rPr>
        <w:t>积分交易市场假设：假设存在一个完善的积分交易市场，企业可以以市场价格自由买卖积分。这意味着积分价格是一个外生变量，有市场供求关系决定，并且可以无摩擦进行积分交易。该假设简化了积分交易机制，使我们专注于积分交易对企业生产决策的影响。</w:t>
      </w:r>
    </w:p>
    <w:p w14:paraId="489FD488" w14:textId="03FB2557" w:rsidR="00857C6D" w:rsidRDefault="00857C6D" w:rsidP="0097563D">
      <w:pPr>
        <w:pStyle w:val="2"/>
        <w:spacing w:before="156" w:after="156"/>
      </w:pPr>
      <w:r>
        <w:rPr>
          <w:rFonts w:hint="eastAsia"/>
        </w:rPr>
        <w:t xml:space="preserve">4.3 </w:t>
      </w:r>
      <w:r>
        <w:rPr>
          <w:rFonts w:hint="eastAsia"/>
        </w:rPr>
        <w:t>生产排产模型构建</w:t>
      </w:r>
    </w:p>
    <w:p w14:paraId="700DEF89" w14:textId="5CABE8EB" w:rsidR="00B23604" w:rsidRPr="00B23604" w:rsidRDefault="00B23604" w:rsidP="0097563D">
      <w:pPr>
        <w:pStyle w:val="a8"/>
        <w:spacing w:before="156" w:after="156"/>
        <w:ind w:firstLine="420"/>
      </w:pPr>
      <w:r w:rsidRPr="00B23604">
        <w:rPr>
          <w:rFonts w:hint="eastAsia"/>
        </w:rPr>
        <w:t>本次研究使用混合整数线性规划（</w:t>
      </w:r>
      <w:r w:rsidRPr="00B23604">
        <w:rPr>
          <w:rFonts w:hint="eastAsia"/>
        </w:rPr>
        <w:t>MILP</w:t>
      </w:r>
      <w:r w:rsidRPr="00B23604">
        <w:rPr>
          <w:rFonts w:hint="eastAsia"/>
        </w:rPr>
        <w:t>）模型来分析双积分政策对车企生产排</w:t>
      </w:r>
      <w:proofErr w:type="gramStart"/>
      <w:r w:rsidRPr="00B23604">
        <w:rPr>
          <w:rFonts w:hint="eastAsia"/>
        </w:rPr>
        <w:t>产决策</w:t>
      </w:r>
      <w:proofErr w:type="gramEnd"/>
      <w:r w:rsidRPr="00B23604">
        <w:rPr>
          <w:rFonts w:hint="eastAsia"/>
        </w:rPr>
        <w:t>的影响。该模型考虑多款燃油车型，多款新能源车型，不同油耗以及积分交易机制。旨在帮助企业在满足政策要求的同时最大化利润。</w:t>
      </w:r>
    </w:p>
    <w:p w14:paraId="22B69142" w14:textId="27512356" w:rsidR="00857C6D" w:rsidRDefault="00857C6D" w:rsidP="0097563D">
      <w:pPr>
        <w:pStyle w:val="3"/>
        <w:spacing w:before="156" w:after="156"/>
      </w:pPr>
      <w:bookmarkStart w:id="76" w:name="_Hlk184378009"/>
      <w:r>
        <w:rPr>
          <w:rFonts w:hint="eastAsia"/>
        </w:rPr>
        <w:t>4.3.1</w:t>
      </w:r>
      <w:r w:rsidR="00224E90">
        <w:rPr>
          <w:rFonts w:hint="eastAsia"/>
        </w:rPr>
        <w:t xml:space="preserve"> </w:t>
      </w:r>
      <w:r>
        <w:rPr>
          <w:rFonts w:hint="eastAsia"/>
        </w:rPr>
        <w:t>数学模型描述</w:t>
      </w:r>
    </w:p>
    <w:p w14:paraId="29395F19" w14:textId="695E9E70" w:rsidR="00B23604" w:rsidRPr="00CB39C6" w:rsidRDefault="00B23604" w:rsidP="0097563D">
      <w:pPr>
        <w:pStyle w:val="a8"/>
        <w:spacing w:before="156" w:after="156"/>
        <w:ind w:firstLine="420"/>
        <w:rPr>
          <w:szCs w:val="21"/>
        </w:rPr>
      </w:pPr>
      <w:r w:rsidRPr="00CB39C6">
        <w:rPr>
          <w:rFonts w:hint="eastAsia"/>
          <w:szCs w:val="21"/>
        </w:rPr>
        <w:t>模型的核心组成部分包括决策变量、目标函数、积分计算公式。表</w:t>
      </w:r>
      <w:r w:rsidRPr="00CB39C6">
        <w:rPr>
          <w:rFonts w:hint="eastAsia"/>
          <w:szCs w:val="21"/>
        </w:rPr>
        <w:t>4.1</w:t>
      </w:r>
      <w:r w:rsidRPr="00CB39C6">
        <w:rPr>
          <w:rFonts w:hint="eastAsia"/>
          <w:szCs w:val="21"/>
        </w:rPr>
        <w:t>汇总了模型所需的所有变量。</w:t>
      </w:r>
    </w:p>
    <w:p w14:paraId="471365D9" w14:textId="18020055" w:rsidR="00B23604" w:rsidRPr="00CB39C6" w:rsidRDefault="00C263A8" w:rsidP="0097563D">
      <w:pPr>
        <w:pStyle w:val="a8"/>
        <w:spacing w:before="156" w:after="156"/>
        <w:ind w:firstLine="420"/>
        <w:rPr>
          <w:color w:val="000000"/>
          <w:kern w:val="0"/>
          <w:szCs w:val="21"/>
        </w:rPr>
      </w:pPr>
      <w:r w:rsidRPr="00CB39C6">
        <w:rPr>
          <w:rFonts w:hint="eastAsia"/>
          <w:color w:val="000000"/>
          <w:kern w:val="0"/>
          <w:szCs w:val="21"/>
        </w:rPr>
        <w:t>（</w:t>
      </w:r>
      <w:r w:rsidRPr="00CB39C6">
        <w:rPr>
          <w:rFonts w:hint="eastAsia"/>
          <w:color w:val="000000"/>
          <w:kern w:val="0"/>
          <w:szCs w:val="21"/>
        </w:rPr>
        <w:t>1</w:t>
      </w:r>
      <w:r w:rsidRPr="00CB39C6">
        <w:rPr>
          <w:rFonts w:hint="eastAsia"/>
          <w:color w:val="000000"/>
          <w:kern w:val="0"/>
          <w:szCs w:val="21"/>
        </w:rPr>
        <w:t>）</w:t>
      </w:r>
      <w:r w:rsidR="00B23604" w:rsidRPr="004B38E7">
        <w:rPr>
          <w:color w:val="000000"/>
          <w:kern w:val="0"/>
          <w:szCs w:val="21"/>
        </w:rPr>
        <w:t>q_fⱼ</w:t>
      </w:r>
      <w:r w:rsidR="00B23604" w:rsidRPr="00CB39C6">
        <w:rPr>
          <w:rFonts w:hint="eastAsia"/>
          <w:color w:val="000000"/>
          <w:kern w:val="0"/>
          <w:szCs w:val="21"/>
        </w:rPr>
        <w:t>、</w:t>
      </w:r>
      <w:r w:rsidR="00B23604" w:rsidRPr="004B38E7">
        <w:rPr>
          <w:color w:val="000000"/>
          <w:kern w:val="0"/>
          <w:szCs w:val="21"/>
        </w:rPr>
        <w:t>q_nᵢ</w:t>
      </w:r>
      <w:r w:rsidR="00B23604" w:rsidRPr="00CB39C6">
        <w:rPr>
          <w:rFonts w:hint="eastAsia"/>
          <w:color w:val="000000"/>
          <w:kern w:val="0"/>
          <w:szCs w:val="21"/>
        </w:rPr>
        <w:t>、</w:t>
      </w:r>
      <w:r w:rsidR="00B23604" w:rsidRPr="00CB39C6">
        <w:rPr>
          <w:rFonts w:hint="eastAsia"/>
          <w:color w:val="000000"/>
          <w:kern w:val="0"/>
          <w:szCs w:val="21"/>
        </w:rPr>
        <w:t>b</w:t>
      </w:r>
      <w:r w:rsidR="00B23604" w:rsidRPr="00CB39C6">
        <w:rPr>
          <w:rFonts w:hint="eastAsia"/>
          <w:color w:val="000000"/>
          <w:kern w:val="0"/>
          <w:szCs w:val="21"/>
        </w:rPr>
        <w:t>、</w:t>
      </w:r>
      <w:r w:rsidR="00B23604" w:rsidRPr="00CB39C6">
        <w:rPr>
          <w:rFonts w:hint="eastAsia"/>
          <w:color w:val="000000"/>
          <w:kern w:val="0"/>
          <w:szCs w:val="21"/>
        </w:rPr>
        <w:t>s</w:t>
      </w:r>
      <w:r w:rsidR="00B23604" w:rsidRPr="00CB39C6">
        <w:rPr>
          <w:rFonts w:hint="eastAsia"/>
          <w:color w:val="000000"/>
          <w:kern w:val="0"/>
          <w:szCs w:val="21"/>
        </w:rPr>
        <w:t>这四个变量作为决策变量，代表企业可以控制的决策，模型将优化这些变量以达到目标函数的最大化。</w:t>
      </w:r>
    </w:p>
    <w:p w14:paraId="6813639C" w14:textId="11DFB2D0" w:rsidR="00B23604" w:rsidRPr="00CB39C6" w:rsidRDefault="00C263A8" w:rsidP="0097563D">
      <w:pPr>
        <w:pStyle w:val="a8"/>
        <w:spacing w:before="156" w:after="156"/>
        <w:ind w:firstLine="420"/>
        <w:rPr>
          <w:color w:val="000000"/>
          <w:kern w:val="0"/>
          <w:szCs w:val="21"/>
        </w:rPr>
      </w:pPr>
      <w:r w:rsidRPr="00CB39C6">
        <w:rPr>
          <w:rFonts w:hint="eastAsia"/>
          <w:color w:val="000000"/>
          <w:kern w:val="0"/>
          <w:szCs w:val="21"/>
        </w:rPr>
        <w:t>（</w:t>
      </w:r>
      <w:r w:rsidRPr="00CB39C6">
        <w:rPr>
          <w:rFonts w:hint="eastAsia"/>
          <w:color w:val="000000"/>
          <w:kern w:val="0"/>
          <w:szCs w:val="21"/>
        </w:rPr>
        <w:t>2</w:t>
      </w:r>
      <w:r w:rsidRPr="00CB39C6">
        <w:rPr>
          <w:rFonts w:hint="eastAsia"/>
          <w:color w:val="000000"/>
          <w:kern w:val="0"/>
          <w:szCs w:val="21"/>
        </w:rPr>
        <w:t>）</w:t>
      </w:r>
      <w:r w:rsidR="00B23604" w:rsidRPr="00CB39C6">
        <w:rPr>
          <w:rFonts w:hint="eastAsia"/>
          <w:color w:val="000000"/>
          <w:kern w:val="0"/>
          <w:szCs w:val="21"/>
        </w:rPr>
        <w:t>目标函数（利润最大化）：</w:t>
      </w:r>
    </w:p>
    <w:p w14:paraId="70029026" w14:textId="45C54127" w:rsidR="00B23604" w:rsidRPr="00CB39C6" w:rsidRDefault="00B23604" w:rsidP="0097563D">
      <w:pPr>
        <w:pStyle w:val="a8"/>
        <w:spacing w:before="156" w:after="156"/>
        <w:ind w:firstLine="360"/>
        <w:rPr>
          <w:color w:val="000000"/>
          <w:kern w:val="0"/>
          <w:szCs w:val="21"/>
        </w:rPr>
      </w:pPr>
      <m:oMath>
        <m:r>
          <w:rPr>
            <w:rFonts w:ascii="Cambria Math" w:hAnsi="Cambria Math"/>
            <w:color w:val="000000"/>
            <w:kern w:val="0"/>
            <w:sz w:val="18"/>
            <w:szCs w:val="18"/>
          </w:rPr>
          <m:t>M</m:t>
        </m:r>
        <w:bookmarkStart w:id="77" w:name="OLE_LINK3"/>
        <m:r>
          <w:rPr>
            <w:rFonts w:ascii="Cambria Math" w:hAnsi="Cambria Math"/>
            <w:color w:val="000000"/>
            <w:kern w:val="0"/>
            <w:sz w:val="18"/>
            <w:szCs w:val="18"/>
          </w:rPr>
          <m:t xml:space="preserve">ax π= </m:t>
        </m:r>
        <m:nary>
          <m:naryPr>
            <m:chr m:val="∑"/>
            <m:limLoc m:val="subSup"/>
            <m:supHide m:val="1"/>
            <m:ctrlPr>
              <w:rPr>
                <w:rFonts w:ascii="Cambria Math" w:hAnsi="Cambria Math"/>
                <w:i/>
                <w:color w:val="000000"/>
                <w:kern w:val="0"/>
                <w:sz w:val="18"/>
                <w:szCs w:val="18"/>
              </w:rPr>
            </m:ctrlPr>
          </m:naryPr>
          <m:sub>
            <m:r>
              <w:rPr>
                <w:rFonts w:ascii="Cambria Math" w:hAnsi="Cambria Math"/>
                <w:color w:val="000000"/>
                <w:kern w:val="0"/>
                <w:sz w:val="18"/>
                <w:szCs w:val="18"/>
              </w:rPr>
              <m:t>j</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nary>
          <m:naryPr>
            <m:chr m:val="∑"/>
            <m:limLoc m:val="subSup"/>
            <m:supHide m:val="1"/>
            <m:ctrlPr>
              <w:rPr>
                <w:rFonts w:ascii="Cambria Math" w:hAnsi="Cambria Math"/>
                <w:i/>
                <w:color w:val="000000"/>
                <w:kern w:val="0"/>
                <w:sz w:val="18"/>
                <w:szCs w:val="18"/>
              </w:rPr>
            </m:ctrlPr>
          </m:naryPr>
          <m:sub>
            <m:r>
              <w:rPr>
                <w:rFonts w:ascii="Cambria Math" w:hAnsi="Cambria Math" w:hint="eastAsia"/>
                <w:color w:val="000000"/>
                <w:kern w:val="0"/>
                <w:sz w:val="18"/>
                <w:szCs w:val="18"/>
              </w:rPr>
              <m:t>i</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w:bookmarkEnd w:id="77"/>
        <m:r>
          <w:rPr>
            <w:rFonts w:ascii="Cambria Math" w:hAnsi="Cambria Math"/>
            <w:color w:val="000000"/>
            <w:kern w:val="0"/>
            <w:sz w:val="18"/>
            <w:szCs w:val="18"/>
          </w:rPr>
          <m:t xml:space="preserve"> -</m:t>
        </m:r>
        <m:r>
          <w:rPr>
            <w:rFonts w:ascii="Cambria Math" w:hAnsi="Cambria Math" w:hint="eastAsia"/>
            <w:color w:val="000000"/>
            <w:kern w:val="0"/>
            <w:sz w:val="18"/>
            <w:szCs w:val="18"/>
          </w:rPr>
          <m:t>p</m:t>
        </m:r>
        <m:r>
          <w:rPr>
            <w:rFonts w:ascii="Cambria Math" w:hAnsi="Cambria Math"/>
            <w:color w:val="000000"/>
            <w:kern w:val="0"/>
            <w:sz w:val="18"/>
            <w:szCs w:val="18"/>
          </w:rPr>
          <m:t>×b + p×s</m:t>
        </m:r>
      </m:oMath>
      <w:r w:rsidRPr="00CB39C6">
        <w:rPr>
          <w:rFonts w:hint="eastAsia"/>
          <w:color w:val="000000"/>
          <w:kern w:val="0"/>
          <w:szCs w:val="21"/>
        </w:rPr>
        <w:t xml:space="preserve"> </w:t>
      </w:r>
      <w:r w:rsidR="00C263A8" w:rsidRPr="00CB39C6">
        <w:rPr>
          <w:rFonts w:hint="eastAsia"/>
          <w:color w:val="000000"/>
          <w:kern w:val="0"/>
          <w:szCs w:val="21"/>
        </w:rPr>
        <w:t xml:space="preserve">       (4.1)</w:t>
      </w:r>
    </w:p>
    <w:p w14:paraId="0703962A" w14:textId="142F4E59" w:rsidR="00195274" w:rsidRPr="00CB39C6" w:rsidRDefault="00000000" w:rsidP="0097563D">
      <w:pPr>
        <w:pStyle w:val="a8"/>
        <w:spacing w:before="156" w:after="156"/>
        <w:ind w:firstLine="420"/>
        <w:rPr>
          <w:color w:val="000000"/>
          <w:kern w:val="0"/>
          <w:szCs w:val="21"/>
        </w:rPr>
      </w:pPr>
      <m:oMath>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r>
              <w:rPr>
                <w:rFonts w:ascii="Cambria Math" w:hAnsi="Cambria Math"/>
                <w:color w:val="000000"/>
                <w:kern w:val="0"/>
                <w:szCs w:val="21"/>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Cs w:val="21"/>
          </w:rPr>
          <m:t xml:space="preserve">- </m:t>
        </m:r>
        <m:sSub>
          <m:sSubPr>
            <m:ctrlPr>
              <w:rPr>
                <w:rFonts w:ascii="Cambria Math" w:hAnsi="Cambria Math"/>
                <w:color w:val="000000"/>
                <w:kern w:val="0"/>
                <w:szCs w:val="21"/>
              </w:rPr>
            </m:ctrlPr>
          </m:sSubPr>
          <m:e>
            <m:sSub>
              <m:sSubPr>
                <m:ctrlPr>
                  <w:rPr>
                    <w:rFonts w:ascii="Cambria Math" w:hAnsi="Cambria Math"/>
                    <w:color w:val="000000"/>
                    <w:kern w:val="0"/>
                    <w:szCs w:val="21"/>
                  </w:rPr>
                </m:ctrlPr>
              </m:sSubPr>
              <m:e>
                <m:r>
                  <m:rPr>
                    <m:sty m:val="p"/>
                  </m:rPr>
                  <w:rPr>
                    <w:rFonts w:ascii="Cambria Math" w:hAnsi="Cambria Math" w:hint="eastAsia"/>
                    <w:color w:val="000000"/>
                    <w:kern w:val="0"/>
                    <w:szCs w:val="21"/>
                  </w:rPr>
                  <m:t>C</m:t>
                </m:r>
                <m:ctrlPr>
                  <w:rPr>
                    <w:rFonts w:ascii="Cambria Math" w:hAnsi="Cambria Math" w:hint="eastAsia"/>
                    <w:color w:val="000000"/>
                    <w:kern w:val="0"/>
                    <w:szCs w:val="21"/>
                  </w:rPr>
                </m:ctrlPr>
              </m:e>
              <m:sub>
                <m:r>
                  <m:rPr>
                    <m:sty m:val="p"/>
                  </m:rP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color w:val="000000"/>
                <w:kern w:val="0"/>
                <w:szCs w:val="21"/>
              </w:rPr>
            </m:ctrlPr>
          </m:sSubPr>
          <m:e>
            <m:sSub>
              <m:sSubPr>
                <m:ctrlPr>
                  <w:rPr>
                    <w:rFonts w:ascii="Cambria Math" w:hAnsi="Cambria Math"/>
                    <w:color w:val="000000"/>
                    <w:kern w:val="0"/>
                    <w:szCs w:val="21"/>
                  </w:rPr>
                </m:ctrlPr>
              </m:sSubPr>
              <m:e>
                <m:r>
                  <m:rPr>
                    <m:sty m:val="p"/>
                  </m:rPr>
                  <w:rPr>
                    <w:rFonts w:ascii="Cambria Math" w:hAnsi="Cambria Math"/>
                    <w:color w:val="000000"/>
                    <w:kern w:val="0"/>
                    <w:szCs w:val="21"/>
                  </w:rPr>
                  <m:t>q</m:t>
                </m:r>
              </m:e>
              <m:sub>
                <m:r>
                  <m:rPr>
                    <m:sty m:val="p"/>
                  </m:rP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 xml:space="preserve"> )</m:t>
        </m:r>
      </m:oMath>
      <w:r w:rsidR="00195274" w:rsidRPr="00CB39C6">
        <w:rPr>
          <w:rFonts w:hint="eastAsia"/>
          <w:color w:val="000000"/>
          <w:kern w:val="0"/>
          <w:szCs w:val="21"/>
        </w:rPr>
        <w:t>表示燃油车总利润，即所有燃油车车型利润之和，每种车型的利润等于其售价与成本之差乘以产量。</w:t>
      </w:r>
    </w:p>
    <w:p w14:paraId="45B0BC90" w14:textId="28955458" w:rsidR="00195274" w:rsidRPr="00CB39C6" w:rsidRDefault="00000000" w:rsidP="0097563D">
      <w:pPr>
        <w:pStyle w:val="a8"/>
        <w:spacing w:before="156" w:after="156"/>
        <w:ind w:firstLine="420"/>
        <w:rPr>
          <w:color w:val="000000"/>
          <w:kern w:val="0"/>
          <w:szCs w:val="21"/>
        </w:rPr>
      </w:pPr>
      <m:oMath>
        <m:nary>
          <m:naryPr>
            <m:chr m:val="∑"/>
            <m:limLoc m:val="subSup"/>
            <m:supHide m:val="1"/>
            <m:ctrlPr>
              <w:rPr>
                <w:rFonts w:ascii="Cambria Math" w:hAnsi="Cambria Math"/>
                <w:i/>
                <w:color w:val="000000"/>
                <w:kern w:val="0"/>
                <w:szCs w:val="21"/>
              </w:rPr>
            </m:ctrlPr>
          </m:naryPr>
          <m:sub>
            <m:r>
              <w:rPr>
                <w:rFonts w:ascii="Cambria Math" w:hAnsi="Cambria Math" w:hint="eastAsia"/>
                <w:color w:val="000000"/>
                <w:kern w:val="0"/>
                <w:szCs w:val="21"/>
              </w:rPr>
              <m:t>i</m:t>
            </m:r>
          </m:sub>
          <m:sup/>
          <m:e>
            <m:r>
              <w:rPr>
                <w:rFonts w:ascii="Cambria Math" w:hAnsi="Cambria Math"/>
                <w:color w:val="000000"/>
                <w:kern w:val="0"/>
                <w:szCs w:val="21"/>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Cs w:val="21"/>
          </w:rPr>
          <m:t xml:space="preserve">- </m:t>
        </m:r>
        <m:sSub>
          <m:sSubPr>
            <m:ctrlPr>
              <w:rPr>
                <w:rFonts w:ascii="Cambria Math" w:hAnsi="Cambria Math"/>
                <w:color w:val="000000"/>
                <w:kern w:val="0"/>
                <w:szCs w:val="21"/>
              </w:rPr>
            </m:ctrlPr>
          </m:sSubPr>
          <m:e>
            <m:sSub>
              <m:sSubPr>
                <m:ctrlPr>
                  <w:rPr>
                    <w:rFonts w:ascii="Cambria Math" w:hAnsi="Cambria Math"/>
                    <w:color w:val="000000"/>
                    <w:kern w:val="0"/>
                    <w:szCs w:val="21"/>
                  </w:rPr>
                </m:ctrlPr>
              </m:sSubPr>
              <m:e>
                <m:r>
                  <m:rPr>
                    <m:sty m:val="p"/>
                  </m:rPr>
                  <w:rPr>
                    <w:rFonts w:ascii="Cambria Math" w:hAnsi="Cambria Math" w:hint="eastAsia"/>
                    <w:color w:val="000000"/>
                    <w:kern w:val="0"/>
                    <w:szCs w:val="21"/>
                  </w:rPr>
                  <m:t>C</m:t>
                </m:r>
                <m:ctrlPr>
                  <w:rPr>
                    <w:rFonts w:ascii="Cambria Math" w:hAnsi="Cambria Math" w:hint="eastAsia"/>
                    <w:color w:val="000000"/>
                    <w:kern w:val="0"/>
                    <w:szCs w:val="21"/>
                  </w:rPr>
                </m:ctrlPr>
              </m:e>
              <m:sub>
                <m:r>
                  <m:rPr>
                    <m:sty m:val="p"/>
                  </m:rP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m:t>
        </m:r>
        <m:sSub>
          <m:sSubPr>
            <m:ctrlPr>
              <w:rPr>
                <w:rFonts w:ascii="Cambria Math" w:hAnsi="Cambria Math"/>
                <w:color w:val="000000"/>
                <w:kern w:val="0"/>
                <w:szCs w:val="21"/>
              </w:rPr>
            </m:ctrlPr>
          </m:sSubPr>
          <m:e>
            <m:sSub>
              <m:sSubPr>
                <m:ctrlPr>
                  <w:rPr>
                    <w:rFonts w:ascii="Cambria Math" w:hAnsi="Cambria Math"/>
                    <w:color w:val="000000"/>
                    <w:kern w:val="0"/>
                    <w:szCs w:val="21"/>
                  </w:rPr>
                </m:ctrlPr>
              </m:sSubPr>
              <m:e>
                <m:r>
                  <m:rPr>
                    <m:sty m:val="p"/>
                  </m:rPr>
                  <w:rPr>
                    <w:rFonts w:ascii="Cambria Math" w:hAnsi="Cambria Math"/>
                    <w:color w:val="000000"/>
                    <w:kern w:val="0"/>
                    <w:szCs w:val="21"/>
                  </w:rPr>
                  <m:t>q</m:t>
                </m:r>
              </m:e>
              <m:sub>
                <m:r>
                  <m:rPr>
                    <m:sty m:val="p"/>
                  </m:rP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 xml:space="preserve"> )</m:t>
        </m:r>
      </m:oMath>
      <w:r w:rsidR="00195274" w:rsidRPr="00CB39C6">
        <w:rPr>
          <w:rFonts w:hint="eastAsia"/>
          <w:color w:val="000000"/>
          <w:kern w:val="0"/>
          <w:szCs w:val="21"/>
        </w:rPr>
        <w:t>表示新能源车总利润，计算方式与燃油车总利润类似。</w:t>
      </w:r>
    </w:p>
    <w:p w14:paraId="1828811D" w14:textId="50ADBB3D" w:rsidR="00195274" w:rsidRPr="00CB39C6" w:rsidRDefault="00195274" w:rsidP="0097563D">
      <w:pPr>
        <w:pStyle w:val="a8"/>
        <w:spacing w:before="156" w:after="156"/>
        <w:ind w:firstLine="420"/>
        <w:rPr>
          <w:color w:val="000000"/>
          <w:kern w:val="0"/>
          <w:szCs w:val="21"/>
        </w:rPr>
      </w:pPr>
      <m:oMath>
        <m:r>
          <w:rPr>
            <w:rFonts w:ascii="Cambria Math" w:hAnsi="Cambria Math"/>
            <w:color w:val="000000"/>
            <w:kern w:val="0"/>
            <w:szCs w:val="21"/>
          </w:rPr>
          <m:t>-</m:t>
        </m:r>
        <m:r>
          <w:rPr>
            <w:rFonts w:ascii="Cambria Math" w:hAnsi="Cambria Math" w:hint="eastAsia"/>
            <w:color w:val="000000"/>
            <w:kern w:val="0"/>
            <w:szCs w:val="21"/>
          </w:rPr>
          <m:t>p</m:t>
        </m:r>
        <m:r>
          <w:rPr>
            <w:rFonts w:ascii="Cambria Math" w:hAnsi="Cambria Math"/>
            <w:color w:val="000000"/>
            <w:kern w:val="0"/>
            <w:szCs w:val="21"/>
          </w:rPr>
          <m:t>×b</m:t>
        </m:r>
      </m:oMath>
      <w:r w:rsidRPr="00CB39C6">
        <w:rPr>
          <w:rFonts w:hint="eastAsia"/>
          <w:color w:val="000000"/>
          <w:kern w:val="0"/>
          <w:szCs w:val="21"/>
        </w:rPr>
        <w:t>表示购买</w:t>
      </w:r>
      <w:r w:rsidR="005D4564">
        <w:rPr>
          <w:rFonts w:hint="eastAsia"/>
          <w:color w:val="000000"/>
          <w:kern w:val="0"/>
          <w:szCs w:val="21"/>
        </w:rPr>
        <w:t>NEV</w:t>
      </w:r>
      <w:r w:rsidRPr="00CB39C6">
        <w:rPr>
          <w:rFonts w:hint="eastAsia"/>
          <w:color w:val="000000"/>
          <w:kern w:val="0"/>
          <w:szCs w:val="21"/>
        </w:rPr>
        <w:t>积分的成本，积分单价乘以购买数量。</w:t>
      </w:r>
    </w:p>
    <w:p w14:paraId="4FECE2EB" w14:textId="3AE8C8B2" w:rsidR="00195274" w:rsidRPr="00CB39C6" w:rsidRDefault="00195274" w:rsidP="0097563D">
      <w:pPr>
        <w:pStyle w:val="a8"/>
        <w:spacing w:before="156" w:after="156"/>
        <w:ind w:firstLine="420"/>
        <w:rPr>
          <w:color w:val="000000"/>
          <w:kern w:val="0"/>
          <w:szCs w:val="21"/>
        </w:rPr>
      </w:pPr>
      <m:oMath>
        <m:r>
          <w:rPr>
            <w:rFonts w:ascii="Cambria Math" w:hAnsi="Cambria Math"/>
            <w:color w:val="000000"/>
            <w:kern w:val="0"/>
            <w:szCs w:val="21"/>
          </w:rPr>
          <m:t>+ p×s</m:t>
        </m:r>
      </m:oMath>
      <w:r w:rsidRPr="00CB39C6">
        <w:rPr>
          <w:rFonts w:hint="eastAsia"/>
          <w:color w:val="000000"/>
          <w:kern w:val="0"/>
          <w:szCs w:val="21"/>
        </w:rPr>
        <w:t>表示出售</w:t>
      </w:r>
      <w:r w:rsidR="005D4564">
        <w:rPr>
          <w:rFonts w:hint="eastAsia"/>
          <w:color w:val="000000"/>
          <w:kern w:val="0"/>
          <w:szCs w:val="21"/>
        </w:rPr>
        <w:t>NEV</w:t>
      </w:r>
      <w:r w:rsidRPr="00CB39C6">
        <w:rPr>
          <w:rFonts w:hint="eastAsia"/>
          <w:color w:val="000000"/>
          <w:kern w:val="0"/>
          <w:szCs w:val="21"/>
        </w:rPr>
        <w:t>积分的收益，积分单价乘以出售数量。</w:t>
      </w:r>
    </w:p>
    <w:p w14:paraId="34BE4584" w14:textId="3374D068" w:rsidR="00C263A8" w:rsidRPr="00CB39C6" w:rsidRDefault="005D4564" w:rsidP="0097563D">
      <w:pPr>
        <w:pStyle w:val="a8"/>
        <w:spacing w:before="156" w:after="156"/>
        <w:ind w:firstLine="420"/>
        <w:rPr>
          <w:color w:val="000000"/>
          <w:kern w:val="0"/>
          <w:szCs w:val="21"/>
        </w:rPr>
      </w:pPr>
      <w:r w:rsidRPr="00CB39C6">
        <w:rPr>
          <w:rFonts w:hint="eastAsia"/>
          <w:color w:val="000000"/>
          <w:kern w:val="0"/>
          <w:szCs w:val="21"/>
        </w:rPr>
        <w:t>（</w:t>
      </w:r>
      <w:r>
        <w:rPr>
          <w:rFonts w:hint="eastAsia"/>
          <w:color w:val="000000"/>
          <w:kern w:val="0"/>
          <w:szCs w:val="21"/>
        </w:rPr>
        <w:t>3</w:t>
      </w:r>
      <w:r w:rsidRPr="00CB39C6">
        <w:rPr>
          <w:rFonts w:hint="eastAsia"/>
          <w:color w:val="000000"/>
          <w:kern w:val="0"/>
          <w:szCs w:val="21"/>
        </w:rPr>
        <w:t>）</w:t>
      </w:r>
      <w:r w:rsidR="00C263A8" w:rsidRPr="00CB39C6">
        <w:rPr>
          <w:rFonts w:hint="eastAsia"/>
          <w:color w:val="000000"/>
          <w:kern w:val="0"/>
          <w:szCs w:val="21"/>
        </w:rPr>
        <w:t>积分成本</w:t>
      </w:r>
      <w:r w:rsidR="00C263A8" w:rsidRPr="00CB39C6">
        <w:rPr>
          <w:rFonts w:hint="eastAsia"/>
          <w:color w:val="000000"/>
          <w:kern w:val="0"/>
          <w:szCs w:val="21"/>
        </w:rPr>
        <w:t>/</w:t>
      </w:r>
      <w:r w:rsidR="00C263A8" w:rsidRPr="00CB39C6">
        <w:rPr>
          <w:rFonts w:hint="eastAsia"/>
          <w:color w:val="000000"/>
          <w:kern w:val="0"/>
          <w:szCs w:val="21"/>
        </w:rPr>
        <w:t>收益计算</w:t>
      </w:r>
    </w:p>
    <w:p w14:paraId="5CC5C917" w14:textId="172D8436" w:rsidR="00C263A8" w:rsidRPr="00CB39C6" w:rsidRDefault="00C263A8" w:rsidP="0097563D">
      <w:pPr>
        <w:pStyle w:val="a8"/>
        <w:spacing w:before="156" w:after="156"/>
        <w:ind w:firstLine="420"/>
        <w:rPr>
          <w:color w:val="000000"/>
          <w:kern w:val="0"/>
          <w:szCs w:val="21"/>
        </w:rPr>
      </w:pPr>
      <w:r w:rsidRPr="00CB39C6">
        <w:rPr>
          <w:rFonts w:hint="eastAsia"/>
          <w:color w:val="000000"/>
          <w:kern w:val="0"/>
          <w:szCs w:val="21"/>
        </w:rPr>
        <w:t>燃油消耗积分（</w:t>
      </w: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CAFC</m:t>
            </m:r>
          </m:sub>
        </m:sSub>
      </m:oMath>
      <w:r w:rsidR="005A501D" w:rsidRPr="00CB39C6">
        <w:rPr>
          <w:rFonts w:hint="eastAsia"/>
          <w:color w:val="000000"/>
          <w:kern w:val="0"/>
          <w:szCs w:val="21"/>
        </w:rPr>
        <w:t>），</w:t>
      </w:r>
      <w:r w:rsidR="00914DE4">
        <w:rPr>
          <w:rFonts w:hint="eastAsia"/>
          <w:color w:val="000000"/>
          <w:kern w:val="0"/>
          <w:szCs w:val="21"/>
        </w:rPr>
        <w:t>这个公式计算了企业在</w:t>
      </w:r>
      <w:r w:rsidR="00914DE4">
        <w:rPr>
          <w:rFonts w:hint="eastAsia"/>
          <w:color w:val="000000"/>
          <w:kern w:val="0"/>
          <w:szCs w:val="21"/>
        </w:rPr>
        <w:t>CAFC</w:t>
      </w:r>
      <w:r w:rsidR="00914DE4">
        <w:rPr>
          <w:rFonts w:hint="eastAsia"/>
          <w:color w:val="000000"/>
          <w:kern w:val="0"/>
          <w:szCs w:val="21"/>
        </w:rPr>
        <w:t>积分方面的盈余与赤字。如果结果为正值，表示积分盈余，</w:t>
      </w:r>
    </w:p>
    <w:p w14:paraId="477A5367" w14:textId="34778A55" w:rsidR="005A501D" w:rsidRDefault="00000000" w:rsidP="0097563D">
      <w:pPr>
        <w:pStyle w:val="a8"/>
        <w:spacing w:before="156" w:after="156"/>
        <w:ind w:firstLineChars="607" w:firstLine="1275"/>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CAFC</m:t>
            </m:r>
          </m:sub>
        </m:sSub>
        <m:r>
          <w:rPr>
            <w:rFonts w:ascii="Cambria Math" w:hAnsi="Cambria Math"/>
            <w:color w:val="000000"/>
            <w:kern w:val="0"/>
            <w:szCs w:val="21"/>
          </w:rPr>
          <m:t>=</m:t>
        </m:r>
        <m:d>
          <m:dPr>
            <m:ctrlPr>
              <w:rPr>
                <w:rFonts w:ascii="Cambria Math" w:hAnsi="Cambria Math"/>
                <w:i/>
                <w:color w:val="000000"/>
                <w:kern w:val="0"/>
                <w:szCs w:val="21"/>
              </w:rPr>
            </m:ctrlPr>
          </m:dPr>
          <m:e>
            <m:r>
              <m:rPr>
                <m:sty m:val="p"/>
              </m:rPr>
              <w:rPr>
                <w:rFonts w:ascii="Cambria Math" w:hAnsi="Cambria Math"/>
                <w:color w:val="000000"/>
                <w:kern w:val="0"/>
                <w:szCs w:val="21"/>
              </w:rPr>
              <m:t>CAFC-k×</m:t>
            </m:r>
            <m:sSub>
              <m:sSubPr>
                <m:ctrlPr>
                  <w:rPr>
                    <w:rFonts w:ascii="Cambria Math" w:hAnsi="Cambria Math"/>
                    <w:color w:val="000000"/>
                    <w:kern w:val="0"/>
                    <w:szCs w:val="21"/>
                  </w:rPr>
                </m:ctrlPr>
              </m:sSubPr>
              <m:e>
                <m:r>
                  <m:rPr>
                    <m:sty m:val="p"/>
                  </m:rPr>
                  <w:rPr>
                    <w:rFonts w:ascii="Cambria Math" w:hAnsi="Cambria Math"/>
                    <w:color w:val="000000"/>
                    <w:kern w:val="0"/>
                    <w:szCs w:val="21"/>
                  </w:rPr>
                  <m:t>T</m:t>
                </m:r>
              </m:e>
              <m:sub>
                <m:r>
                  <m:rPr>
                    <m:sty m:val="p"/>
                  </m:rPr>
                  <w:rPr>
                    <w:rFonts w:ascii="Cambria Math" w:hAnsi="Cambria Math"/>
                    <w:color w:val="000000"/>
                    <w:kern w:val="0"/>
                    <w:szCs w:val="21"/>
                  </w:rPr>
                  <m:t>CAFC</m:t>
                </m:r>
              </m:sub>
            </m:sSub>
            <m:ctrlPr>
              <w:rPr>
                <w:rFonts w:ascii="Cambria Math" w:hAnsi="Cambria Math"/>
                <w:color w:val="000000"/>
                <w:kern w:val="0"/>
                <w:szCs w:val="21"/>
              </w:rPr>
            </m:ctrlPr>
          </m:e>
        </m:d>
        <m:r>
          <m:rPr>
            <m:sty m:val="p"/>
          </m:rPr>
          <w:rPr>
            <w:rFonts w:ascii="Cambria Math" w:hAnsi="Cambria Math"/>
            <w:color w:val="000000"/>
            <w:kern w:val="0"/>
            <w:szCs w:val="21"/>
          </w:rPr>
          <m:t>×</m:t>
        </m:r>
        <m:d>
          <m:dPr>
            <m:ctrlPr>
              <w:rPr>
                <w:rFonts w:ascii="Cambria Math" w:hAnsi="Cambria Math"/>
                <w:color w:val="000000"/>
                <w:kern w:val="0"/>
                <w:szCs w:val="21"/>
              </w:rPr>
            </m:ctrlPr>
          </m:dPr>
          <m:e>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ctrlPr>
              <w:rPr>
                <w:rFonts w:ascii="Cambria Math" w:hAnsi="Cambria Math"/>
                <w:i/>
                <w:color w:val="000000"/>
                <w:kern w:val="0"/>
                <w:szCs w:val="21"/>
              </w:rPr>
            </m:ctrlPr>
          </m:e>
        </m:d>
      </m:oMath>
      <w:r w:rsidR="00CB39C6" w:rsidRPr="00CB39C6">
        <w:rPr>
          <w:rFonts w:hint="eastAsia"/>
          <w:color w:val="000000"/>
          <w:kern w:val="0"/>
          <w:szCs w:val="21"/>
        </w:rPr>
        <w:t xml:space="preserve">         </w:t>
      </w:r>
      <w:r w:rsidR="00914DE4">
        <w:rPr>
          <w:rFonts w:hint="eastAsia"/>
          <w:color w:val="000000"/>
          <w:kern w:val="0"/>
          <w:szCs w:val="21"/>
        </w:rPr>
        <w:t xml:space="preserve">  </w:t>
      </w:r>
      <w:r w:rsidR="00CB39C6" w:rsidRPr="00CB39C6">
        <w:rPr>
          <w:rFonts w:hint="eastAsia"/>
          <w:color w:val="000000"/>
          <w:kern w:val="0"/>
          <w:szCs w:val="21"/>
        </w:rPr>
        <w:t xml:space="preserve">             </w:t>
      </w:r>
      <w:r w:rsidR="00804776">
        <w:rPr>
          <w:rFonts w:hint="eastAsia"/>
          <w:color w:val="000000"/>
          <w:kern w:val="0"/>
          <w:szCs w:val="21"/>
        </w:rPr>
        <w:t xml:space="preserve">    </w:t>
      </w:r>
      <w:r w:rsidR="00CB39C6" w:rsidRPr="00CB39C6">
        <w:rPr>
          <w:rFonts w:hint="eastAsia"/>
          <w:color w:val="000000"/>
          <w:kern w:val="0"/>
          <w:szCs w:val="21"/>
        </w:rPr>
        <w:t xml:space="preserve"> (4.</w:t>
      </w:r>
      <w:r w:rsidR="00EA340C">
        <w:rPr>
          <w:rFonts w:hint="eastAsia"/>
          <w:color w:val="000000"/>
          <w:kern w:val="0"/>
          <w:szCs w:val="21"/>
        </w:rPr>
        <w:t>2</w:t>
      </w:r>
      <w:r w:rsidR="00CB39C6" w:rsidRPr="00CB39C6">
        <w:rPr>
          <w:rFonts w:hint="eastAsia"/>
          <w:color w:val="000000"/>
          <w:kern w:val="0"/>
          <w:szCs w:val="21"/>
        </w:rPr>
        <w:t>)</w:t>
      </w:r>
    </w:p>
    <w:p w14:paraId="3108C302" w14:textId="77777777" w:rsidR="00EA340C" w:rsidRDefault="00000000" w:rsidP="0097563D">
      <w:pPr>
        <w:pStyle w:val="a8"/>
        <w:spacing w:before="156" w:after="156"/>
        <w:ind w:firstLineChars="402" w:firstLine="844"/>
        <w:rPr>
          <w:color w:val="000000"/>
          <w:kern w:val="0"/>
          <w:szCs w:val="21"/>
        </w:rPr>
      </w:pPr>
      <m:oMath>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oMath>
      <w:r w:rsidR="00EA340C">
        <w:rPr>
          <w:rFonts w:hint="eastAsia"/>
          <w:color w:val="000000"/>
          <w:kern w:val="0"/>
          <w:szCs w:val="21"/>
        </w:rPr>
        <w:t xml:space="preserve"> </w:t>
      </w:r>
      <w:r w:rsidR="00EA340C">
        <w:rPr>
          <w:rFonts w:hint="eastAsia"/>
          <w:color w:val="000000"/>
          <w:kern w:val="0"/>
          <w:szCs w:val="21"/>
        </w:rPr>
        <w:t>表示燃油车总产量。</w:t>
      </w:r>
    </w:p>
    <w:p w14:paraId="569BD9F6" w14:textId="77777777" w:rsidR="00EA340C" w:rsidRPr="00CB39C6" w:rsidRDefault="00EA340C" w:rsidP="0097563D">
      <w:pPr>
        <w:pStyle w:val="a8"/>
        <w:spacing w:before="156" w:after="156"/>
        <w:ind w:leftChars="405" w:left="850" w:firstLine="420"/>
        <w:rPr>
          <w:color w:val="000000"/>
          <w:kern w:val="0"/>
          <w:szCs w:val="21"/>
        </w:rPr>
      </w:pPr>
      <w:r>
        <w:rPr>
          <w:rFonts w:hint="eastAsia"/>
          <w:color w:val="000000"/>
          <w:kern w:val="0"/>
          <w:szCs w:val="21"/>
        </w:rPr>
        <w:t>企业</w:t>
      </w:r>
      <w:r w:rsidRPr="00CB39C6">
        <w:rPr>
          <w:rFonts w:hint="eastAsia"/>
          <w:color w:val="000000"/>
          <w:kern w:val="0"/>
          <w:szCs w:val="21"/>
        </w:rPr>
        <w:t>平均燃油消耗量（</w:t>
      </w:r>
      <w:r w:rsidRPr="00CB39C6">
        <w:rPr>
          <w:rFonts w:hint="eastAsia"/>
          <w:color w:val="000000"/>
          <w:kern w:val="0"/>
          <w:szCs w:val="21"/>
        </w:rPr>
        <w:t>CAFC</w:t>
      </w:r>
      <w:r w:rsidRPr="00CB39C6">
        <w:rPr>
          <w:rFonts w:hint="eastAsia"/>
          <w:color w:val="000000"/>
          <w:kern w:val="0"/>
          <w:szCs w:val="21"/>
        </w:rPr>
        <w:t>），该公式计算企业生产的所有燃油车型的平均油耗，通过每种车型的油耗与其产量加权平均得出。</w:t>
      </w:r>
      <w:r w:rsidRPr="00CB39C6">
        <w:rPr>
          <w:rFonts w:hint="eastAsia"/>
          <w:color w:val="000000"/>
          <w:kern w:val="0"/>
          <w:szCs w:val="21"/>
        </w:rPr>
        <w:t xml:space="preserve"> </w:t>
      </w:r>
    </w:p>
    <w:p w14:paraId="34059F8A" w14:textId="5C4A5814" w:rsidR="00EA340C" w:rsidRPr="00CB39C6" w:rsidRDefault="00EA340C" w:rsidP="0097563D">
      <w:pPr>
        <w:pStyle w:val="a8"/>
        <w:spacing w:before="156" w:after="156"/>
        <w:ind w:firstLineChars="607" w:firstLine="1275"/>
        <w:rPr>
          <w:color w:val="000000"/>
          <w:kern w:val="0"/>
          <w:szCs w:val="21"/>
        </w:rPr>
      </w:pPr>
      <m:oMath>
        <m:r>
          <w:rPr>
            <w:rFonts w:ascii="Cambria Math" w:hAnsi="Cambria Math"/>
            <w:color w:val="000000"/>
            <w:kern w:val="0"/>
            <w:szCs w:val="21"/>
          </w:rPr>
          <m:t>CAFC=</m:t>
        </m:r>
        <m:f>
          <m:fPr>
            <m:ctrlPr>
              <w:rPr>
                <w:rFonts w:ascii="Cambria Math" w:hAnsi="Cambria Math"/>
                <w:i/>
                <w:color w:val="000000"/>
                <w:kern w:val="0"/>
                <w:szCs w:val="21"/>
              </w:rPr>
            </m:ctrlPr>
          </m:fPr>
          <m:num>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d>
                  <m:dPr>
                    <m:ctrlPr>
                      <w:rPr>
                        <w:rFonts w:ascii="Cambria Math" w:hAnsi="Cambria Math"/>
                        <w:i/>
                        <w:color w:val="000000"/>
                        <w:kern w:val="0"/>
                        <w:szCs w:val="21"/>
                      </w:rPr>
                    </m:ctrlPr>
                  </m:dPr>
                  <m:e>
                    <m:sSub>
                      <m:sSubPr>
                        <m:ctrlPr>
                          <w:rPr>
                            <w:rFonts w:ascii="Cambria Math" w:hAnsi="Cambria Math"/>
                            <w:i/>
                            <w:color w:val="000000"/>
                            <w:kern w:val="0"/>
                            <w:szCs w:val="21"/>
                          </w:rPr>
                        </m:ctrlPr>
                      </m:sSubPr>
                      <m:e>
                        <m:r>
                          <w:rPr>
                            <w:rFonts w:ascii="Cambria Math" w:hAnsi="Cambria Math"/>
                            <w:color w:val="000000"/>
                            <w:kern w:val="0"/>
                            <w:szCs w:val="21"/>
                          </w:rPr>
                          <m:t>F</m:t>
                        </m:r>
                        <m:sSub>
                          <m:sSubPr>
                            <m:ctrlPr>
                              <w:rPr>
                                <w:rFonts w:ascii="Cambria Math" w:hAnsi="Cambria Math"/>
                                <w:i/>
                                <w:color w:val="000000"/>
                                <w:kern w:val="0"/>
                                <w:szCs w:val="21"/>
                              </w:rPr>
                            </m:ctrlPr>
                          </m:sSubPr>
                          <m:e>
                            <m:r>
                              <w:rPr>
                                <w:rFonts w:ascii="Cambria Math" w:hAnsi="Cambria Math"/>
                                <w:color w:val="000000"/>
                                <w:kern w:val="0"/>
                                <w:szCs w:val="21"/>
                              </w:rPr>
                              <m:t>C</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d>
              </m:e>
            </m:nary>
          </m:num>
          <m:den>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den>
        </m:f>
      </m:oMath>
      <w:r w:rsidRPr="00CB39C6">
        <w:rPr>
          <w:rFonts w:hint="eastAsia"/>
          <w:color w:val="000000"/>
          <w:kern w:val="0"/>
          <w:szCs w:val="21"/>
        </w:rPr>
        <w:t xml:space="preserve">                              </w:t>
      </w:r>
      <w:r>
        <w:rPr>
          <w:rFonts w:hint="eastAsia"/>
          <w:color w:val="000000"/>
          <w:kern w:val="0"/>
          <w:szCs w:val="21"/>
        </w:rPr>
        <w:t xml:space="preserve"> </w:t>
      </w:r>
      <w:r w:rsidRPr="00CB39C6">
        <w:rPr>
          <w:rFonts w:hint="eastAsia"/>
          <w:color w:val="000000"/>
          <w:kern w:val="0"/>
          <w:szCs w:val="21"/>
        </w:rPr>
        <w:t xml:space="preserve">               (4.</w:t>
      </w:r>
      <w:r>
        <w:rPr>
          <w:rFonts w:hint="eastAsia"/>
          <w:color w:val="000000"/>
          <w:kern w:val="0"/>
          <w:szCs w:val="21"/>
        </w:rPr>
        <w:t>3</w:t>
      </w:r>
      <w:r w:rsidRPr="00CB39C6">
        <w:rPr>
          <w:rFonts w:hint="eastAsia"/>
          <w:color w:val="000000"/>
          <w:kern w:val="0"/>
          <w:szCs w:val="21"/>
        </w:rPr>
        <w:t>)</w:t>
      </w:r>
    </w:p>
    <w:p w14:paraId="1FF645FB" w14:textId="77777777" w:rsidR="00E66603" w:rsidRDefault="00000000" w:rsidP="0097563D">
      <w:pPr>
        <w:pStyle w:val="a8"/>
        <w:spacing w:before="156" w:after="156"/>
        <w:ind w:firstLineChars="402" w:firstLine="844"/>
        <w:rPr>
          <w:color w:val="000000"/>
          <w:kern w:val="0"/>
          <w:szCs w:val="21"/>
        </w:rPr>
      </w:pPr>
      <m:oMath>
        <m:d>
          <m:dPr>
            <m:ctrlPr>
              <w:rPr>
                <w:rFonts w:ascii="Cambria Math" w:hAnsi="Cambria Math"/>
                <w:i/>
                <w:color w:val="000000"/>
                <w:kern w:val="0"/>
                <w:szCs w:val="21"/>
              </w:rPr>
            </m:ctrlPr>
          </m:dPr>
          <m:e>
            <m:r>
              <m:rPr>
                <m:sty m:val="p"/>
              </m:rPr>
              <w:rPr>
                <w:rFonts w:ascii="Cambria Math" w:hAnsi="Cambria Math"/>
                <w:color w:val="000000"/>
                <w:kern w:val="0"/>
                <w:szCs w:val="21"/>
              </w:rPr>
              <m:t>CAFC-k×</m:t>
            </m:r>
            <m:sSub>
              <m:sSubPr>
                <m:ctrlPr>
                  <w:rPr>
                    <w:rFonts w:ascii="Cambria Math" w:hAnsi="Cambria Math"/>
                    <w:color w:val="000000"/>
                    <w:kern w:val="0"/>
                    <w:szCs w:val="21"/>
                  </w:rPr>
                </m:ctrlPr>
              </m:sSubPr>
              <m:e>
                <m:r>
                  <m:rPr>
                    <m:sty m:val="p"/>
                  </m:rPr>
                  <w:rPr>
                    <w:rFonts w:ascii="Cambria Math" w:hAnsi="Cambria Math"/>
                    <w:color w:val="000000"/>
                    <w:kern w:val="0"/>
                    <w:szCs w:val="21"/>
                  </w:rPr>
                  <m:t>T</m:t>
                </m:r>
              </m:e>
              <m:sub>
                <m:r>
                  <m:rPr>
                    <m:sty m:val="p"/>
                  </m:rPr>
                  <w:rPr>
                    <w:rFonts w:ascii="Cambria Math" w:hAnsi="Cambria Math"/>
                    <w:color w:val="000000"/>
                    <w:kern w:val="0"/>
                    <w:szCs w:val="21"/>
                  </w:rPr>
                  <m:t>CAFC</m:t>
                </m:r>
              </m:sub>
            </m:sSub>
            <m:ctrlPr>
              <w:rPr>
                <w:rFonts w:ascii="Cambria Math" w:hAnsi="Cambria Math"/>
                <w:color w:val="000000"/>
                <w:kern w:val="0"/>
                <w:szCs w:val="21"/>
              </w:rPr>
            </m:ctrlPr>
          </m:e>
        </m:d>
      </m:oMath>
      <w:r w:rsidR="00CB39C6" w:rsidRPr="00CB39C6">
        <w:rPr>
          <w:rFonts w:hint="eastAsia"/>
          <w:color w:val="000000"/>
          <w:kern w:val="0"/>
          <w:szCs w:val="21"/>
        </w:rPr>
        <w:t>表示</w:t>
      </w:r>
      <w:r w:rsidR="00CB39C6">
        <w:rPr>
          <w:rFonts w:hint="eastAsia"/>
          <w:color w:val="000000"/>
          <w:kern w:val="0"/>
          <w:szCs w:val="21"/>
        </w:rPr>
        <w:t>平均油耗与目标油耗之间的差值。</w:t>
      </w:r>
    </w:p>
    <w:p w14:paraId="52E399F8" w14:textId="77C073E6" w:rsidR="000812E0" w:rsidRPr="00E66603" w:rsidRDefault="00000000" w:rsidP="0097563D">
      <w:pPr>
        <w:pStyle w:val="a8"/>
        <w:spacing w:before="156" w:after="156"/>
        <w:ind w:firstLineChars="607" w:firstLine="1275"/>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T</m:t>
            </m:r>
          </m:e>
          <m:sub>
            <m:r>
              <m:rPr>
                <m:sty m:val="p"/>
              </m:rPr>
              <w:rPr>
                <w:rFonts w:ascii="Cambria Math" w:hAnsi="Cambria Math"/>
                <w:color w:val="000000"/>
                <w:kern w:val="0"/>
                <w:szCs w:val="21"/>
              </w:rPr>
              <m:t>CAFC</m:t>
            </m:r>
          </m:sub>
        </m:sSub>
        <m:r>
          <w:rPr>
            <w:rFonts w:ascii="Cambria Math" w:hAnsi="Cambria Math"/>
            <w:color w:val="000000"/>
            <w:kern w:val="0"/>
            <w:szCs w:val="21"/>
          </w:rPr>
          <m:t>=</m:t>
        </m:r>
        <m:f>
          <m:fPr>
            <m:ctrlPr>
              <w:rPr>
                <w:rFonts w:ascii="Cambria Math" w:hAnsi="Cambria Math"/>
                <w:i/>
                <w:color w:val="000000"/>
                <w:kern w:val="0"/>
                <w:szCs w:val="21"/>
              </w:rPr>
            </m:ctrlPr>
          </m:fPr>
          <m:num>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m:t>
                    </m:r>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m:t>
                        </m:r>
                      </m:e>
                      <m:sub>
                        <m:r>
                          <m:rPr>
                            <m:sty m:val="p"/>
                          </m:rPr>
                          <w:rPr>
                            <w:rFonts w:ascii="Cambria Math" w:hAnsi="Cambria Math"/>
                            <w:color w:val="000000"/>
                            <w:kern w:val="0"/>
                            <w:sz w:val="18"/>
                            <w:szCs w:val="18"/>
                          </w:rPr>
                          <m:t>FC</m:t>
                        </m:r>
                      </m:sub>
                    </m:sSub>
                  </m:e>
                  <m:sub>
                    <m:r>
                      <w:rPr>
                        <w:rFonts w:ascii="Cambria Math" w:hAnsi="Cambria Math"/>
                        <w:color w:val="000000"/>
                        <w:kern w:val="0"/>
                        <w:sz w:val="18"/>
                        <w:szCs w:val="18"/>
                      </w:rPr>
                      <m:t>fj</m:t>
                    </m:r>
                  </m:sub>
                </m:sSub>
                <m:r>
                  <w:rPr>
                    <w:rFonts w:ascii="Cambria Math" w:hAnsi="Cambria Math"/>
                    <w:color w:val="000000"/>
                    <w:kern w:val="0"/>
                    <w:sz w:val="18"/>
                    <w:szCs w:val="18"/>
                  </w:rPr>
                  <m:t>×</m:t>
                </m:r>
              </m:e>
            </m:nary>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num>
          <m:den>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den>
        </m:f>
      </m:oMath>
      <w:r w:rsidR="00E66603">
        <w:rPr>
          <w:rFonts w:hint="eastAsia"/>
          <w:color w:val="000000"/>
          <w:kern w:val="0"/>
          <w:szCs w:val="21"/>
        </w:rPr>
        <w:t xml:space="preserve">           </w:t>
      </w:r>
      <w:r w:rsidR="00D802A9">
        <w:rPr>
          <w:rFonts w:hint="eastAsia"/>
          <w:color w:val="000000"/>
          <w:kern w:val="0"/>
          <w:szCs w:val="21"/>
        </w:rPr>
        <w:t xml:space="preserve">               </w:t>
      </w:r>
      <w:r w:rsidR="00E66603">
        <w:rPr>
          <w:rFonts w:hint="eastAsia"/>
          <w:color w:val="000000"/>
          <w:kern w:val="0"/>
          <w:szCs w:val="21"/>
        </w:rPr>
        <w:t xml:space="preserve">                     (4.4)</w:t>
      </w:r>
    </w:p>
    <w:p w14:paraId="0C6F481C" w14:textId="4CA0F6B1" w:rsidR="00914DE4" w:rsidRDefault="00914DE4" w:rsidP="0097563D">
      <w:pPr>
        <w:pStyle w:val="a8"/>
        <w:spacing w:before="156" w:after="156"/>
        <w:ind w:firstLine="420"/>
        <w:rPr>
          <w:color w:val="000000"/>
          <w:kern w:val="0"/>
          <w:szCs w:val="21"/>
        </w:rPr>
      </w:pPr>
      <w:r>
        <w:rPr>
          <w:rFonts w:hint="eastAsia"/>
          <w:color w:val="000000"/>
          <w:kern w:val="0"/>
          <w:szCs w:val="21"/>
        </w:rPr>
        <w:t>新能源汽车积分（</w:t>
      </w: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oMath>
      <w:r>
        <w:rPr>
          <w:rFonts w:hint="eastAsia"/>
          <w:color w:val="000000"/>
          <w:kern w:val="0"/>
          <w:szCs w:val="21"/>
        </w:rPr>
        <w:t>）</w:t>
      </w:r>
      <w:r w:rsidR="00580E01">
        <w:rPr>
          <w:rFonts w:hint="eastAsia"/>
          <w:color w:val="000000"/>
          <w:kern w:val="0"/>
          <w:szCs w:val="21"/>
        </w:rPr>
        <w:t>，该公式计算了企业在</w:t>
      </w:r>
      <w:r w:rsidR="00580E01">
        <w:rPr>
          <w:rFonts w:hint="eastAsia"/>
          <w:color w:val="000000"/>
          <w:kern w:val="0"/>
          <w:szCs w:val="21"/>
        </w:rPr>
        <w:t>NEV</w:t>
      </w:r>
      <w:r w:rsidR="00580E01">
        <w:rPr>
          <w:rFonts w:hint="eastAsia"/>
          <w:color w:val="000000"/>
          <w:kern w:val="0"/>
          <w:szCs w:val="21"/>
        </w:rPr>
        <w:t>积分方面的盈余与赤字。</w:t>
      </w:r>
    </w:p>
    <w:p w14:paraId="4EDE742A" w14:textId="59D52382" w:rsidR="00914DE4" w:rsidRDefault="00000000" w:rsidP="0097563D">
      <w:pPr>
        <w:pStyle w:val="a8"/>
        <w:spacing w:before="156" w:after="156"/>
        <w:ind w:firstLineChars="607" w:firstLine="1275"/>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r>
          <w:rPr>
            <w:rFonts w:ascii="Cambria Math" w:hAnsi="Cambria Math"/>
            <w:color w:val="000000"/>
            <w:kern w:val="0"/>
            <w:szCs w:val="21"/>
          </w:rPr>
          <m:t>=</m:t>
        </m:r>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i</m:t>
            </m:r>
          </m:sub>
          <m:sup/>
          <m:e>
            <m:d>
              <m:dPr>
                <m:ctrlPr>
                  <w:rPr>
                    <w:rFonts w:ascii="Cambria Math" w:hAnsi="Cambria Math"/>
                    <w:i/>
                    <w:color w:val="000000"/>
                    <w:kern w:val="0"/>
                    <w:szCs w:val="21"/>
                  </w:rPr>
                </m:ctrlPr>
              </m:dPr>
              <m:e>
                <m:r>
                  <m:rPr>
                    <m:sty m:val="p"/>
                  </m:rPr>
                  <w:rPr>
                    <w:rFonts w:ascii="Cambria Math" w:hAnsi="Cambria Math"/>
                    <w:color w:val="000000"/>
                    <w:kern w:val="0"/>
                    <w:sz w:val="18"/>
                    <w:szCs w:val="18"/>
                  </w:rPr>
                  <m:t>gᵢ</m:t>
                </m:r>
                <m:r>
                  <m:rPr>
                    <m:sty m:val="p"/>
                  </m:rPr>
                  <w:rPr>
                    <w:rFonts w:ascii="Cambria Math"/>
                    <w:color w:val="000000"/>
                    <w:kern w:val="0"/>
                    <w:sz w:val="18"/>
                    <w:szCs w:val="18"/>
                  </w:rPr>
                  <m:t xml:space="preserve"> </m:t>
                </m:r>
                <m:r>
                  <m:rPr>
                    <m:sty m:val="p"/>
                  </m:rP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ctrlPr>
                  <w:rPr>
                    <w:rFonts w:ascii="Cambria Math" w:hAnsi="Cambria Math"/>
                    <w:i/>
                    <w:color w:val="000000"/>
                    <w:kern w:val="0"/>
                    <w:sz w:val="18"/>
                    <w:szCs w:val="18"/>
                  </w:rPr>
                </m:ctrlPr>
              </m:e>
            </m:d>
            <m:r>
              <w:rPr>
                <w:rFonts w:ascii="Cambria Math"/>
                <w:color w:val="000000"/>
                <w:kern w:val="0"/>
                <w:sz w:val="18"/>
                <w:szCs w:val="18"/>
              </w:rPr>
              <m:t>-</m:t>
            </m:r>
          </m:e>
        </m:nary>
        <m:r>
          <m:rPr>
            <m:sty m:val="p"/>
          </m:rPr>
          <w:rPr>
            <w:rFonts w:ascii="Cambria Math" w:hAnsi="Cambria Math"/>
            <w:color w:val="000000"/>
            <w:kern w:val="0"/>
            <w:sz w:val="18"/>
            <w:szCs w:val="18"/>
          </w:rPr>
          <m:t>β×</m:t>
        </m:r>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oMath>
      <w:r w:rsidR="00580E01">
        <w:rPr>
          <w:rFonts w:hint="eastAsia"/>
          <w:color w:val="000000"/>
          <w:kern w:val="0"/>
          <w:szCs w:val="21"/>
        </w:rPr>
        <w:t xml:space="preserve">                        </w:t>
      </w:r>
      <w:r w:rsidR="00804776">
        <w:rPr>
          <w:rFonts w:hint="eastAsia"/>
          <w:color w:val="000000"/>
          <w:kern w:val="0"/>
          <w:szCs w:val="21"/>
        </w:rPr>
        <w:t xml:space="preserve">    </w:t>
      </w:r>
      <w:r w:rsidR="00580E01">
        <w:rPr>
          <w:rFonts w:hint="eastAsia"/>
          <w:color w:val="000000"/>
          <w:kern w:val="0"/>
          <w:szCs w:val="21"/>
        </w:rPr>
        <w:t xml:space="preserve">       (4.</w:t>
      </w:r>
      <w:r w:rsidR="00E66603">
        <w:rPr>
          <w:rFonts w:hint="eastAsia"/>
          <w:color w:val="000000"/>
          <w:kern w:val="0"/>
          <w:szCs w:val="21"/>
        </w:rPr>
        <w:t>5</w:t>
      </w:r>
      <w:r w:rsidR="00580E01">
        <w:rPr>
          <w:rFonts w:hint="eastAsia"/>
          <w:color w:val="000000"/>
          <w:kern w:val="0"/>
          <w:szCs w:val="21"/>
        </w:rPr>
        <w:t>)</w:t>
      </w:r>
    </w:p>
    <w:p w14:paraId="055BC4E6" w14:textId="5FEE6B3D" w:rsidR="00580E01" w:rsidRDefault="00000000" w:rsidP="0097563D">
      <w:pPr>
        <w:pStyle w:val="a8"/>
        <w:spacing w:before="156" w:after="156"/>
        <w:ind w:leftChars="405" w:left="850" w:firstLine="420"/>
        <w:rPr>
          <w:iCs/>
          <w:color w:val="000000"/>
          <w:kern w:val="0"/>
          <w:szCs w:val="21"/>
        </w:rPr>
      </w:pPr>
      <m:oMath>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i</m:t>
            </m:r>
          </m:sub>
          <m:sup/>
          <m:e>
            <m:d>
              <m:dPr>
                <m:ctrlPr>
                  <w:rPr>
                    <w:rFonts w:ascii="Cambria Math" w:hAnsi="Cambria Math"/>
                    <w:i/>
                    <w:color w:val="000000"/>
                    <w:kern w:val="0"/>
                    <w:szCs w:val="21"/>
                  </w:rPr>
                </m:ctrlPr>
              </m:dPr>
              <m:e>
                <m:r>
                  <m:rPr>
                    <m:sty m:val="p"/>
                  </m:rPr>
                  <w:rPr>
                    <w:rFonts w:ascii="Cambria Math" w:hAnsi="Cambria Math"/>
                    <w:color w:val="000000"/>
                    <w:kern w:val="0"/>
                    <w:sz w:val="18"/>
                    <w:szCs w:val="18"/>
                  </w:rPr>
                  <m:t>gᵢ</m:t>
                </m:r>
                <m:r>
                  <m:rPr>
                    <m:sty m:val="p"/>
                  </m:rPr>
                  <w:rPr>
                    <w:rFonts w:ascii="Cambria Math"/>
                    <w:color w:val="000000"/>
                    <w:kern w:val="0"/>
                    <w:sz w:val="18"/>
                    <w:szCs w:val="18"/>
                  </w:rPr>
                  <m:t xml:space="preserve"> </m:t>
                </m:r>
                <m:r>
                  <m:rPr>
                    <m:sty m:val="p"/>
                  </m:rP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ctrlPr>
                  <w:rPr>
                    <w:rFonts w:ascii="Cambria Math" w:hAnsi="Cambria Math"/>
                    <w:i/>
                    <w:color w:val="000000"/>
                    <w:kern w:val="0"/>
                    <w:sz w:val="18"/>
                    <w:szCs w:val="18"/>
                  </w:rPr>
                </m:ctrlPr>
              </m:e>
            </m:d>
          </m:e>
        </m:nary>
      </m:oMath>
      <w:r w:rsidR="00580E01" w:rsidRPr="00580E01">
        <w:rPr>
          <w:rFonts w:hint="eastAsia"/>
          <w:iCs/>
          <w:color w:val="000000"/>
          <w:kern w:val="0"/>
          <w:szCs w:val="21"/>
        </w:rPr>
        <w:t>表示</w:t>
      </w:r>
      <w:r w:rsidR="001B6A8C">
        <w:rPr>
          <w:rFonts w:hint="eastAsia"/>
          <w:iCs/>
          <w:color w:val="000000"/>
          <w:kern w:val="0"/>
          <w:szCs w:val="21"/>
        </w:rPr>
        <w:t>生产所有类型新能源汽车所</w:t>
      </w:r>
      <w:r w:rsidR="00580E01">
        <w:rPr>
          <w:rFonts w:hint="eastAsia"/>
          <w:iCs/>
          <w:color w:val="000000"/>
          <w:kern w:val="0"/>
          <w:szCs w:val="21"/>
        </w:rPr>
        <w:t>获得的新能源积分</w:t>
      </w:r>
      <w:r w:rsidR="001B6A8C">
        <w:rPr>
          <w:rFonts w:hint="eastAsia"/>
          <w:iCs/>
          <w:color w:val="000000"/>
          <w:kern w:val="0"/>
          <w:szCs w:val="21"/>
        </w:rPr>
        <w:t>总和</w:t>
      </w:r>
      <w:r w:rsidR="00580E01">
        <w:rPr>
          <w:rFonts w:hint="eastAsia"/>
          <w:iCs/>
          <w:color w:val="000000"/>
          <w:kern w:val="0"/>
          <w:szCs w:val="21"/>
        </w:rPr>
        <w:t>，通过生产</w:t>
      </w:r>
      <w:r w:rsidR="00580E01">
        <w:rPr>
          <w:rFonts w:hint="eastAsia"/>
          <w:iCs/>
          <w:color w:val="000000"/>
          <w:kern w:val="0"/>
          <w:szCs w:val="21"/>
        </w:rPr>
        <w:t>/</w:t>
      </w:r>
      <w:r w:rsidR="00580E01">
        <w:rPr>
          <w:rFonts w:hint="eastAsia"/>
          <w:iCs/>
          <w:color w:val="000000"/>
          <w:kern w:val="0"/>
          <w:szCs w:val="21"/>
        </w:rPr>
        <w:t>销售新能源汽车获得。</w:t>
      </w:r>
    </w:p>
    <w:p w14:paraId="64040DE7" w14:textId="2024F3AB" w:rsidR="00580E01" w:rsidRDefault="00804776" w:rsidP="0097563D">
      <w:pPr>
        <w:pStyle w:val="a8"/>
        <w:spacing w:before="156" w:after="156"/>
        <w:ind w:leftChars="405" w:left="850" w:firstLine="360"/>
        <w:jc w:val="left"/>
        <w:rPr>
          <w:iCs/>
          <w:color w:val="000000"/>
          <w:kern w:val="0"/>
          <w:szCs w:val="21"/>
        </w:rPr>
      </w:pPr>
      <m:oMath>
        <m:r>
          <m:rPr>
            <m:sty m:val="p"/>
          </m:rPr>
          <w:rPr>
            <w:rFonts w:ascii="Cambria Math" w:hAnsi="Cambria Math"/>
            <w:color w:val="000000"/>
            <w:kern w:val="0"/>
            <w:sz w:val="18"/>
            <w:szCs w:val="18"/>
          </w:rPr>
          <m:t>β×</m:t>
        </m:r>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oMath>
      <w:r w:rsidR="00580E01">
        <w:rPr>
          <w:rFonts w:hint="eastAsia"/>
          <w:iCs/>
          <w:color w:val="000000"/>
          <w:kern w:val="0"/>
          <w:szCs w:val="21"/>
        </w:rPr>
        <w:t>表示应得的新能源汽车积分，也称为</w:t>
      </w:r>
      <w:r w:rsidR="00580E01">
        <w:rPr>
          <w:rFonts w:hint="eastAsia"/>
          <w:iCs/>
          <w:color w:val="000000"/>
          <w:kern w:val="0"/>
          <w:szCs w:val="21"/>
        </w:rPr>
        <w:t>NEV</w:t>
      </w:r>
      <w:r w:rsidR="00580E01">
        <w:rPr>
          <w:rFonts w:hint="eastAsia"/>
          <w:iCs/>
          <w:color w:val="000000"/>
          <w:kern w:val="0"/>
          <w:szCs w:val="21"/>
        </w:rPr>
        <w:t>积分需求量，基于燃油车产量得出。</w:t>
      </w:r>
    </w:p>
    <w:p w14:paraId="58162FB1" w14:textId="26416C6B" w:rsidR="00580E01" w:rsidRDefault="00000000" w:rsidP="0097563D">
      <w:pPr>
        <w:pStyle w:val="a8"/>
        <w:spacing w:before="156" w:after="156"/>
        <w:ind w:leftChars="404" w:left="848" w:firstLine="420"/>
        <w:jc w:val="left"/>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r>
          <w:rPr>
            <w:rFonts w:ascii="Cambria Math" w:hAnsi="Cambria Math"/>
            <w:color w:val="000000"/>
            <w:kern w:val="0"/>
            <w:szCs w:val="21"/>
          </w:rPr>
          <m:t xml:space="preserve"> </m:t>
        </m:r>
      </m:oMath>
      <w:r w:rsidR="00580E01">
        <w:rPr>
          <w:rFonts w:hint="eastAsia"/>
          <w:color w:val="000000"/>
          <w:kern w:val="0"/>
          <w:szCs w:val="21"/>
        </w:rPr>
        <w:t>&gt;</w:t>
      </w:r>
      <w:r w:rsidR="00C2737C">
        <w:rPr>
          <w:rFonts w:hint="eastAsia"/>
          <w:color w:val="000000"/>
          <w:kern w:val="0"/>
          <w:szCs w:val="21"/>
        </w:rPr>
        <w:t xml:space="preserve"> </w:t>
      </w:r>
      <w:r w:rsidR="00580E01">
        <w:rPr>
          <w:rFonts w:hint="eastAsia"/>
          <w:color w:val="000000"/>
          <w:kern w:val="0"/>
          <w:szCs w:val="21"/>
        </w:rPr>
        <w:t>0</w:t>
      </w:r>
      <w:r w:rsidR="00580E01">
        <w:rPr>
          <w:rFonts w:hint="eastAsia"/>
          <w:color w:val="000000"/>
          <w:kern w:val="0"/>
          <w:szCs w:val="21"/>
        </w:rPr>
        <w:t>，表示</w:t>
      </w:r>
      <w:r w:rsidR="00580E01">
        <w:rPr>
          <w:rFonts w:hint="eastAsia"/>
          <w:color w:val="000000"/>
          <w:kern w:val="0"/>
          <w:szCs w:val="21"/>
        </w:rPr>
        <w:t>NEV</w:t>
      </w:r>
      <w:r w:rsidR="00580E01">
        <w:rPr>
          <w:rFonts w:hint="eastAsia"/>
          <w:color w:val="000000"/>
          <w:kern w:val="0"/>
          <w:szCs w:val="21"/>
        </w:rPr>
        <w:t>积分盈余，企业获得的</w:t>
      </w:r>
      <w:r w:rsidR="00580E01">
        <w:rPr>
          <w:rFonts w:hint="eastAsia"/>
          <w:color w:val="000000"/>
          <w:kern w:val="0"/>
          <w:szCs w:val="21"/>
        </w:rPr>
        <w:t>NEV</w:t>
      </w:r>
      <w:r w:rsidR="00580E01">
        <w:rPr>
          <w:rFonts w:hint="eastAsia"/>
          <w:color w:val="000000"/>
          <w:kern w:val="0"/>
          <w:szCs w:val="21"/>
        </w:rPr>
        <w:t>积分超过应得积分，可以</w:t>
      </w:r>
      <w:r w:rsidR="00EA340C">
        <w:rPr>
          <w:rFonts w:hint="eastAsia"/>
          <w:color w:val="000000"/>
          <w:kern w:val="0"/>
          <w:szCs w:val="21"/>
        </w:rPr>
        <w:t>抵消燃油消耗负积分或</w:t>
      </w:r>
      <w:r w:rsidR="00580E01">
        <w:rPr>
          <w:rFonts w:hint="eastAsia"/>
          <w:color w:val="000000"/>
          <w:kern w:val="0"/>
          <w:szCs w:val="21"/>
        </w:rPr>
        <w:t>出售多余的积分。</w:t>
      </w:r>
    </w:p>
    <w:p w14:paraId="39BF15FF" w14:textId="2D98F1C2" w:rsidR="00580E01" w:rsidRDefault="00000000" w:rsidP="0097563D">
      <w:pPr>
        <w:pStyle w:val="a8"/>
        <w:spacing w:before="156" w:after="156"/>
        <w:ind w:leftChars="405" w:left="850" w:firstLine="420"/>
        <w:jc w:val="left"/>
        <w:rPr>
          <w:color w:val="000000"/>
          <w:kern w:val="0"/>
          <w:szCs w:val="21"/>
        </w:rPr>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r>
          <w:rPr>
            <w:rFonts w:ascii="Cambria Math" w:hAnsi="Cambria Math"/>
            <w:color w:val="000000"/>
            <w:kern w:val="0"/>
            <w:szCs w:val="21"/>
          </w:rPr>
          <m:t xml:space="preserve"> </m:t>
        </m:r>
      </m:oMath>
      <w:r w:rsidR="00580E01">
        <w:rPr>
          <w:rFonts w:hint="eastAsia"/>
          <w:color w:val="000000"/>
          <w:kern w:val="0"/>
          <w:szCs w:val="21"/>
        </w:rPr>
        <w:t>&lt;</w:t>
      </w:r>
      <w:r w:rsidR="00C2737C">
        <w:rPr>
          <w:rFonts w:hint="eastAsia"/>
          <w:color w:val="000000"/>
          <w:kern w:val="0"/>
          <w:szCs w:val="21"/>
        </w:rPr>
        <w:t xml:space="preserve"> </w:t>
      </w:r>
      <w:r w:rsidR="00580E01">
        <w:rPr>
          <w:rFonts w:hint="eastAsia"/>
          <w:color w:val="000000"/>
          <w:kern w:val="0"/>
          <w:szCs w:val="21"/>
        </w:rPr>
        <w:t>0</w:t>
      </w:r>
      <w:r w:rsidR="00580E01">
        <w:rPr>
          <w:rFonts w:hint="eastAsia"/>
          <w:color w:val="000000"/>
          <w:kern w:val="0"/>
          <w:szCs w:val="21"/>
        </w:rPr>
        <w:t>，表示</w:t>
      </w:r>
      <w:r w:rsidR="00580E01">
        <w:rPr>
          <w:rFonts w:hint="eastAsia"/>
          <w:color w:val="000000"/>
          <w:kern w:val="0"/>
          <w:szCs w:val="21"/>
        </w:rPr>
        <w:t>NEV</w:t>
      </w:r>
      <w:r w:rsidR="00580E01">
        <w:rPr>
          <w:rFonts w:hint="eastAsia"/>
          <w:color w:val="000000"/>
          <w:kern w:val="0"/>
          <w:szCs w:val="21"/>
        </w:rPr>
        <w:t>积分赤字，企业获得的</w:t>
      </w:r>
      <w:r w:rsidR="00580E01">
        <w:rPr>
          <w:rFonts w:hint="eastAsia"/>
          <w:color w:val="000000"/>
          <w:kern w:val="0"/>
          <w:szCs w:val="21"/>
        </w:rPr>
        <w:t>NEV</w:t>
      </w:r>
      <w:r w:rsidR="00580E01">
        <w:rPr>
          <w:rFonts w:hint="eastAsia"/>
          <w:color w:val="000000"/>
          <w:kern w:val="0"/>
          <w:szCs w:val="21"/>
        </w:rPr>
        <w:t>积分少于应得积分，需要购买积分来满足政策要求。</w:t>
      </w:r>
    </w:p>
    <w:p w14:paraId="0ED48368" w14:textId="76AAE23F" w:rsidR="004B38E7" w:rsidRDefault="00000000" w:rsidP="0097563D">
      <w:pPr>
        <w:pStyle w:val="a8"/>
        <w:spacing w:before="156" w:after="156"/>
        <w:ind w:leftChars="403" w:left="850" w:hangingChars="2" w:hanging="4"/>
        <w:jc w:val="left"/>
      </w:pPr>
      <m:oMath>
        <m:sSub>
          <m:sSubPr>
            <m:ctrlPr>
              <w:rPr>
                <w:rFonts w:ascii="Cambria Math" w:hAnsi="Cambria Math"/>
                <w:color w:val="000000"/>
                <w:kern w:val="0"/>
                <w:szCs w:val="21"/>
              </w:rPr>
            </m:ctrlPr>
          </m:sSubPr>
          <m:e>
            <m:r>
              <m:rPr>
                <m:sty m:val="p"/>
              </m:rPr>
              <w:rPr>
                <w:rFonts w:ascii="Cambria Math" w:hAnsi="Cambria Math"/>
                <w:color w:val="000000"/>
                <w:kern w:val="0"/>
                <w:szCs w:val="21"/>
              </w:rPr>
              <m:t>C</m:t>
            </m:r>
          </m:e>
          <m:sub>
            <m:r>
              <m:rPr>
                <m:sty m:val="p"/>
              </m:rPr>
              <w:rPr>
                <w:rFonts w:ascii="Cambria Math" w:hAnsi="Cambria Math"/>
                <w:color w:val="000000"/>
                <w:kern w:val="0"/>
                <w:szCs w:val="21"/>
              </w:rPr>
              <m:t>NEV</m:t>
            </m:r>
          </m:sub>
        </m:sSub>
        <m:r>
          <w:rPr>
            <w:rFonts w:ascii="Cambria Math" w:hAnsi="Cambria Math"/>
            <w:color w:val="000000"/>
            <w:kern w:val="0"/>
            <w:szCs w:val="21"/>
          </w:rPr>
          <m:t xml:space="preserve"> </m:t>
        </m:r>
      </m:oMath>
      <w:r w:rsidR="00580E01">
        <w:rPr>
          <w:rFonts w:hint="eastAsia"/>
          <w:color w:val="000000"/>
          <w:kern w:val="0"/>
          <w:szCs w:val="21"/>
        </w:rPr>
        <w:t>=</w:t>
      </w:r>
      <w:r w:rsidR="00C2737C">
        <w:rPr>
          <w:rFonts w:hint="eastAsia"/>
          <w:color w:val="000000"/>
          <w:kern w:val="0"/>
          <w:szCs w:val="21"/>
        </w:rPr>
        <w:t xml:space="preserve"> </w:t>
      </w:r>
      <w:r w:rsidR="00580E01">
        <w:rPr>
          <w:rFonts w:hint="eastAsia"/>
          <w:color w:val="000000"/>
          <w:kern w:val="0"/>
          <w:szCs w:val="21"/>
        </w:rPr>
        <w:t>0</w:t>
      </w:r>
      <w:r w:rsidR="00580E01">
        <w:rPr>
          <w:rFonts w:hint="eastAsia"/>
          <w:color w:val="000000"/>
          <w:kern w:val="0"/>
          <w:szCs w:val="21"/>
        </w:rPr>
        <w:t>，表示</w:t>
      </w:r>
      <w:r w:rsidR="00580E01">
        <w:rPr>
          <w:rFonts w:hint="eastAsia"/>
          <w:color w:val="000000"/>
          <w:kern w:val="0"/>
          <w:szCs w:val="21"/>
        </w:rPr>
        <w:t>NEV</w:t>
      </w:r>
      <w:r w:rsidR="00580E01">
        <w:rPr>
          <w:rFonts w:hint="eastAsia"/>
          <w:color w:val="000000"/>
          <w:kern w:val="0"/>
          <w:szCs w:val="21"/>
        </w:rPr>
        <w:t>积分刚好平衡。</w:t>
      </w:r>
    </w:p>
    <w:p w14:paraId="6CE4DFBC" w14:textId="492E969E" w:rsidR="004B38E7" w:rsidRDefault="00DD0C70" w:rsidP="0097563D">
      <w:pPr>
        <w:pStyle w:val="af1"/>
        <w:ind w:leftChars="3" w:left="205" w:hangingChars="95" w:hanging="199"/>
        <w:jc w:val="center"/>
      </w:pPr>
      <w:r>
        <w:rPr>
          <w:rFonts w:hint="eastAsia"/>
        </w:rPr>
        <w:t>表</w:t>
      </w:r>
      <w:r>
        <w:rPr>
          <w:rFonts w:hint="eastAsia"/>
        </w:rPr>
        <w:t xml:space="preserve">4.1 </w:t>
      </w:r>
      <w:r>
        <w:rPr>
          <w:rFonts w:hint="eastAsia"/>
        </w:rPr>
        <w:t>模型变量汇总</w:t>
      </w:r>
    </w:p>
    <w:tbl>
      <w:tblPr>
        <w:tblW w:w="8220" w:type="dxa"/>
        <w:jc w:val="center"/>
        <w:tblLook w:val="04A0" w:firstRow="1" w:lastRow="0" w:firstColumn="1" w:lastColumn="0" w:noHBand="0" w:noVBand="1"/>
      </w:tblPr>
      <w:tblGrid>
        <w:gridCol w:w="1595"/>
        <w:gridCol w:w="3969"/>
        <w:gridCol w:w="1417"/>
        <w:gridCol w:w="1417"/>
      </w:tblGrid>
      <w:tr w:rsidR="004B38E7" w:rsidRPr="004B38E7" w14:paraId="39B2CDE4" w14:textId="77777777" w:rsidTr="00BA0AAB">
        <w:trPr>
          <w:trHeight w:val="454"/>
          <w:jc w:val="center"/>
        </w:trPr>
        <w:tc>
          <w:tcPr>
            <w:tcW w:w="1417" w:type="dxa"/>
            <w:tcBorders>
              <w:top w:val="single" w:sz="18" w:space="0" w:color="auto"/>
              <w:bottom w:val="single" w:sz="18" w:space="0" w:color="auto"/>
            </w:tcBorders>
            <w:shd w:val="clear" w:color="auto" w:fill="auto"/>
            <w:noWrap/>
            <w:vAlign w:val="center"/>
            <w:hideMark/>
          </w:tcPr>
          <w:p w14:paraId="0E9DE73B" w14:textId="77777777" w:rsidR="004B38E7" w:rsidRPr="004B38E7" w:rsidRDefault="004B38E7" w:rsidP="0097563D">
            <w:pPr>
              <w:widowControl/>
              <w:spacing w:line="400" w:lineRule="exact"/>
              <w:jc w:val="left"/>
              <w:rPr>
                <w:rFonts w:ascii="宋体" w:hAnsi="宋体" w:cs="宋体" w:hint="eastAsia"/>
                <w:b/>
                <w:bCs/>
                <w:color w:val="000000"/>
                <w:kern w:val="0"/>
                <w:sz w:val="20"/>
                <w:szCs w:val="20"/>
              </w:rPr>
            </w:pPr>
            <w:bookmarkStart w:id="78" w:name="_Hlk184376769"/>
            <w:r w:rsidRPr="004B38E7">
              <w:rPr>
                <w:rFonts w:ascii="宋体" w:hAnsi="宋体" w:cs="宋体" w:hint="eastAsia"/>
                <w:b/>
                <w:bCs/>
                <w:color w:val="000000"/>
                <w:kern w:val="0"/>
                <w:sz w:val="20"/>
                <w:szCs w:val="20"/>
              </w:rPr>
              <w:lastRenderedPageBreak/>
              <w:t>变量</w:t>
            </w:r>
          </w:p>
        </w:tc>
        <w:tc>
          <w:tcPr>
            <w:tcW w:w="3969" w:type="dxa"/>
            <w:tcBorders>
              <w:top w:val="single" w:sz="18" w:space="0" w:color="auto"/>
              <w:bottom w:val="single" w:sz="18" w:space="0" w:color="auto"/>
            </w:tcBorders>
            <w:shd w:val="clear" w:color="auto" w:fill="auto"/>
            <w:noWrap/>
            <w:vAlign w:val="center"/>
            <w:hideMark/>
          </w:tcPr>
          <w:p w14:paraId="5ABC6ECA" w14:textId="77777777" w:rsidR="004B38E7" w:rsidRPr="004B38E7" w:rsidRDefault="004B38E7" w:rsidP="0097563D">
            <w:pPr>
              <w:widowControl/>
              <w:spacing w:line="400" w:lineRule="exact"/>
              <w:jc w:val="left"/>
              <w:rPr>
                <w:rFonts w:ascii="宋体" w:hAnsi="宋体" w:cs="宋体" w:hint="eastAsia"/>
                <w:b/>
                <w:bCs/>
                <w:color w:val="000000"/>
                <w:kern w:val="0"/>
                <w:sz w:val="20"/>
                <w:szCs w:val="20"/>
              </w:rPr>
            </w:pPr>
            <w:r w:rsidRPr="004B38E7">
              <w:rPr>
                <w:rFonts w:ascii="宋体" w:hAnsi="宋体" w:cs="宋体" w:hint="eastAsia"/>
                <w:b/>
                <w:bCs/>
                <w:color w:val="000000"/>
                <w:kern w:val="0"/>
                <w:sz w:val="20"/>
                <w:szCs w:val="20"/>
              </w:rPr>
              <w:t>含义</w:t>
            </w:r>
          </w:p>
        </w:tc>
        <w:tc>
          <w:tcPr>
            <w:tcW w:w="1417" w:type="dxa"/>
            <w:tcBorders>
              <w:top w:val="single" w:sz="18" w:space="0" w:color="auto"/>
              <w:bottom w:val="single" w:sz="18" w:space="0" w:color="auto"/>
            </w:tcBorders>
            <w:shd w:val="clear" w:color="auto" w:fill="auto"/>
            <w:noWrap/>
            <w:vAlign w:val="center"/>
            <w:hideMark/>
          </w:tcPr>
          <w:p w14:paraId="09F3299B" w14:textId="77777777" w:rsidR="004B38E7" w:rsidRPr="004B38E7" w:rsidRDefault="004B38E7" w:rsidP="0097563D">
            <w:pPr>
              <w:widowControl/>
              <w:spacing w:line="400" w:lineRule="exact"/>
              <w:jc w:val="left"/>
              <w:rPr>
                <w:rFonts w:ascii="宋体" w:hAnsi="宋体" w:cs="宋体" w:hint="eastAsia"/>
                <w:b/>
                <w:bCs/>
                <w:color w:val="000000"/>
                <w:kern w:val="0"/>
                <w:sz w:val="20"/>
                <w:szCs w:val="20"/>
              </w:rPr>
            </w:pPr>
            <w:r w:rsidRPr="004B38E7">
              <w:rPr>
                <w:rFonts w:ascii="宋体" w:hAnsi="宋体" w:cs="宋体" w:hint="eastAsia"/>
                <w:b/>
                <w:bCs/>
                <w:color w:val="000000"/>
                <w:kern w:val="0"/>
                <w:sz w:val="20"/>
                <w:szCs w:val="20"/>
              </w:rPr>
              <w:t>单位</w:t>
            </w:r>
          </w:p>
        </w:tc>
        <w:tc>
          <w:tcPr>
            <w:tcW w:w="1417" w:type="dxa"/>
            <w:tcBorders>
              <w:top w:val="single" w:sz="18" w:space="0" w:color="auto"/>
              <w:bottom w:val="single" w:sz="18" w:space="0" w:color="auto"/>
            </w:tcBorders>
            <w:shd w:val="clear" w:color="auto" w:fill="auto"/>
            <w:noWrap/>
            <w:vAlign w:val="center"/>
            <w:hideMark/>
          </w:tcPr>
          <w:p w14:paraId="508FDA34" w14:textId="77777777" w:rsidR="004B38E7" w:rsidRPr="004B38E7" w:rsidRDefault="004B38E7" w:rsidP="0097563D">
            <w:pPr>
              <w:widowControl/>
              <w:spacing w:line="400" w:lineRule="exact"/>
              <w:jc w:val="left"/>
              <w:rPr>
                <w:rFonts w:ascii="宋体" w:hAnsi="宋体" w:cs="宋体" w:hint="eastAsia"/>
                <w:b/>
                <w:bCs/>
                <w:color w:val="000000"/>
                <w:kern w:val="0"/>
                <w:sz w:val="20"/>
                <w:szCs w:val="20"/>
              </w:rPr>
            </w:pPr>
            <w:r w:rsidRPr="004B38E7">
              <w:rPr>
                <w:rFonts w:ascii="宋体" w:hAnsi="宋体" w:cs="宋体" w:hint="eastAsia"/>
                <w:b/>
                <w:bCs/>
                <w:color w:val="000000"/>
                <w:kern w:val="0"/>
                <w:sz w:val="20"/>
                <w:szCs w:val="20"/>
              </w:rPr>
              <w:t>类型</w:t>
            </w:r>
          </w:p>
        </w:tc>
      </w:tr>
      <w:tr w:rsidR="004B38E7" w:rsidRPr="004B38E7" w14:paraId="2C953D2B" w14:textId="77777777" w:rsidTr="00BA0AAB">
        <w:trPr>
          <w:trHeight w:val="340"/>
          <w:jc w:val="center"/>
        </w:trPr>
        <w:tc>
          <w:tcPr>
            <w:tcW w:w="1417" w:type="dxa"/>
            <w:tcBorders>
              <w:top w:val="single" w:sz="18" w:space="0" w:color="auto"/>
            </w:tcBorders>
            <w:shd w:val="clear" w:color="auto" w:fill="auto"/>
            <w:noWrap/>
            <w:vAlign w:val="center"/>
            <w:hideMark/>
          </w:tcPr>
          <w:p w14:paraId="1B9164DE" w14:textId="67D99A3D"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color w:val="000000"/>
                        <w:kern w:val="0"/>
                        <w:sz w:val="18"/>
                        <w:szCs w:val="18"/>
                      </w:rPr>
                    </m:ctrlPr>
                  </m:sSubPr>
                  <m:e>
                    <m:sSub>
                      <m:sSubPr>
                        <m:ctrlPr>
                          <w:rPr>
                            <w:rFonts w:ascii="Cambria Math" w:hAnsi="Cambria Math"/>
                            <w:i/>
                            <w:color w:val="000000"/>
                            <w:kern w:val="0"/>
                            <w:sz w:val="18"/>
                            <w:szCs w:val="18"/>
                          </w:rPr>
                        </m:ctrlPr>
                      </m:sSubPr>
                      <m:e>
                        <m:r>
                          <w:rPr>
                            <w:rFonts w:ascii="Cambria Math" w:hAnsi="Cambria Math"/>
                            <w:color w:val="000000"/>
                            <w:kern w:val="0"/>
                            <w:sz w:val="18"/>
                            <w:szCs w:val="18"/>
                          </w:rPr>
                          <m:t>q</m:t>
                        </m:r>
                      </m:e>
                      <m:sub>
                        <m: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m:oMathPara>
          </w:p>
        </w:tc>
        <w:tc>
          <w:tcPr>
            <w:tcW w:w="3969" w:type="dxa"/>
            <w:tcBorders>
              <w:top w:val="single" w:sz="18" w:space="0" w:color="auto"/>
            </w:tcBorders>
            <w:shd w:val="clear" w:color="auto" w:fill="auto"/>
            <w:noWrap/>
            <w:vAlign w:val="center"/>
            <w:hideMark/>
          </w:tcPr>
          <w:p w14:paraId="33D7659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种燃油车型的产量</w:t>
            </w:r>
          </w:p>
        </w:tc>
        <w:tc>
          <w:tcPr>
            <w:tcW w:w="1417" w:type="dxa"/>
            <w:tcBorders>
              <w:top w:val="single" w:sz="18" w:space="0" w:color="auto"/>
            </w:tcBorders>
            <w:shd w:val="clear" w:color="auto" w:fill="auto"/>
            <w:noWrap/>
            <w:vAlign w:val="center"/>
            <w:hideMark/>
          </w:tcPr>
          <w:p w14:paraId="69618D5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辆</w:t>
            </w:r>
          </w:p>
        </w:tc>
        <w:tc>
          <w:tcPr>
            <w:tcW w:w="1417" w:type="dxa"/>
            <w:tcBorders>
              <w:top w:val="single" w:sz="18" w:space="0" w:color="auto"/>
            </w:tcBorders>
            <w:shd w:val="clear" w:color="auto" w:fill="auto"/>
            <w:noWrap/>
            <w:vAlign w:val="center"/>
            <w:hideMark/>
          </w:tcPr>
          <w:p w14:paraId="5E7794D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非负整数</w:t>
            </w:r>
          </w:p>
        </w:tc>
      </w:tr>
      <w:tr w:rsidR="004B38E7" w:rsidRPr="004B38E7" w14:paraId="3FBD8B77" w14:textId="77777777" w:rsidTr="00BA0AAB">
        <w:trPr>
          <w:trHeight w:val="340"/>
          <w:jc w:val="center"/>
        </w:trPr>
        <w:tc>
          <w:tcPr>
            <w:tcW w:w="1417" w:type="dxa"/>
            <w:shd w:val="clear" w:color="auto" w:fill="auto"/>
            <w:noWrap/>
            <w:vAlign w:val="center"/>
            <w:hideMark/>
          </w:tcPr>
          <w:p w14:paraId="74585E47" w14:textId="293DFBC3"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Times New Roman"/>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oMath>
            </m:oMathPara>
          </w:p>
        </w:tc>
        <w:tc>
          <w:tcPr>
            <w:tcW w:w="3969" w:type="dxa"/>
            <w:shd w:val="clear" w:color="auto" w:fill="auto"/>
            <w:noWrap/>
            <w:vAlign w:val="center"/>
            <w:hideMark/>
          </w:tcPr>
          <w:p w14:paraId="7D25CAD1"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i 种新能源车型的产量</w:t>
            </w:r>
          </w:p>
        </w:tc>
        <w:tc>
          <w:tcPr>
            <w:tcW w:w="1417" w:type="dxa"/>
            <w:shd w:val="clear" w:color="auto" w:fill="auto"/>
            <w:noWrap/>
            <w:vAlign w:val="center"/>
            <w:hideMark/>
          </w:tcPr>
          <w:p w14:paraId="2DE2AC0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辆</w:t>
            </w:r>
          </w:p>
        </w:tc>
        <w:tc>
          <w:tcPr>
            <w:tcW w:w="1417" w:type="dxa"/>
            <w:shd w:val="clear" w:color="auto" w:fill="auto"/>
            <w:noWrap/>
            <w:vAlign w:val="center"/>
            <w:hideMark/>
          </w:tcPr>
          <w:p w14:paraId="6BEEB5B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非负整数</w:t>
            </w:r>
          </w:p>
        </w:tc>
      </w:tr>
      <w:tr w:rsidR="005C6ACB" w:rsidRPr="004B38E7" w14:paraId="17097A2E" w14:textId="77777777" w:rsidTr="00BA0AAB">
        <w:trPr>
          <w:trHeight w:val="340"/>
          <w:jc w:val="center"/>
        </w:trPr>
        <w:tc>
          <w:tcPr>
            <w:tcW w:w="1417" w:type="dxa"/>
            <w:shd w:val="clear" w:color="auto" w:fill="auto"/>
            <w:noWrap/>
            <w:vAlign w:val="center"/>
          </w:tcPr>
          <w:p w14:paraId="1E64A8DA" w14:textId="548EF670" w:rsidR="005C6ACB" w:rsidRPr="005C6ACB" w:rsidRDefault="005C6ACB" w:rsidP="0097563D">
            <w:pPr>
              <w:widowControl/>
              <w:spacing w:line="400" w:lineRule="exact"/>
              <w:jc w:val="left"/>
              <w:rPr>
                <w:color w:val="000000"/>
                <w:kern w:val="0"/>
                <w:sz w:val="18"/>
                <w:szCs w:val="18"/>
              </w:rPr>
            </w:pPr>
            <m:oMathPara>
              <m:oMathParaPr>
                <m:jc m:val="left"/>
              </m:oMathParaPr>
              <m:oMath>
                <m:r>
                  <w:rPr>
                    <w:rFonts w:ascii="Cambria Math" w:hAnsi="Cambria Math" w:hint="eastAsia"/>
                    <w:color w:val="000000"/>
                    <w:kern w:val="0"/>
                    <w:sz w:val="18"/>
                    <w:szCs w:val="18"/>
                  </w:rPr>
                  <m:t>Pro_Total</m:t>
                </m:r>
              </m:oMath>
            </m:oMathPara>
          </w:p>
        </w:tc>
        <w:tc>
          <w:tcPr>
            <w:tcW w:w="3969" w:type="dxa"/>
            <w:shd w:val="clear" w:color="auto" w:fill="auto"/>
            <w:noWrap/>
            <w:vAlign w:val="center"/>
          </w:tcPr>
          <w:p w14:paraId="16AE7762" w14:textId="57B31A6C" w:rsidR="005C6ACB" w:rsidRPr="004B38E7" w:rsidRDefault="005C6ACB"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企业最大产能</w:t>
            </w:r>
          </w:p>
        </w:tc>
        <w:tc>
          <w:tcPr>
            <w:tcW w:w="1417" w:type="dxa"/>
            <w:shd w:val="clear" w:color="auto" w:fill="auto"/>
            <w:noWrap/>
            <w:vAlign w:val="center"/>
          </w:tcPr>
          <w:p w14:paraId="3E26A951" w14:textId="257ADF5F" w:rsidR="005C6ACB" w:rsidRPr="004B38E7" w:rsidRDefault="005C6ACB"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辆</w:t>
            </w:r>
          </w:p>
        </w:tc>
        <w:tc>
          <w:tcPr>
            <w:tcW w:w="1417" w:type="dxa"/>
            <w:shd w:val="clear" w:color="auto" w:fill="auto"/>
            <w:noWrap/>
            <w:vAlign w:val="center"/>
          </w:tcPr>
          <w:p w14:paraId="6C3A6389" w14:textId="5FAB7789" w:rsidR="005C6ACB" w:rsidRPr="004B38E7" w:rsidRDefault="005C6ACB"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非负整数</w:t>
            </w:r>
          </w:p>
        </w:tc>
      </w:tr>
      <w:tr w:rsidR="004B38E7" w:rsidRPr="004B38E7" w14:paraId="4A589E4F" w14:textId="77777777" w:rsidTr="00BA0AAB">
        <w:trPr>
          <w:trHeight w:val="340"/>
          <w:jc w:val="center"/>
        </w:trPr>
        <w:tc>
          <w:tcPr>
            <w:tcW w:w="1417" w:type="dxa"/>
            <w:shd w:val="clear" w:color="auto" w:fill="auto"/>
            <w:noWrap/>
            <w:vAlign w:val="center"/>
            <w:hideMark/>
          </w:tcPr>
          <w:p w14:paraId="659C1C62"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b</w:t>
            </w:r>
          </w:p>
        </w:tc>
        <w:tc>
          <w:tcPr>
            <w:tcW w:w="3969" w:type="dxa"/>
            <w:shd w:val="clear" w:color="auto" w:fill="auto"/>
            <w:noWrap/>
            <w:vAlign w:val="center"/>
            <w:hideMark/>
          </w:tcPr>
          <w:p w14:paraId="30F9D8BC"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购买的积分数量</w:t>
            </w:r>
          </w:p>
        </w:tc>
        <w:tc>
          <w:tcPr>
            <w:tcW w:w="1417" w:type="dxa"/>
            <w:shd w:val="clear" w:color="auto" w:fill="auto"/>
            <w:noWrap/>
            <w:vAlign w:val="center"/>
            <w:hideMark/>
          </w:tcPr>
          <w:p w14:paraId="7BFC64C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1CB4421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非</w:t>
            </w:r>
            <w:proofErr w:type="gramStart"/>
            <w:r w:rsidRPr="004B38E7">
              <w:rPr>
                <w:rFonts w:ascii="宋体" w:hAnsi="宋体" w:cs="宋体" w:hint="eastAsia"/>
                <w:color w:val="000000"/>
                <w:kern w:val="0"/>
                <w:sz w:val="18"/>
                <w:szCs w:val="18"/>
              </w:rPr>
              <w:t>负连续</w:t>
            </w:r>
            <w:proofErr w:type="gramEnd"/>
          </w:p>
        </w:tc>
      </w:tr>
      <w:tr w:rsidR="004B38E7" w:rsidRPr="004B38E7" w14:paraId="02610346" w14:textId="77777777" w:rsidTr="00BA0AAB">
        <w:trPr>
          <w:trHeight w:val="340"/>
          <w:jc w:val="center"/>
        </w:trPr>
        <w:tc>
          <w:tcPr>
            <w:tcW w:w="1417" w:type="dxa"/>
            <w:shd w:val="clear" w:color="auto" w:fill="auto"/>
            <w:noWrap/>
            <w:vAlign w:val="center"/>
            <w:hideMark/>
          </w:tcPr>
          <w:p w14:paraId="44BE25C0"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s</w:t>
            </w:r>
          </w:p>
        </w:tc>
        <w:tc>
          <w:tcPr>
            <w:tcW w:w="3969" w:type="dxa"/>
            <w:shd w:val="clear" w:color="auto" w:fill="auto"/>
            <w:noWrap/>
            <w:vAlign w:val="center"/>
            <w:hideMark/>
          </w:tcPr>
          <w:p w14:paraId="4DBB038D"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出售的积分数量</w:t>
            </w:r>
          </w:p>
        </w:tc>
        <w:tc>
          <w:tcPr>
            <w:tcW w:w="1417" w:type="dxa"/>
            <w:shd w:val="clear" w:color="auto" w:fill="auto"/>
            <w:noWrap/>
            <w:vAlign w:val="center"/>
            <w:hideMark/>
          </w:tcPr>
          <w:p w14:paraId="1A841908"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58C1157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非</w:t>
            </w:r>
            <w:proofErr w:type="gramStart"/>
            <w:r w:rsidRPr="004B38E7">
              <w:rPr>
                <w:rFonts w:ascii="宋体" w:hAnsi="宋体" w:cs="宋体" w:hint="eastAsia"/>
                <w:color w:val="000000"/>
                <w:kern w:val="0"/>
                <w:sz w:val="18"/>
                <w:szCs w:val="18"/>
              </w:rPr>
              <w:t>负连续</w:t>
            </w:r>
            <w:proofErr w:type="gramEnd"/>
          </w:p>
        </w:tc>
      </w:tr>
      <w:tr w:rsidR="004B38E7" w:rsidRPr="004B38E7" w14:paraId="637B6700" w14:textId="77777777" w:rsidTr="00BA0AAB">
        <w:trPr>
          <w:trHeight w:val="340"/>
          <w:jc w:val="center"/>
        </w:trPr>
        <w:tc>
          <w:tcPr>
            <w:tcW w:w="1417" w:type="dxa"/>
            <w:shd w:val="clear" w:color="auto" w:fill="auto"/>
            <w:noWrap/>
            <w:vAlign w:val="center"/>
            <w:hideMark/>
          </w:tcPr>
          <w:p w14:paraId="5EC738C5" w14:textId="780F253E"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m:oMathPara>
          </w:p>
        </w:tc>
        <w:tc>
          <w:tcPr>
            <w:tcW w:w="3969" w:type="dxa"/>
            <w:shd w:val="clear" w:color="auto" w:fill="auto"/>
            <w:noWrap/>
            <w:vAlign w:val="center"/>
            <w:hideMark/>
          </w:tcPr>
          <w:p w14:paraId="1BD9BB1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种燃油车型的单位售价</w:t>
            </w:r>
          </w:p>
        </w:tc>
        <w:tc>
          <w:tcPr>
            <w:tcW w:w="1417" w:type="dxa"/>
            <w:shd w:val="clear" w:color="auto" w:fill="auto"/>
            <w:noWrap/>
            <w:vAlign w:val="center"/>
            <w:hideMark/>
          </w:tcPr>
          <w:p w14:paraId="0AEAD31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元/辆</w:t>
            </w:r>
          </w:p>
        </w:tc>
        <w:tc>
          <w:tcPr>
            <w:tcW w:w="1417" w:type="dxa"/>
            <w:shd w:val="clear" w:color="auto" w:fill="auto"/>
            <w:noWrap/>
            <w:vAlign w:val="center"/>
            <w:hideMark/>
          </w:tcPr>
          <w:p w14:paraId="6DB21278"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2D733851" w14:textId="77777777" w:rsidTr="00BA0AAB">
        <w:trPr>
          <w:trHeight w:val="340"/>
          <w:jc w:val="center"/>
        </w:trPr>
        <w:tc>
          <w:tcPr>
            <w:tcW w:w="1417" w:type="dxa"/>
            <w:shd w:val="clear" w:color="auto" w:fill="auto"/>
            <w:noWrap/>
            <w:vAlign w:val="center"/>
            <w:hideMark/>
          </w:tcPr>
          <w:p w14:paraId="102B49F0" w14:textId="2AC9DAB4" w:rsidR="004B38E7" w:rsidRPr="004B38E7" w:rsidRDefault="00000000" w:rsidP="0097563D">
            <w:pPr>
              <w:widowControl/>
              <w:spacing w:line="400" w:lineRule="exac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m:oMathPara>
          </w:p>
        </w:tc>
        <w:tc>
          <w:tcPr>
            <w:tcW w:w="3969" w:type="dxa"/>
            <w:shd w:val="clear" w:color="auto" w:fill="auto"/>
            <w:noWrap/>
            <w:vAlign w:val="center"/>
            <w:hideMark/>
          </w:tcPr>
          <w:p w14:paraId="67C034FB"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种燃油车型的单位成本</w:t>
            </w:r>
          </w:p>
        </w:tc>
        <w:tc>
          <w:tcPr>
            <w:tcW w:w="1417" w:type="dxa"/>
            <w:shd w:val="clear" w:color="auto" w:fill="auto"/>
            <w:noWrap/>
            <w:vAlign w:val="center"/>
            <w:hideMark/>
          </w:tcPr>
          <w:p w14:paraId="53BD753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元/辆</w:t>
            </w:r>
          </w:p>
        </w:tc>
        <w:tc>
          <w:tcPr>
            <w:tcW w:w="1417" w:type="dxa"/>
            <w:shd w:val="clear" w:color="auto" w:fill="auto"/>
            <w:noWrap/>
            <w:vAlign w:val="center"/>
            <w:hideMark/>
          </w:tcPr>
          <w:p w14:paraId="2647D997"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3FFDE9FC" w14:textId="77777777" w:rsidTr="00BA0AAB">
        <w:trPr>
          <w:trHeight w:val="340"/>
          <w:jc w:val="center"/>
        </w:trPr>
        <w:tc>
          <w:tcPr>
            <w:tcW w:w="1417" w:type="dxa"/>
            <w:shd w:val="clear" w:color="auto" w:fill="auto"/>
            <w:noWrap/>
            <w:vAlign w:val="center"/>
            <w:hideMark/>
          </w:tcPr>
          <w:p w14:paraId="384459B0" w14:textId="4E6849CC" w:rsidR="004B38E7" w:rsidRPr="004B38E7" w:rsidRDefault="00000000" w:rsidP="0097563D">
            <w:pPr>
              <w:widowControl/>
              <w:spacing w:line="400" w:lineRule="exac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oMath>
            </m:oMathPara>
          </w:p>
        </w:tc>
        <w:tc>
          <w:tcPr>
            <w:tcW w:w="3969" w:type="dxa"/>
            <w:shd w:val="clear" w:color="auto" w:fill="auto"/>
            <w:noWrap/>
            <w:vAlign w:val="center"/>
            <w:hideMark/>
          </w:tcPr>
          <w:p w14:paraId="31317BB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i 种新能源车型的单位售价</w:t>
            </w:r>
          </w:p>
        </w:tc>
        <w:tc>
          <w:tcPr>
            <w:tcW w:w="1417" w:type="dxa"/>
            <w:shd w:val="clear" w:color="auto" w:fill="auto"/>
            <w:noWrap/>
            <w:vAlign w:val="center"/>
            <w:hideMark/>
          </w:tcPr>
          <w:p w14:paraId="52651AD0"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元/辆</w:t>
            </w:r>
          </w:p>
        </w:tc>
        <w:tc>
          <w:tcPr>
            <w:tcW w:w="1417" w:type="dxa"/>
            <w:shd w:val="clear" w:color="auto" w:fill="auto"/>
            <w:noWrap/>
            <w:vAlign w:val="center"/>
            <w:hideMark/>
          </w:tcPr>
          <w:p w14:paraId="0BC281E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3EB076EE" w14:textId="77777777" w:rsidTr="00BA0AAB">
        <w:trPr>
          <w:trHeight w:val="340"/>
          <w:jc w:val="center"/>
        </w:trPr>
        <w:tc>
          <w:tcPr>
            <w:tcW w:w="1417" w:type="dxa"/>
            <w:shd w:val="clear" w:color="auto" w:fill="auto"/>
            <w:noWrap/>
            <w:vAlign w:val="center"/>
            <w:hideMark/>
          </w:tcPr>
          <w:p w14:paraId="0B064071" w14:textId="2DD6F601" w:rsidR="004B38E7" w:rsidRPr="004B38E7" w:rsidRDefault="00000000" w:rsidP="0097563D">
            <w:pPr>
              <w:widowControl/>
              <w:spacing w:line="400" w:lineRule="exac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oMath>
            </m:oMathPara>
          </w:p>
        </w:tc>
        <w:tc>
          <w:tcPr>
            <w:tcW w:w="3969" w:type="dxa"/>
            <w:shd w:val="clear" w:color="auto" w:fill="auto"/>
            <w:noWrap/>
            <w:vAlign w:val="center"/>
            <w:hideMark/>
          </w:tcPr>
          <w:p w14:paraId="09E2E501"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i 种新能源车型的单位成本</w:t>
            </w:r>
          </w:p>
        </w:tc>
        <w:tc>
          <w:tcPr>
            <w:tcW w:w="1417" w:type="dxa"/>
            <w:shd w:val="clear" w:color="auto" w:fill="auto"/>
            <w:noWrap/>
            <w:vAlign w:val="center"/>
            <w:hideMark/>
          </w:tcPr>
          <w:p w14:paraId="60780272"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元/辆</w:t>
            </w:r>
          </w:p>
        </w:tc>
        <w:tc>
          <w:tcPr>
            <w:tcW w:w="1417" w:type="dxa"/>
            <w:shd w:val="clear" w:color="auto" w:fill="auto"/>
            <w:noWrap/>
            <w:vAlign w:val="center"/>
            <w:hideMark/>
          </w:tcPr>
          <w:p w14:paraId="7702BA42"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59669A06" w14:textId="77777777" w:rsidTr="00BA0AAB">
        <w:trPr>
          <w:trHeight w:val="340"/>
          <w:jc w:val="center"/>
        </w:trPr>
        <w:tc>
          <w:tcPr>
            <w:tcW w:w="1417" w:type="dxa"/>
            <w:shd w:val="clear" w:color="auto" w:fill="auto"/>
            <w:noWrap/>
            <w:vAlign w:val="center"/>
            <w:hideMark/>
          </w:tcPr>
          <w:p w14:paraId="12CF532B"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p</w:t>
            </w:r>
          </w:p>
        </w:tc>
        <w:tc>
          <w:tcPr>
            <w:tcW w:w="3969" w:type="dxa"/>
            <w:shd w:val="clear" w:color="auto" w:fill="auto"/>
            <w:noWrap/>
            <w:vAlign w:val="center"/>
            <w:hideMark/>
          </w:tcPr>
          <w:p w14:paraId="36B64FC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积分的市场价格</w:t>
            </w:r>
          </w:p>
        </w:tc>
        <w:tc>
          <w:tcPr>
            <w:tcW w:w="1417" w:type="dxa"/>
            <w:shd w:val="clear" w:color="auto" w:fill="auto"/>
            <w:noWrap/>
            <w:vAlign w:val="center"/>
            <w:hideMark/>
          </w:tcPr>
          <w:p w14:paraId="0B1F066C"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元/积分</w:t>
            </w:r>
          </w:p>
        </w:tc>
        <w:tc>
          <w:tcPr>
            <w:tcW w:w="1417" w:type="dxa"/>
            <w:shd w:val="clear" w:color="auto" w:fill="auto"/>
            <w:noWrap/>
            <w:vAlign w:val="center"/>
            <w:hideMark/>
          </w:tcPr>
          <w:p w14:paraId="4046062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4C5EB43D" w14:textId="77777777" w:rsidTr="00BA0AAB">
        <w:trPr>
          <w:trHeight w:val="340"/>
          <w:jc w:val="center"/>
        </w:trPr>
        <w:tc>
          <w:tcPr>
            <w:tcW w:w="1417" w:type="dxa"/>
            <w:shd w:val="clear" w:color="auto" w:fill="auto"/>
            <w:noWrap/>
            <w:vAlign w:val="center"/>
            <w:hideMark/>
          </w:tcPr>
          <w:p w14:paraId="502FB730" w14:textId="16C9CA1E"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color w:val="000000"/>
                        <w:kern w:val="0"/>
                        <w:sz w:val="18"/>
                        <w:szCs w:val="18"/>
                      </w:rPr>
                    </m:ctrlPr>
                  </m:sSubPr>
                  <m:e>
                    <m:r>
                      <w:rPr>
                        <w:rFonts w:ascii="Cambria Math" w:hAnsi="Cambria Math"/>
                        <w:color w:val="000000"/>
                        <w:kern w:val="0"/>
                        <w:sz w:val="18"/>
                        <w:szCs w:val="18"/>
                      </w:rPr>
                      <m:t>F</m:t>
                    </m:r>
                    <m:sSub>
                      <m:sSubPr>
                        <m:ctrlPr>
                          <w:rPr>
                            <w:rFonts w:ascii="Cambria Math" w:hAnsi="Cambria Math"/>
                            <w:i/>
                            <w:color w:val="000000"/>
                            <w:kern w:val="0"/>
                            <w:sz w:val="18"/>
                            <w:szCs w:val="18"/>
                          </w:rPr>
                        </m:ctrlPr>
                      </m:sSubPr>
                      <m:e>
                        <m:r>
                          <w:rPr>
                            <w:rFonts w:ascii="Cambria Math" w:hAnsi="Cambria Math"/>
                            <w:color w:val="000000"/>
                            <w:kern w:val="0"/>
                            <w:sz w:val="18"/>
                            <w:szCs w:val="18"/>
                          </w:rPr>
                          <m:t>C</m:t>
                        </m:r>
                      </m:e>
                      <m:sub>
                        <m: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m:oMathPara>
          </w:p>
        </w:tc>
        <w:tc>
          <w:tcPr>
            <w:tcW w:w="3969" w:type="dxa"/>
            <w:shd w:val="clear" w:color="auto" w:fill="auto"/>
            <w:noWrap/>
            <w:vAlign w:val="center"/>
            <w:hideMark/>
          </w:tcPr>
          <w:p w14:paraId="51939290"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种燃油车型的平均油耗量</w:t>
            </w:r>
          </w:p>
        </w:tc>
        <w:tc>
          <w:tcPr>
            <w:tcW w:w="1417" w:type="dxa"/>
            <w:shd w:val="clear" w:color="auto" w:fill="auto"/>
            <w:noWrap/>
            <w:vAlign w:val="center"/>
            <w:hideMark/>
          </w:tcPr>
          <w:p w14:paraId="256A8E42"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升/</w:t>
            </w:r>
            <w:proofErr w:type="gramStart"/>
            <w:r w:rsidRPr="004B38E7">
              <w:rPr>
                <w:rFonts w:ascii="宋体" w:hAnsi="宋体" w:cs="宋体" w:hint="eastAsia"/>
                <w:color w:val="000000"/>
                <w:kern w:val="0"/>
                <w:sz w:val="18"/>
                <w:szCs w:val="18"/>
              </w:rPr>
              <w:t>百公里</w:t>
            </w:r>
            <w:proofErr w:type="gramEnd"/>
          </w:p>
        </w:tc>
        <w:tc>
          <w:tcPr>
            <w:tcW w:w="1417" w:type="dxa"/>
            <w:shd w:val="clear" w:color="auto" w:fill="auto"/>
            <w:noWrap/>
            <w:vAlign w:val="center"/>
            <w:hideMark/>
          </w:tcPr>
          <w:p w14:paraId="03E03BB1"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185055EC" w14:textId="77777777" w:rsidTr="00BA0AAB">
        <w:trPr>
          <w:trHeight w:val="340"/>
          <w:jc w:val="center"/>
        </w:trPr>
        <w:tc>
          <w:tcPr>
            <w:tcW w:w="1417" w:type="dxa"/>
            <w:shd w:val="clear" w:color="auto" w:fill="auto"/>
            <w:noWrap/>
            <w:vAlign w:val="center"/>
            <w:hideMark/>
          </w:tcPr>
          <w:p w14:paraId="6835782D" w14:textId="2FB98EEC"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T_FC</m:t>
                    </m:r>
                  </m:e>
                  <m:sub>
                    <m:r>
                      <w:rPr>
                        <w:rFonts w:ascii="Cambria Math" w:hAnsi="Cambria Math"/>
                        <w:color w:val="000000"/>
                        <w:kern w:val="0"/>
                        <w:sz w:val="18"/>
                        <w:szCs w:val="18"/>
                      </w:rPr>
                      <m:t>fj</m:t>
                    </m:r>
                  </m:sub>
                </m:sSub>
              </m:oMath>
            </m:oMathPara>
          </w:p>
        </w:tc>
        <w:tc>
          <w:tcPr>
            <w:tcW w:w="3969" w:type="dxa"/>
            <w:shd w:val="clear" w:color="auto" w:fill="auto"/>
            <w:noWrap/>
            <w:vAlign w:val="center"/>
            <w:hideMark/>
          </w:tcPr>
          <w:p w14:paraId="66504564" w14:textId="1C5177FC" w:rsidR="004B38E7"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w:t>
            </w:r>
            <w:r>
              <w:rPr>
                <w:rFonts w:ascii="宋体" w:hAnsi="宋体" w:cs="宋体" w:hint="eastAsia"/>
                <w:color w:val="000000"/>
                <w:kern w:val="0"/>
                <w:sz w:val="18"/>
                <w:szCs w:val="18"/>
              </w:rPr>
              <w:t>燃油车型的平均目标油耗量</w:t>
            </w:r>
          </w:p>
        </w:tc>
        <w:tc>
          <w:tcPr>
            <w:tcW w:w="1417" w:type="dxa"/>
            <w:shd w:val="clear" w:color="auto" w:fill="auto"/>
            <w:noWrap/>
            <w:vAlign w:val="center"/>
            <w:hideMark/>
          </w:tcPr>
          <w:p w14:paraId="3082EE8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升/</w:t>
            </w:r>
            <w:proofErr w:type="gramStart"/>
            <w:r w:rsidRPr="004B38E7">
              <w:rPr>
                <w:rFonts w:ascii="宋体" w:hAnsi="宋体" w:cs="宋体" w:hint="eastAsia"/>
                <w:color w:val="000000"/>
                <w:kern w:val="0"/>
                <w:sz w:val="18"/>
                <w:szCs w:val="18"/>
              </w:rPr>
              <w:t>百公里</w:t>
            </w:r>
            <w:proofErr w:type="gramEnd"/>
          </w:p>
        </w:tc>
        <w:tc>
          <w:tcPr>
            <w:tcW w:w="1417" w:type="dxa"/>
            <w:shd w:val="clear" w:color="auto" w:fill="auto"/>
            <w:noWrap/>
            <w:vAlign w:val="center"/>
            <w:hideMark/>
          </w:tcPr>
          <w:p w14:paraId="2A04E19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6E839B65" w14:textId="77777777" w:rsidTr="00BA0AAB">
        <w:trPr>
          <w:trHeight w:val="340"/>
          <w:jc w:val="center"/>
        </w:trPr>
        <w:tc>
          <w:tcPr>
            <w:tcW w:w="1417" w:type="dxa"/>
            <w:shd w:val="clear" w:color="auto" w:fill="auto"/>
            <w:noWrap/>
            <w:vAlign w:val="center"/>
            <w:hideMark/>
          </w:tcPr>
          <w:p w14:paraId="5CFD0B4F"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k</w:t>
            </w:r>
          </w:p>
        </w:tc>
        <w:tc>
          <w:tcPr>
            <w:tcW w:w="3969" w:type="dxa"/>
            <w:shd w:val="clear" w:color="auto" w:fill="auto"/>
            <w:noWrap/>
            <w:vAlign w:val="center"/>
            <w:hideMark/>
          </w:tcPr>
          <w:p w14:paraId="72A7C7F6" w14:textId="489B4B7F"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平均燃料消耗量</w:t>
            </w:r>
            <w:r w:rsidR="001B6A8C">
              <w:rPr>
                <w:rFonts w:ascii="宋体" w:hAnsi="宋体" w:cs="宋体" w:hint="eastAsia"/>
                <w:color w:val="000000"/>
                <w:kern w:val="0"/>
                <w:sz w:val="18"/>
                <w:szCs w:val="18"/>
              </w:rPr>
              <w:t>年度要求</w:t>
            </w:r>
          </w:p>
        </w:tc>
        <w:tc>
          <w:tcPr>
            <w:tcW w:w="1417" w:type="dxa"/>
            <w:shd w:val="clear" w:color="auto" w:fill="auto"/>
            <w:noWrap/>
            <w:vAlign w:val="center"/>
            <w:hideMark/>
          </w:tcPr>
          <w:p w14:paraId="29AF28A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3FB71A95"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4C2F8C82" w14:textId="77777777" w:rsidTr="00BA0AAB">
        <w:trPr>
          <w:trHeight w:val="340"/>
          <w:jc w:val="center"/>
        </w:trPr>
        <w:tc>
          <w:tcPr>
            <w:tcW w:w="1417" w:type="dxa"/>
            <w:shd w:val="clear" w:color="auto" w:fill="auto"/>
            <w:noWrap/>
            <w:vAlign w:val="center"/>
            <w:hideMark/>
          </w:tcPr>
          <w:p w14:paraId="49ED66A7"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β</w:t>
            </w:r>
          </w:p>
        </w:tc>
        <w:tc>
          <w:tcPr>
            <w:tcW w:w="3969" w:type="dxa"/>
            <w:shd w:val="clear" w:color="auto" w:fill="auto"/>
            <w:noWrap/>
            <w:vAlign w:val="center"/>
            <w:hideMark/>
          </w:tcPr>
          <w:p w14:paraId="33880357"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新能源汽车积分比例要求</w:t>
            </w:r>
          </w:p>
        </w:tc>
        <w:tc>
          <w:tcPr>
            <w:tcW w:w="1417" w:type="dxa"/>
            <w:shd w:val="clear" w:color="auto" w:fill="auto"/>
            <w:noWrap/>
            <w:vAlign w:val="center"/>
            <w:hideMark/>
          </w:tcPr>
          <w:p w14:paraId="03F4DEF3" w14:textId="515347CE" w:rsidR="004B38E7" w:rsidRPr="004B38E7" w:rsidRDefault="001B6A8C"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6419C88C"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25D8FFFB" w14:textId="77777777" w:rsidTr="00BA0AAB">
        <w:trPr>
          <w:trHeight w:val="340"/>
          <w:jc w:val="center"/>
        </w:trPr>
        <w:tc>
          <w:tcPr>
            <w:tcW w:w="1417" w:type="dxa"/>
            <w:shd w:val="clear" w:color="auto" w:fill="auto"/>
            <w:noWrap/>
            <w:vAlign w:val="center"/>
            <w:hideMark/>
          </w:tcPr>
          <w:p w14:paraId="572E3569"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gᵢ</w:t>
            </w:r>
          </w:p>
        </w:tc>
        <w:tc>
          <w:tcPr>
            <w:tcW w:w="3969" w:type="dxa"/>
            <w:shd w:val="clear" w:color="auto" w:fill="auto"/>
            <w:noWrap/>
            <w:vAlign w:val="center"/>
            <w:hideMark/>
          </w:tcPr>
          <w:p w14:paraId="22C3E359" w14:textId="561EE0EC"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i 种新能源车型的</w:t>
            </w:r>
            <w:r w:rsidR="00BA0AAB">
              <w:rPr>
                <w:rFonts w:ascii="宋体" w:hAnsi="宋体" w:cs="宋体" w:hint="eastAsia"/>
                <w:color w:val="000000"/>
                <w:kern w:val="0"/>
                <w:sz w:val="18"/>
                <w:szCs w:val="18"/>
              </w:rPr>
              <w:t>NEV</w:t>
            </w: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4FF59DE1"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积分/辆</w:t>
            </w:r>
          </w:p>
        </w:tc>
        <w:tc>
          <w:tcPr>
            <w:tcW w:w="1417" w:type="dxa"/>
            <w:shd w:val="clear" w:color="auto" w:fill="auto"/>
            <w:noWrap/>
            <w:vAlign w:val="center"/>
            <w:hideMark/>
          </w:tcPr>
          <w:p w14:paraId="1CB6A4B2"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7E15B58C" w14:textId="77777777" w:rsidTr="00BA0AAB">
        <w:trPr>
          <w:trHeight w:val="340"/>
          <w:jc w:val="center"/>
        </w:trPr>
        <w:tc>
          <w:tcPr>
            <w:tcW w:w="1417" w:type="dxa"/>
            <w:shd w:val="clear" w:color="auto" w:fill="auto"/>
            <w:noWrap/>
            <w:vAlign w:val="center"/>
            <w:hideMark/>
          </w:tcPr>
          <w:p w14:paraId="10E10652" w14:textId="54DF1A62"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Ca</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f</m:t>
                        </m:r>
                      </m:sub>
                    </m:sSub>
                  </m:e>
                  <m:sub>
                    <m:r>
                      <w:rPr>
                        <w:rFonts w:ascii="Cambria Math" w:hAnsi="Cambria Math"/>
                        <w:sz w:val="18"/>
                        <w:szCs w:val="18"/>
                      </w:rPr>
                      <m:t>j</m:t>
                    </m:r>
                  </m:sub>
                </m:sSub>
              </m:oMath>
            </m:oMathPara>
          </w:p>
        </w:tc>
        <w:tc>
          <w:tcPr>
            <w:tcW w:w="3969" w:type="dxa"/>
            <w:shd w:val="clear" w:color="auto" w:fill="auto"/>
            <w:noWrap/>
            <w:vAlign w:val="center"/>
            <w:hideMark/>
          </w:tcPr>
          <w:p w14:paraId="23BC2BDE"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种燃油车型的产能上限</w:t>
            </w:r>
          </w:p>
        </w:tc>
        <w:tc>
          <w:tcPr>
            <w:tcW w:w="1417" w:type="dxa"/>
            <w:shd w:val="clear" w:color="auto" w:fill="auto"/>
            <w:noWrap/>
            <w:vAlign w:val="center"/>
            <w:hideMark/>
          </w:tcPr>
          <w:p w14:paraId="04EBA058"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辆</w:t>
            </w:r>
          </w:p>
        </w:tc>
        <w:tc>
          <w:tcPr>
            <w:tcW w:w="1417" w:type="dxa"/>
            <w:shd w:val="clear" w:color="auto" w:fill="auto"/>
            <w:noWrap/>
            <w:vAlign w:val="center"/>
            <w:hideMark/>
          </w:tcPr>
          <w:p w14:paraId="5E73086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38BAD8C7" w14:textId="77777777" w:rsidTr="00BA0AAB">
        <w:trPr>
          <w:trHeight w:val="340"/>
          <w:jc w:val="center"/>
        </w:trPr>
        <w:tc>
          <w:tcPr>
            <w:tcW w:w="1417" w:type="dxa"/>
            <w:shd w:val="clear" w:color="auto" w:fill="auto"/>
            <w:noWrap/>
            <w:vAlign w:val="center"/>
            <w:hideMark/>
          </w:tcPr>
          <w:p w14:paraId="21E2B82B" w14:textId="77777777" w:rsidR="004B38E7" w:rsidRPr="004B38E7" w:rsidRDefault="004B38E7"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Cap_nᵢ</w:t>
            </w:r>
          </w:p>
        </w:tc>
        <w:tc>
          <w:tcPr>
            <w:tcW w:w="3969" w:type="dxa"/>
            <w:shd w:val="clear" w:color="auto" w:fill="auto"/>
            <w:noWrap/>
            <w:vAlign w:val="center"/>
            <w:hideMark/>
          </w:tcPr>
          <w:p w14:paraId="11C00A4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i 种新能源车型的产能上限</w:t>
            </w:r>
          </w:p>
        </w:tc>
        <w:tc>
          <w:tcPr>
            <w:tcW w:w="1417" w:type="dxa"/>
            <w:shd w:val="clear" w:color="auto" w:fill="auto"/>
            <w:noWrap/>
            <w:vAlign w:val="center"/>
            <w:hideMark/>
          </w:tcPr>
          <w:p w14:paraId="0F5762FF"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辆</w:t>
            </w:r>
          </w:p>
        </w:tc>
        <w:tc>
          <w:tcPr>
            <w:tcW w:w="1417" w:type="dxa"/>
            <w:shd w:val="clear" w:color="auto" w:fill="auto"/>
            <w:noWrap/>
            <w:vAlign w:val="center"/>
            <w:hideMark/>
          </w:tcPr>
          <w:p w14:paraId="267D874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3674B94B" w14:textId="77777777" w:rsidTr="00BA0AAB">
        <w:trPr>
          <w:trHeight w:val="340"/>
          <w:jc w:val="center"/>
        </w:trPr>
        <w:tc>
          <w:tcPr>
            <w:tcW w:w="1417" w:type="dxa"/>
            <w:shd w:val="clear" w:color="auto" w:fill="auto"/>
            <w:noWrap/>
            <w:vAlign w:val="center"/>
            <w:hideMark/>
          </w:tcPr>
          <w:p w14:paraId="731B100C" w14:textId="0235131B"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 xml:space="preserve">_min </m:t>
                </m:r>
              </m:oMath>
            </m:oMathPara>
          </w:p>
        </w:tc>
        <w:tc>
          <w:tcPr>
            <w:tcW w:w="3969" w:type="dxa"/>
            <w:shd w:val="clear" w:color="auto" w:fill="auto"/>
            <w:noWrap/>
            <w:vAlign w:val="center"/>
            <w:hideMark/>
          </w:tcPr>
          <w:p w14:paraId="7043A0AE" w14:textId="68AD92CA"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种燃油车型的最低</w:t>
            </w:r>
            <w:r w:rsidR="0039682E">
              <w:rPr>
                <w:rFonts w:ascii="宋体" w:hAnsi="宋体" w:cs="宋体" w:hint="eastAsia"/>
                <w:color w:val="000000"/>
                <w:kern w:val="0"/>
                <w:sz w:val="18"/>
                <w:szCs w:val="18"/>
              </w:rPr>
              <w:t>产量占比</w:t>
            </w:r>
          </w:p>
        </w:tc>
        <w:tc>
          <w:tcPr>
            <w:tcW w:w="1417" w:type="dxa"/>
            <w:shd w:val="clear" w:color="auto" w:fill="auto"/>
            <w:noWrap/>
            <w:vAlign w:val="center"/>
            <w:hideMark/>
          </w:tcPr>
          <w:p w14:paraId="6D782B05" w14:textId="76A6C276" w:rsidR="004B38E7" w:rsidRPr="004B38E7" w:rsidRDefault="0039682E"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361749BD"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084976C7" w14:textId="77777777" w:rsidTr="00BA0AAB">
        <w:trPr>
          <w:trHeight w:val="340"/>
          <w:jc w:val="center"/>
        </w:trPr>
        <w:tc>
          <w:tcPr>
            <w:tcW w:w="1417" w:type="dxa"/>
            <w:shd w:val="clear" w:color="auto" w:fill="auto"/>
            <w:noWrap/>
            <w:vAlign w:val="center"/>
            <w:hideMark/>
          </w:tcPr>
          <w:p w14:paraId="36F53FB9" w14:textId="50AF8784"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m:t>
                </m:r>
                <m:r>
                  <w:rPr>
                    <w:rFonts w:ascii="Cambria Math" w:hAnsi="Cambria Math" w:hint="eastAsia"/>
                    <w:sz w:val="18"/>
                    <w:szCs w:val="18"/>
                  </w:rPr>
                  <m:t>ax</m:t>
                </m:r>
              </m:oMath>
            </m:oMathPara>
          </w:p>
        </w:tc>
        <w:tc>
          <w:tcPr>
            <w:tcW w:w="3969" w:type="dxa"/>
            <w:shd w:val="clear" w:color="auto" w:fill="auto"/>
            <w:noWrap/>
            <w:vAlign w:val="center"/>
            <w:hideMark/>
          </w:tcPr>
          <w:p w14:paraId="799A6F00" w14:textId="77263088"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j 种燃油车型的最高</w:t>
            </w:r>
            <w:r w:rsidR="0039682E">
              <w:rPr>
                <w:rFonts w:ascii="宋体" w:hAnsi="宋体" w:cs="宋体" w:hint="eastAsia"/>
                <w:color w:val="000000"/>
                <w:kern w:val="0"/>
                <w:sz w:val="18"/>
                <w:szCs w:val="18"/>
              </w:rPr>
              <w:t>产量占比</w:t>
            </w:r>
          </w:p>
        </w:tc>
        <w:tc>
          <w:tcPr>
            <w:tcW w:w="1417" w:type="dxa"/>
            <w:shd w:val="clear" w:color="auto" w:fill="auto"/>
            <w:noWrap/>
            <w:vAlign w:val="center"/>
            <w:hideMark/>
          </w:tcPr>
          <w:p w14:paraId="34A14830" w14:textId="0FF8208A" w:rsidR="004B38E7" w:rsidRPr="004B38E7" w:rsidRDefault="0039682E"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2A5B3693"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47D8C0FA" w14:textId="77777777" w:rsidTr="00BA0AAB">
        <w:trPr>
          <w:trHeight w:val="340"/>
          <w:jc w:val="center"/>
        </w:trPr>
        <w:tc>
          <w:tcPr>
            <w:tcW w:w="1417" w:type="dxa"/>
            <w:shd w:val="clear" w:color="auto" w:fill="auto"/>
            <w:noWrap/>
            <w:vAlign w:val="center"/>
            <w:hideMark/>
          </w:tcPr>
          <w:p w14:paraId="055E6DD0" w14:textId="0BF2CB81"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_min</m:t>
                </m:r>
              </m:oMath>
            </m:oMathPara>
          </w:p>
        </w:tc>
        <w:tc>
          <w:tcPr>
            <w:tcW w:w="3969" w:type="dxa"/>
            <w:shd w:val="clear" w:color="auto" w:fill="auto"/>
            <w:noWrap/>
            <w:vAlign w:val="center"/>
            <w:hideMark/>
          </w:tcPr>
          <w:p w14:paraId="12A77CE9" w14:textId="18D27AF0"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i 种新能源车型的最低</w:t>
            </w:r>
            <w:r w:rsidR="0039682E">
              <w:rPr>
                <w:rFonts w:ascii="宋体" w:hAnsi="宋体" w:cs="宋体" w:hint="eastAsia"/>
                <w:color w:val="000000"/>
                <w:kern w:val="0"/>
                <w:sz w:val="18"/>
                <w:szCs w:val="18"/>
              </w:rPr>
              <w:t>产量占比</w:t>
            </w:r>
          </w:p>
        </w:tc>
        <w:tc>
          <w:tcPr>
            <w:tcW w:w="1417" w:type="dxa"/>
            <w:shd w:val="clear" w:color="auto" w:fill="auto"/>
            <w:noWrap/>
            <w:vAlign w:val="center"/>
            <w:hideMark/>
          </w:tcPr>
          <w:p w14:paraId="3E6FC0E6" w14:textId="3476CA1B" w:rsidR="004B38E7" w:rsidRPr="004B38E7" w:rsidRDefault="0039682E"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6048119E"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4B38E7" w:rsidRPr="004B38E7" w14:paraId="17B60B93" w14:textId="77777777" w:rsidTr="00BA0AAB">
        <w:trPr>
          <w:trHeight w:val="340"/>
          <w:jc w:val="center"/>
        </w:trPr>
        <w:tc>
          <w:tcPr>
            <w:tcW w:w="1417" w:type="dxa"/>
            <w:shd w:val="clear" w:color="auto" w:fill="auto"/>
            <w:noWrap/>
            <w:vAlign w:val="center"/>
            <w:hideMark/>
          </w:tcPr>
          <w:p w14:paraId="617003D8" w14:textId="2574766D" w:rsidR="004B38E7"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_max</m:t>
                </m:r>
              </m:oMath>
            </m:oMathPara>
          </w:p>
        </w:tc>
        <w:tc>
          <w:tcPr>
            <w:tcW w:w="3969" w:type="dxa"/>
            <w:shd w:val="clear" w:color="auto" w:fill="auto"/>
            <w:noWrap/>
            <w:vAlign w:val="center"/>
            <w:hideMark/>
          </w:tcPr>
          <w:p w14:paraId="21506B2F" w14:textId="099DED8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第 i 种新能源车型的最高</w:t>
            </w:r>
            <w:r w:rsidR="0039682E">
              <w:rPr>
                <w:rFonts w:ascii="宋体" w:hAnsi="宋体" w:cs="宋体" w:hint="eastAsia"/>
                <w:color w:val="000000"/>
                <w:kern w:val="0"/>
                <w:sz w:val="18"/>
                <w:szCs w:val="18"/>
              </w:rPr>
              <w:t>产量占比</w:t>
            </w:r>
          </w:p>
        </w:tc>
        <w:tc>
          <w:tcPr>
            <w:tcW w:w="1417" w:type="dxa"/>
            <w:shd w:val="clear" w:color="auto" w:fill="auto"/>
            <w:noWrap/>
            <w:vAlign w:val="center"/>
            <w:hideMark/>
          </w:tcPr>
          <w:p w14:paraId="252CAB44" w14:textId="4F639340" w:rsidR="004B38E7" w:rsidRPr="004B38E7" w:rsidRDefault="0039682E"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无量纲</w:t>
            </w:r>
          </w:p>
        </w:tc>
        <w:tc>
          <w:tcPr>
            <w:tcW w:w="1417" w:type="dxa"/>
            <w:shd w:val="clear" w:color="auto" w:fill="auto"/>
            <w:noWrap/>
            <w:vAlign w:val="center"/>
            <w:hideMark/>
          </w:tcPr>
          <w:p w14:paraId="3DB3043A" w14:textId="77777777" w:rsidR="004B38E7" w:rsidRPr="004B38E7" w:rsidRDefault="004B38E7"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参数</w:t>
            </w:r>
          </w:p>
        </w:tc>
      </w:tr>
      <w:tr w:rsidR="00F9545A" w:rsidRPr="004B38E7" w14:paraId="1F9211F6" w14:textId="77777777" w:rsidTr="00BA0AAB">
        <w:trPr>
          <w:trHeight w:val="340"/>
          <w:jc w:val="center"/>
        </w:trPr>
        <w:tc>
          <w:tcPr>
            <w:tcW w:w="1417" w:type="dxa"/>
            <w:shd w:val="clear" w:color="auto" w:fill="auto"/>
            <w:noWrap/>
            <w:vAlign w:val="center"/>
          </w:tcPr>
          <w:p w14:paraId="04447620" w14:textId="5D942FB5" w:rsidR="00F9545A" w:rsidRPr="00F9545A"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m:t>
                    </m:r>
                  </m:e>
                  <m:sub>
                    <m:r>
                      <m:rPr>
                        <m:sty m:val="p"/>
                      </m:rPr>
                      <w:rPr>
                        <w:rFonts w:ascii="Cambria Math" w:hAnsi="Cambria Math"/>
                        <w:color w:val="000000"/>
                        <w:kern w:val="0"/>
                        <w:sz w:val="18"/>
                        <w:szCs w:val="18"/>
                      </w:rPr>
                      <m:t>CAFC</m:t>
                    </m:r>
                  </m:sub>
                </m:sSub>
              </m:oMath>
            </m:oMathPara>
          </w:p>
        </w:tc>
        <w:tc>
          <w:tcPr>
            <w:tcW w:w="3969" w:type="dxa"/>
            <w:shd w:val="clear" w:color="auto" w:fill="auto"/>
            <w:noWrap/>
            <w:vAlign w:val="center"/>
          </w:tcPr>
          <w:p w14:paraId="51746AA9" w14:textId="241FF2EC" w:rsidR="00F9545A" w:rsidRPr="004B38E7" w:rsidRDefault="001247E6"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企业平均燃料消耗量目标值</w:t>
            </w:r>
          </w:p>
        </w:tc>
        <w:tc>
          <w:tcPr>
            <w:tcW w:w="1417" w:type="dxa"/>
            <w:shd w:val="clear" w:color="auto" w:fill="auto"/>
            <w:noWrap/>
            <w:vAlign w:val="center"/>
          </w:tcPr>
          <w:p w14:paraId="7A2CC8B5" w14:textId="5A712075"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升/</w:t>
            </w:r>
            <w:proofErr w:type="gramStart"/>
            <w:r w:rsidRPr="004B38E7">
              <w:rPr>
                <w:rFonts w:ascii="宋体" w:hAnsi="宋体" w:cs="宋体" w:hint="eastAsia"/>
                <w:color w:val="000000"/>
                <w:kern w:val="0"/>
                <w:sz w:val="18"/>
                <w:szCs w:val="18"/>
              </w:rPr>
              <w:t>百公里</w:t>
            </w:r>
            <w:proofErr w:type="gramEnd"/>
          </w:p>
        </w:tc>
        <w:tc>
          <w:tcPr>
            <w:tcW w:w="1417" w:type="dxa"/>
            <w:shd w:val="clear" w:color="auto" w:fill="auto"/>
            <w:noWrap/>
            <w:vAlign w:val="center"/>
          </w:tcPr>
          <w:p w14:paraId="231CB680" w14:textId="574775AD"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中间变量</w:t>
            </w:r>
          </w:p>
        </w:tc>
      </w:tr>
      <w:tr w:rsidR="00F9545A" w:rsidRPr="004B38E7" w14:paraId="2EEC39E7" w14:textId="77777777" w:rsidTr="00BA0AAB">
        <w:trPr>
          <w:trHeight w:val="340"/>
          <w:jc w:val="center"/>
        </w:trPr>
        <w:tc>
          <w:tcPr>
            <w:tcW w:w="1417" w:type="dxa"/>
            <w:shd w:val="clear" w:color="auto" w:fill="auto"/>
            <w:noWrap/>
            <w:vAlign w:val="center"/>
            <w:hideMark/>
          </w:tcPr>
          <w:p w14:paraId="3DE6CC76" w14:textId="77777777" w:rsidR="00F9545A" w:rsidRPr="004B38E7" w:rsidRDefault="00F9545A" w:rsidP="0097563D">
            <w:pPr>
              <w:widowControl/>
              <w:spacing w:line="400" w:lineRule="exact"/>
              <w:jc w:val="left"/>
              <w:rPr>
                <w:rFonts w:ascii="Times New Roman" w:hAnsi="Times New Roman"/>
                <w:color w:val="000000"/>
                <w:kern w:val="0"/>
                <w:sz w:val="18"/>
                <w:szCs w:val="18"/>
              </w:rPr>
            </w:pPr>
            <w:r w:rsidRPr="004B38E7">
              <w:rPr>
                <w:rFonts w:ascii="Times New Roman" w:hAnsi="Times New Roman"/>
                <w:color w:val="000000"/>
                <w:kern w:val="0"/>
                <w:sz w:val="18"/>
                <w:szCs w:val="18"/>
              </w:rPr>
              <w:t>CAFC</w:t>
            </w:r>
          </w:p>
        </w:tc>
        <w:tc>
          <w:tcPr>
            <w:tcW w:w="3969" w:type="dxa"/>
            <w:shd w:val="clear" w:color="auto" w:fill="auto"/>
            <w:noWrap/>
            <w:vAlign w:val="center"/>
            <w:hideMark/>
          </w:tcPr>
          <w:p w14:paraId="5A3E9E56" w14:textId="23F57770"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企业平均</w:t>
            </w:r>
            <w:r w:rsidR="001247E6">
              <w:rPr>
                <w:rFonts w:ascii="宋体" w:hAnsi="宋体" w:cs="宋体" w:hint="eastAsia"/>
                <w:color w:val="000000"/>
                <w:kern w:val="0"/>
                <w:sz w:val="18"/>
                <w:szCs w:val="18"/>
              </w:rPr>
              <w:t>燃料消耗量</w:t>
            </w:r>
          </w:p>
        </w:tc>
        <w:tc>
          <w:tcPr>
            <w:tcW w:w="1417" w:type="dxa"/>
            <w:shd w:val="clear" w:color="auto" w:fill="auto"/>
            <w:noWrap/>
            <w:vAlign w:val="center"/>
            <w:hideMark/>
          </w:tcPr>
          <w:p w14:paraId="2F4D306B"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升/</w:t>
            </w:r>
            <w:proofErr w:type="gramStart"/>
            <w:r w:rsidRPr="004B38E7">
              <w:rPr>
                <w:rFonts w:ascii="宋体" w:hAnsi="宋体" w:cs="宋体" w:hint="eastAsia"/>
                <w:color w:val="000000"/>
                <w:kern w:val="0"/>
                <w:sz w:val="18"/>
                <w:szCs w:val="18"/>
              </w:rPr>
              <w:t>百公里</w:t>
            </w:r>
            <w:proofErr w:type="gramEnd"/>
          </w:p>
        </w:tc>
        <w:tc>
          <w:tcPr>
            <w:tcW w:w="1417" w:type="dxa"/>
            <w:shd w:val="clear" w:color="auto" w:fill="auto"/>
            <w:noWrap/>
            <w:vAlign w:val="center"/>
            <w:hideMark/>
          </w:tcPr>
          <w:p w14:paraId="3F475748"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中间变量</w:t>
            </w:r>
          </w:p>
        </w:tc>
      </w:tr>
      <w:tr w:rsidR="00F9545A" w:rsidRPr="004B38E7" w14:paraId="217DC571" w14:textId="77777777" w:rsidTr="00BA0AAB">
        <w:trPr>
          <w:trHeight w:val="340"/>
          <w:jc w:val="center"/>
        </w:trPr>
        <w:tc>
          <w:tcPr>
            <w:tcW w:w="1417" w:type="dxa"/>
            <w:shd w:val="clear" w:color="auto" w:fill="auto"/>
            <w:noWrap/>
            <w:vAlign w:val="center"/>
            <w:hideMark/>
          </w:tcPr>
          <w:p w14:paraId="3776171B" w14:textId="4988FAED" w:rsidR="00F9545A"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CAFC</m:t>
                    </m:r>
                  </m:sub>
                </m:sSub>
              </m:oMath>
            </m:oMathPara>
          </w:p>
        </w:tc>
        <w:tc>
          <w:tcPr>
            <w:tcW w:w="3969" w:type="dxa"/>
            <w:shd w:val="clear" w:color="auto" w:fill="auto"/>
            <w:noWrap/>
            <w:vAlign w:val="center"/>
            <w:hideMark/>
          </w:tcPr>
          <w:p w14:paraId="48612586" w14:textId="22DDA1DB"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燃油消耗积分盈余</w:t>
            </w:r>
            <w:r>
              <w:rPr>
                <w:rFonts w:ascii="宋体" w:hAnsi="宋体" w:cs="宋体" w:hint="eastAsia"/>
                <w:color w:val="000000"/>
                <w:kern w:val="0"/>
                <w:sz w:val="18"/>
                <w:szCs w:val="18"/>
              </w:rPr>
              <w:t>/赤字</w:t>
            </w:r>
          </w:p>
        </w:tc>
        <w:tc>
          <w:tcPr>
            <w:tcW w:w="1417" w:type="dxa"/>
            <w:shd w:val="clear" w:color="auto" w:fill="auto"/>
            <w:noWrap/>
            <w:vAlign w:val="center"/>
            <w:hideMark/>
          </w:tcPr>
          <w:p w14:paraId="51E960CB" w14:textId="4E2A0E8F"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013320CB"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中间变量</w:t>
            </w:r>
          </w:p>
        </w:tc>
      </w:tr>
      <w:tr w:rsidR="00F9545A" w:rsidRPr="004B38E7" w14:paraId="137EE195" w14:textId="77777777" w:rsidTr="00BA0AAB">
        <w:trPr>
          <w:trHeight w:val="340"/>
          <w:jc w:val="center"/>
        </w:trPr>
        <w:tc>
          <w:tcPr>
            <w:tcW w:w="1417" w:type="dxa"/>
            <w:shd w:val="clear" w:color="auto" w:fill="auto"/>
            <w:noWrap/>
            <w:vAlign w:val="center"/>
            <w:hideMark/>
          </w:tcPr>
          <w:p w14:paraId="710C54A5" w14:textId="1C1F0773" w:rsidR="00F9545A" w:rsidRPr="004B38E7" w:rsidRDefault="00000000" w:rsidP="0097563D">
            <w:pPr>
              <w:widowControl/>
              <w:spacing w:line="400" w:lineRule="exact"/>
              <w:jc w:val="left"/>
              <w:rPr>
                <w:rFonts w:ascii="Times New Roman" w:hAnsi="Times New Roman"/>
                <w:color w:val="000000"/>
                <w:kern w:val="0"/>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NEV</m:t>
                    </m:r>
                  </m:sub>
                </m:sSub>
              </m:oMath>
            </m:oMathPara>
          </w:p>
        </w:tc>
        <w:tc>
          <w:tcPr>
            <w:tcW w:w="3969" w:type="dxa"/>
            <w:shd w:val="clear" w:color="auto" w:fill="auto"/>
            <w:noWrap/>
            <w:vAlign w:val="center"/>
            <w:hideMark/>
          </w:tcPr>
          <w:p w14:paraId="0118260F" w14:textId="53CA512E"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新能源汽车积分盈余</w:t>
            </w:r>
            <w:r>
              <w:rPr>
                <w:rFonts w:ascii="宋体" w:hAnsi="宋体" w:cs="宋体" w:hint="eastAsia"/>
                <w:color w:val="000000"/>
                <w:kern w:val="0"/>
                <w:sz w:val="18"/>
                <w:szCs w:val="18"/>
              </w:rPr>
              <w:t>/赤字</w:t>
            </w:r>
          </w:p>
        </w:tc>
        <w:tc>
          <w:tcPr>
            <w:tcW w:w="1417" w:type="dxa"/>
            <w:shd w:val="clear" w:color="auto" w:fill="auto"/>
            <w:noWrap/>
            <w:vAlign w:val="center"/>
            <w:hideMark/>
          </w:tcPr>
          <w:p w14:paraId="1678BCBB"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积分</w:t>
            </w:r>
          </w:p>
        </w:tc>
        <w:tc>
          <w:tcPr>
            <w:tcW w:w="1417" w:type="dxa"/>
            <w:shd w:val="clear" w:color="auto" w:fill="auto"/>
            <w:noWrap/>
            <w:vAlign w:val="center"/>
            <w:hideMark/>
          </w:tcPr>
          <w:p w14:paraId="30ED1D04"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中间变量</w:t>
            </w:r>
          </w:p>
        </w:tc>
      </w:tr>
      <w:tr w:rsidR="00F9545A" w:rsidRPr="004B38E7" w14:paraId="5EC46E4A" w14:textId="77777777" w:rsidTr="00BA0AAB">
        <w:trPr>
          <w:trHeight w:val="340"/>
          <w:jc w:val="center"/>
        </w:trPr>
        <w:tc>
          <w:tcPr>
            <w:tcW w:w="1417" w:type="dxa"/>
            <w:tcBorders>
              <w:bottom w:val="single" w:sz="18" w:space="0" w:color="auto"/>
            </w:tcBorders>
            <w:shd w:val="clear" w:color="auto" w:fill="auto"/>
            <w:noWrap/>
            <w:vAlign w:val="center"/>
            <w:hideMark/>
          </w:tcPr>
          <w:p w14:paraId="05A0D907" w14:textId="626E901D" w:rsidR="00F9545A" w:rsidRPr="004B38E7" w:rsidRDefault="00F9545A" w:rsidP="0097563D">
            <w:pPr>
              <w:widowControl/>
              <w:spacing w:line="400" w:lineRule="exact"/>
              <w:jc w:val="left"/>
              <w:rPr>
                <w:rFonts w:ascii="Times New Roman" w:hAnsi="Times New Roman"/>
                <w:color w:val="000000"/>
                <w:kern w:val="0"/>
                <w:sz w:val="18"/>
                <w:szCs w:val="18"/>
              </w:rPr>
            </w:pPr>
            <w:r w:rsidRPr="004527C0">
              <w:rPr>
                <w:rFonts w:ascii="Times New Roman" w:hAnsi="Times New Roman"/>
                <w:color w:val="000000"/>
                <w:kern w:val="0"/>
                <w:sz w:val="18"/>
                <w:szCs w:val="18"/>
              </w:rPr>
              <w:t>π</w:t>
            </w:r>
          </w:p>
        </w:tc>
        <w:tc>
          <w:tcPr>
            <w:tcW w:w="3969" w:type="dxa"/>
            <w:tcBorders>
              <w:bottom w:val="single" w:sz="18" w:space="0" w:color="auto"/>
            </w:tcBorders>
            <w:shd w:val="clear" w:color="auto" w:fill="auto"/>
            <w:noWrap/>
            <w:vAlign w:val="center"/>
            <w:hideMark/>
          </w:tcPr>
          <w:p w14:paraId="06B28CBE"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企业的总利润</w:t>
            </w:r>
          </w:p>
        </w:tc>
        <w:tc>
          <w:tcPr>
            <w:tcW w:w="1417" w:type="dxa"/>
            <w:tcBorders>
              <w:bottom w:val="single" w:sz="18" w:space="0" w:color="auto"/>
            </w:tcBorders>
            <w:shd w:val="clear" w:color="auto" w:fill="auto"/>
            <w:noWrap/>
            <w:vAlign w:val="center"/>
            <w:hideMark/>
          </w:tcPr>
          <w:p w14:paraId="0ACE10C8"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元</w:t>
            </w:r>
          </w:p>
        </w:tc>
        <w:tc>
          <w:tcPr>
            <w:tcW w:w="1417" w:type="dxa"/>
            <w:tcBorders>
              <w:bottom w:val="single" w:sz="18" w:space="0" w:color="auto"/>
            </w:tcBorders>
            <w:shd w:val="clear" w:color="auto" w:fill="auto"/>
            <w:noWrap/>
            <w:vAlign w:val="center"/>
            <w:hideMark/>
          </w:tcPr>
          <w:p w14:paraId="1E6689E2" w14:textId="77777777" w:rsidR="00F9545A" w:rsidRPr="004B38E7" w:rsidRDefault="00F9545A" w:rsidP="0097563D">
            <w:pPr>
              <w:widowControl/>
              <w:spacing w:line="400" w:lineRule="exact"/>
              <w:jc w:val="left"/>
              <w:rPr>
                <w:rFonts w:ascii="宋体" w:hAnsi="宋体" w:cs="宋体" w:hint="eastAsia"/>
                <w:color w:val="000000"/>
                <w:kern w:val="0"/>
                <w:sz w:val="18"/>
                <w:szCs w:val="18"/>
              </w:rPr>
            </w:pPr>
            <w:r w:rsidRPr="004B38E7">
              <w:rPr>
                <w:rFonts w:ascii="宋体" w:hAnsi="宋体" w:cs="宋体" w:hint="eastAsia"/>
                <w:color w:val="000000"/>
                <w:kern w:val="0"/>
                <w:sz w:val="18"/>
                <w:szCs w:val="18"/>
              </w:rPr>
              <w:t>目标函数</w:t>
            </w:r>
          </w:p>
        </w:tc>
      </w:tr>
    </w:tbl>
    <w:p w14:paraId="6007BF9B" w14:textId="7CB84549" w:rsidR="00FD7A1D" w:rsidRDefault="00FD7A1D" w:rsidP="0097563D">
      <w:pPr>
        <w:pStyle w:val="3"/>
        <w:spacing w:before="156" w:after="156"/>
      </w:pPr>
      <w:bookmarkStart w:id="79" w:name="_Toc30732"/>
      <w:bookmarkStart w:id="80" w:name="_Toc4224"/>
      <w:bookmarkEnd w:id="78"/>
      <w:r>
        <w:rPr>
          <w:rFonts w:hint="eastAsia"/>
        </w:rPr>
        <w:t>4.</w:t>
      </w:r>
      <w:r w:rsidR="00580E01">
        <w:rPr>
          <w:rFonts w:hint="eastAsia"/>
        </w:rPr>
        <w:t>3</w:t>
      </w:r>
      <w:r>
        <w:rPr>
          <w:rFonts w:hint="eastAsia"/>
        </w:rPr>
        <w:t>.</w:t>
      </w:r>
      <w:r w:rsidR="00580E01">
        <w:rPr>
          <w:rFonts w:hint="eastAsia"/>
        </w:rPr>
        <w:t>2</w:t>
      </w:r>
      <w:r>
        <w:rPr>
          <w:rFonts w:hint="eastAsia"/>
        </w:rPr>
        <w:t xml:space="preserve"> </w:t>
      </w:r>
      <w:bookmarkEnd w:id="79"/>
      <w:bookmarkEnd w:id="80"/>
      <w:r w:rsidR="005D4564">
        <w:rPr>
          <w:rFonts w:hint="eastAsia"/>
        </w:rPr>
        <w:t>模型的约束条件</w:t>
      </w:r>
    </w:p>
    <w:p w14:paraId="75029D81" w14:textId="1F781811" w:rsidR="005D4564" w:rsidRDefault="005D4564" w:rsidP="0097563D">
      <w:pPr>
        <w:pStyle w:val="a8"/>
        <w:spacing w:before="156" w:after="156"/>
        <w:ind w:firstLine="420"/>
      </w:pPr>
      <w:r>
        <w:rPr>
          <w:rFonts w:hint="eastAsia"/>
        </w:rPr>
        <w:t>约束条件限制了决策变量的可行取值范围，确保模型的</w:t>
      </w:r>
      <w:proofErr w:type="gramStart"/>
      <w:r>
        <w:rPr>
          <w:rFonts w:hint="eastAsia"/>
        </w:rPr>
        <w:t>解符合</w:t>
      </w:r>
      <w:proofErr w:type="gramEnd"/>
      <w:r>
        <w:rPr>
          <w:rFonts w:hint="eastAsia"/>
        </w:rPr>
        <w:t>实际情况和政策规定。</w:t>
      </w:r>
    </w:p>
    <w:p w14:paraId="56BF64DD" w14:textId="77777777" w:rsidR="00975435" w:rsidRDefault="005D4564" w:rsidP="0097563D">
      <w:pPr>
        <w:pStyle w:val="a8"/>
        <w:spacing w:before="156" w:after="156"/>
        <w:ind w:firstLine="420"/>
      </w:pPr>
      <w:r>
        <w:rPr>
          <w:rFonts w:hint="eastAsia"/>
        </w:rPr>
        <w:t>（</w:t>
      </w:r>
      <w:r>
        <w:rPr>
          <w:rFonts w:hint="eastAsia"/>
        </w:rPr>
        <w:t>1</w:t>
      </w:r>
      <w:r>
        <w:rPr>
          <w:rFonts w:hint="eastAsia"/>
        </w:rPr>
        <w:t>）积分平衡约束</w:t>
      </w:r>
      <w:r w:rsidR="004527C0">
        <w:rPr>
          <w:rFonts w:hint="eastAsia"/>
        </w:rPr>
        <w:t>：</w:t>
      </w:r>
    </w:p>
    <w:p w14:paraId="7F319D3B" w14:textId="150A08ED" w:rsidR="00A239C9" w:rsidRDefault="00804776" w:rsidP="0097563D">
      <w:pPr>
        <w:pStyle w:val="a8"/>
        <w:spacing w:before="156" w:after="156"/>
        <w:ind w:firstLine="420"/>
      </w:pPr>
      <w:r>
        <w:rPr>
          <w:rFonts w:hint="eastAsia"/>
        </w:rPr>
        <w:lastRenderedPageBreak/>
        <w:t>由于</w:t>
      </w:r>
      <w:r>
        <w:rPr>
          <w:rFonts w:hint="eastAsia"/>
        </w:rPr>
        <w:t>CAFC</w:t>
      </w:r>
      <w:r>
        <w:rPr>
          <w:rFonts w:hint="eastAsia"/>
        </w:rPr>
        <w:t>积分盈余不能出售</w:t>
      </w:r>
      <w:r w:rsidR="002700B7">
        <w:rPr>
          <w:rFonts w:hint="eastAsia"/>
        </w:rPr>
        <w:t>或转换为</w:t>
      </w:r>
      <w:r w:rsidR="002700B7">
        <w:rPr>
          <w:rFonts w:hint="eastAsia"/>
        </w:rPr>
        <w:t>NEV</w:t>
      </w:r>
      <w:r w:rsidR="002700B7">
        <w:rPr>
          <w:rFonts w:hint="eastAsia"/>
        </w:rPr>
        <w:t>积分</w:t>
      </w:r>
      <w:r>
        <w:rPr>
          <w:rFonts w:hint="eastAsia"/>
        </w:rPr>
        <w:t>，</w:t>
      </w:r>
      <w:r w:rsidR="00975435">
        <w:rPr>
          <w:rFonts w:hint="eastAsia"/>
        </w:rPr>
        <w:t>只能用来结余到下一年度或转让给关联企业。</w:t>
      </w:r>
      <w:r w:rsidR="00A239C9">
        <w:rPr>
          <w:rFonts w:hint="eastAsia"/>
        </w:rPr>
        <w:t>NEV</w:t>
      </w:r>
      <w:r w:rsidR="00A239C9">
        <w:rPr>
          <w:rFonts w:hint="eastAsia"/>
        </w:rPr>
        <w:t>积分可以</w:t>
      </w:r>
      <w:r w:rsidR="00975435">
        <w:rPr>
          <w:rFonts w:hint="eastAsia"/>
        </w:rPr>
        <w:t>用来抵消当年的</w:t>
      </w:r>
      <w:r w:rsidR="00975435">
        <w:rPr>
          <w:rFonts w:hint="eastAsia"/>
        </w:rPr>
        <w:t>CAFC</w:t>
      </w:r>
      <w:r w:rsidR="00975435">
        <w:rPr>
          <w:rFonts w:hint="eastAsia"/>
        </w:rPr>
        <w:t>积分负积分或者</w:t>
      </w:r>
      <w:r w:rsidR="00A239C9">
        <w:rPr>
          <w:rFonts w:hint="eastAsia"/>
        </w:rPr>
        <w:t>出售。</w:t>
      </w:r>
      <w:r w:rsidR="00975435">
        <w:rPr>
          <w:rFonts w:hint="eastAsia"/>
        </w:rPr>
        <w:t>此模型</w:t>
      </w:r>
      <w:r w:rsidR="005C6ACB">
        <w:rPr>
          <w:rFonts w:hint="eastAsia"/>
        </w:rPr>
        <w:t>只考虑单个周期的单个企业在无双积分政策和有双积分政策下的不同决策。积分是可以在市场进行交易的。基于此，创建积分平衡约束，即</w:t>
      </w:r>
    </w:p>
    <w:p w14:paraId="35CB3E0F" w14:textId="62C20402" w:rsidR="00A239C9" w:rsidRDefault="00000000" w:rsidP="0097563D">
      <w:pPr>
        <w:pStyle w:val="a8"/>
        <w:spacing w:before="156" w:after="156"/>
        <w:ind w:firstLineChars="400" w:firstLine="840"/>
      </w:pPr>
      <m:oMath>
        <m:sSub>
          <m:sSubPr>
            <m:ctrlPr>
              <w:rPr>
                <w:rFonts w:ascii="Cambria Math" w:hAnsi="Cambria Math"/>
                <w:i/>
              </w:rPr>
            </m:ctrlPr>
          </m:sSubPr>
          <m:e>
            <m:r>
              <w:rPr>
                <w:rFonts w:ascii="Cambria Math" w:hAnsi="Cambria Math" w:hint="eastAsia"/>
              </w:rPr>
              <m:t>C</m:t>
            </m:r>
          </m:e>
          <m:sub>
            <m:r>
              <w:rPr>
                <w:rFonts w:ascii="Cambria Math" w:hAnsi="Cambria Math"/>
              </w:rPr>
              <m:t>CAFC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NEV</m:t>
            </m:r>
          </m:sub>
        </m:sSub>
        <m:r>
          <w:rPr>
            <w:rFonts w:ascii="Cambria Math" w:hAnsi="Cambria Math"/>
          </w:rPr>
          <m:t>+b-s=0</m:t>
        </m:r>
      </m:oMath>
      <w:r w:rsidR="00A239C9">
        <w:rPr>
          <w:rFonts w:hint="eastAsia"/>
        </w:rPr>
        <w:t xml:space="preserve">                        </w:t>
      </w:r>
      <w:r w:rsidR="005C6ACB">
        <w:rPr>
          <w:rFonts w:hint="eastAsia"/>
        </w:rPr>
        <w:t xml:space="preserve"> </w:t>
      </w:r>
      <w:r w:rsidR="00A239C9">
        <w:rPr>
          <w:rFonts w:hint="eastAsia"/>
        </w:rPr>
        <w:t xml:space="preserve">                  (4.</w:t>
      </w:r>
      <w:r w:rsidR="005C6ACB">
        <w:rPr>
          <w:rFonts w:hint="eastAsia"/>
        </w:rPr>
        <w:t>6</w:t>
      </w:r>
      <w:r w:rsidR="00A239C9">
        <w:rPr>
          <w:rFonts w:hint="eastAsia"/>
        </w:rPr>
        <w:t>)</w:t>
      </w:r>
    </w:p>
    <w:p w14:paraId="424B2196" w14:textId="6782F728" w:rsidR="00A239C9" w:rsidRDefault="002700B7" w:rsidP="0097563D">
      <w:pPr>
        <w:pStyle w:val="a8"/>
        <w:spacing w:before="156" w:after="156"/>
        <w:ind w:firstLineChars="202" w:firstLine="424"/>
      </w:pPr>
      <w:r>
        <w:rPr>
          <w:rFonts w:hint="eastAsia"/>
        </w:rPr>
        <w:t>（</w:t>
      </w:r>
      <w:r>
        <w:rPr>
          <w:rFonts w:hint="eastAsia"/>
        </w:rPr>
        <w:t>2</w:t>
      </w:r>
      <w:r>
        <w:rPr>
          <w:rFonts w:hint="eastAsia"/>
        </w:rPr>
        <w:t>）产能约束：该约束</w:t>
      </w:r>
      <w:r w:rsidR="004527C0">
        <w:rPr>
          <w:rFonts w:hint="eastAsia"/>
        </w:rPr>
        <w:t>限制</w:t>
      </w:r>
      <w:r>
        <w:rPr>
          <w:rFonts w:hint="eastAsia"/>
        </w:rPr>
        <w:t>了每种燃油车和新能源车的产量不能超过其各自的产能上限。</w:t>
      </w:r>
    </w:p>
    <w:p w14:paraId="3392B87F" w14:textId="732A58E0" w:rsidR="002700B7" w:rsidRDefault="00000000" w:rsidP="0097563D">
      <w:pPr>
        <w:pStyle w:val="a8"/>
        <w:spacing w:before="156" w:after="156"/>
        <w:ind w:firstLineChars="400" w:firstLine="840"/>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f</m:t>
                </m:r>
              </m:sub>
            </m:sSub>
          </m:e>
          <m:sub>
            <m:r>
              <w:rPr>
                <w:rFonts w:ascii="Cambria Math" w:hAnsi="Cambria Math"/>
              </w:rPr>
              <m:t>j</m:t>
            </m:r>
          </m:sub>
        </m:sSub>
        <m:r>
          <w:rPr>
            <w:rFonts w:ascii="Cambria Math" w:hAnsi="Cambria Math"/>
          </w:rPr>
          <m:t xml:space="preserve"> (j=1,2,…,M)</m:t>
        </m:r>
      </m:oMath>
      <w:r w:rsidR="002700B7">
        <w:rPr>
          <w:rFonts w:hint="eastAsia"/>
        </w:rPr>
        <w:t xml:space="preserve"> </w:t>
      </w:r>
      <w:r w:rsidR="004527C0">
        <w:rPr>
          <w:rFonts w:hint="eastAsia"/>
        </w:rPr>
        <w:t xml:space="preserve">                                        (4</w:t>
      </w:r>
      <w:r w:rsidR="00E66603">
        <w:rPr>
          <w:rFonts w:hint="eastAsia"/>
        </w:rPr>
        <w:t>.</w:t>
      </w:r>
      <w:r w:rsidR="005C6ACB">
        <w:rPr>
          <w:rFonts w:hint="eastAsia"/>
        </w:rPr>
        <w:t>7</w:t>
      </w:r>
      <w:r w:rsidR="004527C0">
        <w:rPr>
          <w:rFonts w:hint="eastAsia"/>
        </w:rPr>
        <w:t>)</w:t>
      </w:r>
    </w:p>
    <w:p w14:paraId="58089982" w14:textId="375B5786" w:rsidR="004527C0" w:rsidRDefault="00000000" w:rsidP="0097563D">
      <w:pPr>
        <w:pStyle w:val="a8"/>
        <w:spacing w:before="156" w:after="156"/>
        <w:ind w:firstLineChars="400" w:firstLine="840"/>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n</m:t>
                </m:r>
              </m:sub>
            </m:sSub>
          </m:e>
          <m:sub>
            <m:r>
              <w:rPr>
                <w:rFonts w:ascii="Cambria Math" w:hAnsi="Cambria Math"/>
              </w:rPr>
              <m:t>i</m:t>
            </m:r>
          </m:sub>
        </m:sSub>
        <m:r>
          <w:rPr>
            <w:rFonts w:ascii="Cambria Math" w:hAnsi="Cambria Math"/>
          </w:rPr>
          <m:t xml:space="preserve"> (i=1,2,…,N)</m:t>
        </m:r>
      </m:oMath>
      <w:r w:rsidR="004527C0">
        <w:rPr>
          <w:rFonts w:hint="eastAsia"/>
        </w:rPr>
        <w:t xml:space="preserve">                                          (4.</w:t>
      </w:r>
      <w:r w:rsidR="005C6ACB">
        <w:rPr>
          <w:rFonts w:hint="eastAsia"/>
        </w:rPr>
        <w:t>8</w:t>
      </w:r>
      <w:r w:rsidR="004527C0">
        <w:rPr>
          <w:rFonts w:hint="eastAsia"/>
        </w:rPr>
        <w:t>)</w:t>
      </w:r>
    </w:p>
    <w:p w14:paraId="3A662D20" w14:textId="450DE7F5" w:rsidR="004527C0" w:rsidRDefault="004527C0" w:rsidP="0097563D">
      <w:pPr>
        <w:pStyle w:val="a8"/>
        <w:spacing w:before="156" w:after="156"/>
        <w:ind w:firstLineChars="202" w:firstLine="424"/>
      </w:pPr>
      <w:r>
        <w:rPr>
          <w:rFonts w:hint="eastAsia"/>
        </w:rPr>
        <w:t>（</w:t>
      </w:r>
      <w:r>
        <w:rPr>
          <w:rFonts w:hint="eastAsia"/>
        </w:rPr>
        <w:t>3</w:t>
      </w:r>
      <w:r>
        <w:rPr>
          <w:rFonts w:hint="eastAsia"/>
        </w:rPr>
        <w:t>）</w:t>
      </w:r>
      <w:r w:rsidR="005C6ACB">
        <w:rPr>
          <w:rFonts w:hint="eastAsia"/>
        </w:rPr>
        <w:t>产量比</w:t>
      </w:r>
      <w:r>
        <w:rPr>
          <w:rFonts w:hint="eastAsia"/>
        </w:rPr>
        <w:t>约束：该约束限制了每种燃油车和新能源车的产量必须在其最低和最高</w:t>
      </w:r>
      <w:r w:rsidR="005C6ACB">
        <w:rPr>
          <w:rFonts w:hint="eastAsia"/>
        </w:rPr>
        <w:t>产量占比</w:t>
      </w:r>
      <w:r>
        <w:rPr>
          <w:rFonts w:hint="eastAsia"/>
        </w:rPr>
        <w:t>之间。</w:t>
      </w:r>
    </w:p>
    <w:p w14:paraId="7CDE0042" w14:textId="2F9F946C" w:rsidR="004527C0" w:rsidRDefault="00000000" w:rsidP="0097563D">
      <w:pPr>
        <w:pStyle w:val="a8"/>
        <w:spacing w:before="156" w:after="156"/>
        <w:ind w:firstLineChars="472" w:firstLine="850"/>
      </w:p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m:t>
        </m:r>
        <m:r>
          <w:rPr>
            <w:rFonts w:ascii="Cambria Math" w:hAnsi="Cambria Math" w:hint="eastAsia"/>
            <w:sz w:val="18"/>
            <w:szCs w:val="18"/>
          </w:rPr>
          <m:t>ax</m:t>
        </m:r>
        <m:r>
          <w:rPr>
            <w:rFonts w:ascii="Cambria Math" w:hAnsi="Cambria Math"/>
            <w:sz w:val="18"/>
            <w:szCs w:val="18"/>
          </w:rPr>
          <m:t>×</m:t>
        </m:r>
        <m:r>
          <w:rPr>
            <w:rFonts w:ascii="Cambria Math" w:hAnsi="Cambria Math" w:hint="eastAsia"/>
            <w:sz w:val="18"/>
            <w:szCs w:val="18"/>
          </w:rPr>
          <m:t>Pro</m:t>
        </m:r>
        <m:r>
          <w:rPr>
            <w:rFonts w:ascii="Cambria Math" w:hAnsi="Cambria Math"/>
            <w:sz w:val="18"/>
            <w:szCs w:val="18"/>
          </w:rPr>
          <m:t>_Total</m:t>
        </m:r>
      </m:oMath>
      <w:r w:rsidR="004527C0">
        <w:rPr>
          <w:rFonts w:hint="eastAsia"/>
        </w:rPr>
        <w:t xml:space="preserve">  </w:t>
      </w:r>
      <w:r w:rsidR="00140722">
        <w:rPr>
          <w:rFonts w:hint="eastAsia"/>
        </w:rPr>
        <w:t xml:space="preserve">         </w:t>
      </w:r>
      <w:r w:rsidR="004527C0">
        <w:rPr>
          <w:rFonts w:hint="eastAsia"/>
        </w:rPr>
        <w:t xml:space="preserve"> (4.</w:t>
      </w:r>
      <w:r w:rsidR="00140722">
        <w:rPr>
          <w:rFonts w:hint="eastAsia"/>
        </w:rPr>
        <w:t>9</w:t>
      </w:r>
      <w:r w:rsidR="004527C0">
        <w:rPr>
          <w:rFonts w:hint="eastAsia"/>
        </w:rPr>
        <w:t xml:space="preserve">)                      </w:t>
      </w:r>
    </w:p>
    <w:p w14:paraId="4AA93248" w14:textId="63985BAF" w:rsidR="004527C0" w:rsidRDefault="00000000" w:rsidP="0097563D">
      <w:pPr>
        <w:pStyle w:val="a8"/>
        <w:spacing w:before="156" w:after="156"/>
        <w:ind w:firstLineChars="472" w:firstLine="850"/>
      </w:p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_max×</m:t>
        </m:r>
        <m:r>
          <w:rPr>
            <w:rFonts w:ascii="Cambria Math" w:hAnsi="Cambria Math" w:hint="eastAsia"/>
            <w:sz w:val="18"/>
            <w:szCs w:val="18"/>
          </w:rPr>
          <m:t>Pro</m:t>
        </m:r>
        <m:r>
          <w:rPr>
            <w:rFonts w:ascii="Cambria Math" w:hAnsi="Cambria Math"/>
            <w:sz w:val="18"/>
            <w:szCs w:val="18"/>
          </w:rPr>
          <m:t>_Total</m:t>
        </m:r>
      </m:oMath>
      <w:r w:rsidR="004527C0">
        <w:rPr>
          <w:rFonts w:hint="eastAsia"/>
        </w:rPr>
        <w:t xml:space="preserve">            (4.1</w:t>
      </w:r>
      <w:r w:rsidR="00140722">
        <w:rPr>
          <w:rFonts w:hint="eastAsia"/>
        </w:rPr>
        <w:t>0</w:t>
      </w:r>
      <w:r w:rsidR="004527C0">
        <w:rPr>
          <w:rFonts w:hint="eastAsia"/>
        </w:rPr>
        <w:t xml:space="preserve">) </w:t>
      </w:r>
    </w:p>
    <w:p w14:paraId="57FAD2CA" w14:textId="68696BAA" w:rsidR="004527C0" w:rsidRDefault="004527C0" w:rsidP="0097563D">
      <w:pPr>
        <w:pStyle w:val="a8"/>
        <w:spacing w:before="156" w:after="156"/>
        <w:ind w:firstLineChars="202" w:firstLine="424"/>
      </w:pPr>
      <w:r>
        <w:rPr>
          <w:rFonts w:hint="eastAsia"/>
        </w:rPr>
        <w:t>（</w:t>
      </w:r>
      <w:r>
        <w:rPr>
          <w:rFonts w:hint="eastAsia"/>
        </w:rPr>
        <w:t>4</w:t>
      </w:r>
      <w:r>
        <w:rPr>
          <w:rFonts w:hint="eastAsia"/>
        </w:rPr>
        <w:t>）非负约束：该约束限制了所有决策变量（产量和积分交易量）都必须是非负的。</w:t>
      </w:r>
    </w:p>
    <w:p w14:paraId="156E9CDC" w14:textId="5C3BFCA5" w:rsidR="00804776" w:rsidRDefault="00000000" w:rsidP="0097563D">
      <w:pPr>
        <w:pStyle w:val="a8"/>
        <w:spacing w:before="156" w:after="156"/>
        <w:ind w:firstLineChars="400" w:firstLine="840"/>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hint="eastAsia"/>
            <w:color w:val="000000"/>
            <w:kern w:val="0"/>
            <w:szCs w:val="21"/>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hint="eastAsia"/>
            <w:color w:val="000000"/>
            <w:kern w:val="0"/>
            <w:szCs w:val="21"/>
          </w:rPr>
          <m:t>，</m:t>
        </m:r>
        <m:r>
          <w:rPr>
            <w:rFonts w:ascii="Cambria Math" w:hAnsi="Cambria Math" w:hint="eastAsia"/>
            <w:color w:val="000000"/>
            <w:kern w:val="0"/>
            <w:szCs w:val="21"/>
          </w:rPr>
          <m:t>b</m:t>
        </m:r>
        <m:r>
          <w:rPr>
            <w:rFonts w:ascii="Cambria Math" w:hAnsi="Cambria Math" w:hint="eastAsia"/>
            <w:color w:val="000000"/>
            <w:kern w:val="0"/>
            <w:szCs w:val="21"/>
          </w:rPr>
          <m:t>，</m:t>
        </m:r>
        <m:r>
          <w:rPr>
            <w:rFonts w:ascii="Cambria Math" w:hAnsi="Cambria Math" w:hint="eastAsia"/>
            <w:color w:val="000000"/>
            <w:kern w:val="0"/>
            <w:szCs w:val="21"/>
          </w:rPr>
          <m:t>s</m:t>
        </m:r>
        <m:r>
          <w:rPr>
            <w:rFonts w:ascii="Cambria Math" w:hAnsi="Cambria Math"/>
            <w:color w:val="000000"/>
            <w:kern w:val="0"/>
            <w:szCs w:val="21"/>
          </w:rPr>
          <m:t>≥</m:t>
        </m:r>
        <m:r>
          <w:rPr>
            <w:rFonts w:ascii="Cambria Math" w:hAnsi="Cambria Math" w:hint="eastAsia"/>
            <w:color w:val="000000"/>
            <w:kern w:val="0"/>
            <w:szCs w:val="21"/>
          </w:rPr>
          <m:t>0</m:t>
        </m:r>
      </m:oMath>
      <w:r w:rsidR="004527C0">
        <w:rPr>
          <w:rFonts w:hint="eastAsia"/>
        </w:rPr>
        <w:t xml:space="preserve">                                               (4.1</w:t>
      </w:r>
      <w:r w:rsidR="00140722">
        <w:rPr>
          <w:rFonts w:hint="eastAsia"/>
        </w:rPr>
        <w:t>1</w:t>
      </w:r>
      <w:r w:rsidR="004527C0">
        <w:rPr>
          <w:rFonts w:hint="eastAsia"/>
        </w:rPr>
        <w:t xml:space="preserve">) </w:t>
      </w:r>
      <w:bookmarkEnd w:id="76"/>
      <w:r w:rsidR="004527C0">
        <w:rPr>
          <w:rFonts w:hint="eastAsia"/>
        </w:rPr>
        <w:t xml:space="preserve">   </w:t>
      </w:r>
    </w:p>
    <w:p w14:paraId="74BAFF48" w14:textId="652E5AC6" w:rsidR="00234AE3" w:rsidRDefault="00234AE3" w:rsidP="0097563D">
      <w:pPr>
        <w:pStyle w:val="a8"/>
        <w:spacing w:before="156" w:after="156"/>
        <w:ind w:firstLineChars="202" w:firstLine="424"/>
      </w:pPr>
      <w:r>
        <w:rPr>
          <w:rFonts w:hint="eastAsia"/>
        </w:rPr>
        <w:t>这些约束条件共同作用，确保模型的解符合实际情况和政策规定，使得模型能够更准确地反映车企在双积分政策下的决策行为，并为其提供有效的决策支持。</w:t>
      </w:r>
    </w:p>
    <w:p w14:paraId="23E464E6" w14:textId="0BFF8241" w:rsidR="00514592" w:rsidRPr="00514592" w:rsidRDefault="00FD7A1D" w:rsidP="0097563D">
      <w:pPr>
        <w:pStyle w:val="2"/>
        <w:spacing w:before="156" w:after="156"/>
        <w:rPr>
          <w:rStyle w:val="a9"/>
          <w:szCs w:val="32"/>
        </w:rPr>
      </w:pPr>
      <w:bookmarkStart w:id="81" w:name="_Toc7601"/>
      <w:r>
        <w:rPr>
          <w:rFonts w:hint="eastAsia"/>
        </w:rPr>
        <w:t>4.</w:t>
      </w:r>
      <w:r w:rsidR="00234AE3">
        <w:rPr>
          <w:rFonts w:hint="eastAsia"/>
        </w:rPr>
        <w:t>4</w:t>
      </w:r>
      <w:r>
        <w:rPr>
          <w:rFonts w:hint="eastAsia"/>
        </w:rPr>
        <w:t xml:space="preserve"> </w:t>
      </w:r>
      <w:bookmarkEnd w:id="81"/>
      <w:r w:rsidR="00234AE3">
        <w:rPr>
          <w:rFonts w:hint="eastAsia"/>
        </w:rPr>
        <w:t>模型求解方法</w:t>
      </w:r>
      <w:bookmarkStart w:id="82" w:name="_Toc24463"/>
      <w:bookmarkStart w:id="83" w:name="_Toc1829"/>
      <w:bookmarkStart w:id="84" w:name="_Toc20033"/>
      <w:bookmarkStart w:id="85" w:name="_Toc22151"/>
    </w:p>
    <w:p w14:paraId="60E8798E" w14:textId="337AE632" w:rsidR="004C743D" w:rsidRDefault="004C743D" w:rsidP="0097563D">
      <w:pPr>
        <w:pStyle w:val="a8"/>
        <w:spacing w:before="156" w:after="156"/>
        <w:ind w:firstLine="420"/>
      </w:pPr>
      <w:r w:rsidRPr="004C743D">
        <w:t>本节阐述用于求解</w:t>
      </w:r>
      <w:r w:rsidRPr="004C743D">
        <w:t xml:space="preserve"> 4.3 </w:t>
      </w:r>
      <w:r w:rsidRPr="004C743D">
        <w:t>节所构建混合整数线性规划</w:t>
      </w:r>
      <w:r w:rsidRPr="004C743D">
        <w:t xml:space="preserve"> (MILP) </w:t>
      </w:r>
      <w:r w:rsidRPr="004C743D">
        <w:t>模型的具体方法。该模型旨在优化车企的生产排产决策，使其在满足双积分政策约束的同时实现利润最大化</w:t>
      </w:r>
      <w:r>
        <w:rPr>
          <w:rFonts w:hint="eastAsia"/>
        </w:rPr>
        <w:t>。</w:t>
      </w:r>
      <w:r w:rsidRPr="004C743D">
        <w:t>求解过程借助于</w:t>
      </w:r>
      <w:r w:rsidRPr="004C743D">
        <w:t xml:space="preserve"> Python </w:t>
      </w:r>
      <w:r w:rsidRPr="004C743D">
        <w:t>编程语言及其相关的优化库。</w:t>
      </w:r>
    </w:p>
    <w:p w14:paraId="1A59D209" w14:textId="54F0DE7C" w:rsidR="004C743D" w:rsidRDefault="004C743D" w:rsidP="0097563D">
      <w:pPr>
        <w:pStyle w:val="a8"/>
        <w:spacing w:before="156" w:after="156"/>
        <w:ind w:firstLine="420"/>
      </w:pPr>
      <w:r>
        <w:rPr>
          <w:rFonts w:hint="eastAsia"/>
        </w:rPr>
        <w:t>（</w:t>
      </w:r>
      <w:r>
        <w:rPr>
          <w:rFonts w:hint="eastAsia"/>
        </w:rPr>
        <w:t>1</w:t>
      </w:r>
      <w:r>
        <w:rPr>
          <w:rFonts w:hint="eastAsia"/>
        </w:rPr>
        <w:t>）方法概述</w:t>
      </w:r>
    </w:p>
    <w:p w14:paraId="6EA7BCA5" w14:textId="0FD867CC" w:rsidR="004C743D" w:rsidRDefault="004C743D" w:rsidP="0097563D">
      <w:pPr>
        <w:pStyle w:val="a8"/>
        <w:spacing w:before="156" w:after="156"/>
        <w:ind w:firstLine="420"/>
      </w:pPr>
      <w:r w:rsidRPr="004C743D">
        <w:rPr>
          <w:rFonts w:hint="eastAsia"/>
        </w:rPr>
        <w:t>本研究采用基于分支定界法的混合整数线性规划求解方法。分支定界法是一种精确算法，能够保证在有限时间内找到全局最优解（如果存在）。其核心思想是将原问题分解成一系列更小的子问题，并通过不断迭代，逐步缩小解空间，最终找到最优解。具体步骤如下：</w:t>
      </w:r>
    </w:p>
    <w:p w14:paraId="0B2C2255" w14:textId="11A6A8E7" w:rsidR="004C743D" w:rsidRDefault="00C83893" w:rsidP="0097563D">
      <w:pPr>
        <w:pStyle w:val="a8"/>
        <w:spacing w:before="156" w:after="156"/>
        <w:ind w:firstLine="420"/>
      </w:pPr>
      <w:r>
        <w:rPr>
          <w:rFonts w:hint="eastAsia"/>
        </w:rPr>
        <w:t>第一、松弛：首先将原</w:t>
      </w:r>
      <w:r>
        <w:rPr>
          <w:rFonts w:hint="eastAsia"/>
        </w:rPr>
        <w:t>MILP</w:t>
      </w:r>
      <w:r>
        <w:rPr>
          <w:rFonts w:hint="eastAsia"/>
        </w:rPr>
        <w:t>问题松弛为线性规划（</w:t>
      </w:r>
      <w:r>
        <w:rPr>
          <w:rFonts w:hint="eastAsia"/>
        </w:rPr>
        <w:t>LP</w:t>
      </w:r>
      <w:r>
        <w:rPr>
          <w:rFonts w:hint="eastAsia"/>
        </w:rPr>
        <w:t>）问题，即将整数变量的限制放宽为连续变量。使用线性规划求解器求解松弛后的</w:t>
      </w:r>
      <w:r>
        <w:rPr>
          <w:rFonts w:hint="eastAsia"/>
        </w:rPr>
        <w:t>LP</w:t>
      </w:r>
      <w:r>
        <w:rPr>
          <w:rFonts w:hint="eastAsia"/>
        </w:rPr>
        <w:t>问题。</w:t>
      </w:r>
    </w:p>
    <w:p w14:paraId="6633E62F" w14:textId="3FD1AE9A" w:rsidR="00C83893" w:rsidRDefault="00C83893" w:rsidP="0097563D">
      <w:pPr>
        <w:pStyle w:val="a8"/>
        <w:spacing w:before="156" w:after="156"/>
        <w:ind w:firstLine="420"/>
      </w:pPr>
      <w:r>
        <w:rPr>
          <w:rFonts w:hint="eastAsia"/>
        </w:rPr>
        <w:lastRenderedPageBreak/>
        <w:t>第二、分支：如果松弛</w:t>
      </w:r>
      <w:r>
        <w:rPr>
          <w:rFonts w:hint="eastAsia"/>
        </w:rPr>
        <w:t>LP</w:t>
      </w:r>
      <w:r>
        <w:rPr>
          <w:rFonts w:hint="eastAsia"/>
        </w:rPr>
        <w:t>问题的最优解中包含非整数的整数变量，则选择其中一个非整数变量进行分支。例如，如果变量</w:t>
      </w:r>
      <w:r>
        <w:rPr>
          <w:rFonts w:hint="eastAsia"/>
        </w:rPr>
        <w:t>x</w:t>
      </w:r>
      <w:r>
        <w:rPr>
          <w:rFonts w:hint="eastAsia"/>
        </w:rPr>
        <w:t>的最优值是</w:t>
      </w:r>
      <w:r>
        <w:rPr>
          <w:rFonts w:hint="eastAsia"/>
        </w:rPr>
        <w:t>3.5</w:t>
      </w:r>
      <w:r>
        <w:rPr>
          <w:rFonts w:hint="eastAsia"/>
        </w:rPr>
        <w:t>，则创建两个新的子问题：一个限制</w:t>
      </w:r>
      <m:oMath>
        <m:r>
          <w:rPr>
            <w:rFonts w:ascii="Cambria Math" w:hAnsi="Cambria Math" w:hint="eastAsia"/>
          </w:rPr>
          <m:t>x</m:t>
        </m:r>
        <m:r>
          <w:rPr>
            <w:rFonts w:ascii="Cambria Math" w:hAnsi="Cambria Math"/>
          </w:rPr>
          <m:t>≤3</m:t>
        </m:r>
      </m:oMath>
      <w:r>
        <w:rPr>
          <w:rFonts w:hint="eastAsia"/>
        </w:rPr>
        <w:t>，另一个限制</w:t>
      </w:r>
      <w:bookmarkStart w:id="86" w:name="OLE_LINK2"/>
      <m:oMath>
        <m:r>
          <w:rPr>
            <w:rFonts w:ascii="Cambria Math" w:hAnsi="Cambria Math" w:hint="eastAsia"/>
          </w:rPr>
          <m:t>x</m:t>
        </m:r>
        <w:bookmarkEnd w:id="86"/>
        <m:r>
          <w:rPr>
            <w:rFonts w:ascii="Cambria Math" w:hAnsi="Cambria Math"/>
          </w:rPr>
          <m:t>≥4</m:t>
        </m:r>
      </m:oMath>
      <w:r>
        <w:rPr>
          <w:rFonts w:hint="eastAsia"/>
        </w:rPr>
        <w:t>。</w:t>
      </w:r>
    </w:p>
    <w:p w14:paraId="752AC10F" w14:textId="2508F275" w:rsidR="00DA4C01" w:rsidRDefault="00DA4C01" w:rsidP="0097563D">
      <w:pPr>
        <w:pStyle w:val="a8"/>
        <w:spacing w:before="156" w:after="156"/>
        <w:ind w:firstLine="420"/>
      </w:pPr>
      <w:r>
        <w:rPr>
          <w:rFonts w:hint="eastAsia"/>
        </w:rPr>
        <w:t>第三、定界：对每个子问题进行求解，并根据目标函数值进行定界。如果</w:t>
      </w:r>
      <w:proofErr w:type="gramStart"/>
      <w:r>
        <w:rPr>
          <w:rFonts w:hint="eastAsia"/>
        </w:rPr>
        <w:t>一</w:t>
      </w:r>
      <w:proofErr w:type="gramEnd"/>
      <w:r>
        <w:rPr>
          <w:rFonts w:hint="eastAsia"/>
        </w:rPr>
        <w:t>个子问题的目标函数值小于当前已知的最佳整数解的目标函数值，则该子问题可以被剪枝，因为它不可能包含更优的整数解。</w:t>
      </w:r>
    </w:p>
    <w:p w14:paraId="31F2B993" w14:textId="323D47FA" w:rsidR="00DA4C01" w:rsidRDefault="00DA4C01" w:rsidP="0097563D">
      <w:pPr>
        <w:pStyle w:val="a8"/>
        <w:spacing w:before="156" w:after="156"/>
        <w:ind w:firstLine="420"/>
      </w:pPr>
      <w:r>
        <w:rPr>
          <w:rFonts w:hint="eastAsia"/>
        </w:rPr>
        <w:t>第四、迭代：重复步骤</w:t>
      </w:r>
      <w:r>
        <w:rPr>
          <w:rFonts w:hint="eastAsia"/>
        </w:rPr>
        <w:t>2</w:t>
      </w:r>
      <w:r>
        <w:rPr>
          <w:rFonts w:hint="eastAsia"/>
        </w:rPr>
        <w:t>和</w:t>
      </w:r>
      <w:r>
        <w:rPr>
          <w:rFonts w:hint="eastAsia"/>
        </w:rPr>
        <w:t>3</w:t>
      </w:r>
      <w:r>
        <w:rPr>
          <w:rFonts w:hint="eastAsia"/>
        </w:rPr>
        <w:t>，直到所有子问题都被求解或剪枝。最终，目标函数值最大的</w:t>
      </w:r>
      <w:proofErr w:type="gramStart"/>
      <w:r>
        <w:rPr>
          <w:rFonts w:hint="eastAsia"/>
        </w:rPr>
        <w:t>整数解即为</w:t>
      </w:r>
      <w:proofErr w:type="gramEnd"/>
      <w:r>
        <w:rPr>
          <w:rFonts w:hint="eastAsia"/>
        </w:rPr>
        <w:t>原</w:t>
      </w:r>
      <w:r>
        <w:rPr>
          <w:rFonts w:hint="eastAsia"/>
        </w:rPr>
        <w:t>MILP</w:t>
      </w:r>
      <w:r>
        <w:rPr>
          <w:rFonts w:hint="eastAsia"/>
        </w:rPr>
        <w:t>问题的全局最优解。</w:t>
      </w:r>
    </w:p>
    <w:p w14:paraId="51A7AEA5" w14:textId="642BE343" w:rsidR="00DA4C01" w:rsidRDefault="00DA4C01" w:rsidP="0097563D">
      <w:pPr>
        <w:pStyle w:val="a8"/>
        <w:spacing w:before="156" w:after="156"/>
        <w:ind w:firstLine="420"/>
      </w:pPr>
      <w:r>
        <w:rPr>
          <w:rFonts w:hint="eastAsia"/>
        </w:rPr>
        <w:t>（</w:t>
      </w:r>
      <w:r>
        <w:rPr>
          <w:rFonts w:hint="eastAsia"/>
        </w:rPr>
        <w:t>2</w:t>
      </w:r>
      <w:r>
        <w:rPr>
          <w:rFonts w:hint="eastAsia"/>
        </w:rPr>
        <w:t>）工具选择</w:t>
      </w:r>
    </w:p>
    <w:p w14:paraId="318EEBBF" w14:textId="27D06E1F" w:rsidR="00DA4C01" w:rsidRDefault="00DA4C01" w:rsidP="0097563D">
      <w:pPr>
        <w:pStyle w:val="a8"/>
        <w:spacing w:before="156" w:after="156"/>
        <w:ind w:firstLine="420"/>
      </w:pPr>
      <w:r>
        <w:rPr>
          <w:rFonts w:hint="eastAsia"/>
        </w:rPr>
        <w:t>本研究选择</w:t>
      </w:r>
      <w:proofErr w:type="spellStart"/>
      <w:r>
        <w:rPr>
          <w:rFonts w:hint="eastAsia"/>
        </w:rPr>
        <w:t>PuLP</w:t>
      </w:r>
      <w:proofErr w:type="spellEnd"/>
      <w:r w:rsidR="009763C2">
        <w:rPr>
          <w:rFonts w:hint="eastAsia"/>
        </w:rPr>
        <w:t>作</w:t>
      </w:r>
      <w:r>
        <w:rPr>
          <w:rFonts w:hint="eastAsia"/>
        </w:rPr>
        <w:t>为</w:t>
      </w:r>
      <w:r>
        <w:rPr>
          <w:rFonts w:hint="eastAsia"/>
        </w:rPr>
        <w:t>Python</w:t>
      </w:r>
      <w:r>
        <w:rPr>
          <w:rFonts w:hint="eastAsia"/>
        </w:rPr>
        <w:t>的优化建模库，并使用</w:t>
      </w:r>
      <w:r>
        <w:rPr>
          <w:rFonts w:hint="eastAsia"/>
        </w:rPr>
        <w:t>CBC</w:t>
      </w:r>
      <w:r>
        <w:rPr>
          <w:rFonts w:hint="eastAsia"/>
        </w:rPr>
        <w:t>（</w:t>
      </w:r>
      <w:r>
        <w:rPr>
          <w:rFonts w:hint="eastAsia"/>
        </w:rPr>
        <w:t>Coin-or Branch and Cut</w:t>
      </w:r>
      <w:r>
        <w:rPr>
          <w:rFonts w:hint="eastAsia"/>
        </w:rPr>
        <w:t>）作为</w:t>
      </w:r>
      <w:r>
        <w:rPr>
          <w:rFonts w:hint="eastAsia"/>
        </w:rPr>
        <w:t>MILP</w:t>
      </w:r>
      <w:r>
        <w:rPr>
          <w:rFonts w:hint="eastAsia"/>
        </w:rPr>
        <w:t>求解器。</w:t>
      </w:r>
    </w:p>
    <w:p w14:paraId="4A16F5ED" w14:textId="60778517" w:rsidR="004C743D" w:rsidRDefault="00DA4C01" w:rsidP="0097563D">
      <w:pPr>
        <w:pStyle w:val="a8"/>
        <w:spacing w:before="156" w:after="156"/>
        <w:ind w:firstLine="420"/>
      </w:pPr>
      <w:proofErr w:type="spellStart"/>
      <w:r>
        <w:rPr>
          <w:rFonts w:hint="eastAsia"/>
        </w:rPr>
        <w:t>PuLP</w:t>
      </w:r>
      <w:proofErr w:type="spellEnd"/>
      <w:r w:rsidR="009763C2">
        <w:rPr>
          <w:rFonts w:hint="eastAsia"/>
        </w:rPr>
        <w:t>是一个开源的第三方建模库，可以求解线性规划、整数规划、混合整数规划问题。其提供了简洁的语法用于定义模型变量、目标函数和约束条件，方便将数学模型转换为</w:t>
      </w:r>
      <w:r w:rsidR="009763C2">
        <w:rPr>
          <w:rFonts w:hint="eastAsia"/>
        </w:rPr>
        <w:t>Python</w:t>
      </w:r>
      <w:r w:rsidR="009763C2">
        <w:rPr>
          <w:rFonts w:hint="eastAsia"/>
        </w:rPr>
        <w:t>代码。</w:t>
      </w:r>
    </w:p>
    <w:p w14:paraId="40954CE9" w14:textId="61E9D346" w:rsidR="009763C2" w:rsidRDefault="009763C2" w:rsidP="0097563D">
      <w:pPr>
        <w:pStyle w:val="a8"/>
        <w:spacing w:before="156" w:after="156"/>
        <w:ind w:firstLine="420"/>
      </w:pPr>
      <w:r>
        <w:rPr>
          <w:rFonts w:hint="eastAsia"/>
        </w:rPr>
        <w:t>CBC</w:t>
      </w:r>
      <w:r>
        <w:rPr>
          <w:rFonts w:hint="eastAsia"/>
        </w:rPr>
        <w:t>是一个开源的线性和混合整数规划求解器。结合分支定界法，能够有效地处理包含整数变量的优化问题。</w:t>
      </w:r>
      <w:proofErr w:type="spellStart"/>
      <w:r>
        <w:rPr>
          <w:rFonts w:hint="eastAsia"/>
        </w:rPr>
        <w:t>PuLP</w:t>
      </w:r>
      <w:proofErr w:type="spellEnd"/>
      <w:r>
        <w:rPr>
          <w:rFonts w:hint="eastAsia"/>
        </w:rPr>
        <w:t>可以直接调用</w:t>
      </w:r>
      <w:r>
        <w:rPr>
          <w:rFonts w:hint="eastAsia"/>
        </w:rPr>
        <w:t>CBC</w:t>
      </w:r>
      <w:r>
        <w:rPr>
          <w:rFonts w:hint="eastAsia"/>
        </w:rPr>
        <w:t>进行求解。</w:t>
      </w:r>
    </w:p>
    <w:p w14:paraId="456452C6" w14:textId="66F9705F" w:rsidR="00C948D9" w:rsidRDefault="00032729" w:rsidP="0097563D">
      <w:pPr>
        <w:pStyle w:val="a8"/>
        <w:spacing w:before="156" w:after="156"/>
        <w:ind w:firstLine="420"/>
      </w:pPr>
      <w:r>
        <w:rPr>
          <w:rFonts w:hint="eastAsia"/>
          <w:noProof/>
          <w:lang w:val="zh-CN"/>
        </w:rPr>
        <mc:AlternateContent>
          <mc:Choice Requires="wpg">
            <w:drawing>
              <wp:anchor distT="0" distB="0" distL="114300" distR="114300" simplePos="0" relativeHeight="251673088" behindDoc="0" locked="0" layoutInCell="1" allowOverlap="1" wp14:anchorId="0A58E00E" wp14:editId="593BB00E">
                <wp:simplePos x="0" y="0"/>
                <wp:positionH relativeFrom="page">
                  <wp:align>center</wp:align>
                </wp:positionH>
                <wp:positionV relativeFrom="paragraph">
                  <wp:posOffset>360542</wp:posOffset>
                </wp:positionV>
                <wp:extent cx="5018101" cy="809625"/>
                <wp:effectExtent l="0" t="0" r="0" b="9525"/>
                <wp:wrapTopAndBottom/>
                <wp:docPr id="170357594" name="组合 93"/>
                <wp:cNvGraphicFramePr/>
                <a:graphic xmlns:a="http://schemas.openxmlformats.org/drawingml/2006/main">
                  <a:graphicData uri="http://schemas.microsoft.com/office/word/2010/wordprocessingGroup">
                    <wpg:wgp>
                      <wpg:cNvGrpSpPr/>
                      <wpg:grpSpPr>
                        <a:xfrm>
                          <a:off x="0" y="0"/>
                          <a:ext cx="5018101" cy="809625"/>
                          <a:chOff x="0" y="0"/>
                          <a:chExt cx="5018101" cy="809625"/>
                        </a:xfrm>
                      </wpg:grpSpPr>
                      <pic:pic xmlns:pic="http://schemas.openxmlformats.org/drawingml/2006/picture">
                        <pic:nvPicPr>
                          <pic:cNvPr id="1113267911"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10150" cy="809625"/>
                          </a:xfrm>
                          <a:prstGeom prst="rect">
                            <a:avLst/>
                          </a:prstGeom>
                        </pic:spPr>
                      </pic:pic>
                      <wps:wsp>
                        <wps:cNvPr id="849547765" name="矩形 92"/>
                        <wps:cNvSpPr/>
                        <wps:spPr>
                          <a:xfrm>
                            <a:off x="4846596" y="626221"/>
                            <a:ext cx="171505" cy="17147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F96F2DC" id="组合 93" o:spid="_x0000_s1026" style="position:absolute;left:0;text-align:left;margin-left:0;margin-top:28.4pt;width:395.15pt;height:63.75pt;z-index:251673088;mso-position-horizontal:center;mso-position-horizontal-relative:page;mso-width-relative:margin" coordsize="50181,8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width:50101;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">
                  <v:imagedata r:id="rId23" o:title=""/>
                </v:shape>
                <v:rect id="矩形 92" o:spid="_x0000_s1028" style="position:absolute;left:48465;top:6262;width:1716;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" fillcolor="white [3212]" stroked="f" strokeweight="1pt"/>
                <w10:wrap type="topAndBottom" anchorx="page"/>
              </v:group>
            </w:pict>
          </mc:Fallback>
        </mc:AlternateContent>
      </w:r>
      <w:r w:rsidR="00C948D9">
        <w:rPr>
          <w:rFonts w:hint="eastAsia"/>
        </w:rPr>
        <w:t>（</w:t>
      </w:r>
      <w:r w:rsidR="00C948D9">
        <w:rPr>
          <w:rFonts w:hint="eastAsia"/>
        </w:rPr>
        <w:t>3</w:t>
      </w:r>
      <w:r w:rsidR="00C948D9">
        <w:rPr>
          <w:rFonts w:hint="eastAsia"/>
        </w:rPr>
        <w:t>）求解流程</w:t>
      </w:r>
    </w:p>
    <w:p w14:paraId="41C8E73F" w14:textId="662DEEFB" w:rsidR="00C74A3A" w:rsidRDefault="00C74A3A" w:rsidP="0097563D">
      <w:pPr>
        <w:pStyle w:val="a8"/>
        <w:spacing w:before="156" w:after="156"/>
        <w:ind w:firstLine="420"/>
        <w:jc w:val="center"/>
      </w:pPr>
      <w:r>
        <w:rPr>
          <w:rFonts w:hint="eastAsia"/>
        </w:rPr>
        <w:t>图</w:t>
      </w:r>
      <w:r>
        <w:rPr>
          <w:rFonts w:hint="eastAsia"/>
        </w:rPr>
        <w:t xml:space="preserve">4.1 </w:t>
      </w:r>
      <w:r>
        <w:rPr>
          <w:rFonts w:hint="eastAsia"/>
        </w:rPr>
        <w:t>求解过程流程图</w:t>
      </w:r>
    </w:p>
    <w:p w14:paraId="1341A6EC" w14:textId="6B15D682" w:rsidR="00032729" w:rsidRDefault="00032729" w:rsidP="0097563D">
      <w:pPr>
        <w:pStyle w:val="a8"/>
        <w:spacing w:before="156" w:after="156"/>
        <w:ind w:firstLine="420"/>
      </w:pPr>
      <w:r>
        <w:rPr>
          <w:rFonts w:hint="eastAsia"/>
        </w:rPr>
        <w:t>如图</w:t>
      </w:r>
      <w:r>
        <w:rPr>
          <w:rFonts w:hint="eastAsia"/>
        </w:rPr>
        <w:t>4.1</w:t>
      </w:r>
      <w:r>
        <w:rPr>
          <w:rFonts w:hint="eastAsia"/>
        </w:rPr>
        <w:t>所示。首先，使用</w:t>
      </w:r>
      <w:proofErr w:type="spellStart"/>
      <w:r>
        <w:rPr>
          <w:rFonts w:hint="eastAsia"/>
        </w:rPr>
        <w:t>PuLP</w:t>
      </w:r>
      <w:proofErr w:type="spellEnd"/>
      <w:r>
        <w:rPr>
          <w:rFonts w:hint="eastAsia"/>
        </w:rPr>
        <w:t>建模库定义模型变量、目标函数和约束条件。接着，通过</w:t>
      </w:r>
      <w:proofErr w:type="spellStart"/>
      <w:r>
        <w:rPr>
          <w:rFonts w:hint="eastAsia"/>
        </w:rPr>
        <w:t>PuLP</w:t>
      </w:r>
      <w:proofErr w:type="spellEnd"/>
      <w:r>
        <w:rPr>
          <w:rFonts w:hint="eastAsia"/>
        </w:rPr>
        <w:t>调用</w:t>
      </w:r>
      <w:r>
        <w:rPr>
          <w:rFonts w:hint="eastAsia"/>
        </w:rPr>
        <w:t>CBC</w:t>
      </w:r>
      <w:r>
        <w:rPr>
          <w:rFonts w:hint="eastAsia"/>
        </w:rPr>
        <w:t>求解器，对构建的模型进行求解。然后，从求解结果中提取最优解，包含决策变量的值和目标函数值。最后，对求解结果进行分析，评估不同方案的优劣，并为决策提供支持。</w:t>
      </w:r>
    </w:p>
    <w:p w14:paraId="79B80B2B" w14:textId="1A688A76" w:rsidR="00FB30A8" w:rsidRDefault="00FB30A8" w:rsidP="0097563D">
      <w:pPr>
        <w:pStyle w:val="2"/>
        <w:spacing w:before="156" w:after="156"/>
      </w:pPr>
      <w:r>
        <w:rPr>
          <w:rFonts w:hint="eastAsia"/>
        </w:rPr>
        <w:t xml:space="preserve">4.5 </w:t>
      </w:r>
      <w:r>
        <w:rPr>
          <w:rFonts w:hint="eastAsia"/>
        </w:rPr>
        <w:t>本章小结</w:t>
      </w:r>
    </w:p>
    <w:p w14:paraId="7EE447BD" w14:textId="77777777" w:rsidR="001A4981" w:rsidRDefault="001A4981" w:rsidP="00C92B6F">
      <w:bookmarkStart w:id="87" w:name="_Toc22610"/>
      <w:bookmarkEnd w:id="82"/>
      <w:bookmarkEnd w:id="83"/>
      <w:bookmarkEnd w:id="84"/>
      <w:bookmarkEnd w:id="85"/>
      <w:r w:rsidRPr="008C287C">
        <w:rPr>
          <w:rFonts w:hint="eastAsia"/>
        </w:rPr>
        <w:t>本章首先阐述了车企在双积分政策背景下进行生产排</w:t>
      </w:r>
      <w:proofErr w:type="gramStart"/>
      <w:r w:rsidRPr="008C287C">
        <w:rPr>
          <w:rFonts w:hint="eastAsia"/>
        </w:rPr>
        <w:t>产决策</w:t>
      </w:r>
      <w:proofErr w:type="gramEnd"/>
      <w:r w:rsidRPr="008C287C">
        <w:rPr>
          <w:rFonts w:hint="eastAsia"/>
        </w:rPr>
        <w:t>的理论框架，强调了市场需求、生产成本、产能限制以及政府政策的综合影响。双积分政策通过积分交易机制将燃油车和新能源</w:t>
      </w:r>
      <w:r w:rsidRPr="008C287C">
        <w:rPr>
          <w:rFonts w:hint="eastAsia"/>
        </w:rPr>
        <w:lastRenderedPageBreak/>
        <w:t>车的生产决策关联起来，使得车企需要在满足积分要求的同时追求利润最大化。为此，本章基于混合整数线性规划</w:t>
      </w:r>
      <w:r w:rsidRPr="008C287C">
        <w:rPr>
          <w:rFonts w:hint="eastAsia"/>
        </w:rPr>
        <w:t xml:space="preserve"> (MILP) </w:t>
      </w:r>
      <w:r w:rsidRPr="008C287C">
        <w:rPr>
          <w:rFonts w:hint="eastAsia"/>
        </w:rPr>
        <w:t>理论框架构建了一个优化模型。该模型纳入了关键决策变量，如各类燃油车和新能源车的产量以及积分的买卖量。为了简化模型并突出核心问题，本章提出了一系列合理的假设，包括产品信息、产能需求、积分价格的确定性，以及成本、收益和积分计算的线性关系。模型的数学描述部分详细定义了目标函数，即最大化车企利润，并列出了关键约束条件，包括</w:t>
      </w:r>
      <w:r w:rsidRPr="008C287C">
        <w:rPr>
          <w:rFonts w:hint="eastAsia"/>
        </w:rPr>
        <w:t xml:space="preserve"> CAFC </w:t>
      </w:r>
      <w:r w:rsidRPr="008C287C">
        <w:rPr>
          <w:rFonts w:hint="eastAsia"/>
        </w:rPr>
        <w:t>积分约束（采用近似线性化处理以避免非线性），</w:t>
      </w:r>
      <w:r w:rsidRPr="008C287C">
        <w:rPr>
          <w:rFonts w:hint="eastAsia"/>
        </w:rPr>
        <w:t xml:space="preserve">NEV </w:t>
      </w:r>
      <w:r w:rsidRPr="008C287C">
        <w:rPr>
          <w:rFonts w:hint="eastAsia"/>
        </w:rPr>
        <w:t>积分约束、产能约束以及需求约束。最后，本章介绍了模型的求解方法，采用</w:t>
      </w:r>
      <w:r w:rsidRPr="008C287C">
        <w:rPr>
          <w:rFonts w:hint="eastAsia"/>
        </w:rPr>
        <w:t xml:space="preserve"> Python </w:t>
      </w:r>
      <w:r w:rsidRPr="008C287C">
        <w:rPr>
          <w:rFonts w:hint="eastAsia"/>
        </w:rPr>
        <w:t>编程语言结合</w:t>
      </w:r>
      <w:r w:rsidRPr="008C287C">
        <w:rPr>
          <w:rFonts w:hint="eastAsia"/>
        </w:rPr>
        <w:t xml:space="preserve"> </w:t>
      </w:r>
      <w:proofErr w:type="spellStart"/>
      <w:r w:rsidRPr="008C287C">
        <w:rPr>
          <w:rFonts w:hint="eastAsia"/>
        </w:rPr>
        <w:t>PuLP</w:t>
      </w:r>
      <w:proofErr w:type="spellEnd"/>
      <w:r w:rsidRPr="008C287C">
        <w:rPr>
          <w:rFonts w:hint="eastAsia"/>
        </w:rPr>
        <w:t xml:space="preserve"> </w:t>
      </w:r>
      <w:r w:rsidRPr="008C287C">
        <w:rPr>
          <w:rFonts w:hint="eastAsia"/>
        </w:rPr>
        <w:t>建模库和</w:t>
      </w:r>
      <w:r w:rsidRPr="008C287C">
        <w:rPr>
          <w:rFonts w:hint="eastAsia"/>
        </w:rPr>
        <w:t xml:space="preserve"> CBC </w:t>
      </w:r>
      <w:r w:rsidRPr="008C287C">
        <w:rPr>
          <w:rFonts w:hint="eastAsia"/>
        </w:rPr>
        <w:t>求解器。</w:t>
      </w:r>
      <w:proofErr w:type="spellStart"/>
      <w:r w:rsidRPr="008C287C">
        <w:rPr>
          <w:rFonts w:hint="eastAsia"/>
        </w:rPr>
        <w:t>PuLP</w:t>
      </w:r>
      <w:proofErr w:type="spellEnd"/>
      <w:r w:rsidRPr="008C287C">
        <w:rPr>
          <w:rFonts w:hint="eastAsia"/>
        </w:rPr>
        <w:t xml:space="preserve"> </w:t>
      </w:r>
      <w:r w:rsidRPr="008C287C">
        <w:rPr>
          <w:rFonts w:hint="eastAsia"/>
        </w:rPr>
        <w:t>用于简洁地表达模型结构，而</w:t>
      </w:r>
      <w:r w:rsidRPr="008C287C">
        <w:rPr>
          <w:rFonts w:hint="eastAsia"/>
        </w:rPr>
        <w:t xml:space="preserve"> CBC </w:t>
      </w:r>
      <w:r w:rsidRPr="008C287C">
        <w:rPr>
          <w:rFonts w:hint="eastAsia"/>
        </w:rPr>
        <w:t>则基于高效的分支定界算法求解最优生产计划。下一章将运用该模型对</w:t>
      </w:r>
      <w:r w:rsidRPr="008C287C">
        <w:rPr>
          <w:rFonts w:hint="eastAsia"/>
        </w:rPr>
        <w:t xml:space="preserve"> F </w:t>
      </w:r>
      <w:r w:rsidRPr="008C287C">
        <w:rPr>
          <w:rFonts w:hint="eastAsia"/>
        </w:rPr>
        <w:t>车企进行案例研究，深入分析双积分政策对车企实际生产排</w:t>
      </w:r>
      <w:proofErr w:type="gramStart"/>
      <w:r w:rsidRPr="008C287C">
        <w:rPr>
          <w:rFonts w:hint="eastAsia"/>
        </w:rPr>
        <w:t>产决策</w:t>
      </w:r>
      <w:proofErr w:type="gramEnd"/>
      <w:r w:rsidRPr="008C287C">
        <w:rPr>
          <w:rFonts w:hint="eastAsia"/>
        </w:rPr>
        <w:t>的影响。</w:t>
      </w:r>
    </w:p>
    <w:p w14:paraId="0F95DC27" w14:textId="056E98B0" w:rsidR="001A4981" w:rsidRDefault="001A4981" w:rsidP="0097563D">
      <w:pPr>
        <w:pStyle w:val="1"/>
        <w:spacing w:before="468" w:after="468"/>
      </w:pPr>
      <w:r>
        <w:rPr>
          <w:rFonts w:hint="eastAsia"/>
        </w:rPr>
        <w:br w:type="page"/>
      </w:r>
      <w:bookmarkStart w:id="88" w:name="_Toc12467"/>
      <w:r w:rsidRPr="00224E90">
        <w:rPr>
          <w:rStyle w:val="20"/>
          <w:rFonts w:hint="eastAsia"/>
        </w:rPr>
        <w:lastRenderedPageBreak/>
        <w:t>第五章</w:t>
      </w:r>
      <w:r w:rsidRPr="00224E90">
        <w:rPr>
          <w:rStyle w:val="20"/>
          <w:rFonts w:hint="eastAsia"/>
        </w:rPr>
        <w:t xml:space="preserve"> </w:t>
      </w:r>
      <w:bookmarkEnd w:id="88"/>
      <w:r w:rsidRPr="00224E90">
        <w:rPr>
          <w:rStyle w:val="20"/>
          <w:rFonts w:hint="eastAsia"/>
        </w:rPr>
        <w:t>双积分政策下</w:t>
      </w:r>
      <w:r w:rsidRPr="00224E90">
        <w:rPr>
          <w:rStyle w:val="20"/>
          <w:rFonts w:hint="eastAsia"/>
        </w:rPr>
        <w:t>F</w:t>
      </w:r>
      <w:r w:rsidRPr="00224E90">
        <w:rPr>
          <w:rStyle w:val="20"/>
          <w:rFonts w:hint="eastAsia"/>
        </w:rPr>
        <w:t>车企生产排</w:t>
      </w:r>
      <w:proofErr w:type="gramStart"/>
      <w:r w:rsidRPr="00224E90">
        <w:rPr>
          <w:rStyle w:val="20"/>
          <w:rFonts w:hint="eastAsia"/>
        </w:rPr>
        <w:t>产决策</w:t>
      </w:r>
      <w:proofErr w:type="gramEnd"/>
      <w:r w:rsidRPr="00224E90">
        <w:rPr>
          <w:rStyle w:val="20"/>
          <w:rFonts w:hint="eastAsia"/>
        </w:rPr>
        <w:t>研究</w:t>
      </w:r>
    </w:p>
    <w:p w14:paraId="0B8C25C7" w14:textId="4CDDBB8A" w:rsidR="00FD7A1D" w:rsidRDefault="00FD7A1D" w:rsidP="0097563D">
      <w:pPr>
        <w:pStyle w:val="2"/>
        <w:spacing w:before="156" w:after="156"/>
      </w:pPr>
      <w:r>
        <w:rPr>
          <w:rFonts w:hint="eastAsia"/>
        </w:rPr>
        <w:t>5.1</w:t>
      </w:r>
      <w:bookmarkEnd w:id="87"/>
      <w:r w:rsidR="00E435D4">
        <w:rPr>
          <w:rFonts w:hint="eastAsia"/>
        </w:rPr>
        <w:t xml:space="preserve"> </w:t>
      </w:r>
      <w:r w:rsidR="005C104D">
        <w:rPr>
          <w:rFonts w:hint="eastAsia"/>
        </w:rPr>
        <w:t>F</w:t>
      </w:r>
      <w:r w:rsidR="005C104D">
        <w:rPr>
          <w:rFonts w:hint="eastAsia"/>
        </w:rPr>
        <w:t>汽车企业简介</w:t>
      </w:r>
    </w:p>
    <w:p w14:paraId="41BC8C31" w14:textId="3BB88737" w:rsidR="00FD7A1D" w:rsidRDefault="00733065" w:rsidP="0097563D">
      <w:pPr>
        <w:pStyle w:val="a8"/>
        <w:spacing w:before="156" w:after="156"/>
        <w:ind w:firstLine="420"/>
      </w:pPr>
      <w:r>
        <w:rPr>
          <w:rFonts w:hint="eastAsia"/>
        </w:rPr>
        <w:t>F</w:t>
      </w:r>
      <w:r>
        <w:rPr>
          <w:rFonts w:hint="eastAsia"/>
        </w:rPr>
        <w:t>汽车公司</w:t>
      </w:r>
      <w:r w:rsidR="00E435D4">
        <w:rPr>
          <w:rFonts w:hint="eastAsia"/>
        </w:rPr>
        <w:t>是一家历史悠久的跨国汽车制造商，总部位于北美，其业务遍布全球多个国家和地区。自</w:t>
      </w:r>
      <w:r w:rsidR="00E435D4">
        <w:rPr>
          <w:rFonts w:hint="eastAsia"/>
        </w:rPr>
        <w:t>20</w:t>
      </w:r>
      <w:r w:rsidR="00E435D4">
        <w:rPr>
          <w:rFonts w:hint="eastAsia"/>
        </w:rPr>
        <w:t>世界初成立以来，</w:t>
      </w:r>
      <w:r w:rsidR="00E435D4">
        <w:rPr>
          <w:rFonts w:hint="eastAsia"/>
        </w:rPr>
        <w:t>F</w:t>
      </w:r>
      <w:r w:rsidR="00E435D4">
        <w:rPr>
          <w:rFonts w:hint="eastAsia"/>
        </w:rPr>
        <w:t>公司始终致力于技术创新和高效生产，并以其标志性车型和开创性的大规模生产流水线而闻名，对汽车工业的发展产生了深远的影响。</w:t>
      </w:r>
    </w:p>
    <w:p w14:paraId="69F8190A" w14:textId="0FD2F51F" w:rsidR="00E435D4" w:rsidRDefault="00E435D4" w:rsidP="0097563D">
      <w:pPr>
        <w:pStyle w:val="a8"/>
        <w:spacing w:before="156" w:after="156"/>
        <w:ind w:firstLine="420"/>
      </w:pPr>
      <w:r>
        <w:rPr>
          <w:rFonts w:hint="eastAsia"/>
        </w:rPr>
        <w:t>F</w:t>
      </w:r>
      <w:r>
        <w:rPr>
          <w:rFonts w:hint="eastAsia"/>
        </w:rPr>
        <w:t>公司旗下拥有多个知名汽车品牌，涵盖了从经济型轿车到豪华</w:t>
      </w:r>
      <w:r>
        <w:rPr>
          <w:rFonts w:hint="eastAsia"/>
        </w:rPr>
        <w:t>SUV</w:t>
      </w:r>
      <w:r>
        <w:rPr>
          <w:rFonts w:hint="eastAsia"/>
        </w:rPr>
        <w:t>，从传统燃油车到新能源汽车的广泛产品线，致力于满足全球不同市场和消费者的多样化需求。</w:t>
      </w:r>
    </w:p>
    <w:p w14:paraId="7A4E763A" w14:textId="331B98AC" w:rsidR="00E435D4" w:rsidRDefault="00E435D4" w:rsidP="0097563D">
      <w:pPr>
        <w:pStyle w:val="a8"/>
        <w:spacing w:before="156" w:after="156"/>
        <w:ind w:firstLine="420"/>
      </w:pPr>
      <w:r>
        <w:rPr>
          <w:rFonts w:hint="eastAsia"/>
        </w:rPr>
        <w:t>F</w:t>
      </w:r>
      <w:r>
        <w:rPr>
          <w:rFonts w:hint="eastAsia"/>
        </w:rPr>
        <w:t>公司于</w:t>
      </w:r>
      <w:r>
        <w:rPr>
          <w:rFonts w:hint="eastAsia"/>
        </w:rPr>
        <w:t>21</w:t>
      </w:r>
      <w:r>
        <w:rPr>
          <w:rFonts w:hint="eastAsia"/>
        </w:rPr>
        <w:t>世纪初进入中国市场，并与一家领先的中国汽车制造商建立了合资企业，以此为契机，</w:t>
      </w:r>
      <w:r>
        <w:rPr>
          <w:rFonts w:hint="eastAsia"/>
        </w:rPr>
        <w:t>F</w:t>
      </w:r>
      <w:r>
        <w:rPr>
          <w:rFonts w:hint="eastAsia"/>
        </w:rPr>
        <w:t>公司开始在中国生产和销售汽车。为了适应中国市场的特殊需求，</w:t>
      </w:r>
      <w:r>
        <w:rPr>
          <w:rFonts w:hint="eastAsia"/>
        </w:rPr>
        <w:t>F</w:t>
      </w:r>
      <w:r>
        <w:rPr>
          <w:rFonts w:hint="eastAsia"/>
        </w:rPr>
        <w:t>公司推出了多款本地化车型，涵盖了从经济型轿车到大型</w:t>
      </w:r>
      <w:r>
        <w:rPr>
          <w:rFonts w:hint="eastAsia"/>
        </w:rPr>
        <w:t>SUV</w:t>
      </w:r>
      <w:r>
        <w:rPr>
          <w:rFonts w:hint="eastAsia"/>
        </w:rPr>
        <w:t>的多个细分市场。这些车型在一定程度上取得了市场成功，但也面临着来自国内外品牌的激烈竞争。</w:t>
      </w:r>
    </w:p>
    <w:p w14:paraId="14079B3B" w14:textId="33E3940A" w:rsidR="00E435D4" w:rsidRDefault="00E435D4" w:rsidP="0097563D">
      <w:pPr>
        <w:pStyle w:val="a8"/>
        <w:spacing w:before="156" w:after="156"/>
        <w:ind w:firstLine="420"/>
      </w:pPr>
      <w:r>
        <w:rPr>
          <w:rFonts w:hint="eastAsia"/>
        </w:rPr>
        <w:t>近年来，中国政府大力推动新能源汽车产业发展，并实施了“双积分”政策。这项政策对传统燃油车企的生产决策产生了重大影响，也为新能源汽车的发展带来了新的机遇。双积分政策要求车企必须达到一定的</w:t>
      </w:r>
      <w:r>
        <w:rPr>
          <w:rFonts w:hint="eastAsia"/>
        </w:rPr>
        <w:t xml:space="preserve"> NEV </w:t>
      </w:r>
      <w:r>
        <w:rPr>
          <w:rFonts w:hint="eastAsia"/>
        </w:rPr>
        <w:t>积分比例，否则需要购买积分或面临处罚。这促使传统车企必须加大对新能源汽车的研发和生产投入，并调整其产品结构和生产计划。</w:t>
      </w:r>
    </w:p>
    <w:p w14:paraId="17C467DE" w14:textId="6FF098A8" w:rsidR="00E435D4" w:rsidRDefault="00E435D4" w:rsidP="0097563D">
      <w:pPr>
        <w:pStyle w:val="a8"/>
        <w:spacing w:before="156" w:after="156"/>
        <w:ind w:firstLine="420"/>
      </w:pPr>
      <w:r>
        <w:rPr>
          <w:rFonts w:hint="eastAsia"/>
        </w:rPr>
        <w:t>对于</w:t>
      </w:r>
      <w:r>
        <w:rPr>
          <w:rFonts w:hint="eastAsia"/>
        </w:rPr>
        <w:t>F</w:t>
      </w:r>
      <w:r>
        <w:rPr>
          <w:rFonts w:hint="eastAsia"/>
        </w:rPr>
        <w:t>公司而言，双积分政策既是挑战，也是机遇。一方面，</w:t>
      </w:r>
      <w:r>
        <w:rPr>
          <w:rFonts w:hint="eastAsia"/>
        </w:rPr>
        <w:t>F</w:t>
      </w:r>
      <w:r>
        <w:rPr>
          <w:rFonts w:hint="eastAsia"/>
        </w:rPr>
        <w:t>公司需要投入更多资源来研发和生产新能源汽车，以满足积分要求；另一方面，这也促使</w:t>
      </w:r>
      <w:r>
        <w:rPr>
          <w:rFonts w:hint="eastAsia"/>
        </w:rPr>
        <w:t>F</w:t>
      </w:r>
      <w:r>
        <w:rPr>
          <w:rFonts w:hint="eastAsia"/>
        </w:rPr>
        <w:t>公司加快了向电动化转型的步伐，并在新能源汽车市场获得了新的增长机会。然而，如何在满足双积分政策要求的同时，平衡传统燃油车和新能源汽车的生产比例，优化资源配置，最大化利润，是</w:t>
      </w:r>
      <w:r>
        <w:rPr>
          <w:rFonts w:hint="eastAsia"/>
        </w:rPr>
        <w:t>F</w:t>
      </w:r>
      <w:r>
        <w:rPr>
          <w:rFonts w:hint="eastAsia"/>
        </w:rPr>
        <w:t>公司面临的一个关键决策问题。</w:t>
      </w:r>
    </w:p>
    <w:p w14:paraId="085B2DE7" w14:textId="2A81B3DC" w:rsidR="00733065" w:rsidRDefault="00E435D4" w:rsidP="0097563D">
      <w:pPr>
        <w:pStyle w:val="a8"/>
        <w:spacing w:before="156" w:after="156"/>
        <w:ind w:firstLine="420"/>
        <w:rPr>
          <w:rFonts w:cs="宋体"/>
        </w:rPr>
      </w:pPr>
      <w:r w:rsidRPr="00E435D4">
        <w:rPr>
          <w:rFonts w:hint="eastAsia"/>
        </w:rPr>
        <w:t>本研究旨在应用第四章构建的混合整数线性规划（</w:t>
      </w:r>
      <w:r w:rsidRPr="00E435D4">
        <w:rPr>
          <w:rFonts w:hint="eastAsia"/>
        </w:rPr>
        <w:t>MILP</w:t>
      </w:r>
      <w:r w:rsidRPr="00E435D4">
        <w:rPr>
          <w:rFonts w:hint="eastAsia"/>
        </w:rPr>
        <w:t>）模型，对</w:t>
      </w:r>
      <w:r w:rsidRPr="00E435D4">
        <w:rPr>
          <w:rFonts w:hint="eastAsia"/>
        </w:rPr>
        <w:t>F</w:t>
      </w:r>
      <w:r w:rsidRPr="00E435D4">
        <w:rPr>
          <w:rFonts w:hint="eastAsia"/>
        </w:rPr>
        <w:t>公司在中国市场的生产排</w:t>
      </w:r>
      <w:proofErr w:type="gramStart"/>
      <w:r w:rsidRPr="00E435D4">
        <w:rPr>
          <w:rFonts w:hint="eastAsia"/>
        </w:rPr>
        <w:t>产决策</w:t>
      </w:r>
      <w:proofErr w:type="gramEnd"/>
      <w:r w:rsidRPr="00E435D4">
        <w:rPr>
          <w:rFonts w:hint="eastAsia"/>
        </w:rPr>
        <w:t>进行案例研究。通过对比分析有无双积分政策两种情景下的最优生产方案，探讨双积分政策对</w:t>
      </w:r>
      <w:r w:rsidRPr="00E435D4">
        <w:rPr>
          <w:rFonts w:hint="eastAsia"/>
        </w:rPr>
        <w:t>F</w:t>
      </w:r>
      <w:r w:rsidRPr="00E435D4">
        <w:rPr>
          <w:rFonts w:hint="eastAsia"/>
        </w:rPr>
        <w:t>公司生产决策的影响，并为其制定更有效的应对策略提供参考。本研究将为</w:t>
      </w:r>
      <w:r w:rsidRPr="00E435D4">
        <w:rPr>
          <w:rFonts w:hint="eastAsia"/>
        </w:rPr>
        <w:t>F</w:t>
      </w:r>
      <w:r w:rsidRPr="00E435D4">
        <w:rPr>
          <w:rFonts w:hint="eastAsia"/>
        </w:rPr>
        <w:t>公司和其他面临类似挑战的汽车制造商提供有价值的决策支持</w:t>
      </w:r>
      <w:r>
        <w:rPr>
          <w:rFonts w:hint="eastAsia"/>
        </w:rPr>
        <w:t>，</w:t>
      </w:r>
      <w:r w:rsidRPr="00E435D4">
        <w:rPr>
          <w:rFonts w:hint="eastAsia"/>
        </w:rPr>
        <w:t>并有助于深入理解双积分政策对中国汽车产业发展的影响。</w:t>
      </w:r>
    </w:p>
    <w:p w14:paraId="795B0834" w14:textId="522EFC01" w:rsidR="00FD7A1D" w:rsidRDefault="00FD7A1D" w:rsidP="0097563D">
      <w:pPr>
        <w:pStyle w:val="2"/>
        <w:spacing w:before="156" w:after="156"/>
      </w:pPr>
      <w:bookmarkStart w:id="89" w:name="_Toc21241"/>
      <w:r>
        <w:rPr>
          <w:rFonts w:hint="eastAsia"/>
        </w:rPr>
        <w:t>5.2</w:t>
      </w:r>
      <w:bookmarkEnd w:id="89"/>
      <w:r w:rsidR="00E435D4">
        <w:rPr>
          <w:rFonts w:hint="eastAsia"/>
        </w:rPr>
        <w:t>无双积分政策下的生产排</w:t>
      </w:r>
      <w:proofErr w:type="gramStart"/>
      <w:r w:rsidR="00E435D4">
        <w:rPr>
          <w:rFonts w:hint="eastAsia"/>
        </w:rPr>
        <w:t>产决策</w:t>
      </w:r>
      <w:proofErr w:type="gramEnd"/>
      <w:r w:rsidR="00E435D4">
        <w:rPr>
          <w:rFonts w:hint="eastAsia"/>
        </w:rPr>
        <w:t>求解</w:t>
      </w:r>
    </w:p>
    <w:p w14:paraId="7DD0C980" w14:textId="41AEC331" w:rsidR="00FD7A1D" w:rsidRDefault="00FD7A1D" w:rsidP="0097563D">
      <w:pPr>
        <w:pStyle w:val="3"/>
        <w:spacing w:before="156" w:after="156"/>
      </w:pPr>
      <w:bookmarkStart w:id="90" w:name="_Toc26989"/>
      <w:bookmarkStart w:id="91" w:name="OLE_LINK6"/>
      <w:r>
        <w:rPr>
          <w:rFonts w:hint="eastAsia"/>
        </w:rPr>
        <w:t>5.2.</w:t>
      </w:r>
      <w:bookmarkEnd w:id="90"/>
      <w:r w:rsidR="003C3034">
        <w:rPr>
          <w:rFonts w:hint="eastAsia"/>
        </w:rPr>
        <w:t xml:space="preserve">1 </w:t>
      </w:r>
      <w:r w:rsidR="003C3034">
        <w:rPr>
          <w:rFonts w:hint="eastAsia"/>
        </w:rPr>
        <w:t>模型求解方法与步骤</w:t>
      </w:r>
    </w:p>
    <w:p w14:paraId="4DCF1E0C" w14:textId="69774E10" w:rsidR="00FD7A1D" w:rsidRDefault="003743DC" w:rsidP="0097563D">
      <w:pPr>
        <w:pStyle w:val="a8"/>
        <w:spacing w:before="156" w:after="156"/>
        <w:ind w:firstLine="420"/>
      </w:pPr>
      <w:r>
        <w:rPr>
          <w:rFonts w:hint="eastAsia"/>
        </w:rPr>
        <w:t>本节应用第四章构建的混合整数线性规划（</w:t>
      </w:r>
      <w:r>
        <w:rPr>
          <w:rFonts w:hint="eastAsia"/>
        </w:rPr>
        <w:t>MILP</w:t>
      </w:r>
      <w:r>
        <w:rPr>
          <w:rFonts w:hint="eastAsia"/>
        </w:rPr>
        <w:t>）模型，模拟没有双积分政策的理想市场</w:t>
      </w:r>
      <w:r>
        <w:rPr>
          <w:rFonts w:hint="eastAsia"/>
        </w:rPr>
        <w:lastRenderedPageBreak/>
        <w:t>环境，需要移除第四章模型中的</w:t>
      </w:r>
      <w:r>
        <w:rPr>
          <w:rFonts w:hint="eastAsia"/>
        </w:rPr>
        <w:t>CAFC</w:t>
      </w:r>
      <w:r>
        <w:rPr>
          <w:rFonts w:hint="eastAsia"/>
        </w:rPr>
        <w:t>积分约束（</w:t>
      </w:r>
      <w:r>
        <w:rPr>
          <w:rFonts w:hint="eastAsia"/>
        </w:rPr>
        <w:t>4.</w:t>
      </w:r>
      <w:r w:rsidR="00224E90">
        <w:rPr>
          <w:rFonts w:hint="eastAsia"/>
        </w:rPr>
        <w:t>6</w:t>
      </w:r>
      <w:r>
        <w:rPr>
          <w:rFonts w:hint="eastAsia"/>
        </w:rPr>
        <w:t>）和</w:t>
      </w:r>
      <w:r>
        <w:rPr>
          <w:rFonts w:hint="eastAsia"/>
        </w:rPr>
        <w:t>NEV</w:t>
      </w:r>
      <w:r>
        <w:rPr>
          <w:rFonts w:hint="eastAsia"/>
        </w:rPr>
        <w:t>积分约束（式</w:t>
      </w:r>
      <w:r>
        <w:rPr>
          <w:rFonts w:hint="eastAsia"/>
        </w:rPr>
        <w:t>4.</w:t>
      </w:r>
      <w:r w:rsidR="00224E90">
        <w:rPr>
          <w:rFonts w:hint="eastAsia"/>
        </w:rPr>
        <w:t>7</w:t>
      </w:r>
      <w:r>
        <w:rPr>
          <w:rFonts w:hint="eastAsia"/>
        </w:rPr>
        <w:t>），并假设积分交易量“</w:t>
      </w:r>
      <w:r>
        <w:rPr>
          <w:rFonts w:hint="eastAsia"/>
        </w:rPr>
        <w:t>b</w:t>
      </w:r>
      <w:r>
        <w:rPr>
          <w:rFonts w:hint="eastAsia"/>
        </w:rPr>
        <w:t>”和“</w:t>
      </w:r>
      <w:r>
        <w:rPr>
          <w:rFonts w:hint="eastAsia"/>
        </w:rPr>
        <w:t>s</w:t>
      </w:r>
      <w:r>
        <w:rPr>
          <w:rFonts w:hint="eastAsia"/>
        </w:rPr>
        <w:t>”为</w:t>
      </w:r>
      <w:r>
        <w:rPr>
          <w:rFonts w:hint="eastAsia"/>
        </w:rPr>
        <w:t>0</w:t>
      </w:r>
      <w:r>
        <w:rPr>
          <w:rFonts w:hint="eastAsia"/>
        </w:rPr>
        <w:t>。这意味着</w:t>
      </w:r>
      <w:r>
        <w:rPr>
          <w:rFonts w:hint="eastAsia"/>
        </w:rPr>
        <w:t>F</w:t>
      </w:r>
      <w:r>
        <w:rPr>
          <w:rFonts w:hint="eastAsia"/>
        </w:rPr>
        <w:t>汽车公司可以完全根据市场需求和自身产能自主决定各类车型的产量，无需考虑双积分政策的限制。</w:t>
      </w:r>
      <w:r w:rsidR="004F0D27">
        <w:rPr>
          <w:rFonts w:hint="eastAsia"/>
        </w:rPr>
        <w:t>这相当于公式（</w:t>
      </w:r>
      <w:r w:rsidR="004F0D27">
        <w:rPr>
          <w:rFonts w:hint="eastAsia"/>
        </w:rPr>
        <w:t>4.1</w:t>
      </w:r>
      <w:r w:rsidR="004F0D27">
        <w:rPr>
          <w:rFonts w:hint="eastAsia"/>
        </w:rPr>
        <w:t>）目标函数中的积分成本</w:t>
      </w:r>
      <w:r w:rsidR="004F0D27">
        <w:rPr>
          <w:rFonts w:hint="eastAsia"/>
        </w:rPr>
        <w:t>/</w:t>
      </w:r>
      <w:r w:rsidR="004F0D27">
        <w:rPr>
          <w:rFonts w:hint="eastAsia"/>
        </w:rPr>
        <w:t>收益项为零。模型的目标函数仍然是利润最大化（式</w:t>
      </w:r>
      <w:r w:rsidR="004F0D27">
        <w:rPr>
          <w:rFonts w:hint="eastAsia"/>
        </w:rPr>
        <w:t>4.1</w:t>
      </w:r>
      <w:r w:rsidR="004F0D27">
        <w:rPr>
          <w:rFonts w:hint="eastAsia"/>
        </w:rPr>
        <w:t>），约束条件包括产能约束（式</w:t>
      </w:r>
      <w:r w:rsidR="004F0D27">
        <w:rPr>
          <w:rFonts w:hint="eastAsia"/>
        </w:rPr>
        <w:t>4.</w:t>
      </w:r>
      <w:r w:rsidR="00224E90">
        <w:rPr>
          <w:rFonts w:hint="eastAsia"/>
        </w:rPr>
        <w:t>8</w:t>
      </w:r>
      <w:r w:rsidR="004F0D27">
        <w:rPr>
          <w:rFonts w:hint="eastAsia"/>
        </w:rPr>
        <w:t>和</w:t>
      </w:r>
      <w:r w:rsidR="004F0D27">
        <w:rPr>
          <w:rFonts w:hint="eastAsia"/>
        </w:rPr>
        <w:t>4.</w:t>
      </w:r>
      <w:r w:rsidR="00224E90">
        <w:rPr>
          <w:rFonts w:hint="eastAsia"/>
        </w:rPr>
        <w:t>9</w:t>
      </w:r>
      <w:r w:rsidR="004F0D27">
        <w:rPr>
          <w:rFonts w:hint="eastAsia"/>
        </w:rPr>
        <w:t>）和需求约束（式</w:t>
      </w:r>
      <w:r w:rsidR="004F0D27">
        <w:rPr>
          <w:rFonts w:hint="eastAsia"/>
        </w:rPr>
        <w:t>4.</w:t>
      </w:r>
      <w:r w:rsidR="00224E90">
        <w:rPr>
          <w:rFonts w:hint="eastAsia"/>
        </w:rPr>
        <w:t>10</w:t>
      </w:r>
      <w:r w:rsidR="004F0D27">
        <w:rPr>
          <w:rFonts w:hint="eastAsia"/>
        </w:rPr>
        <w:t>和</w:t>
      </w:r>
      <w:r w:rsidR="004F0D27">
        <w:rPr>
          <w:rFonts w:hint="eastAsia"/>
        </w:rPr>
        <w:t>4.1</w:t>
      </w:r>
      <w:r w:rsidR="00224E90">
        <w:rPr>
          <w:rFonts w:hint="eastAsia"/>
        </w:rPr>
        <w:t>1</w:t>
      </w:r>
      <w:r w:rsidR="004F0D27">
        <w:rPr>
          <w:rFonts w:hint="eastAsia"/>
        </w:rPr>
        <w:t>）。</w:t>
      </w:r>
    </w:p>
    <w:p w14:paraId="7B383D95" w14:textId="50A371A7" w:rsidR="004F0D27" w:rsidRDefault="004F0D27" w:rsidP="0097563D">
      <w:pPr>
        <w:pStyle w:val="a8"/>
        <w:spacing w:before="156" w:after="156"/>
        <w:ind w:firstLine="420"/>
      </w:pPr>
      <w:r>
        <w:rPr>
          <w:rFonts w:hint="eastAsia"/>
        </w:rPr>
        <w:t>（</w:t>
      </w:r>
      <w:r>
        <w:rPr>
          <w:rFonts w:hint="eastAsia"/>
        </w:rPr>
        <w:t>1</w:t>
      </w:r>
      <w:r>
        <w:rPr>
          <w:rFonts w:hint="eastAsia"/>
        </w:rPr>
        <w:t>）数据准备：</w:t>
      </w:r>
      <w:r w:rsidRPr="004F0D27">
        <w:t>为了使模型更贴近</w:t>
      </w:r>
      <w:r w:rsidRPr="004F0D27">
        <w:t>F</w:t>
      </w:r>
      <w:r w:rsidRPr="004F0D27">
        <w:t>车企在中国市场的实际情况，我们参考市场调研数据和公开信息，</w:t>
      </w:r>
      <w:r>
        <w:rPr>
          <w:rFonts w:hint="eastAsia"/>
        </w:rPr>
        <w:t>搜集</w:t>
      </w:r>
      <w:r w:rsidRPr="004F0D27">
        <w:t>F</w:t>
      </w:r>
      <w:r w:rsidRPr="004F0D27">
        <w:t>车企在中国市场销售的四款代表性车型</w:t>
      </w:r>
      <w:r>
        <w:rPr>
          <w:rFonts w:hint="eastAsia"/>
        </w:rPr>
        <w:t>的相关数据，包括</w:t>
      </w:r>
      <w:r w:rsidRPr="004F0D27">
        <w:t>两款燃油车</w:t>
      </w:r>
      <w:r>
        <w:rPr>
          <w:rFonts w:hint="eastAsia"/>
        </w:rPr>
        <w:t>（</w:t>
      </w:r>
      <w:r>
        <w:rPr>
          <w:rFonts w:hint="eastAsia"/>
        </w:rPr>
        <w:t>A</w:t>
      </w:r>
      <w:r>
        <w:rPr>
          <w:rFonts w:hint="eastAsia"/>
        </w:rPr>
        <w:t>和</w:t>
      </w:r>
      <w:r>
        <w:rPr>
          <w:rFonts w:hint="eastAsia"/>
        </w:rPr>
        <w:t>B</w:t>
      </w:r>
      <w:r>
        <w:rPr>
          <w:rFonts w:hint="eastAsia"/>
        </w:rPr>
        <w:t>）</w:t>
      </w:r>
      <w:r w:rsidRPr="004F0D27">
        <w:t>，两款新能源车</w:t>
      </w:r>
      <w:r>
        <w:rPr>
          <w:rFonts w:hint="eastAsia"/>
        </w:rPr>
        <w:t>（</w:t>
      </w:r>
      <w:r>
        <w:rPr>
          <w:rFonts w:hint="eastAsia"/>
        </w:rPr>
        <w:t>A</w:t>
      </w:r>
      <w:r>
        <w:rPr>
          <w:rFonts w:hint="eastAsia"/>
        </w:rPr>
        <w:t>和</w:t>
      </w:r>
      <w:r>
        <w:rPr>
          <w:rFonts w:hint="eastAsia"/>
        </w:rPr>
        <w:t>B</w:t>
      </w:r>
      <w:r>
        <w:rPr>
          <w:rFonts w:hint="eastAsia"/>
        </w:rPr>
        <w:t>）</w:t>
      </w:r>
      <w:r w:rsidRPr="004F0D27">
        <w:t>。</w:t>
      </w:r>
      <w:r w:rsidRPr="004F0D27">
        <w:rPr>
          <w:rFonts w:hint="eastAsia"/>
        </w:rPr>
        <w:t>由于实际成本数据通常属于企业机密，难以获取，我们采用基于售价的一定比例进行推算。</w:t>
      </w:r>
      <w:r>
        <w:rPr>
          <w:rFonts w:hint="eastAsia"/>
        </w:rPr>
        <w:t>数据包括售价、成本、产能上限和需求区间。</w:t>
      </w:r>
    </w:p>
    <w:p w14:paraId="1DC09797" w14:textId="4EC25068" w:rsidR="00FD7A1D" w:rsidRDefault="00FD7A1D" w:rsidP="0097563D">
      <w:pPr>
        <w:pStyle w:val="a3"/>
        <w:spacing w:line="400" w:lineRule="exact"/>
        <w:jc w:val="center"/>
      </w:pPr>
      <w:r>
        <w:t>表</w:t>
      </w:r>
      <w:r>
        <w:t>5</w:t>
      </w:r>
      <w:r w:rsidR="00B42AFB">
        <w:rPr>
          <w:rFonts w:hint="eastAsia"/>
        </w:rPr>
        <w:t xml:space="preserve">.1  </w:t>
      </w:r>
      <w:r w:rsidR="008679ED">
        <w:rPr>
          <w:rFonts w:hint="eastAsia"/>
        </w:rPr>
        <w:t>F</w:t>
      </w:r>
      <w:r w:rsidR="008679ED">
        <w:rPr>
          <w:rFonts w:hint="eastAsia"/>
        </w:rPr>
        <w:t>车企车型数据</w:t>
      </w:r>
    </w:p>
    <w:tbl>
      <w:tblPr>
        <w:tblW w:w="8219" w:type="dxa"/>
        <w:jc w:val="center"/>
        <w:tblLook w:val="04A0" w:firstRow="1" w:lastRow="0" w:firstColumn="1" w:lastColumn="0" w:noHBand="0" w:noVBand="1"/>
      </w:tblPr>
      <w:tblGrid>
        <w:gridCol w:w="2551"/>
        <w:gridCol w:w="1417"/>
        <w:gridCol w:w="1417"/>
        <w:gridCol w:w="1417"/>
        <w:gridCol w:w="1417"/>
      </w:tblGrid>
      <w:tr w:rsidR="00715B06" w:rsidRPr="00715B06" w14:paraId="7701F23E" w14:textId="77777777" w:rsidTr="008679ED">
        <w:trPr>
          <w:trHeight w:val="480"/>
          <w:jc w:val="center"/>
        </w:trPr>
        <w:tc>
          <w:tcPr>
            <w:tcW w:w="2551" w:type="dxa"/>
            <w:tcBorders>
              <w:top w:val="single" w:sz="12" w:space="0" w:color="auto"/>
              <w:left w:val="nil"/>
              <w:bottom w:val="single" w:sz="12" w:space="0" w:color="auto"/>
              <w:right w:val="nil"/>
            </w:tcBorders>
            <w:shd w:val="clear" w:color="auto" w:fill="auto"/>
            <w:vAlign w:val="bottom"/>
            <w:hideMark/>
          </w:tcPr>
          <w:p w14:paraId="39CB4D2F"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参数</w:t>
            </w:r>
          </w:p>
        </w:tc>
        <w:tc>
          <w:tcPr>
            <w:tcW w:w="1417" w:type="dxa"/>
            <w:tcBorders>
              <w:top w:val="single" w:sz="12" w:space="0" w:color="auto"/>
              <w:left w:val="nil"/>
              <w:bottom w:val="single" w:sz="12" w:space="0" w:color="auto"/>
              <w:right w:val="nil"/>
            </w:tcBorders>
            <w:shd w:val="clear" w:color="auto" w:fill="auto"/>
            <w:vAlign w:val="bottom"/>
            <w:hideMark/>
          </w:tcPr>
          <w:p w14:paraId="475CE27C"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燃油车</w:t>
            </w:r>
            <w:r w:rsidRPr="00715B06">
              <w:rPr>
                <w:rFonts w:ascii="Arial" w:hAnsi="Arial" w:cs="Arial"/>
                <w:color w:val="333333"/>
                <w:kern w:val="0"/>
                <w:sz w:val="18"/>
                <w:szCs w:val="18"/>
              </w:rPr>
              <w:t xml:space="preserve"> A</w:t>
            </w:r>
          </w:p>
        </w:tc>
        <w:tc>
          <w:tcPr>
            <w:tcW w:w="1417" w:type="dxa"/>
            <w:tcBorders>
              <w:top w:val="single" w:sz="12" w:space="0" w:color="auto"/>
              <w:left w:val="nil"/>
              <w:bottom w:val="single" w:sz="12" w:space="0" w:color="auto"/>
              <w:right w:val="nil"/>
            </w:tcBorders>
            <w:shd w:val="clear" w:color="auto" w:fill="auto"/>
            <w:vAlign w:val="bottom"/>
            <w:hideMark/>
          </w:tcPr>
          <w:p w14:paraId="516983CA"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燃油车</w:t>
            </w:r>
            <w:r w:rsidRPr="00715B06">
              <w:rPr>
                <w:rFonts w:ascii="Arial" w:hAnsi="Arial" w:cs="Arial"/>
                <w:color w:val="333333"/>
                <w:kern w:val="0"/>
                <w:sz w:val="18"/>
                <w:szCs w:val="18"/>
              </w:rPr>
              <w:t xml:space="preserve"> B</w:t>
            </w:r>
          </w:p>
        </w:tc>
        <w:tc>
          <w:tcPr>
            <w:tcW w:w="1417" w:type="dxa"/>
            <w:tcBorders>
              <w:top w:val="single" w:sz="12" w:space="0" w:color="auto"/>
              <w:left w:val="nil"/>
              <w:bottom w:val="single" w:sz="12" w:space="0" w:color="auto"/>
              <w:right w:val="nil"/>
            </w:tcBorders>
            <w:shd w:val="clear" w:color="auto" w:fill="auto"/>
            <w:vAlign w:val="bottom"/>
            <w:hideMark/>
          </w:tcPr>
          <w:p w14:paraId="57F1C6EE"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新能源车</w:t>
            </w:r>
            <w:r w:rsidRPr="00715B06">
              <w:rPr>
                <w:rFonts w:ascii="Arial" w:hAnsi="Arial" w:cs="Arial"/>
                <w:color w:val="333333"/>
                <w:kern w:val="0"/>
                <w:sz w:val="18"/>
                <w:szCs w:val="18"/>
              </w:rPr>
              <w:t xml:space="preserve"> A</w:t>
            </w:r>
          </w:p>
        </w:tc>
        <w:tc>
          <w:tcPr>
            <w:tcW w:w="1417" w:type="dxa"/>
            <w:tcBorders>
              <w:top w:val="single" w:sz="12" w:space="0" w:color="auto"/>
              <w:left w:val="nil"/>
              <w:bottom w:val="single" w:sz="12" w:space="0" w:color="auto"/>
              <w:right w:val="nil"/>
            </w:tcBorders>
            <w:shd w:val="clear" w:color="auto" w:fill="auto"/>
            <w:vAlign w:val="bottom"/>
            <w:hideMark/>
          </w:tcPr>
          <w:p w14:paraId="71697D89" w14:textId="77777777" w:rsidR="00715B06" w:rsidRPr="00715B06" w:rsidRDefault="00715B06" w:rsidP="0097563D">
            <w:pPr>
              <w:widowControl/>
              <w:spacing w:line="400" w:lineRule="exact"/>
              <w:jc w:val="center"/>
              <w:rPr>
                <w:rFonts w:ascii="Arial" w:hAnsi="Arial" w:cs="Arial"/>
                <w:color w:val="333333"/>
                <w:kern w:val="0"/>
                <w:sz w:val="18"/>
                <w:szCs w:val="18"/>
              </w:rPr>
            </w:pPr>
            <w:r w:rsidRPr="00715B06">
              <w:rPr>
                <w:rFonts w:ascii="Arial" w:hAnsi="Arial" w:cs="Arial"/>
                <w:color w:val="333333"/>
                <w:kern w:val="0"/>
                <w:sz w:val="18"/>
                <w:szCs w:val="18"/>
              </w:rPr>
              <w:t>新能源车</w:t>
            </w:r>
            <w:r w:rsidRPr="00715B06">
              <w:rPr>
                <w:rFonts w:ascii="Arial" w:hAnsi="Arial" w:cs="Arial"/>
                <w:color w:val="333333"/>
                <w:kern w:val="0"/>
                <w:sz w:val="18"/>
                <w:szCs w:val="18"/>
              </w:rPr>
              <w:t xml:space="preserve"> B</w:t>
            </w:r>
          </w:p>
        </w:tc>
      </w:tr>
      <w:tr w:rsidR="00715B06" w:rsidRPr="00715B06" w14:paraId="2F2C7A8F" w14:textId="77777777" w:rsidTr="006D61A4">
        <w:trPr>
          <w:trHeight w:val="482"/>
          <w:jc w:val="center"/>
        </w:trPr>
        <w:tc>
          <w:tcPr>
            <w:tcW w:w="2551" w:type="dxa"/>
            <w:tcBorders>
              <w:top w:val="single" w:sz="12" w:space="0" w:color="auto"/>
              <w:left w:val="nil"/>
              <w:bottom w:val="nil"/>
              <w:right w:val="nil"/>
            </w:tcBorders>
            <w:shd w:val="clear" w:color="auto" w:fill="auto"/>
            <w:vAlign w:val="center"/>
            <w:hideMark/>
          </w:tcPr>
          <w:p w14:paraId="20B72FEF"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售价</w:t>
            </w:r>
            <w:r w:rsidRPr="00715B06">
              <w:rPr>
                <w:rFonts w:ascii="Arial" w:hAnsi="Arial" w:cs="Arial"/>
                <w:color w:val="333333"/>
                <w:kern w:val="0"/>
                <w:sz w:val="18"/>
                <w:szCs w:val="18"/>
              </w:rPr>
              <w:t xml:space="preserve"> (</w:t>
            </w:r>
            <w:r w:rsidRPr="00715B06">
              <w:rPr>
                <w:rFonts w:ascii="Arial" w:hAnsi="Arial" w:cs="Arial"/>
                <w:color w:val="333333"/>
                <w:kern w:val="0"/>
                <w:sz w:val="18"/>
                <w:szCs w:val="18"/>
              </w:rPr>
              <w:t>元</w:t>
            </w:r>
            <w:r w:rsidRPr="00715B06">
              <w:rPr>
                <w:rFonts w:ascii="Arial" w:hAnsi="Arial" w:cs="Arial"/>
                <w:color w:val="333333"/>
                <w:kern w:val="0"/>
                <w:sz w:val="18"/>
                <w:szCs w:val="18"/>
              </w:rPr>
              <w:t>/</w:t>
            </w:r>
            <w:r w:rsidRPr="00715B06">
              <w:rPr>
                <w:rFonts w:ascii="Arial" w:hAnsi="Arial" w:cs="Arial"/>
                <w:color w:val="333333"/>
                <w:kern w:val="0"/>
                <w:sz w:val="18"/>
                <w:szCs w:val="18"/>
              </w:rPr>
              <w:t>辆</w:t>
            </w:r>
            <w:r w:rsidRPr="00715B06">
              <w:rPr>
                <w:rFonts w:ascii="Arial" w:hAnsi="Arial" w:cs="Arial"/>
                <w:color w:val="333333"/>
                <w:kern w:val="0"/>
                <w:sz w:val="18"/>
                <w:szCs w:val="18"/>
              </w:rPr>
              <w:t>)</w:t>
            </w:r>
          </w:p>
        </w:tc>
        <w:tc>
          <w:tcPr>
            <w:tcW w:w="1417" w:type="dxa"/>
            <w:tcBorders>
              <w:top w:val="single" w:sz="12" w:space="0" w:color="auto"/>
              <w:left w:val="nil"/>
              <w:bottom w:val="nil"/>
              <w:right w:val="nil"/>
            </w:tcBorders>
            <w:shd w:val="clear" w:color="auto" w:fill="auto"/>
            <w:vAlign w:val="center"/>
            <w:hideMark/>
          </w:tcPr>
          <w:p w14:paraId="2EB69D98"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120,000</w:t>
            </w:r>
          </w:p>
        </w:tc>
        <w:tc>
          <w:tcPr>
            <w:tcW w:w="1417" w:type="dxa"/>
            <w:tcBorders>
              <w:top w:val="single" w:sz="12" w:space="0" w:color="auto"/>
              <w:left w:val="nil"/>
              <w:bottom w:val="nil"/>
              <w:right w:val="nil"/>
            </w:tcBorders>
            <w:shd w:val="clear" w:color="auto" w:fill="auto"/>
            <w:vAlign w:val="center"/>
            <w:hideMark/>
          </w:tcPr>
          <w:p w14:paraId="2EC8ABC8"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320,000</w:t>
            </w:r>
          </w:p>
        </w:tc>
        <w:tc>
          <w:tcPr>
            <w:tcW w:w="1417" w:type="dxa"/>
            <w:tcBorders>
              <w:top w:val="single" w:sz="12" w:space="0" w:color="auto"/>
              <w:left w:val="nil"/>
              <w:bottom w:val="nil"/>
              <w:right w:val="nil"/>
            </w:tcBorders>
            <w:shd w:val="clear" w:color="auto" w:fill="auto"/>
            <w:vAlign w:val="center"/>
            <w:hideMark/>
          </w:tcPr>
          <w:p w14:paraId="6372F025"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280,000</w:t>
            </w:r>
          </w:p>
        </w:tc>
        <w:tc>
          <w:tcPr>
            <w:tcW w:w="1417" w:type="dxa"/>
            <w:tcBorders>
              <w:top w:val="single" w:sz="12" w:space="0" w:color="auto"/>
              <w:left w:val="nil"/>
              <w:bottom w:val="nil"/>
              <w:right w:val="nil"/>
            </w:tcBorders>
            <w:shd w:val="clear" w:color="auto" w:fill="auto"/>
            <w:vAlign w:val="center"/>
            <w:hideMark/>
          </w:tcPr>
          <w:p w14:paraId="4B73A923"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200,000</w:t>
            </w:r>
          </w:p>
        </w:tc>
      </w:tr>
      <w:tr w:rsidR="00715B06" w:rsidRPr="00715B06" w14:paraId="14B6A4F0" w14:textId="77777777" w:rsidTr="006D61A4">
        <w:trPr>
          <w:trHeight w:val="482"/>
          <w:jc w:val="center"/>
        </w:trPr>
        <w:tc>
          <w:tcPr>
            <w:tcW w:w="2551" w:type="dxa"/>
            <w:tcBorders>
              <w:top w:val="nil"/>
              <w:left w:val="nil"/>
              <w:bottom w:val="nil"/>
              <w:right w:val="nil"/>
            </w:tcBorders>
            <w:shd w:val="clear" w:color="auto" w:fill="auto"/>
            <w:vAlign w:val="center"/>
            <w:hideMark/>
          </w:tcPr>
          <w:p w14:paraId="5866876E"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成本</w:t>
            </w:r>
            <w:r w:rsidRPr="00715B06">
              <w:rPr>
                <w:rFonts w:ascii="Arial" w:hAnsi="Arial" w:cs="Arial"/>
                <w:color w:val="333333"/>
                <w:kern w:val="0"/>
                <w:sz w:val="18"/>
                <w:szCs w:val="18"/>
              </w:rPr>
              <w:t xml:space="preserve"> (</w:t>
            </w:r>
            <w:r w:rsidRPr="00715B06">
              <w:rPr>
                <w:rFonts w:ascii="Arial" w:hAnsi="Arial" w:cs="Arial"/>
                <w:color w:val="333333"/>
                <w:kern w:val="0"/>
                <w:sz w:val="18"/>
                <w:szCs w:val="18"/>
              </w:rPr>
              <w:t>元</w:t>
            </w:r>
            <w:r w:rsidRPr="00715B06">
              <w:rPr>
                <w:rFonts w:ascii="Arial" w:hAnsi="Arial" w:cs="Arial"/>
                <w:color w:val="333333"/>
                <w:kern w:val="0"/>
                <w:sz w:val="18"/>
                <w:szCs w:val="18"/>
              </w:rPr>
              <w:t>/</w:t>
            </w:r>
            <w:r w:rsidRPr="00715B06">
              <w:rPr>
                <w:rFonts w:ascii="Arial" w:hAnsi="Arial" w:cs="Arial"/>
                <w:color w:val="333333"/>
                <w:kern w:val="0"/>
                <w:sz w:val="18"/>
                <w:szCs w:val="18"/>
              </w:rPr>
              <w:t>辆</w:t>
            </w:r>
            <w:r w:rsidRPr="00715B06">
              <w:rPr>
                <w:rFonts w:ascii="Arial" w:hAnsi="Arial" w:cs="Arial"/>
                <w:color w:val="333333"/>
                <w:kern w:val="0"/>
                <w:sz w:val="18"/>
                <w:szCs w:val="18"/>
              </w:rPr>
              <w:t>)</w:t>
            </w:r>
          </w:p>
        </w:tc>
        <w:tc>
          <w:tcPr>
            <w:tcW w:w="1417" w:type="dxa"/>
            <w:tcBorders>
              <w:top w:val="nil"/>
              <w:left w:val="nil"/>
              <w:bottom w:val="nil"/>
              <w:right w:val="nil"/>
            </w:tcBorders>
            <w:shd w:val="clear" w:color="auto" w:fill="auto"/>
            <w:vAlign w:val="center"/>
            <w:hideMark/>
          </w:tcPr>
          <w:p w14:paraId="70666BBD"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96,000</w:t>
            </w:r>
          </w:p>
        </w:tc>
        <w:tc>
          <w:tcPr>
            <w:tcW w:w="1417" w:type="dxa"/>
            <w:tcBorders>
              <w:top w:val="nil"/>
              <w:left w:val="nil"/>
              <w:bottom w:val="nil"/>
              <w:right w:val="nil"/>
            </w:tcBorders>
            <w:shd w:val="clear" w:color="auto" w:fill="auto"/>
            <w:vAlign w:val="center"/>
            <w:hideMark/>
          </w:tcPr>
          <w:p w14:paraId="24401744"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256,000</w:t>
            </w:r>
          </w:p>
        </w:tc>
        <w:tc>
          <w:tcPr>
            <w:tcW w:w="1417" w:type="dxa"/>
            <w:tcBorders>
              <w:top w:val="nil"/>
              <w:left w:val="nil"/>
              <w:bottom w:val="nil"/>
              <w:right w:val="nil"/>
            </w:tcBorders>
            <w:shd w:val="clear" w:color="auto" w:fill="auto"/>
            <w:vAlign w:val="center"/>
            <w:hideMark/>
          </w:tcPr>
          <w:p w14:paraId="49C94ADE" w14:textId="01FE140A"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2</w:t>
            </w:r>
            <w:r w:rsidR="001C17C6">
              <w:rPr>
                <w:rFonts w:ascii="Arial" w:hAnsi="Arial" w:cs="Arial" w:hint="eastAsia"/>
                <w:color w:val="333333"/>
                <w:kern w:val="0"/>
                <w:sz w:val="18"/>
                <w:szCs w:val="18"/>
              </w:rPr>
              <w:t>60</w:t>
            </w:r>
            <w:r w:rsidRPr="00715B06">
              <w:rPr>
                <w:rFonts w:ascii="Arial" w:hAnsi="Arial" w:cs="Arial"/>
                <w:color w:val="333333"/>
                <w:kern w:val="0"/>
                <w:sz w:val="18"/>
                <w:szCs w:val="18"/>
              </w:rPr>
              <w:t>,000</w:t>
            </w:r>
          </w:p>
        </w:tc>
        <w:tc>
          <w:tcPr>
            <w:tcW w:w="1417" w:type="dxa"/>
            <w:tcBorders>
              <w:top w:val="nil"/>
              <w:left w:val="nil"/>
              <w:bottom w:val="nil"/>
              <w:right w:val="nil"/>
            </w:tcBorders>
            <w:shd w:val="clear" w:color="auto" w:fill="auto"/>
            <w:vAlign w:val="center"/>
            <w:hideMark/>
          </w:tcPr>
          <w:p w14:paraId="4A4A0535" w14:textId="7A82B574"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1</w:t>
            </w:r>
            <w:r w:rsidR="001C17C6">
              <w:rPr>
                <w:rFonts w:ascii="Arial" w:hAnsi="Arial" w:cs="Arial" w:hint="eastAsia"/>
                <w:color w:val="333333"/>
                <w:kern w:val="0"/>
                <w:sz w:val="18"/>
                <w:szCs w:val="18"/>
              </w:rPr>
              <w:t>85</w:t>
            </w:r>
            <w:r w:rsidRPr="00715B06">
              <w:rPr>
                <w:rFonts w:ascii="Arial" w:hAnsi="Arial" w:cs="Arial"/>
                <w:color w:val="333333"/>
                <w:kern w:val="0"/>
                <w:sz w:val="18"/>
                <w:szCs w:val="18"/>
              </w:rPr>
              <w:t>,000</w:t>
            </w:r>
          </w:p>
        </w:tc>
      </w:tr>
      <w:tr w:rsidR="00715B06" w:rsidRPr="00715B06" w14:paraId="048458D2" w14:textId="77777777" w:rsidTr="006D61A4">
        <w:trPr>
          <w:trHeight w:val="482"/>
          <w:jc w:val="center"/>
        </w:trPr>
        <w:tc>
          <w:tcPr>
            <w:tcW w:w="2551" w:type="dxa"/>
            <w:tcBorders>
              <w:top w:val="nil"/>
              <w:left w:val="nil"/>
              <w:bottom w:val="nil"/>
              <w:right w:val="nil"/>
            </w:tcBorders>
            <w:shd w:val="clear" w:color="auto" w:fill="auto"/>
            <w:vAlign w:val="center"/>
            <w:hideMark/>
          </w:tcPr>
          <w:p w14:paraId="3DE24721"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产能上限</w:t>
            </w:r>
            <w:r w:rsidRPr="00715B06">
              <w:rPr>
                <w:rFonts w:ascii="Arial" w:hAnsi="Arial" w:cs="Arial"/>
                <w:color w:val="333333"/>
                <w:kern w:val="0"/>
                <w:sz w:val="18"/>
                <w:szCs w:val="18"/>
              </w:rPr>
              <w:t xml:space="preserve"> (</w:t>
            </w:r>
            <w:r w:rsidRPr="00715B06">
              <w:rPr>
                <w:rFonts w:ascii="Arial" w:hAnsi="Arial" w:cs="Arial"/>
                <w:color w:val="333333"/>
                <w:kern w:val="0"/>
                <w:sz w:val="18"/>
                <w:szCs w:val="18"/>
              </w:rPr>
              <w:t>辆</w:t>
            </w:r>
            <w:r w:rsidRPr="00715B06">
              <w:rPr>
                <w:rFonts w:ascii="Arial" w:hAnsi="Arial" w:cs="Arial"/>
                <w:color w:val="333333"/>
                <w:kern w:val="0"/>
                <w:sz w:val="18"/>
                <w:szCs w:val="18"/>
              </w:rPr>
              <w:t>)</w:t>
            </w:r>
          </w:p>
        </w:tc>
        <w:tc>
          <w:tcPr>
            <w:tcW w:w="1417" w:type="dxa"/>
            <w:tcBorders>
              <w:top w:val="nil"/>
              <w:left w:val="nil"/>
              <w:bottom w:val="nil"/>
              <w:right w:val="nil"/>
            </w:tcBorders>
            <w:shd w:val="clear" w:color="auto" w:fill="auto"/>
            <w:vAlign w:val="center"/>
            <w:hideMark/>
          </w:tcPr>
          <w:p w14:paraId="2CCFA2D1" w14:textId="2E50EF39" w:rsidR="00715B06" w:rsidRPr="00715B06" w:rsidRDefault="001C17C6"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100</w:t>
            </w:r>
            <w:r w:rsidR="00715B06" w:rsidRPr="00715B06">
              <w:rPr>
                <w:rFonts w:ascii="Arial" w:hAnsi="Arial" w:cs="Arial"/>
                <w:color w:val="333333"/>
                <w:kern w:val="0"/>
                <w:sz w:val="18"/>
                <w:szCs w:val="18"/>
              </w:rPr>
              <w:t>,000</w:t>
            </w:r>
          </w:p>
        </w:tc>
        <w:tc>
          <w:tcPr>
            <w:tcW w:w="1417" w:type="dxa"/>
            <w:tcBorders>
              <w:top w:val="nil"/>
              <w:left w:val="nil"/>
              <w:bottom w:val="nil"/>
              <w:right w:val="nil"/>
            </w:tcBorders>
            <w:shd w:val="clear" w:color="auto" w:fill="auto"/>
            <w:vAlign w:val="center"/>
            <w:hideMark/>
          </w:tcPr>
          <w:p w14:paraId="34A5FFFF" w14:textId="67C91CB9" w:rsidR="00715B06" w:rsidRPr="00715B06" w:rsidRDefault="001C17C6"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100</w:t>
            </w:r>
            <w:r w:rsidR="00715B06" w:rsidRPr="00715B06">
              <w:rPr>
                <w:rFonts w:ascii="Arial" w:hAnsi="Arial" w:cs="Arial"/>
                <w:color w:val="333333"/>
                <w:kern w:val="0"/>
                <w:sz w:val="18"/>
                <w:szCs w:val="18"/>
              </w:rPr>
              <w:t>,000</w:t>
            </w:r>
          </w:p>
        </w:tc>
        <w:tc>
          <w:tcPr>
            <w:tcW w:w="1417" w:type="dxa"/>
            <w:tcBorders>
              <w:top w:val="nil"/>
              <w:left w:val="nil"/>
              <w:bottom w:val="nil"/>
              <w:right w:val="nil"/>
            </w:tcBorders>
            <w:shd w:val="clear" w:color="auto" w:fill="auto"/>
            <w:vAlign w:val="center"/>
            <w:hideMark/>
          </w:tcPr>
          <w:p w14:paraId="5F5AABD5" w14:textId="779A75B0" w:rsidR="00715B06" w:rsidRPr="00715B06" w:rsidRDefault="001C17C6"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100</w:t>
            </w:r>
            <w:r w:rsidR="00715B06" w:rsidRPr="00715B06">
              <w:rPr>
                <w:rFonts w:ascii="Arial" w:hAnsi="Arial" w:cs="Arial"/>
                <w:color w:val="333333"/>
                <w:kern w:val="0"/>
                <w:sz w:val="18"/>
                <w:szCs w:val="18"/>
              </w:rPr>
              <w:t>,000</w:t>
            </w:r>
          </w:p>
        </w:tc>
        <w:tc>
          <w:tcPr>
            <w:tcW w:w="1417" w:type="dxa"/>
            <w:tcBorders>
              <w:top w:val="nil"/>
              <w:left w:val="nil"/>
              <w:bottom w:val="nil"/>
              <w:right w:val="nil"/>
            </w:tcBorders>
            <w:shd w:val="clear" w:color="auto" w:fill="auto"/>
            <w:vAlign w:val="center"/>
            <w:hideMark/>
          </w:tcPr>
          <w:p w14:paraId="347EEE2F" w14:textId="10043D51" w:rsidR="00715B06" w:rsidRPr="00715B06" w:rsidRDefault="001C17C6"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100</w:t>
            </w:r>
            <w:r w:rsidR="00715B06" w:rsidRPr="00715B06">
              <w:rPr>
                <w:rFonts w:ascii="Arial" w:hAnsi="Arial" w:cs="Arial"/>
                <w:color w:val="333333"/>
                <w:kern w:val="0"/>
                <w:sz w:val="18"/>
                <w:szCs w:val="18"/>
              </w:rPr>
              <w:t>,000</w:t>
            </w:r>
          </w:p>
        </w:tc>
      </w:tr>
      <w:tr w:rsidR="00715B06" w:rsidRPr="00715B06" w14:paraId="63EB04C5" w14:textId="77777777" w:rsidTr="006D61A4">
        <w:trPr>
          <w:trHeight w:val="482"/>
          <w:jc w:val="center"/>
        </w:trPr>
        <w:tc>
          <w:tcPr>
            <w:tcW w:w="2551" w:type="dxa"/>
            <w:tcBorders>
              <w:top w:val="nil"/>
              <w:left w:val="nil"/>
              <w:bottom w:val="nil"/>
              <w:right w:val="nil"/>
            </w:tcBorders>
            <w:shd w:val="clear" w:color="auto" w:fill="auto"/>
            <w:vAlign w:val="center"/>
            <w:hideMark/>
          </w:tcPr>
          <w:p w14:paraId="6450184D" w14:textId="1C1EF316"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产量占比下限</w:t>
            </w:r>
          </w:p>
        </w:tc>
        <w:tc>
          <w:tcPr>
            <w:tcW w:w="1417" w:type="dxa"/>
            <w:tcBorders>
              <w:top w:val="nil"/>
              <w:left w:val="nil"/>
              <w:bottom w:val="nil"/>
              <w:right w:val="nil"/>
            </w:tcBorders>
            <w:shd w:val="clear" w:color="auto" w:fill="auto"/>
            <w:vAlign w:val="center"/>
            <w:hideMark/>
          </w:tcPr>
          <w:p w14:paraId="6FC11BA9" w14:textId="01875135"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0.20</w:t>
            </w:r>
          </w:p>
        </w:tc>
        <w:tc>
          <w:tcPr>
            <w:tcW w:w="1417" w:type="dxa"/>
            <w:tcBorders>
              <w:top w:val="nil"/>
              <w:left w:val="nil"/>
              <w:bottom w:val="nil"/>
              <w:right w:val="nil"/>
            </w:tcBorders>
            <w:shd w:val="clear" w:color="auto" w:fill="auto"/>
            <w:vAlign w:val="center"/>
            <w:hideMark/>
          </w:tcPr>
          <w:p w14:paraId="5E4F0C7E" w14:textId="1BB0B495"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0.20</w:t>
            </w:r>
          </w:p>
        </w:tc>
        <w:tc>
          <w:tcPr>
            <w:tcW w:w="1417" w:type="dxa"/>
            <w:tcBorders>
              <w:top w:val="nil"/>
              <w:left w:val="nil"/>
              <w:bottom w:val="nil"/>
              <w:right w:val="nil"/>
            </w:tcBorders>
            <w:shd w:val="clear" w:color="auto" w:fill="auto"/>
            <w:vAlign w:val="center"/>
            <w:hideMark/>
          </w:tcPr>
          <w:p w14:paraId="199F1F68" w14:textId="1AF87658"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0.10</w:t>
            </w:r>
          </w:p>
        </w:tc>
        <w:tc>
          <w:tcPr>
            <w:tcW w:w="1417" w:type="dxa"/>
            <w:tcBorders>
              <w:top w:val="nil"/>
              <w:left w:val="nil"/>
              <w:bottom w:val="nil"/>
              <w:right w:val="nil"/>
            </w:tcBorders>
            <w:shd w:val="clear" w:color="auto" w:fill="auto"/>
            <w:vAlign w:val="center"/>
            <w:hideMark/>
          </w:tcPr>
          <w:p w14:paraId="0884A643" w14:textId="6FAF8F7F"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w:t>
            </w:r>
            <w:r w:rsidR="001C17C6">
              <w:rPr>
                <w:rFonts w:ascii="Arial" w:hAnsi="Arial" w:cs="Arial" w:hint="eastAsia"/>
                <w:color w:val="333333"/>
                <w:kern w:val="0"/>
                <w:sz w:val="18"/>
                <w:szCs w:val="18"/>
              </w:rPr>
              <w:t>2</w:t>
            </w:r>
            <w:r>
              <w:rPr>
                <w:rFonts w:ascii="Arial" w:hAnsi="Arial" w:cs="Arial" w:hint="eastAsia"/>
                <w:color w:val="333333"/>
                <w:kern w:val="0"/>
                <w:sz w:val="18"/>
                <w:szCs w:val="18"/>
              </w:rPr>
              <w:t>0</w:t>
            </w:r>
          </w:p>
        </w:tc>
      </w:tr>
      <w:tr w:rsidR="00715B06" w:rsidRPr="00715B06" w14:paraId="65577123" w14:textId="77777777" w:rsidTr="006D61A4">
        <w:trPr>
          <w:trHeight w:val="482"/>
          <w:jc w:val="center"/>
        </w:trPr>
        <w:tc>
          <w:tcPr>
            <w:tcW w:w="2551" w:type="dxa"/>
            <w:tcBorders>
              <w:top w:val="nil"/>
              <w:left w:val="nil"/>
              <w:bottom w:val="nil"/>
              <w:right w:val="nil"/>
            </w:tcBorders>
            <w:shd w:val="clear" w:color="auto" w:fill="auto"/>
            <w:vAlign w:val="center"/>
            <w:hideMark/>
          </w:tcPr>
          <w:p w14:paraId="4A22EEC1" w14:textId="3B12C205"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产量占比上限</w:t>
            </w:r>
          </w:p>
        </w:tc>
        <w:tc>
          <w:tcPr>
            <w:tcW w:w="1417" w:type="dxa"/>
            <w:tcBorders>
              <w:top w:val="nil"/>
              <w:left w:val="nil"/>
              <w:bottom w:val="nil"/>
              <w:right w:val="nil"/>
            </w:tcBorders>
            <w:shd w:val="clear" w:color="auto" w:fill="auto"/>
            <w:vAlign w:val="center"/>
            <w:hideMark/>
          </w:tcPr>
          <w:p w14:paraId="392E3F40" w14:textId="606387BA"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0.40</w:t>
            </w:r>
          </w:p>
        </w:tc>
        <w:tc>
          <w:tcPr>
            <w:tcW w:w="1417" w:type="dxa"/>
            <w:tcBorders>
              <w:top w:val="nil"/>
              <w:left w:val="nil"/>
              <w:bottom w:val="nil"/>
              <w:right w:val="nil"/>
            </w:tcBorders>
            <w:shd w:val="clear" w:color="auto" w:fill="auto"/>
            <w:vAlign w:val="center"/>
            <w:hideMark/>
          </w:tcPr>
          <w:p w14:paraId="3E3D4B9F" w14:textId="202DE412"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0.3</w:t>
            </w:r>
            <w:r w:rsidR="00715B06" w:rsidRPr="00715B06">
              <w:rPr>
                <w:rFonts w:ascii="Arial" w:hAnsi="Arial" w:cs="Arial"/>
                <w:color w:val="333333"/>
                <w:kern w:val="0"/>
                <w:sz w:val="18"/>
                <w:szCs w:val="18"/>
              </w:rPr>
              <w:t>0</w:t>
            </w:r>
          </w:p>
        </w:tc>
        <w:tc>
          <w:tcPr>
            <w:tcW w:w="1417" w:type="dxa"/>
            <w:tcBorders>
              <w:top w:val="nil"/>
              <w:left w:val="nil"/>
              <w:bottom w:val="nil"/>
              <w:right w:val="nil"/>
            </w:tcBorders>
            <w:shd w:val="clear" w:color="auto" w:fill="auto"/>
            <w:vAlign w:val="center"/>
            <w:hideMark/>
          </w:tcPr>
          <w:p w14:paraId="508AF6A4" w14:textId="5BE8807C"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0.2</w:t>
            </w:r>
            <w:r w:rsidR="001C17C6">
              <w:rPr>
                <w:rFonts w:ascii="Arial" w:hAnsi="Arial" w:cs="Arial" w:hint="eastAsia"/>
                <w:color w:val="333333"/>
                <w:kern w:val="0"/>
                <w:sz w:val="18"/>
                <w:szCs w:val="18"/>
              </w:rPr>
              <w:t>5</w:t>
            </w:r>
          </w:p>
        </w:tc>
        <w:tc>
          <w:tcPr>
            <w:tcW w:w="1417" w:type="dxa"/>
            <w:tcBorders>
              <w:top w:val="nil"/>
              <w:left w:val="nil"/>
              <w:bottom w:val="nil"/>
              <w:right w:val="nil"/>
            </w:tcBorders>
            <w:shd w:val="clear" w:color="auto" w:fill="auto"/>
            <w:vAlign w:val="center"/>
            <w:hideMark/>
          </w:tcPr>
          <w:p w14:paraId="7E24D049" w14:textId="2A215762" w:rsidR="00715B06" w:rsidRPr="00715B06" w:rsidRDefault="00140722"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0.</w:t>
            </w:r>
            <w:r w:rsidR="001C17C6">
              <w:rPr>
                <w:rFonts w:ascii="Arial" w:hAnsi="Arial" w:cs="Arial" w:hint="eastAsia"/>
                <w:color w:val="333333"/>
                <w:kern w:val="0"/>
                <w:sz w:val="18"/>
                <w:szCs w:val="18"/>
              </w:rPr>
              <w:t>25</w:t>
            </w:r>
          </w:p>
        </w:tc>
      </w:tr>
      <w:tr w:rsidR="00715B06" w:rsidRPr="00715B06" w14:paraId="3D9C0D2B" w14:textId="77777777" w:rsidTr="006D61A4">
        <w:trPr>
          <w:trHeight w:val="482"/>
          <w:jc w:val="center"/>
        </w:trPr>
        <w:tc>
          <w:tcPr>
            <w:tcW w:w="2551" w:type="dxa"/>
            <w:tcBorders>
              <w:top w:val="nil"/>
              <w:left w:val="nil"/>
              <w:bottom w:val="nil"/>
              <w:right w:val="nil"/>
            </w:tcBorders>
            <w:shd w:val="clear" w:color="auto" w:fill="auto"/>
            <w:vAlign w:val="center"/>
            <w:hideMark/>
          </w:tcPr>
          <w:p w14:paraId="669C25DA"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平均油耗</w:t>
            </w:r>
            <w:r w:rsidRPr="00715B06">
              <w:rPr>
                <w:rFonts w:ascii="Arial" w:hAnsi="Arial" w:cs="Arial"/>
                <w:color w:val="333333"/>
                <w:kern w:val="0"/>
                <w:sz w:val="18"/>
                <w:szCs w:val="18"/>
              </w:rPr>
              <w:t xml:space="preserve"> (L/100km)</w:t>
            </w:r>
          </w:p>
        </w:tc>
        <w:tc>
          <w:tcPr>
            <w:tcW w:w="1417" w:type="dxa"/>
            <w:tcBorders>
              <w:top w:val="nil"/>
              <w:left w:val="nil"/>
              <w:bottom w:val="nil"/>
              <w:right w:val="nil"/>
            </w:tcBorders>
            <w:shd w:val="clear" w:color="auto" w:fill="auto"/>
            <w:vAlign w:val="center"/>
            <w:hideMark/>
          </w:tcPr>
          <w:p w14:paraId="0F6509BE" w14:textId="78B74365" w:rsidR="00715B06" w:rsidRPr="00715B06" w:rsidRDefault="00447FEB"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9</w:t>
            </w:r>
          </w:p>
        </w:tc>
        <w:tc>
          <w:tcPr>
            <w:tcW w:w="1417" w:type="dxa"/>
            <w:tcBorders>
              <w:top w:val="nil"/>
              <w:left w:val="nil"/>
              <w:bottom w:val="nil"/>
              <w:right w:val="nil"/>
            </w:tcBorders>
            <w:shd w:val="clear" w:color="auto" w:fill="auto"/>
            <w:vAlign w:val="center"/>
            <w:hideMark/>
          </w:tcPr>
          <w:p w14:paraId="323386EE" w14:textId="2DCC5025" w:rsidR="00715B06" w:rsidRPr="00715B06" w:rsidRDefault="00447FEB" w:rsidP="0097563D">
            <w:pPr>
              <w:widowControl/>
              <w:spacing w:line="400" w:lineRule="exact"/>
              <w:rPr>
                <w:rFonts w:ascii="Arial" w:hAnsi="Arial" w:cs="Arial"/>
                <w:color w:val="333333"/>
                <w:kern w:val="0"/>
                <w:sz w:val="18"/>
                <w:szCs w:val="18"/>
              </w:rPr>
            </w:pPr>
            <w:r>
              <w:rPr>
                <w:rFonts w:ascii="Arial" w:hAnsi="Arial" w:cs="Arial" w:hint="eastAsia"/>
                <w:color w:val="333333"/>
                <w:kern w:val="0"/>
                <w:sz w:val="18"/>
                <w:szCs w:val="18"/>
              </w:rPr>
              <w:t>11</w:t>
            </w:r>
          </w:p>
        </w:tc>
        <w:tc>
          <w:tcPr>
            <w:tcW w:w="1417" w:type="dxa"/>
            <w:tcBorders>
              <w:top w:val="nil"/>
              <w:left w:val="nil"/>
              <w:bottom w:val="nil"/>
              <w:right w:val="nil"/>
            </w:tcBorders>
            <w:shd w:val="clear" w:color="auto" w:fill="auto"/>
            <w:vAlign w:val="center"/>
            <w:hideMark/>
          </w:tcPr>
          <w:p w14:paraId="7DCC282E"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0</w:t>
            </w:r>
          </w:p>
        </w:tc>
        <w:tc>
          <w:tcPr>
            <w:tcW w:w="1417" w:type="dxa"/>
            <w:tcBorders>
              <w:top w:val="nil"/>
              <w:left w:val="nil"/>
              <w:bottom w:val="nil"/>
              <w:right w:val="nil"/>
            </w:tcBorders>
            <w:shd w:val="clear" w:color="auto" w:fill="auto"/>
            <w:vAlign w:val="center"/>
            <w:hideMark/>
          </w:tcPr>
          <w:p w14:paraId="1C2E771B" w14:textId="77777777" w:rsidR="00715B06" w:rsidRPr="00715B06" w:rsidRDefault="00715B06" w:rsidP="0097563D">
            <w:pPr>
              <w:widowControl/>
              <w:spacing w:line="400" w:lineRule="exact"/>
              <w:rPr>
                <w:rFonts w:ascii="Arial" w:hAnsi="Arial" w:cs="Arial"/>
                <w:color w:val="333333"/>
                <w:kern w:val="0"/>
                <w:sz w:val="18"/>
                <w:szCs w:val="18"/>
              </w:rPr>
            </w:pPr>
            <w:r w:rsidRPr="00715B06">
              <w:rPr>
                <w:rFonts w:ascii="Arial" w:hAnsi="Arial" w:cs="Arial"/>
                <w:color w:val="333333"/>
                <w:kern w:val="0"/>
                <w:sz w:val="18"/>
                <w:szCs w:val="18"/>
              </w:rPr>
              <w:t>0</w:t>
            </w:r>
          </w:p>
        </w:tc>
      </w:tr>
      <w:tr w:rsidR="006D61A4" w:rsidRPr="00715B06" w14:paraId="1B0F7704" w14:textId="77777777" w:rsidTr="006D61A4">
        <w:trPr>
          <w:trHeight w:val="482"/>
          <w:jc w:val="center"/>
        </w:trPr>
        <w:tc>
          <w:tcPr>
            <w:tcW w:w="2551" w:type="dxa"/>
            <w:tcBorders>
              <w:top w:val="nil"/>
              <w:left w:val="nil"/>
              <w:bottom w:val="nil"/>
              <w:right w:val="nil"/>
            </w:tcBorders>
            <w:shd w:val="clear" w:color="auto" w:fill="auto"/>
            <w:vAlign w:val="center"/>
          </w:tcPr>
          <w:p w14:paraId="52650A93" w14:textId="1EEFAD0B"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整备质量（</w:t>
            </w:r>
            <w:r w:rsidRPr="006D61A4">
              <w:rPr>
                <w:rFonts w:ascii="Arial" w:hAnsi="Arial" w:cs="Arial" w:hint="eastAsia"/>
                <w:color w:val="333333"/>
                <w:kern w:val="0"/>
                <w:sz w:val="18"/>
                <w:szCs w:val="18"/>
              </w:rPr>
              <w:t>kg</w:t>
            </w:r>
            <w:r w:rsidRPr="006D61A4">
              <w:rPr>
                <w:rFonts w:ascii="Arial" w:hAnsi="Arial" w:cs="Arial" w:hint="eastAsia"/>
                <w:color w:val="333333"/>
                <w:kern w:val="0"/>
                <w:sz w:val="18"/>
                <w:szCs w:val="18"/>
              </w:rPr>
              <w:t>）</w:t>
            </w:r>
          </w:p>
        </w:tc>
        <w:tc>
          <w:tcPr>
            <w:tcW w:w="1417" w:type="dxa"/>
            <w:tcBorders>
              <w:top w:val="nil"/>
              <w:left w:val="nil"/>
              <w:bottom w:val="nil"/>
              <w:right w:val="nil"/>
            </w:tcBorders>
            <w:shd w:val="clear" w:color="auto" w:fill="auto"/>
            <w:vAlign w:val="center"/>
          </w:tcPr>
          <w:p w14:paraId="09538BB6" w14:textId="6BCE3F0F"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1500</w:t>
            </w:r>
          </w:p>
        </w:tc>
        <w:tc>
          <w:tcPr>
            <w:tcW w:w="1417" w:type="dxa"/>
            <w:tcBorders>
              <w:top w:val="nil"/>
              <w:left w:val="nil"/>
              <w:bottom w:val="nil"/>
              <w:right w:val="nil"/>
            </w:tcBorders>
            <w:shd w:val="clear" w:color="auto" w:fill="auto"/>
            <w:vAlign w:val="center"/>
          </w:tcPr>
          <w:p w14:paraId="65238494" w14:textId="625607E6"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2000</w:t>
            </w:r>
          </w:p>
        </w:tc>
        <w:tc>
          <w:tcPr>
            <w:tcW w:w="1417" w:type="dxa"/>
            <w:tcBorders>
              <w:top w:val="nil"/>
              <w:left w:val="nil"/>
              <w:bottom w:val="nil"/>
              <w:right w:val="nil"/>
            </w:tcBorders>
            <w:shd w:val="clear" w:color="auto" w:fill="auto"/>
            <w:vAlign w:val="center"/>
          </w:tcPr>
          <w:p w14:paraId="1EA21C33" w14:textId="197A00A9"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1600</w:t>
            </w:r>
          </w:p>
        </w:tc>
        <w:tc>
          <w:tcPr>
            <w:tcW w:w="1417" w:type="dxa"/>
            <w:tcBorders>
              <w:top w:val="nil"/>
              <w:left w:val="nil"/>
              <w:bottom w:val="nil"/>
              <w:right w:val="nil"/>
            </w:tcBorders>
            <w:shd w:val="clear" w:color="auto" w:fill="auto"/>
            <w:vAlign w:val="center"/>
          </w:tcPr>
          <w:p w14:paraId="4C20A2B9" w14:textId="787821C4"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1400</w:t>
            </w:r>
          </w:p>
        </w:tc>
      </w:tr>
      <w:tr w:rsidR="006D61A4" w:rsidRPr="00715B06" w14:paraId="4E1B7622" w14:textId="77777777" w:rsidTr="006D61A4">
        <w:trPr>
          <w:trHeight w:val="482"/>
          <w:jc w:val="center"/>
        </w:trPr>
        <w:tc>
          <w:tcPr>
            <w:tcW w:w="2551" w:type="dxa"/>
            <w:tcBorders>
              <w:top w:val="nil"/>
              <w:left w:val="nil"/>
              <w:bottom w:val="nil"/>
              <w:right w:val="nil"/>
            </w:tcBorders>
            <w:shd w:val="clear" w:color="auto" w:fill="auto"/>
            <w:vAlign w:val="center"/>
          </w:tcPr>
          <w:p w14:paraId="2D7CCE9E" w14:textId="33B45C42"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座位数量（</w:t>
            </w:r>
            <w:proofErr w:type="gramStart"/>
            <w:r w:rsidRPr="006D61A4">
              <w:rPr>
                <w:rFonts w:ascii="Arial" w:hAnsi="Arial" w:cs="Arial" w:hint="eastAsia"/>
                <w:color w:val="333333"/>
                <w:kern w:val="0"/>
                <w:sz w:val="18"/>
                <w:szCs w:val="18"/>
              </w:rPr>
              <w:t>个</w:t>
            </w:r>
            <w:proofErr w:type="gramEnd"/>
            <w:r w:rsidRPr="006D61A4">
              <w:rPr>
                <w:rFonts w:ascii="Arial" w:hAnsi="Arial" w:cs="Arial" w:hint="eastAsia"/>
                <w:color w:val="333333"/>
                <w:kern w:val="0"/>
                <w:sz w:val="18"/>
                <w:szCs w:val="18"/>
              </w:rPr>
              <w:t>）</w:t>
            </w:r>
          </w:p>
        </w:tc>
        <w:tc>
          <w:tcPr>
            <w:tcW w:w="1417" w:type="dxa"/>
            <w:tcBorders>
              <w:top w:val="nil"/>
              <w:left w:val="nil"/>
              <w:bottom w:val="nil"/>
              <w:right w:val="nil"/>
            </w:tcBorders>
            <w:shd w:val="clear" w:color="auto" w:fill="auto"/>
            <w:vAlign w:val="center"/>
          </w:tcPr>
          <w:p w14:paraId="280F56DF" w14:textId="294413CA"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5</w:t>
            </w:r>
          </w:p>
        </w:tc>
        <w:tc>
          <w:tcPr>
            <w:tcW w:w="1417" w:type="dxa"/>
            <w:tcBorders>
              <w:top w:val="nil"/>
              <w:left w:val="nil"/>
              <w:bottom w:val="nil"/>
              <w:right w:val="nil"/>
            </w:tcBorders>
            <w:shd w:val="clear" w:color="auto" w:fill="auto"/>
            <w:vAlign w:val="center"/>
          </w:tcPr>
          <w:p w14:paraId="6F8469D2" w14:textId="33B7EE9F"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7</w:t>
            </w:r>
          </w:p>
        </w:tc>
        <w:tc>
          <w:tcPr>
            <w:tcW w:w="1417" w:type="dxa"/>
            <w:tcBorders>
              <w:top w:val="nil"/>
              <w:left w:val="nil"/>
              <w:bottom w:val="nil"/>
              <w:right w:val="nil"/>
            </w:tcBorders>
            <w:shd w:val="clear" w:color="auto" w:fill="auto"/>
            <w:vAlign w:val="center"/>
          </w:tcPr>
          <w:p w14:paraId="45DCA210" w14:textId="324A131E"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5</w:t>
            </w:r>
          </w:p>
        </w:tc>
        <w:tc>
          <w:tcPr>
            <w:tcW w:w="1417" w:type="dxa"/>
            <w:tcBorders>
              <w:top w:val="nil"/>
              <w:left w:val="nil"/>
              <w:bottom w:val="nil"/>
              <w:right w:val="nil"/>
            </w:tcBorders>
            <w:shd w:val="clear" w:color="auto" w:fill="auto"/>
            <w:vAlign w:val="center"/>
          </w:tcPr>
          <w:p w14:paraId="3C42148F" w14:textId="5ECC3911"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5</w:t>
            </w:r>
          </w:p>
        </w:tc>
      </w:tr>
      <w:tr w:rsidR="006D61A4" w:rsidRPr="00715B06" w14:paraId="746C58DA" w14:textId="77777777" w:rsidTr="006D61A4">
        <w:trPr>
          <w:trHeight w:val="482"/>
          <w:jc w:val="center"/>
        </w:trPr>
        <w:tc>
          <w:tcPr>
            <w:tcW w:w="2551" w:type="dxa"/>
            <w:tcBorders>
              <w:top w:val="nil"/>
              <w:left w:val="nil"/>
              <w:bottom w:val="nil"/>
              <w:right w:val="nil"/>
            </w:tcBorders>
            <w:shd w:val="clear" w:color="auto" w:fill="auto"/>
            <w:vAlign w:val="center"/>
          </w:tcPr>
          <w:p w14:paraId="539CE255" w14:textId="5BB632D7"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电池续航里程（</w:t>
            </w:r>
            <w:r w:rsidRPr="006D61A4">
              <w:rPr>
                <w:rFonts w:ascii="Arial" w:hAnsi="Arial" w:cs="Arial" w:hint="eastAsia"/>
                <w:color w:val="333333"/>
                <w:kern w:val="0"/>
                <w:sz w:val="18"/>
                <w:szCs w:val="18"/>
              </w:rPr>
              <w:t>km</w:t>
            </w:r>
            <w:r w:rsidRPr="006D61A4">
              <w:rPr>
                <w:rFonts w:ascii="Arial" w:hAnsi="Arial" w:cs="Arial" w:hint="eastAsia"/>
                <w:color w:val="333333"/>
                <w:kern w:val="0"/>
                <w:sz w:val="18"/>
                <w:szCs w:val="18"/>
              </w:rPr>
              <w:t>）</w:t>
            </w:r>
          </w:p>
        </w:tc>
        <w:tc>
          <w:tcPr>
            <w:tcW w:w="1417" w:type="dxa"/>
            <w:tcBorders>
              <w:top w:val="nil"/>
              <w:left w:val="nil"/>
              <w:bottom w:val="nil"/>
              <w:right w:val="nil"/>
            </w:tcBorders>
            <w:shd w:val="clear" w:color="auto" w:fill="auto"/>
            <w:vAlign w:val="center"/>
          </w:tcPr>
          <w:p w14:paraId="44A3C433" w14:textId="77C950FF"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nil"/>
              <w:right w:val="nil"/>
            </w:tcBorders>
            <w:shd w:val="clear" w:color="auto" w:fill="auto"/>
            <w:vAlign w:val="center"/>
          </w:tcPr>
          <w:p w14:paraId="59AAB2E4" w14:textId="01354040"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nil"/>
              <w:right w:val="nil"/>
            </w:tcBorders>
            <w:shd w:val="clear" w:color="auto" w:fill="auto"/>
            <w:vAlign w:val="center"/>
          </w:tcPr>
          <w:p w14:paraId="049DB0EB" w14:textId="72EE833B"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400</w:t>
            </w:r>
          </w:p>
        </w:tc>
        <w:tc>
          <w:tcPr>
            <w:tcW w:w="1417" w:type="dxa"/>
            <w:tcBorders>
              <w:top w:val="nil"/>
              <w:left w:val="nil"/>
              <w:bottom w:val="nil"/>
              <w:right w:val="nil"/>
            </w:tcBorders>
            <w:shd w:val="clear" w:color="auto" w:fill="auto"/>
            <w:vAlign w:val="center"/>
          </w:tcPr>
          <w:p w14:paraId="3098E3EA" w14:textId="432D602D"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300</w:t>
            </w:r>
          </w:p>
        </w:tc>
      </w:tr>
      <w:tr w:rsidR="006D61A4" w:rsidRPr="00715B06" w14:paraId="2EE7F575" w14:textId="77777777" w:rsidTr="006D61A4">
        <w:trPr>
          <w:trHeight w:val="482"/>
          <w:jc w:val="center"/>
        </w:trPr>
        <w:tc>
          <w:tcPr>
            <w:tcW w:w="2551" w:type="dxa"/>
            <w:tcBorders>
              <w:top w:val="nil"/>
              <w:left w:val="nil"/>
              <w:bottom w:val="nil"/>
              <w:right w:val="nil"/>
            </w:tcBorders>
            <w:shd w:val="clear" w:color="auto" w:fill="auto"/>
            <w:vAlign w:val="center"/>
          </w:tcPr>
          <w:p w14:paraId="01F242F7" w14:textId="3ECF7963"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电池能量密度（</w:t>
            </w:r>
            <w:proofErr w:type="spellStart"/>
            <w:r w:rsidRPr="006D61A4">
              <w:rPr>
                <w:rFonts w:ascii="Arial" w:hAnsi="Arial" w:cs="Arial" w:hint="eastAsia"/>
                <w:color w:val="333333"/>
                <w:kern w:val="0"/>
                <w:sz w:val="18"/>
                <w:szCs w:val="18"/>
              </w:rPr>
              <w:t>Wh</w:t>
            </w:r>
            <w:proofErr w:type="spellEnd"/>
            <w:r w:rsidRPr="006D61A4">
              <w:rPr>
                <w:rFonts w:ascii="Arial" w:hAnsi="Arial" w:cs="Arial" w:hint="eastAsia"/>
                <w:color w:val="333333"/>
                <w:kern w:val="0"/>
                <w:sz w:val="18"/>
                <w:szCs w:val="18"/>
              </w:rPr>
              <w:t>/kg)</w:t>
            </w:r>
          </w:p>
        </w:tc>
        <w:tc>
          <w:tcPr>
            <w:tcW w:w="1417" w:type="dxa"/>
            <w:tcBorders>
              <w:top w:val="nil"/>
              <w:left w:val="nil"/>
              <w:bottom w:val="nil"/>
              <w:right w:val="nil"/>
            </w:tcBorders>
            <w:shd w:val="clear" w:color="auto" w:fill="auto"/>
            <w:vAlign w:val="center"/>
          </w:tcPr>
          <w:p w14:paraId="45FFAA2A" w14:textId="3870990A"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nil"/>
              <w:right w:val="nil"/>
            </w:tcBorders>
            <w:shd w:val="clear" w:color="auto" w:fill="auto"/>
            <w:vAlign w:val="center"/>
          </w:tcPr>
          <w:p w14:paraId="7C2FDC15" w14:textId="52ABF8D0"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nil"/>
              <w:right w:val="nil"/>
            </w:tcBorders>
            <w:shd w:val="clear" w:color="auto" w:fill="auto"/>
            <w:vAlign w:val="center"/>
          </w:tcPr>
          <w:p w14:paraId="531B05C4" w14:textId="2A7517C9"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180</w:t>
            </w:r>
          </w:p>
        </w:tc>
        <w:tc>
          <w:tcPr>
            <w:tcW w:w="1417" w:type="dxa"/>
            <w:tcBorders>
              <w:top w:val="nil"/>
              <w:left w:val="nil"/>
              <w:bottom w:val="nil"/>
              <w:right w:val="nil"/>
            </w:tcBorders>
            <w:shd w:val="clear" w:color="auto" w:fill="auto"/>
            <w:vAlign w:val="center"/>
          </w:tcPr>
          <w:p w14:paraId="4EB91F06" w14:textId="691E33C9"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160</w:t>
            </w:r>
          </w:p>
        </w:tc>
      </w:tr>
      <w:tr w:rsidR="006D61A4" w:rsidRPr="00715B06" w14:paraId="47C3F073" w14:textId="77777777" w:rsidTr="006D61A4">
        <w:trPr>
          <w:trHeight w:val="482"/>
          <w:jc w:val="center"/>
        </w:trPr>
        <w:tc>
          <w:tcPr>
            <w:tcW w:w="2551" w:type="dxa"/>
            <w:tcBorders>
              <w:top w:val="nil"/>
              <w:left w:val="nil"/>
              <w:bottom w:val="single" w:sz="18" w:space="0" w:color="auto"/>
              <w:right w:val="nil"/>
            </w:tcBorders>
            <w:shd w:val="clear" w:color="auto" w:fill="auto"/>
            <w:vAlign w:val="center"/>
          </w:tcPr>
          <w:p w14:paraId="26B1F39A" w14:textId="2377F3C8"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电能消耗量实际值（</w:t>
            </w:r>
            <w:r w:rsidRPr="006D61A4">
              <w:rPr>
                <w:rFonts w:ascii="Arial" w:hAnsi="Arial" w:cs="Arial" w:hint="eastAsia"/>
                <w:color w:val="333333"/>
                <w:kern w:val="0"/>
                <w:sz w:val="18"/>
                <w:szCs w:val="18"/>
              </w:rPr>
              <w:t>kWh/100km)</w:t>
            </w:r>
          </w:p>
        </w:tc>
        <w:tc>
          <w:tcPr>
            <w:tcW w:w="1417" w:type="dxa"/>
            <w:tcBorders>
              <w:top w:val="nil"/>
              <w:left w:val="nil"/>
              <w:bottom w:val="single" w:sz="18" w:space="0" w:color="auto"/>
              <w:right w:val="nil"/>
            </w:tcBorders>
            <w:shd w:val="clear" w:color="auto" w:fill="auto"/>
            <w:vAlign w:val="center"/>
          </w:tcPr>
          <w:p w14:paraId="13DB31A4" w14:textId="4BD00DF5"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single" w:sz="18" w:space="0" w:color="auto"/>
              <w:right w:val="nil"/>
            </w:tcBorders>
            <w:shd w:val="clear" w:color="auto" w:fill="auto"/>
            <w:vAlign w:val="center"/>
          </w:tcPr>
          <w:p w14:paraId="5B0C1A1F" w14:textId="07B442BA"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 xml:space="preserve"> -</w:t>
            </w:r>
          </w:p>
        </w:tc>
        <w:tc>
          <w:tcPr>
            <w:tcW w:w="1417" w:type="dxa"/>
            <w:tcBorders>
              <w:top w:val="nil"/>
              <w:left w:val="nil"/>
              <w:bottom w:val="single" w:sz="18" w:space="0" w:color="auto"/>
              <w:right w:val="nil"/>
            </w:tcBorders>
            <w:shd w:val="clear" w:color="auto" w:fill="auto"/>
            <w:vAlign w:val="center"/>
          </w:tcPr>
          <w:p w14:paraId="7A530447" w14:textId="2970A16E"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15</w:t>
            </w:r>
          </w:p>
        </w:tc>
        <w:tc>
          <w:tcPr>
            <w:tcW w:w="1417" w:type="dxa"/>
            <w:tcBorders>
              <w:top w:val="nil"/>
              <w:left w:val="nil"/>
              <w:bottom w:val="single" w:sz="18" w:space="0" w:color="auto"/>
              <w:right w:val="nil"/>
            </w:tcBorders>
            <w:shd w:val="clear" w:color="auto" w:fill="auto"/>
            <w:vAlign w:val="center"/>
          </w:tcPr>
          <w:p w14:paraId="5DD82302" w14:textId="60EDB3DA" w:rsidR="006D61A4" w:rsidRPr="00715B06" w:rsidRDefault="006D61A4" w:rsidP="0097563D">
            <w:pPr>
              <w:widowControl/>
              <w:spacing w:line="400" w:lineRule="exact"/>
              <w:rPr>
                <w:rFonts w:ascii="Arial" w:hAnsi="Arial" w:cs="Arial"/>
                <w:color w:val="333333"/>
                <w:kern w:val="0"/>
                <w:sz w:val="18"/>
                <w:szCs w:val="18"/>
              </w:rPr>
            </w:pPr>
            <w:r w:rsidRPr="006D61A4">
              <w:rPr>
                <w:rFonts w:ascii="Arial" w:hAnsi="Arial" w:cs="Arial" w:hint="eastAsia"/>
                <w:color w:val="333333"/>
                <w:kern w:val="0"/>
                <w:sz w:val="18"/>
                <w:szCs w:val="18"/>
              </w:rPr>
              <w:t>14</w:t>
            </w:r>
          </w:p>
        </w:tc>
      </w:tr>
    </w:tbl>
    <w:p w14:paraId="002C75C6" w14:textId="77777777" w:rsidR="00715B06" w:rsidRDefault="00715B06" w:rsidP="0097563D">
      <w:pPr>
        <w:spacing w:line="400" w:lineRule="exact"/>
      </w:pPr>
    </w:p>
    <w:p w14:paraId="4ECA735A" w14:textId="48E01476" w:rsidR="00C72323" w:rsidRDefault="00C72323" w:rsidP="0097563D">
      <w:pPr>
        <w:pStyle w:val="a8"/>
        <w:spacing w:before="156" w:after="156"/>
        <w:ind w:firstLine="420"/>
      </w:pPr>
      <w:r>
        <w:rPr>
          <w:rFonts w:hint="eastAsia"/>
        </w:rPr>
        <w:t>（</w:t>
      </w:r>
      <w:r>
        <w:rPr>
          <w:rFonts w:hint="eastAsia"/>
        </w:rPr>
        <w:t>2</w:t>
      </w:r>
      <w:r>
        <w:rPr>
          <w:rFonts w:hint="eastAsia"/>
        </w:rPr>
        <w:t>）模型构建（使用</w:t>
      </w:r>
      <w:proofErr w:type="spellStart"/>
      <w:r>
        <w:rPr>
          <w:rFonts w:hint="eastAsia"/>
        </w:rPr>
        <w:t>PuLP</w:t>
      </w:r>
      <w:proofErr w:type="spellEnd"/>
      <w:r>
        <w:rPr>
          <w:rFonts w:hint="eastAsia"/>
        </w:rPr>
        <w:t>）：</w:t>
      </w:r>
    </w:p>
    <w:p w14:paraId="57AC4D9D" w14:textId="77777777" w:rsidR="00C72323" w:rsidRDefault="00C72323" w:rsidP="0097563D">
      <w:pPr>
        <w:pStyle w:val="a8"/>
        <w:spacing w:before="156" w:after="156"/>
        <w:ind w:firstLine="420"/>
        <w:rPr>
          <w:color w:val="000000"/>
          <w:kern w:val="0"/>
          <w:sz w:val="18"/>
          <w:szCs w:val="18"/>
        </w:rPr>
      </w:pPr>
      <w:r>
        <w:rPr>
          <w:rFonts w:hint="eastAsia"/>
        </w:rPr>
        <w:t>决策变量：</w:t>
      </w:r>
      <w:r>
        <w:rPr>
          <w:rFonts w:hint="eastAsia"/>
        </w:rPr>
        <w:t>Xi</w:t>
      </w:r>
      <w:r>
        <w:rPr>
          <w:rFonts w:hint="eastAsia"/>
        </w:rPr>
        <w:t>代表车型</w:t>
      </w:r>
      <w:r>
        <w:rPr>
          <w:rFonts w:hint="eastAsia"/>
        </w:rPr>
        <w:t>i</w:t>
      </w:r>
      <w:r>
        <w:rPr>
          <w:rFonts w:hint="eastAsia"/>
        </w:rPr>
        <w:t>的产量，其包括</w:t>
      </w:r>
      <m:oMath>
        <m:sSub>
          <m:sSubPr>
            <m:ctrlPr>
              <w:rPr>
                <w:rFonts w:ascii="Cambria Math" w:hAnsi="Cambria Math"/>
                <w:i/>
                <w:color w:val="000000"/>
                <w:kern w:val="0"/>
                <w:sz w:val="18"/>
                <w:szCs w:val="18"/>
              </w:rPr>
            </m:ctrlPr>
          </m:sSubPr>
          <m:e>
            <m:sSub>
              <m:sSubPr>
                <m:ctrlPr>
                  <w:rPr>
                    <w:rFonts w:ascii="Cambria Math" w:hAnsi="Cambria Math"/>
                    <w:i/>
                    <w:color w:val="000000"/>
                    <w:kern w:val="0"/>
                    <w:sz w:val="18"/>
                    <w:szCs w:val="18"/>
                  </w:rPr>
                </m:ctrlPr>
              </m:sSubPr>
              <m:e>
                <m:r>
                  <w:rPr>
                    <w:rFonts w:ascii="Cambria Math" w:hAnsi="Cambria Math"/>
                    <w:color w:val="000000"/>
                    <w:kern w:val="0"/>
                    <w:sz w:val="18"/>
                    <w:szCs w:val="18"/>
                  </w:rPr>
                  <m:t>q</m:t>
                </m:r>
              </m:e>
              <m:sub>
                <m: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w:r>
        <w:rPr>
          <w:rFonts w:hint="eastAsia"/>
          <w:color w:val="000000"/>
          <w:kern w:val="0"/>
          <w:sz w:val="18"/>
          <w:szCs w:val="18"/>
        </w:rPr>
        <w:t>（燃油车</w:t>
      </w:r>
      <w:r>
        <w:rPr>
          <w:rFonts w:hint="eastAsia"/>
          <w:color w:val="000000"/>
          <w:kern w:val="0"/>
          <w:sz w:val="18"/>
          <w:szCs w:val="18"/>
        </w:rPr>
        <w:t>A</w:t>
      </w:r>
      <w:r>
        <w:rPr>
          <w:rFonts w:hint="eastAsia"/>
          <w:color w:val="000000"/>
          <w:kern w:val="0"/>
          <w:sz w:val="18"/>
          <w:szCs w:val="18"/>
        </w:rPr>
        <w:t>和燃油车</w:t>
      </w:r>
      <w:r>
        <w:rPr>
          <w:rFonts w:hint="eastAsia"/>
          <w:color w:val="000000"/>
          <w:kern w:val="0"/>
          <w:sz w:val="18"/>
          <w:szCs w:val="18"/>
        </w:rPr>
        <w:t>B</w:t>
      </w:r>
      <w:r>
        <w:rPr>
          <w:rFonts w:hint="eastAsia"/>
          <w:color w:val="000000"/>
          <w:kern w:val="0"/>
          <w:sz w:val="18"/>
          <w:szCs w:val="18"/>
        </w:rPr>
        <w:t>）和</w:t>
      </w:r>
      <m:oMath>
        <m:sSub>
          <m:sSubPr>
            <m:ctrlPr>
              <w:rPr>
                <w:rFonts w:ascii="Cambria Math" w:hAnsi="Cambria Math"/>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oMath>
      <w:r>
        <w:rPr>
          <w:rFonts w:hint="eastAsia"/>
          <w:color w:val="000000"/>
          <w:kern w:val="0"/>
          <w:sz w:val="18"/>
          <w:szCs w:val="18"/>
        </w:rPr>
        <w:t>（新能源车</w:t>
      </w:r>
      <w:r>
        <w:rPr>
          <w:rFonts w:hint="eastAsia"/>
          <w:color w:val="000000"/>
          <w:kern w:val="0"/>
          <w:sz w:val="18"/>
          <w:szCs w:val="18"/>
        </w:rPr>
        <w:t>A</w:t>
      </w:r>
      <w:r>
        <w:rPr>
          <w:rFonts w:hint="eastAsia"/>
          <w:color w:val="000000"/>
          <w:kern w:val="0"/>
          <w:sz w:val="18"/>
          <w:szCs w:val="18"/>
        </w:rPr>
        <w:t>和新能源车</w:t>
      </w:r>
      <w:r>
        <w:rPr>
          <w:rFonts w:hint="eastAsia"/>
          <w:color w:val="000000"/>
          <w:kern w:val="0"/>
          <w:sz w:val="18"/>
          <w:szCs w:val="18"/>
        </w:rPr>
        <w:t>B</w:t>
      </w:r>
      <w:r>
        <w:rPr>
          <w:rFonts w:hint="eastAsia"/>
          <w:color w:val="000000"/>
          <w:kern w:val="0"/>
          <w:sz w:val="18"/>
          <w:szCs w:val="18"/>
        </w:rPr>
        <w:t>）。</w:t>
      </w:r>
    </w:p>
    <w:p w14:paraId="5351B39A" w14:textId="77777777" w:rsidR="001A4981" w:rsidRDefault="00C72323" w:rsidP="0097563D">
      <w:pPr>
        <w:pStyle w:val="a8"/>
        <w:spacing w:before="156" w:after="156"/>
        <w:ind w:firstLine="360"/>
        <w:rPr>
          <w:color w:val="000000"/>
          <w:kern w:val="0"/>
          <w:sz w:val="18"/>
          <w:szCs w:val="18"/>
        </w:rPr>
      </w:pPr>
      <w:r>
        <w:rPr>
          <w:rFonts w:hint="eastAsia"/>
          <w:color w:val="000000"/>
          <w:kern w:val="0"/>
          <w:sz w:val="18"/>
          <w:szCs w:val="18"/>
        </w:rPr>
        <w:t>目标函数：最大化利润</w:t>
      </w:r>
      <w:r>
        <w:rPr>
          <w:rFonts w:hint="eastAsia"/>
          <w:color w:val="000000"/>
          <w:kern w:val="0"/>
          <w:sz w:val="18"/>
          <w:szCs w:val="18"/>
        </w:rPr>
        <w:t xml:space="preserve"> </w:t>
      </w:r>
      <m:oMath>
        <m:nary>
          <m:naryPr>
            <m:chr m:val="∑"/>
            <m:limLoc m:val="subSup"/>
            <m:supHide m:val="1"/>
            <m:ctrlPr>
              <w:rPr>
                <w:rFonts w:ascii="Cambria Math" w:hAnsi="Cambria Math"/>
                <w:i/>
                <w:color w:val="000000"/>
                <w:kern w:val="0"/>
                <w:sz w:val="18"/>
                <w:szCs w:val="18"/>
              </w:rPr>
            </m:ctrlPr>
          </m:naryPr>
          <m:sub>
            <m:r>
              <w:rPr>
                <w:rFonts w:ascii="Cambria Math" w:hAnsi="Cambria Math" w:hint="eastAsia"/>
                <w:color w:val="000000"/>
                <w:kern w:val="0"/>
                <w:sz w:val="18"/>
                <w:szCs w:val="18"/>
              </w:rPr>
              <m:t>i</m:t>
            </m:r>
          </m:sub>
          <m:sup/>
          <m:e>
            <m:r>
              <w:rPr>
                <w:rFonts w:ascii="Cambria Math" w:hAnsi="Cambria Math" w:hint="eastAsia"/>
                <w:color w:val="000000"/>
                <w:kern w:val="0"/>
                <w:sz w:val="18"/>
                <w:szCs w:val="18"/>
              </w:rPr>
              <m:t>（</m:t>
            </m:r>
            <m:r>
              <w:rPr>
                <w:rFonts w:ascii="Cambria Math" w:hAnsi="Cambria Math" w:hint="eastAsia"/>
                <w:color w:val="000000"/>
                <w:kern w:val="0"/>
                <w:sz w:val="18"/>
                <w:szCs w:val="18"/>
              </w:rPr>
              <m:t>P</m:t>
            </m:r>
            <m:r>
              <w:rPr>
                <w:rFonts w:ascii="Cambria Math" w:hAnsi="Cambria Math"/>
                <w:color w:val="000000"/>
                <w:kern w:val="0"/>
                <w:sz w:val="18"/>
                <w:szCs w:val="18"/>
              </w:rPr>
              <m:t>i-Ci)×Xi</m:t>
            </m:r>
          </m:e>
        </m:nary>
      </m:oMath>
      <w:r>
        <w:rPr>
          <w:rFonts w:hint="eastAsia"/>
          <w:color w:val="000000"/>
          <w:kern w:val="0"/>
          <w:sz w:val="18"/>
          <w:szCs w:val="18"/>
        </w:rPr>
        <w:t>，</w:t>
      </w:r>
    </w:p>
    <w:p w14:paraId="123115C3" w14:textId="7A8535B7" w:rsidR="00C72323" w:rsidRPr="001A4981" w:rsidRDefault="00C72323" w:rsidP="0097563D">
      <w:pPr>
        <w:pStyle w:val="a8"/>
        <w:spacing w:before="156" w:after="156"/>
        <w:ind w:firstLineChars="1260" w:firstLine="2268"/>
        <w:rPr>
          <w:color w:val="000000"/>
          <w:kern w:val="0"/>
          <w:sz w:val="18"/>
          <w:szCs w:val="18"/>
        </w:rPr>
      </w:pPr>
      <w:r>
        <w:rPr>
          <w:rFonts w:hint="eastAsia"/>
          <w:color w:val="000000"/>
          <w:kern w:val="0"/>
          <w:sz w:val="18"/>
          <w:szCs w:val="18"/>
        </w:rPr>
        <w:lastRenderedPageBreak/>
        <w:t>即</w:t>
      </w:r>
      <w:r w:rsidR="001A4981">
        <w:rPr>
          <w:rFonts w:hint="eastAsia"/>
          <w:color w:val="000000"/>
          <w:kern w:val="0"/>
          <w:sz w:val="18"/>
          <w:szCs w:val="18"/>
        </w:rPr>
        <w:t xml:space="preserve"> </w:t>
      </w:r>
      <m:oMath>
        <m:r>
          <w:rPr>
            <w:rFonts w:ascii="Cambria Math" w:hAnsi="Cambria Math" w:hint="eastAsia"/>
            <w:color w:val="000000"/>
            <w:kern w:val="0"/>
            <w:sz w:val="18"/>
            <w:szCs w:val="18"/>
          </w:rPr>
          <m:t>m</m:t>
        </m:r>
        <m:r>
          <w:rPr>
            <w:rFonts w:ascii="Cambria Math" w:hAnsi="Cambria Math"/>
            <w:color w:val="000000"/>
            <w:kern w:val="0"/>
            <w:sz w:val="18"/>
            <w:szCs w:val="18"/>
          </w:rPr>
          <m:t xml:space="preserve">ax π= </m:t>
        </m:r>
        <m:nary>
          <m:naryPr>
            <m:chr m:val="∑"/>
            <m:limLoc m:val="subSup"/>
            <m:supHide m:val="1"/>
            <m:ctrlPr>
              <w:rPr>
                <w:rFonts w:ascii="Cambria Math" w:hAnsi="Cambria Math"/>
                <w:i/>
                <w:color w:val="000000"/>
                <w:kern w:val="0"/>
                <w:sz w:val="18"/>
                <w:szCs w:val="18"/>
              </w:rPr>
            </m:ctrlPr>
          </m:naryPr>
          <m:sub>
            <m:r>
              <w:rPr>
                <w:rFonts w:ascii="Cambria Math" w:hAnsi="Cambria Math"/>
                <w:color w:val="000000"/>
                <w:kern w:val="0"/>
                <w:sz w:val="18"/>
                <w:szCs w:val="18"/>
              </w:rPr>
              <m:t>j</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nary>
          <m:naryPr>
            <m:chr m:val="∑"/>
            <m:limLoc m:val="subSup"/>
            <m:supHide m:val="1"/>
            <m:ctrlPr>
              <w:rPr>
                <w:rFonts w:ascii="Cambria Math" w:hAnsi="Cambria Math"/>
                <w:i/>
                <w:color w:val="000000"/>
                <w:kern w:val="0"/>
                <w:sz w:val="18"/>
                <w:szCs w:val="18"/>
              </w:rPr>
            </m:ctrlPr>
          </m:naryPr>
          <m:sub>
            <m:r>
              <w:rPr>
                <w:rFonts w:ascii="Cambria Math" w:hAnsi="Cambria Math" w:hint="eastAsia"/>
                <w:color w:val="000000"/>
                <w:kern w:val="0"/>
                <w:sz w:val="18"/>
                <w:szCs w:val="18"/>
              </w:rPr>
              <m:t>i</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m:r>
          <m:rPr>
            <m:sty m:val="p"/>
          </m:rPr>
          <w:rPr>
            <w:rFonts w:ascii="Cambria Math" w:hAnsi="Cambria Math"/>
            <w:color w:val="000000"/>
            <w:kern w:val="0"/>
            <w:sz w:val="18"/>
            <w:szCs w:val="18"/>
          </w:rPr>
          <w:br/>
        </m:r>
      </m:oMath>
    </w:p>
    <w:p w14:paraId="11CF68F2" w14:textId="549128FE" w:rsidR="00C72323" w:rsidRDefault="00C72323" w:rsidP="0097563D">
      <w:pPr>
        <w:pStyle w:val="a8"/>
        <w:spacing w:before="156" w:after="156"/>
        <w:ind w:firstLine="420"/>
      </w:pPr>
      <w:r>
        <w:rPr>
          <w:rFonts w:hint="eastAsia"/>
        </w:rPr>
        <w:t>约束条件：产能约束使用公式</w:t>
      </w:r>
      <w:r>
        <w:rPr>
          <w:rFonts w:hint="eastAsia"/>
        </w:rPr>
        <w:t>4.</w:t>
      </w:r>
      <w:r w:rsidR="00140722">
        <w:rPr>
          <w:rFonts w:hint="eastAsia"/>
        </w:rPr>
        <w:t>7</w:t>
      </w:r>
      <w:r>
        <w:rPr>
          <w:rFonts w:hint="eastAsia"/>
        </w:rPr>
        <w:t xml:space="preserve"> </w:t>
      </w:r>
      <w:r>
        <w:rPr>
          <w:rFonts w:hint="eastAsia"/>
        </w:rPr>
        <w:t>和公式</w:t>
      </w:r>
      <w:r>
        <w:rPr>
          <w:rFonts w:hint="eastAsia"/>
        </w:rPr>
        <w:t>4.</w:t>
      </w:r>
      <w:r w:rsidR="00140722">
        <w:rPr>
          <w:rFonts w:hint="eastAsia"/>
        </w:rPr>
        <w:t>8</w:t>
      </w:r>
    </w:p>
    <w:p w14:paraId="32B3286B" w14:textId="3EF92012" w:rsidR="00C72323" w:rsidRDefault="00000000" w:rsidP="0097563D">
      <w:pPr>
        <w:pStyle w:val="a8"/>
        <w:spacing w:before="156" w:after="156"/>
        <w:ind w:leftChars="607" w:left="1275" w:firstLineChars="502" w:firstLine="1054"/>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f</m:t>
                </m:r>
              </m:sub>
            </m:sSub>
          </m:e>
          <m:sub>
            <m:r>
              <w:rPr>
                <w:rFonts w:ascii="Cambria Math" w:hAnsi="Cambria Math"/>
              </w:rPr>
              <m:t>j</m:t>
            </m:r>
          </m:sub>
        </m:sSub>
        <m:r>
          <w:rPr>
            <w:rFonts w:ascii="Cambria Math" w:hAnsi="Cambria Math"/>
          </w:rPr>
          <m:t xml:space="preserve"> (j=1,2,…,M)</m:t>
        </m:r>
      </m:oMath>
      <w:r w:rsidR="00C72323">
        <w:rPr>
          <w:rFonts w:hint="eastAsia"/>
        </w:rPr>
        <w:t xml:space="preserve">                                        </w:t>
      </w:r>
    </w:p>
    <w:p w14:paraId="756805CB" w14:textId="1E226B76" w:rsidR="00C72323" w:rsidRDefault="00000000" w:rsidP="0097563D">
      <w:pPr>
        <w:pStyle w:val="a8"/>
        <w:spacing w:before="156" w:after="156"/>
        <w:ind w:leftChars="600" w:left="1260" w:firstLineChars="500" w:firstLine="1050"/>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n</m:t>
                </m:r>
              </m:sub>
            </m:sSub>
          </m:e>
          <m:sub>
            <m:r>
              <w:rPr>
                <w:rFonts w:ascii="Cambria Math" w:hAnsi="Cambria Math"/>
              </w:rPr>
              <m:t>i</m:t>
            </m:r>
          </m:sub>
        </m:sSub>
        <m:r>
          <w:rPr>
            <w:rFonts w:ascii="Cambria Math" w:hAnsi="Cambria Math"/>
          </w:rPr>
          <m:t xml:space="preserve"> (i=1,2,…,N)</m:t>
        </m:r>
      </m:oMath>
      <w:r w:rsidR="00C72323">
        <w:rPr>
          <w:rFonts w:hint="eastAsia"/>
        </w:rPr>
        <w:t xml:space="preserve">   </w:t>
      </w:r>
    </w:p>
    <w:p w14:paraId="52921436" w14:textId="7E8A6104" w:rsidR="00C72323" w:rsidRDefault="00140722" w:rsidP="0097563D">
      <w:pPr>
        <w:pStyle w:val="a8"/>
        <w:spacing w:before="156" w:after="156"/>
        <w:ind w:firstLineChars="700" w:firstLine="1470"/>
      </w:pPr>
      <w:r>
        <w:rPr>
          <w:rFonts w:hint="eastAsia"/>
        </w:rPr>
        <w:t>产量比</w:t>
      </w:r>
      <w:r w:rsidR="00583AFE" w:rsidRPr="00583AFE">
        <w:t>约束使用</w:t>
      </w:r>
      <w:r w:rsidR="00583AFE">
        <w:rPr>
          <w:rFonts w:hint="eastAsia"/>
        </w:rPr>
        <w:t>公式</w:t>
      </w:r>
      <w:r w:rsidR="00583AFE">
        <w:rPr>
          <w:rFonts w:hint="eastAsia"/>
        </w:rPr>
        <w:t>4.</w:t>
      </w:r>
      <w:r>
        <w:rPr>
          <w:rFonts w:hint="eastAsia"/>
        </w:rPr>
        <w:t>9</w:t>
      </w:r>
      <w:r w:rsidR="00583AFE">
        <w:rPr>
          <w:rFonts w:hint="eastAsia"/>
        </w:rPr>
        <w:t>和公式</w:t>
      </w:r>
      <w:r w:rsidR="00583AFE">
        <w:rPr>
          <w:rFonts w:hint="eastAsia"/>
        </w:rPr>
        <w:t>4.</w:t>
      </w:r>
      <w:r w:rsidR="00224E90">
        <w:rPr>
          <w:rFonts w:hint="eastAsia"/>
        </w:rPr>
        <w:t>11</w:t>
      </w:r>
      <w:r>
        <w:rPr>
          <w:rFonts w:hint="eastAsia"/>
        </w:rPr>
        <w:t>0</w:t>
      </w:r>
    </w:p>
    <w:p w14:paraId="3E1C83C5" w14:textId="77777777" w:rsidR="00140722" w:rsidRDefault="00000000" w:rsidP="0097563D">
      <w:pPr>
        <w:pStyle w:val="a8"/>
        <w:spacing w:before="156" w:after="156"/>
        <w:ind w:leftChars="1107" w:left="2325" w:firstLineChars="2" w:firstLine="4"/>
      </w:p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m:t>
        </m:r>
        <m:r>
          <w:rPr>
            <w:rFonts w:ascii="Cambria Math" w:hAnsi="Cambria Math" w:hint="eastAsia"/>
            <w:sz w:val="18"/>
            <w:szCs w:val="18"/>
          </w:rPr>
          <m:t>ax</m:t>
        </m:r>
        <m:r>
          <w:rPr>
            <w:rFonts w:ascii="Cambria Math" w:hAnsi="Cambria Math"/>
            <w:sz w:val="18"/>
            <w:szCs w:val="18"/>
          </w:rPr>
          <m:t>×</m:t>
        </m:r>
        <m:r>
          <w:rPr>
            <w:rFonts w:ascii="Cambria Math" w:hAnsi="Cambria Math" w:hint="eastAsia"/>
            <w:sz w:val="18"/>
            <w:szCs w:val="18"/>
          </w:rPr>
          <m:t>Pro</m:t>
        </m:r>
        <m:r>
          <w:rPr>
            <w:rFonts w:ascii="Cambria Math" w:hAnsi="Cambria Math"/>
            <w:sz w:val="18"/>
            <w:szCs w:val="18"/>
          </w:rPr>
          <m:t>_Total</m:t>
        </m:r>
      </m:oMath>
      <w:r w:rsidR="00140722">
        <w:rPr>
          <w:rFonts w:hint="eastAsia"/>
        </w:rPr>
        <w:t xml:space="preserve"> </w:t>
      </w:r>
      <w:r w:rsidR="00583AFE">
        <w:rPr>
          <w:rFonts w:hint="eastAsia"/>
        </w:rPr>
        <w:t xml:space="preserve">               </w:t>
      </w: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_max×</m:t>
        </m:r>
        <m:r>
          <w:rPr>
            <w:rFonts w:ascii="Cambria Math" w:hAnsi="Cambria Math" w:hint="eastAsia"/>
            <w:sz w:val="18"/>
            <w:szCs w:val="18"/>
          </w:rPr>
          <m:t>Pro</m:t>
        </m:r>
        <m:r>
          <w:rPr>
            <w:rFonts w:ascii="Cambria Math" w:hAnsi="Cambria Math"/>
            <w:sz w:val="18"/>
            <w:szCs w:val="18"/>
          </w:rPr>
          <m:t>_Total</m:t>
        </m:r>
      </m:oMath>
      <w:r w:rsidR="00140722">
        <w:rPr>
          <w:rFonts w:hint="eastAsia"/>
        </w:rPr>
        <w:t xml:space="preserve">    </w:t>
      </w:r>
    </w:p>
    <w:p w14:paraId="35DC0E39" w14:textId="2084313C" w:rsidR="00583AFE" w:rsidRDefault="00583AFE" w:rsidP="0097563D">
      <w:pPr>
        <w:pStyle w:val="a8"/>
        <w:spacing w:before="156" w:after="156"/>
        <w:ind w:firstLine="420"/>
      </w:pPr>
      <w:r w:rsidRPr="00583AFE">
        <w:t>（</w:t>
      </w:r>
      <w:r w:rsidRPr="00583AFE">
        <w:t>3</w:t>
      </w:r>
      <w:r w:rsidRPr="00583AFE">
        <w:t>）模型求解（使用</w:t>
      </w:r>
      <w:r w:rsidRPr="00583AFE">
        <w:t>CBC</w:t>
      </w:r>
      <w:r w:rsidRPr="00583AFE">
        <w:rPr>
          <w:rFonts w:hint="eastAsia"/>
        </w:rPr>
        <w:t>）：调用</w:t>
      </w:r>
      <w:r w:rsidRPr="00583AFE">
        <w:rPr>
          <w:rFonts w:hint="eastAsia"/>
        </w:rPr>
        <w:t>CBC</w:t>
      </w:r>
      <w:r w:rsidRPr="00583AFE">
        <w:rPr>
          <w:rFonts w:hint="eastAsia"/>
        </w:rPr>
        <w:t>求解器求解模型，确保模型被成功求解</w:t>
      </w:r>
      <w:r w:rsidR="004951D6">
        <w:rPr>
          <w:rFonts w:hint="eastAsia"/>
        </w:rPr>
        <w:t>，</w:t>
      </w:r>
      <w:r w:rsidRPr="00583AFE">
        <w:rPr>
          <w:rFonts w:hint="eastAsia"/>
        </w:rPr>
        <w:t>并提取每种车型的最优产量和最优目标值（总利润）。</w:t>
      </w:r>
    </w:p>
    <w:p w14:paraId="0C1C7E6A" w14:textId="76EE7E7C" w:rsidR="00583AFE" w:rsidRPr="00583AFE" w:rsidRDefault="00583AFE" w:rsidP="0097563D">
      <w:pPr>
        <w:pStyle w:val="a8"/>
        <w:spacing w:before="156" w:after="156"/>
        <w:ind w:firstLine="420"/>
      </w:pPr>
      <w:r>
        <w:rPr>
          <w:rFonts w:hint="eastAsia"/>
        </w:rPr>
        <w:t>以上第二步和第三步都是在</w:t>
      </w:r>
      <w:r>
        <w:rPr>
          <w:rFonts w:hint="eastAsia"/>
        </w:rPr>
        <w:t>Python</w:t>
      </w:r>
      <w:r>
        <w:rPr>
          <w:rFonts w:hint="eastAsia"/>
        </w:rPr>
        <w:t>软件中操作，按照图</w:t>
      </w:r>
      <w:r>
        <w:rPr>
          <w:rFonts w:hint="eastAsia"/>
        </w:rPr>
        <w:t>4.1</w:t>
      </w:r>
      <w:r>
        <w:rPr>
          <w:rFonts w:hint="eastAsia"/>
        </w:rPr>
        <w:t>求解过程流程图执行。最终获得所需要的数据。</w:t>
      </w:r>
    </w:p>
    <w:p w14:paraId="081D1970" w14:textId="3E784739" w:rsidR="00FD7A1D" w:rsidRDefault="00FD7A1D" w:rsidP="0097563D">
      <w:pPr>
        <w:pStyle w:val="3"/>
        <w:spacing w:before="156" w:after="156"/>
      </w:pPr>
      <w:bookmarkStart w:id="92" w:name="_Toc23736"/>
      <w:r>
        <w:rPr>
          <w:rFonts w:hint="eastAsia"/>
        </w:rPr>
        <w:t>5.2.2</w:t>
      </w:r>
      <w:bookmarkEnd w:id="92"/>
      <w:r w:rsidR="00224E90">
        <w:rPr>
          <w:rFonts w:hint="eastAsia"/>
        </w:rPr>
        <w:t xml:space="preserve"> </w:t>
      </w:r>
      <w:r w:rsidR="0037097B">
        <w:rPr>
          <w:rFonts w:hint="eastAsia"/>
        </w:rPr>
        <w:t>求解结果与排产计划</w:t>
      </w:r>
    </w:p>
    <w:p w14:paraId="5F658A0C" w14:textId="6F39CF90" w:rsidR="00FD7A1D" w:rsidRDefault="001C2C9A" w:rsidP="0097563D">
      <w:pPr>
        <w:pStyle w:val="a8"/>
        <w:spacing w:before="156" w:after="156"/>
        <w:ind w:firstLine="420"/>
      </w:pPr>
      <w:bookmarkStart w:id="93" w:name="_Toc2328"/>
      <w:bookmarkStart w:id="94" w:name="_Toc8697"/>
      <w:bookmarkStart w:id="95" w:name="_Toc2023"/>
      <w:r>
        <w:rPr>
          <w:rFonts w:hint="eastAsia"/>
        </w:rPr>
        <w:t>基于提供的车型数据和</w:t>
      </w:r>
      <w:r>
        <w:rPr>
          <w:rFonts w:hint="eastAsia"/>
        </w:rPr>
        <w:t>5.2.1</w:t>
      </w:r>
      <w:r>
        <w:rPr>
          <w:rFonts w:hint="eastAsia"/>
        </w:rPr>
        <w:t>中描述的无双积分政策情境下的模型，使用</w:t>
      </w:r>
      <w:r>
        <w:rPr>
          <w:rFonts w:hint="eastAsia"/>
        </w:rPr>
        <w:t>python</w:t>
      </w:r>
      <w:r>
        <w:rPr>
          <w:rFonts w:hint="eastAsia"/>
        </w:rPr>
        <w:t>的</w:t>
      </w:r>
      <w:proofErr w:type="spellStart"/>
      <w:r>
        <w:rPr>
          <w:rFonts w:hint="eastAsia"/>
        </w:rPr>
        <w:t>PuLP</w:t>
      </w:r>
      <w:proofErr w:type="spellEnd"/>
      <w:r>
        <w:rPr>
          <w:rFonts w:hint="eastAsia"/>
        </w:rPr>
        <w:t>库和</w:t>
      </w:r>
      <w:r>
        <w:rPr>
          <w:rFonts w:hint="eastAsia"/>
        </w:rPr>
        <w:t>CBC</w:t>
      </w:r>
      <w:r>
        <w:rPr>
          <w:rFonts w:hint="eastAsia"/>
        </w:rPr>
        <w:t>求解器进行求解，目标</w:t>
      </w:r>
      <w:r w:rsidR="002A42EE">
        <w:rPr>
          <w:rFonts w:hint="eastAsia"/>
        </w:rPr>
        <w:t>是</w:t>
      </w:r>
      <w:r>
        <w:rPr>
          <w:rFonts w:hint="eastAsia"/>
        </w:rPr>
        <w:t>在满足市场需求和产能上限的情况下最大化利润。</w:t>
      </w:r>
      <w:bookmarkEnd w:id="93"/>
      <w:bookmarkEnd w:id="94"/>
      <w:bookmarkEnd w:id="95"/>
      <w:r>
        <w:rPr>
          <w:rFonts w:hint="eastAsia"/>
        </w:rPr>
        <w:t>详细计算机程序代码，见附录</w:t>
      </w:r>
      <w:r>
        <w:rPr>
          <w:rFonts w:hint="eastAsia"/>
        </w:rPr>
        <w:t>A</w:t>
      </w:r>
      <w:r w:rsidR="000D46D0" w:rsidRPr="000D46D0">
        <w:rPr>
          <w:rFonts w:hint="eastAsia"/>
        </w:rPr>
        <w:t>无双积分政策模型</w:t>
      </w:r>
      <w:r w:rsidR="000D46D0" w:rsidRPr="000D46D0">
        <w:rPr>
          <w:rFonts w:hint="eastAsia"/>
        </w:rPr>
        <w:t>Python</w:t>
      </w:r>
      <w:r w:rsidR="000D46D0" w:rsidRPr="000D46D0">
        <w:rPr>
          <w:rFonts w:hint="eastAsia"/>
        </w:rPr>
        <w:t>代码</w:t>
      </w:r>
      <w:r w:rsidR="000D46D0">
        <w:rPr>
          <w:rFonts w:hint="eastAsia"/>
        </w:rPr>
        <w:t>。</w:t>
      </w:r>
    </w:p>
    <w:p w14:paraId="59256959" w14:textId="0E27EBA7" w:rsidR="00321595" w:rsidRDefault="000D46D0" w:rsidP="0097563D">
      <w:pPr>
        <w:pStyle w:val="a8"/>
        <w:spacing w:before="156" w:after="156"/>
        <w:ind w:firstLine="420"/>
      </w:pPr>
      <w:r>
        <w:rPr>
          <w:rFonts w:hint="eastAsia"/>
        </w:rPr>
        <w:t>通过模型</w:t>
      </w:r>
      <w:r w:rsidR="00321595">
        <w:rPr>
          <w:rFonts w:hint="eastAsia"/>
        </w:rPr>
        <w:t>运算</w:t>
      </w:r>
      <w:r>
        <w:rPr>
          <w:rFonts w:hint="eastAsia"/>
        </w:rPr>
        <w:t>求解，得到如表</w:t>
      </w:r>
      <w:r>
        <w:rPr>
          <w:rFonts w:hint="eastAsia"/>
        </w:rPr>
        <w:t>5.2</w:t>
      </w:r>
      <w:r>
        <w:rPr>
          <w:rFonts w:hint="eastAsia"/>
        </w:rPr>
        <w:t>的决策变量结</w:t>
      </w:r>
      <w:r w:rsidR="00321595">
        <w:rPr>
          <w:rFonts w:hint="eastAsia"/>
        </w:rPr>
        <w:t>果和目标函数（最大利润）的值</w:t>
      </w:r>
      <w:r w:rsidR="004F428A" w:rsidRPr="001D7ECC">
        <w:t>10,135,000,000</w:t>
      </w:r>
      <w:r w:rsidR="00321595">
        <w:rPr>
          <w:rFonts w:hint="eastAsia"/>
        </w:rPr>
        <w:t>元，总产量为</w:t>
      </w:r>
      <w:r w:rsidR="00CF4581">
        <w:rPr>
          <w:rFonts w:hint="eastAsia"/>
        </w:rPr>
        <w:t>300</w:t>
      </w:r>
      <w:r w:rsidR="00321595">
        <w:rPr>
          <w:rFonts w:hint="eastAsia"/>
        </w:rPr>
        <w:t>000</w:t>
      </w:r>
      <w:r w:rsidR="00321595">
        <w:rPr>
          <w:rFonts w:hint="eastAsia"/>
        </w:rPr>
        <w:t>辆</w:t>
      </w:r>
      <w:r w:rsidR="00CF4581">
        <w:rPr>
          <w:rFonts w:hint="eastAsia"/>
        </w:rPr>
        <w:t>，按照工厂最大产能生产</w:t>
      </w:r>
      <w:r w:rsidR="00321595">
        <w:rPr>
          <w:rFonts w:hint="eastAsia"/>
        </w:rPr>
        <w:t>。</w:t>
      </w:r>
    </w:p>
    <w:p w14:paraId="1A4E88BD" w14:textId="77777777" w:rsidR="00CF4581" w:rsidRDefault="00CF4581" w:rsidP="0097563D">
      <w:pPr>
        <w:pStyle w:val="a8"/>
        <w:spacing w:before="156" w:after="156"/>
        <w:ind w:firstLine="420"/>
      </w:pPr>
    </w:p>
    <w:p w14:paraId="2A0AC518" w14:textId="77777777" w:rsidR="00CF4581" w:rsidRDefault="00CF4581" w:rsidP="0097563D">
      <w:pPr>
        <w:pStyle w:val="a8"/>
        <w:spacing w:before="156" w:after="156"/>
        <w:ind w:firstLine="420"/>
      </w:pPr>
    </w:p>
    <w:p w14:paraId="2A232A3F" w14:textId="1B7FCD5F" w:rsidR="000D46D0" w:rsidRDefault="000D46D0" w:rsidP="0097563D">
      <w:pPr>
        <w:pStyle w:val="a8"/>
        <w:spacing w:before="156" w:after="156"/>
        <w:ind w:firstLine="420"/>
        <w:jc w:val="center"/>
      </w:pPr>
      <w:r>
        <w:rPr>
          <w:rFonts w:hint="eastAsia"/>
        </w:rPr>
        <w:t>表</w:t>
      </w:r>
      <w:r>
        <w:rPr>
          <w:rFonts w:hint="eastAsia"/>
        </w:rPr>
        <w:t xml:space="preserve">5.2 </w:t>
      </w:r>
      <w:r>
        <w:rPr>
          <w:rFonts w:hint="eastAsia"/>
        </w:rPr>
        <w:t>无双积分政策决策变量结果</w:t>
      </w:r>
    </w:p>
    <w:tbl>
      <w:tblPr>
        <w:tblW w:w="6237" w:type="dxa"/>
        <w:jc w:val="center"/>
        <w:tblLook w:val="04A0" w:firstRow="1" w:lastRow="0" w:firstColumn="1" w:lastColumn="0" w:noHBand="0" w:noVBand="1"/>
      </w:tblPr>
      <w:tblGrid>
        <w:gridCol w:w="1701"/>
        <w:gridCol w:w="2268"/>
        <w:gridCol w:w="2268"/>
      </w:tblGrid>
      <w:tr w:rsidR="000D46D0" w:rsidRPr="000D46D0" w14:paraId="3078661C" w14:textId="45F5198C" w:rsidTr="00321595">
        <w:trPr>
          <w:trHeight w:val="492"/>
          <w:jc w:val="center"/>
        </w:trPr>
        <w:tc>
          <w:tcPr>
            <w:tcW w:w="1701" w:type="dxa"/>
            <w:tcBorders>
              <w:top w:val="single" w:sz="18" w:space="0" w:color="auto"/>
              <w:left w:val="nil"/>
              <w:bottom w:val="single" w:sz="18" w:space="0" w:color="auto"/>
              <w:right w:val="nil"/>
            </w:tcBorders>
            <w:shd w:val="clear" w:color="auto" w:fill="auto"/>
            <w:vAlign w:val="bottom"/>
            <w:hideMark/>
          </w:tcPr>
          <w:p w14:paraId="6B3F796F" w14:textId="77777777" w:rsidR="000D46D0" w:rsidRPr="00CF4581" w:rsidRDefault="000D46D0" w:rsidP="0097563D">
            <w:pPr>
              <w:widowControl/>
              <w:spacing w:line="400" w:lineRule="exact"/>
              <w:jc w:val="center"/>
              <w:rPr>
                <w:rFonts w:ascii="Arial" w:hAnsi="Arial" w:cs="Arial"/>
                <w:color w:val="333333"/>
                <w:kern w:val="0"/>
                <w:szCs w:val="21"/>
              </w:rPr>
            </w:pPr>
            <w:r w:rsidRPr="00CF4581">
              <w:rPr>
                <w:rFonts w:ascii="Arial" w:hAnsi="Arial" w:cs="Arial"/>
                <w:color w:val="333333"/>
                <w:kern w:val="0"/>
                <w:szCs w:val="21"/>
              </w:rPr>
              <w:t>车型</w:t>
            </w:r>
          </w:p>
        </w:tc>
        <w:tc>
          <w:tcPr>
            <w:tcW w:w="2268" w:type="dxa"/>
            <w:tcBorders>
              <w:top w:val="single" w:sz="18" w:space="0" w:color="auto"/>
              <w:left w:val="nil"/>
              <w:bottom w:val="single" w:sz="18" w:space="0" w:color="auto"/>
              <w:right w:val="nil"/>
            </w:tcBorders>
            <w:shd w:val="clear" w:color="auto" w:fill="auto"/>
            <w:vAlign w:val="bottom"/>
            <w:hideMark/>
          </w:tcPr>
          <w:p w14:paraId="7D2285EA" w14:textId="77777777" w:rsidR="000D46D0" w:rsidRPr="00CF4581" w:rsidRDefault="000D46D0" w:rsidP="0097563D">
            <w:pPr>
              <w:widowControl/>
              <w:spacing w:line="400" w:lineRule="exact"/>
              <w:jc w:val="center"/>
              <w:rPr>
                <w:rFonts w:ascii="Arial" w:hAnsi="Arial" w:cs="Arial"/>
                <w:color w:val="333333"/>
                <w:kern w:val="0"/>
                <w:szCs w:val="21"/>
              </w:rPr>
            </w:pPr>
            <w:r w:rsidRPr="00CF4581">
              <w:rPr>
                <w:rFonts w:ascii="Arial" w:hAnsi="Arial" w:cs="Arial"/>
                <w:color w:val="333333"/>
                <w:kern w:val="0"/>
                <w:szCs w:val="21"/>
              </w:rPr>
              <w:t>产量</w:t>
            </w:r>
            <w:r w:rsidRPr="00CF4581">
              <w:rPr>
                <w:rFonts w:ascii="Arial" w:hAnsi="Arial" w:cs="Arial"/>
                <w:color w:val="333333"/>
                <w:kern w:val="0"/>
                <w:szCs w:val="21"/>
              </w:rPr>
              <w:t xml:space="preserve"> (</w:t>
            </w:r>
            <w:r w:rsidRPr="00CF4581">
              <w:rPr>
                <w:rFonts w:ascii="Arial" w:hAnsi="Arial" w:cs="Arial"/>
                <w:color w:val="333333"/>
                <w:kern w:val="0"/>
                <w:szCs w:val="21"/>
              </w:rPr>
              <w:t>辆</w:t>
            </w:r>
            <w:r w:rsidRPr="00CF4581">
              <w:rPr>
                <w:rFonts w:ascii="Arial" w:hAnsi="Arial" w:cs="Arial"/>
                <w:color w:val="333333"/>
                <w:kern w:val="0"/>
                <w:szCs w:val="21"/>
              </w:rPr>
              <w:t>)</w:t>
            </w:r>
          </w:p>
        </w:tc>
        <w:tc>
          <w:tcPr>
            <w:tcW w:w="2268" w:type="dxa"/>
            <w:tcBorders>
              <w:top w:val="single" w:sz="18" w:space="0" w:color="auto"/>
              <w:left w:val="nil"/>
              <w:bottom w:val="single" w:sz="18" w:space="0" w:color="auto"/>
              <w:right w:val="nil"/>
            </w:tcBorders>
            <w:vAlign w:val="bottom"/>
          </w:tcPr>
          <w:p w14:paraId="66E1FC81" w14:textId="416DA1DC" w:rsidR="000D46D0" w:rsidRPr="00CF4581" w:rsidRDefault="000D46D0" w:rsidP="0097563D">
            <w:pPr>
              <w:widowControl/>
              <w:spacing w:line="400" w:lineRule="exact"/>
              <w:jc w:val="center"/>
              <w:rPr>
                <w:rFonts w:ascii="Arial" w:hAnsi="Arial" w:cs="Arial"/>
                <w:color w:val="333333"/>
                <w:kern w:val="0"/>
                <w:szCs w:val="21"/>
              </w:rPr>
            </w:pPr>
            <w:r w:rsidRPr="00CF4581">
              <w:rPr>
                <w:rFonts w:ascii="Arial" w:hAnsi="Arial" w:cs="Arial" w:hint="eastAsia"/>
                <w:color w:val="333333"/>
                <w:kern w:val="0"/>
                <w:szCs w:val="21"/>
              </w:rPr>
              <w:t>利润</w:t>
            </w:r>
            <w:r w:rsidR="00321595" w:rsidRPr="00CF4581">
              <w:rPr>
                <w:rFonts w:ascii="Arial" w:hAnsi="Arial" w:cs="Arial" w:hint="eastAsia"/>
                <w:color w:val="333333"/>
                <w:kern w:val="0"/>
                <w:szCs w:val="21"/>
              </w:rPr>
              <w:t>（元）</w:t>
            </w:r>
          </w:p>
        </w:tc>
      </w:tr>
      <w:tr w:rsidR="00CF4581" w:rsidRPr="000D46D0" w14:paraId="698A0B16" w14:textId="06A0C93E" w:rsidTr="001A7033">
        <w:trPr>
          <w:trHeight w:val="480"/>
          <w:jc w:val="center"/>
        </w:trPr>
        <w:tc>
          <w:tcPr>
            <w:tcW w:w="1701" w:type="dxa"/>
            <w:tcBorders>
              <w:top w:val="single" w:sz="18" w:space="0" w:color="auto"/>
              <w:left w:val="nil"/>
              <w:bottom w:val="nil"/>
              <w:right w:val="nil"/>
            </w:tcBorders>
            <w:shd w:val="clear" w:color="auto" w:fill="auto"/>
            <w:vAlign w:val="center"/>
            <w:hideMark/>
          </w:tcPr>
          <w:p w14:paraId="15F1FCA4" w14:textId="77777777" w:rsidR="00CF4581" w:rsidRPr="00CF4581" w:rsidRDefault="00CF4581" w:rsidP="0097563D">
            <w:pPr>
              <w:widowControl/>
              <w:spacing w:line="400" w:lineRule="exact"/>
              <w:jc w:val="left"/>
              <w:rPr>
                <w:rFonts w:ascii="Arial" w:hAnsi="Arial" w:cs="Arial"/>
                <w:color w:val="333333"/>
                <w:kern w:val="0"/>
                <w:szCs w:val="21"/>
              </w:rPr>
            </w:pPr>
            <w:r w:rsidRPr="00CF4581">
              <w:rPr>
                <w:rFonts w:ascii="Arial" w:hAnsi="Arial" w:cs="Arial"/>
                <w:color w:val="333333"/>
                <w:kern w:val="0"/>
                <w:szCs w:val="21"/>
              </w:rPr>
              <w:t>燃油车</w:t>
            </w:r>
            <w:r w:rsidRPr="00CF4581">
              <w:rPr>
                <w:rFonts w:ascii="Arial" w:hAnsi="Arial" w:cs="Arial"/>
                <w:color w:val="333333"/>
                <w:kern w:val="0"/>
                <w:szCs w:val="21"/>
              </w:rPr>
              <w:t xml:space="preserve"> A</w:t>
            </w:r>
          </w:p>
        </w:tc>
        <w:tc>
          <w:tcPr>
            <w:tcW w:w="2268" w:type="dxa"/>
            <w:tcBorders>
              <w:top w:val="single" w:sz="18" w:space="0" w:color="auto"/>
              <w:left w:val="nil"/>
              <w:bottom w:val="nil"/>
              <w:right w:val="nil"/>
            </w:tcBorders>
            <w:shd w:val="clear" w:color="auto" w:fill="auto"/>
            <w:hideMark/>
          </w:tcPr>
          <w:p w14:paraId="7F75E974" w14:textId="59B688E3" w:rsidR="00CF4581" w:rsidRPr="000D46D0" w:rsidRDefault="00CF4581" w:rsidP="0097563D">
            <w:pPr>
              <w:widowControl/>
              <w:spacing w:line="400" w:lineRule="exact"/>
              <w:jc w:val="right"/>
              <w:rPr>
                <w:rFonts w:ascii="Arial" w:hAnsi="Arial" w:cs="Arial"/>
                <w:color w:val="333333"/>
                <w:kern w:val="0"/>
                <w:sz w:val="18"/>
                <w:szCs w:val="18"/>
              </w:rPr>
            </w:pPr>
            <w:r w:rsidRPr="00040073">
              <w:t xml:space="preserve"> 100,000 </w:t>
            </w:r>
          </w:p>
        </w:tc>
        <w:tc>
          <w:tcPr>
            <w:tcW w:w="2268" w:type="dxa"/>
            <w:tcBorders>
              <w:top w:val="single" w:sz="18" w:space="0" w:color="auto"/>
              <w:left w:val="nil"/>
              <w:bottom w:val="nil"/>
              <w:right w:val="nil"/>
            </w:tcBorders>
          </w:tcPr>
          <w:p w14:paraId="615503F9" w14:textId="1F2CFD93" w:rsidR="00CF4581" w:rsidRPr="000D46D0" w:rsidRDefault="00CF4581" w:rsidP="0097563D">
            <w:pPr>
              <w:widowControl/>
              <w:spacing w:line="400" w:lineRule="exact"/>
              <w:jc w:val="right"/>
              <w:rPr>
                <w:rFonts w:ascii="Arial" w:hAnsi="Arial" w:cs="Arial"/>
                <w:color w:val="333333"/>
                <w:kern w:val="0"/>
                <w:sz w:val="18"/>
                <w:szCs w:val="18"/>
              </w:rPr>
            </w:pPr>
            <w:r w:rsidRPr="00040073">
              <w:t xml:space="preserve"> 2,400,000,000 </w:t>
            </w:r>
          </w:p>
        </w:tc>
      </w:tr>
      <w:tr w:rsidR="00CF4581" w:rsidRPr="000D46D0" w14:paraId="7C523458" w14:textId="158646FE" w:rsidTr="001A7033">
        <w:trPr>
          <w:trHeight w:val="600"/>
          <w:jc w:val="center"/>
        </w:trPr>
        <w:tc>
          <w:tcPr>
            <w:tcW w:w="1701" w:type="dxa"/>
            <w:tcBorders>
              <w:top w:val="nil"/>
              <w:left w:val="nil"/>
              <w:bottom w:val="nil"/>
              <w:right w:val="nil"/>
            </w:tcBorders>
            <w:shd w:val="clear" w:color="auto" w:fill="auto"/>
            <w:vAlign w:val="center"/>
            <w:hideMark/>
          </w:tcPr>
          <w:p w14:paraId="6FD8463F" w14:textId="77777777" w:rsidR="00CF4581" w:rsidRPr="00CF4581" w:rsidRDefault="00CF4581" w:rsidP="0097563D">
            <w:pPr>
              <w:widowControl/>
              <w:spacing w:line="400" w:lineRule="exact"/>
              <w:jc w:val="left"/>
              <w:rPr>
                <w:rFonts w:ascii="Arial" w:hAnsi="Arial" w:cs="Arial"/>
                <w:color w:val="333333"/>
                <w:kern w:val="0"/>
                <w:szCs w:val="21"/>
              </w:rPr>
            </w:pPr>
            <w:r w:rsidRPr="00CF4581">
              <w:rPr>
                <w:rFonts w:ascii="Arial" w:hAnsi="Arial" w:cs="Arial"/>
                <w:color w:val="333333"/>
                <w:kern w:val="0"/>
                <w:szCs w:val="21"/>
              </w:rPr>
              <w:t>燃油车</w:t>
            </w:r>
            <w:r w:rsidRPr="00CF4581">
              <w:rPr>
                <w:rFonts w:ascii="Arial" w:hAnsi="Arial" w:cs="Arial"/>
                <w:color w:val="333333"/>
                <w:kern w:val="0"/>
                <w:szCs w:val="21"/>
              </w:rPr>
              <w:t xml:space="preserve"> B</w:t>
            </w:r>
          </w:p>
        </w:tc>
        <w:tc>
          <w:tcPr>
            <w:tcW w:w="2268" w:type="dxa"/>
            <w:tcBorders>
              <w:top w:val="nil"/>
              <w:left w:val="nil"/>
              <w:bottom w:val="nil"/>
              <w:right w:val="nil"/>
            </w:tcBorders>
            <w:shd w:val="clear" w:color="auto" w:fill="auto"/>
            <w:hideMark/>
          </w:tcPr>
          <w:p w14:paraId="570BD75F" w14:textId="130DBA35" w:rsidR="00CF4581" w:rsidRPr="000D46D0" w:rsidRDefault="00CF4581" w:rsidP="0097563D">
            <w:pPr>
              <w:widowControl/>
              <w:spacing w:line="400" w:lineRule="exact"/>
              <w:jc w:val="right"/>
              <w:rPr>
                <w:rFonts w:ascii="Arial" w:hAnsi="Arial" w:cs="Arial"/>
                <w:color w:val="333333"/>
                <w:kern w:val="0"/>
                <w:sz w:val="18"/>
                <w:szCs w:val="18"/>
              </w:rPr>
            </w:pPr>
            <w:r w:rsidRPr="00040073">
              <w:t xml:space="preserve"> 90,000 </w:t>
            </w:r>
          </w:p>
        </w:tc>
        <w:tc>
          <w:tcPr>
            <w:tcW w:w="2268" w:type="dxa"/>
            <w:tcBorders>
              <w:top w:val="nil"/>
              <w:left w:val="nil"/>
              <w:bottom w:val="nil"/>
              <w:right w:val="nil"/>
            </w:tcBorders>
          </w:tcPr>
          <w:p w14:paraId="5B5E4873" w14:textId="5F2240BA" w:rsidR="00CF4581" w:rsidRPr="000D46D0" w:rsidRDefault="00CF4581" w:rsidP="0097563D">
            <w:pPr>
              <w:widowControl/>
              <w:spacing w:line="400" w:lineRule="exact"/>
              <w:jc w:val="right"/>
              <w:rPr>
                <w:rFonts w:ascii="Arial" w:hAnsi="Arial" w:cs="Arial"/>
                <w:color w:val="333333"/>
                <w:kern w:val="0"/>
                <w:sz w:val="18"/>
                <w:szCs w:val="18"/>
              </w:rPr>
            </w:pPr>
            <w:r w:rsidRPr="00040073">
              <w:t xml:space="preserve"> 5,760,000,000 </w:t>
            </w:r>
          </w:p>
        </w:tc>
      </w:tr>
      <w:tr w:rsidR="004F428A" w:rsidRPr="000D46D0" w14:paraId="6376CA48" w14:textId="4B0E5D3C" w:rsidTr="001A7033">
        <w:trPr>
          <w:trHeight w:val="600"/>
          <w:jc w:val="center"/>
        </w:trPr>
        <w:tc>
          <w:tcPr>
            <w:tcW w:w="1701" w:type="dxa"/>
            <w:tcBorders>
              <w:top w:val="nil"/>
              <w:left w:val="nil"/>
              <w:bottom w:val="nil"/>
              <w:right w:val="nil"/>
            </w:tcBorders>
            <w:shd w:val="clear" w:color="auto" w:fill="auto"/>
            <w:vAlign w:val="center"/>
            <w:hideMark/>
          </w:tcPr>
          <w:p w14:paraId="78AF1631" w14:textId="77777777" w:rsidR="004F428A" w:rsidRPr="00CF4581" w:rsidRDefault="004F428A" w:rsidP="004F428A">
            <w:pPr>
              <w:widowControl/>
              <w:spacing w:line="400" w:lineRule="exact"/>
              <w:jc w:val="left"/>
              <w:rPr>
                <w:rFonts w:ascii="Arial" w:hAnsi="Arial" w:cs="Arial"/>
                <w:color w:val="333333"/>
                <w:kern w:val="0"/>
                <w:szCs w:val="21"/>
              </w:rPr>
            </w:pPr>
            <w:r w:rsidRPr="00CF4581">
              <w:rPr>
                <w:rFonts w:ascii="Arial" w:hAnsi="Arial" w:cs="Arial"/>
                <w:color w:val="333333"/>
                <w:kern w:val="0"/>
                <w:szCs w:val="21"/>
              </w:rPr>
              <w:t>新能源车</w:t>
            </w:r>
            <w:r w:rsidRPr="00CF4581">
              <w:rPr>
                <w:rFonts w:ascii="Arial" w:hAnsi="Arial" w:cs="Arial"/>
                <w:color w:val="333333"/>
                <w:kern w:val="0"/>
                <w:szCs w:val="21"/>
              </w:rPr>
              <w:t xml:space="preserve"> A</w:t>
            </w:r>
          </w:p>
        </w:tc>
        <w:tc>
          <w:tcPr>
            <w:tcW w:w="2268" w:type="dxa"/>
            <w:tcBorders>
              <w:top w:val="nil"/>
              <w:left w:val="nil"/>
              <w:bottom w:val="nil"/>
              <w:right w:val="nil"/>
            </w:tcBorders>
            <w:shd w:val="clear" w:color="auto" w:fill="auto"/>
            <w:hideMark/>
          </w:tcPr>
          <w:p w14:paraId="6FF34A50" w14:textId="65EED988" w:rsidR="004F428A" w:rsidRPr="000D46D0" w:rsidRDefault="004F428A" w:rsidP="004F428A">
            <w:pPr>
              <w:widowControl/>
              <w:spacing w:line="400" w:lineRule="exact"/>
              <w:jc w:val="right"/>
              <w:rPr>
                <w:rFonts w:ascii="Arial" w:hAnsi="Arial" w:cs="Arial"/>
                <w:color w:val="333333"/>
                <w:kern w:val="0"/>
                <w:sz w:val="18"/>
                <w:szCs w:val="18"/>
              </w:rPr>
            </w:pPr>
            <w:r w:rsidRPr="00040073">
              <w:t xml:space="preserve"> </w:t>
            </w:r>
            <w:r>
              <w:rPr>
                <w:rFonts w:hint="eastAsia"/>
              </w:rPr>
              <w:t>65</w:t>
            </w:r>
            <w:r w:rsidRPr="00040073">
              <w:t xml:space="preserve">,000 </w:t>
            </w:r>
          </w:p>
        </w:tc>
        <w:tc>
          <w:tcPr>
            <w:tcW w:w="2268" w:type="dxa"/>
            <w:tcBorders>
              <w:top w:val="nil"/>
              <w:left w:val="nil"/>
              <w:bottom w:val="nil"/>
              <w:right w:val="nil"/>
            </w:tcBorders>
          </w:tcPr>
          <w:p w14:paraId="011BB180" w14:textId="1C783E07" w:rsidR="004F428A" w:rsidRPr="000D46D0" w:rsidRDefault="004F428A" w:rsidP="004F428A">
            <w:pPr>
              <w:widowControl/>
              <w:spacing w:line="400" w:lineRule="exact"/>
              <w:jc w:val="right"/>
              <w:rPr>
                <w:rFonts w:ascii="Arial" w:hAnsi="Arial" w:cs="Arial"/>
                <w:color w:val="333333"/>
                <w:kern w:val="0"/>
                <w:sz w:val="18"/>
                <w:szCs w:val="18"/>
              </w:rPr>
            </w:pPr>
            <w:r w:rsidRPr="001D7ECC">
              <w:t>1,300,000,000</w:t>
            </w:r>
          </w:p>
        </w:tc>
      </w:tr>
      <w:tr w:rsidR="004F428A" w:rsidRPr="000D46D0" w14:paraId="5212C861" w14:textId="77777777" w:rsidTr="001A7033">
        <w:trPr>
          <w:trHeight w:val="600"/>
          <w:jc w:val="center"/>
        </w:trPr>
        <w:tc>
          <w:tcPr>
            <w:tcW w:w="1701" w:type="dxa"/>
            <w:tcBorders>
              <w:top w:val="nil"/>
              <w:left w:val="nil"/>
              <w:bottom w:val="nil"/>
              <w:right w:val="nil"/>
            </w:tcBorders>
            <w:shd w:val="clear" w:color="auto" w:fill="auto"/>
            <w:vAlign w:val="center"/>
          </w:tcPr>
          <w:p w14:paraId="2A4FF461" w14:textId="2F0A9A51" w:rsidR="004F428A" w:rsidRPr="00CF4581" w:rsidRDefault="004F428A" w:rsidP="004F428A">
            <w:pPr>
              <w:widowControl/>
              <w:spacing w:line="400" w:lineRule="exact"/>
              <w:jc w:val="left"/>
              <w:rPr>
                <w:rFonts w:ascii="Arial" w:hAnsi="Arial" w:cs="Arial"/>
                <w:color w:val="333333"/>
                <w:kern w:val="0"/>
                <w:szCs w:val="21"/>
              </w:rPr>
            </w:pPr>
            <w:r w:rsidRPr="00CF4581">
              <w:rPr>
                <w:rFonts w:ascii="Arial" w:hAnsi="Arial" w:cs="Arial"/>
                <w:color w:val="333333"/>
                <w:kern w:val="0"/>
                <w:szCs w:val="21"/>
              </w:rPr>
              <w:lastRenderedPageBreak/>
              <w:t>新能源车</w:t>
            </w:r>
            <w:r w:rsidRPr="00CF4581">
              <w:rPr>
                <w:rFonts w:ascii="Arial" w:hAnsi="Arial" w:cs="Arial"/>
                <w:color w:val="333333"/>
                <w:kern w:val="0"/>
                <w:szCs w:val="21"/>
              </w:rPr>
              <w:t xml:space="preserve"> B</w:t>
            </w:r>
          </w:p>
        </w:tc>
        <w:tc>
          <w:tcPr>
            <w:tcW w:w="2268" w:type="dxa"/>
            <w:tcBorders>
              <w:top w:val="nil"/>
              <w:left w:val="nil"/>
              <w:bottom w:val="nil"/>
              <w:right w:val="nil"/>
            </w:tcBorders>
            <w:shd w:val="clear" w:color="auto" w:fill="auto"/>
          </w:tcPr>
          <w:p w14:paraId="585EF099" w14:textId="19B0995C" w:rsidR="004F428A" w:rsidRPr="000D46D0" w:rsidRDefault="004F428A" w:rsidP="004F428A">
            <w:pPr>
              <w:widowControl/>
              <w:spacing w:line="400" w:lineRule="exact"/>
              <w:jc w:val="right"/>
              <w:rPr>
                <w:rFonts w:ascii="Arial" w:hAnsi="Arial" w:cs="Arial"/>
                <w:color w:val="333333"/>
                <w:kern w:val="0"/>
                <w:sz w:val="18"/>
                <w:szCs w:val="18"/>
              </w:rPr>
            </w:pPr>
            <w:r w:rsidRPr="00040073">
              <w:t xml:space="preserve"> </w:t>
            </w:r>
            <w:r>
              <w:rPr>
                <w:rFonts w:hint="eastAsia"/>
              </w:rPr>
              <w:t>45</w:t>
            </w:r>
            <w:r w:rsidRPr="00040073">
              <w:t xml:space="preserve">,000 </w:t>
            </w:r>
          </w:p>
        </w:tc>
        <w:tc>
          <w:tcPr>
            <w:tcW w:w="2268" w:type="dxa"/>
            <w:tcBorders>
              <w:top w:val="nil"/>
              <w:left w:val="nil"/>
              <w:bottom w:val="nil"/>
              <w:right w:val="nil"/>
            </w:tcBorders>
          </w:tcPr>
          <w:p w14:paraId="4D4102BC" w14:textId="5B818213" w:rsidR="004F428A" w:rsidRPr="00321595" w:rsidRDefault="004F428A" w:rsidP="004F428A">
            <w:pPr>
              <w:widowControl/>
              <w:spacing w:line="400" w:lineRule="exact"/>
              <w:jc w:val="right"/>
              <w:rPr>
                <w:rFonts w:ascii="Arial" w:hAnsi="Arial" w:cs="Arial"/>
                <w:color w:val="333333"/>
                <w:kern w:val="0"/>
                <w:sz w:val="18"/>
                <w:szCs w:val="18"/>
              </w:rPr>
            </w:pPr>
            <w:r w:rsidRPr="001D7ECC">
              <w:t>675,000,000</w:t>
            </w:r>
          </w:p>
        </w:tc>
      </w:tr>
      <w:tr w:rsidR="004F428A" w:rsidRPr="000D46D0" w14:paraId="2DC7690C" w14:textId="1E7521CA" w:rsidTr="001A7033">
        <w:trPr>
          <w:trHeight w:val="600"/>
          <w:jc w:val="center"/>
        </w:trPr>
        <w:tc>
          <w:tcPr>
            <w:tcW w:w="1701" w:type="dxa"/>
            <w:tcBorders>
              <w:top w:val="nil"/>
              <w:left w:val="nil"/>
              <w:bottom w:val="single" w:sz="18" w:space="0" w:color="auto"/>
              <w:right w:val="nil"/>
            </w:tcBorders>
            <w:shd w:val="clear" w:color="auto" w:fill="auto"/>
            <w:vAlign w:val="center"/>
          </w:tcPr>
          <w:p w14:paraId="5F3B29A9" w14:textId="6A0F779C" w:rsidR="004F428A" w:rsidRPr="00CF4581" w:rsidRDefault="004F428A" w:rsidP="004F428A">
            <w:pPr>
              <w:widowControl/>
              <w:spacing w:line="400" w:lineRule="exact"/>
              <w:jc w:val="left"/>
              <w:rPr>
                <w:rFonts w:ascii="Arial" w:hAnsi="Arial" w:cs="Arial"/>
                <w:color w:val="333333"/>
                <w:kern w:val="0"/>
                <w:szCs w:val="21"/>
              </w:rPr>
            </w:pPr>
            <w:r w:rsidRPr="00CF4581">
              <w:rPr>
                <w:rFonts w:ascii="Arial" w:hAnsi="Arial" w:cs="Arial" w:hint="eastAsia"/>
                <w:color w:val="333333"/>
                <w:kern w:val="0"/>
                <w:szCs w:val="21"/>
              </w:rPr>
              <w:t>总和</w:t>
            </w:r>
          </w:p>
        </w:tc>
        <w:tc>
          <w:tcPr>
            <w:tcW w:w="2268" w:type="dxa"/>
            <w:tcBorders>
              <w:top w:val="nil"/>
              <w:left w:val="nil"/>
              <w:bottom w:val="single" w:sz="18" w:space="0" w:color="auto"/>
              <w:right w:val="nil"/>
            </w:tcBorders>
            <w:shd w:val="clear" w:color="auto" w:fill="auto"/>
          </w:tcPr>
          <w:p w14:paraId="7BBA1BBF" w14:textId="4DBF1C18" w:rsidR="004F428A" w:rsidRPr="000D46D0" w:rsidRDefault="004F428A" w:rsidP="004F428A">
            <w:pPr>
              <w:widowControl/>
              <w:spacing w:line="400" w:lineRule="exact"/>
              <w:jc w:val="right"/>
              <w:rPr>
                <w:rFonts w:ascii="Arial" w:hAnsi="Arial" w:cs="Arial"/>
                <w:color w:val="333333"/>
                <w:kern w:val="0"/>
                <w:sz w:val="18"/>
                <w:szCs w:val="18"/>
              </w:rPr>
            </w:pPr>
            <w:r w:rsidRPr="00040073">
              <w:t xml:space="preserve"> 300,000 </w:t>
            </w:r>
          </w:p>
        </w:tc>
        <w:tc>
          <w:tcPr>
            <w:tcW w:w="2268" w:type="dxa"/>
            <w:tcBorders>
              <w:top w:val="nil"/>
              <w:left w:val="nil"/>
              <w:bottom w:val="single" w:sz="18" w:space="0" w:color="auto"/>
              <w:right w:val="nil"/>
            </w:tcBorders>
          </w:tcPr>
          <w:p w14:paraId="0E9E1542" w14:textId="38BB3DA5" w:rsidR="004F428A" w:rsidRPr="000D46D0" w:rsidRDefault="004F428A" w:rsidP="004F428A">
            <w:pPr>
              <w:widowControl/>
              <w:spacing w:line="400" w:lineRule="exact"/>
              <w:jc w:val="right"/>
              <w:rPr>
                <w:rFonts w:ascii="Arial" w:hAnsi="Arial" w:cs="Arial"/>
                <w:color w:val="333333"/>
                <w:kern w:val="0"/>
                <w:sz w:val="18"/>
                <w:szCs w:val="18"/>
              </w:rPr>
            </w:pPr>
            <w:r w:rsidRPr="001D7ECC">
              <w:t>10,135,000,000</w:t>
            </w:r>
          </w:p>
        </w:tc>
      </w:tr>
    </w:tbl>
    <w:p w14:paraId="522DAE80" w14:textId="152C97F1" w:rsidR="008D4579" w:rsidRDefault="004F428A" w:rsidP="0097563D">
      <w:pPr>
        <w:pStyle w:val="a8"/>
        <w:spacing w:before="156" w:after="156"/>
        <w:ind w:firstLine="420"/>
      </w:pPr>
      <w:r w:rsidRPr="004F428A">
        <w:rPr>
          <w:rStyle w:val="a9"/>
          <w:noProof/>
        </w:rPr>
        <w:drawing>
          <wp:anchor distT="0" distB="0" distL="114300" distR="114300" simplePos="0" relativeHeight="251706880" behindDoc="0" locked="0" layoutInCell="1" allowOverlap="1" wp14:anchorId="1522DCF2" wp14:editId="0F337F64">
            <wp:simplePos x="0" y="0"/>
            <wp:positionH relativeFrom="margin">
              <wp:posOffset>843280</wp:posOffset>
            </wp:positionH>
            <wp:positionV relativeFrom="paragraph">
              <wp:posOffset>650240</wp:posOffset>
            </wp:positionV>
            <wp:extent cx="3952875" cy="2964180"/>
            <wp:effectExtent l="0" t="0" r="9525" b="7620"/>
            <wp:wrapTopAndBottom/>
            <wp:docPr id="899017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17431" name=""/>
                    <pic:cNvPicPr/>
                  </pic:nvPicPr>
                  <pic:blipFill>
                    <a:blip r:embed="rId24">
                      <a:extLst>
                        <a:ext uri="{28A0092B-C50C-407E-A947-70E740481C1C}">
                          <a14:useLocalDpi xmlns:a14="http://schemas.microsoft.com/office/drawing/2010/main" val="0"/>
                        </a:ext>
                      </a:extLst>
                    </a:blip>
                    <a:stretch>
                      <a:fillRect/>
                    </a:stretch>
                  </pic:blipFill>
                  <pic:spPr>
                    <a:xfrm>
                      <a:off x="0" y="0"/>
                      <a:ext cx="3952875" cy="2964180"/>
                    </a:xfrm>
                    <a:prstGeom prst="rect">
                      <a:avLst/>
                    </a:prstGeom>
                  </pic:spPr>
                </pic:pic>
              </a:graphicData>
            </a:graphic>
            <wp14:sizeRelH relativeFrom="margin">
              <wp14:pctWidth>0</wp14:pctWidth>
            </wp14:sizeRelH>
            <wp14:sizeRelV relativeFrom="margin">
              <wp14:pctHeight>0</wp14:pctHeight>
            </wp14:sizeRelV>
          </wp:anchor>
        </w:drawing>
      </w:r>
      <w:r w:rsidR="008D4579">
        <w:rPr>
          <w:rFonts w:hint="eastAsia"/>
        </w:rPr>
        <w:t>根据模型求解结果，制定以下排产计划，参考表</w:t>
      </w:r>
      <w:r w:rsidR="008D4579">
        <w:rPr>
          <w:rFonts w:hint="eastAsia"/>
        </w:rPr>
        <w:t xml:space="preserve">5.2 </w:t>
      </w:r>
      <w:r w:rsidR="008D4579">
        <w:rPr>
          <w:rFonts w:hint="eastAsia"/>
        </w:rPr>
        <w:t>和图</w:t>
      </w:r>
      <w:r w:rsidR="008D4579">
        <w:rPr>
          <w:rFonts w:hint="eastAsia"/>
        </w:rPr>
        <w:t xml:space="preserve">5.1 </w:t>
      </w:r>
      <w:r w:rsidR="008D4579">
        <w:rPr>
          <w:rFonts w:hint="eastAsia"/>
        </w:rPr>
        <w:t>各车型产量柱状图，生产</w:t>
      </w:r>
      <w:r w:rsidR="00CF4581">
        <w:rPr>
          <w:rFonts w:hint="eastAsia"/>
        </w:rPr>
        <w:t>100</w:t>
      </w:r>
      <w:r w:rsidR="008D4579" w:rsidRPr="008D4579">
        <w:t>,000</w:t>
      </w:r>
      <w:r w:rsidR="008D4579">
        <w:rPr>
          <w:rFonts w:hint="eastAsia"/>
        </w:rPr>
        <w:t>辆燃油车</w:t>
      </w:r>
      <w:r w:rsidR="008D4579">
        <w:rPr>
          <w:rFonts w:hint="eastAsia"/>
        </w:rPr>
        <w:t>A</w:t>
      </w:r>
      <w:r w:rsidR="008D4579">
        <w:rPr>
          <w:rFonts w:hint="eastAsia"/>
        </w:rPr>
        <w:t>，</w:t>
      </w:r>
      <w:r w:rsidR="00CF4581">
        <w:rPr>
          <w:rFonts w:hint="eastAsia"/>
        </w:rPr>
        <w:t>90</w:t>
      </w:r>
      <w:r w:rsidR="008D4579" w:rsidRPr="008D4579">
        <w:t>,000</w:t>
      </w:r>
      <w:r w:rsidR="008D4579">
        <w:rPr>
          <w:rFonts w:hint="eastAsia"/>
        </w:rPr>
        <w:t>辆燃油车</w:t>
      </w:r>
      <w:r w:rsidR="008D4579">
        <w:rPr>
          <w:rFonts w:hint="eastAsia"/>
        </w:rPr>
        <w:t>B</w:t>
      </w:r>
      <w:r w:rsidR="008D4579">
        <w:rPr>
          <w:rFonts w:hint="eastAsia"/>
        </w:rPr>
        <w:t>，</w:t>
      </w:r>
      <w:r w:rsidR="00CF4581">
        <w:rPr>
          <w:rFonts w:hint="eastAsia"/>
        </w:rPr>
        <w:t>50</w:t>
      </w:r>
      <w:r w:rsidR="008D4579" w:rsidRPr="008D4579">
        <w:t>,000</w:t>
      </w:r>
      <w:r w:rsidR="008D4579">
        <w:rPr>
          <w:rFonts w:hint="eastAsia"/>
        </w:rPr>
        <w:t>辆新能源车</w:t>
      </w:r>
      <w:r w:rsidR="008D4579">
        <w:rPr>
          <w:rFonts w:hint="eastAsia"/>
        </w:rPr>
        <w:t>A</w:t>
      </w:r>
      <w:r w:rsidR="008D4579">
        <w:rPr>
          <w:rFonts w:hint="eastAsia"/>
        </w:rPr>
        <w:t>，</w:t>
      </w:r>
      <w:r w:rsidR="00CF4581">
        <w:rPr>
          <w:rFonts w:hint="eastAsia"/>
        </w:rPr>
        <w:t>60</w:t>
      </w:r>
      <w:r w:rsidR="008D4579" w:rsidRPr="008D4579">
        <w:t>,000</w:t>
      </w:r>
      <w:r w:rsidR="008D4579">
        <w:rPr>
          <w:rFonts w:hint="eastAsia"/>
        </w:rPr>
        <w:t>辆新能源车</w:t>
      </w:r>
      <w:r w:rsidR="008D4579">
        <w:rPr>
          <w:rFonts w:hint="eastAsia"/>
        </w:rPr>
        <w:t>B</w:t>
      </w:r>
      <w:r w:rsidR="008D4579">
        <w:rPr>
          <w:rFonts w:hint="eastAsia"/>
        </w:rPr>
        <w:t>。</w:t>
      </w:r>
    </w:p>
    <w:p w14:paraId="0AEC4276" w14:textId="6ACDB76A" w:rsidR="006D61A4" w:rsidRDefault="004F428A" w:rsidP="0097563D">
      <w:pPr>
        <w:pStyle w:val="a8"/>
        <w:spacing w:before="156" w:after="156"/>
        <w:ind w:firstLine="420"/>
        <w:jc w:val="center"/>
        <w:rPr>
          <w:rFonts w:cs="宋体"/>
        </w:rPr>
      </w:pPr>
      <w:r w:rsidRPr="004F428A">
        <w:rPr>
          <w:rFonts w:cs="宋体"/>
          <w:noProof/>
        </w:rPr>
        <w:drawing>
          <wp:anchor distT="0" distB="0" distL="114300" distR="114300" simplePos="0" relativeHeight="251707904" behindDoc="0" locked="0" layoutInCell="1" allowOverlap="1" wp14:anchorId="5B950852" wp14:editId="64993211">
            <wp:simplePos x="0" y="0"/>
            <wp:positionH relativeFrom="margin">
              <wp:align>center</wp:align>
            </wp:positionH>
            <wp:positionV relativeFrom="paragraph">
              <wp:posOffset>3201035</wp:posOffset>
            </wp:positionV>
            <wp:extent cx="3838575" cy="2879090"/>
            <wp:effectExtent l="0" t="0" r="9525" b="0"/>
            <wp:wrapTopAndBottom/>
            <wp:docPr id="685959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59585" name=""/>
                    <pic:cNvPicPr/>
                  </pic:nvPicPr>
                  <pic:blipFill>
                    <a:blip r:embed="rId25">
                      <a:extLst>
                        <a:ext uri="{28A0092B-C50C-407E-A947-70E740481C1C}">
                          <a14:useLocalDpi xmlns:a14="http://schemas.microsoft.com/office/drawing/2010/main" val="0"/>
                        </a:ext>
                      </a:extLst>
                    </a:blip>
                    <a:stretch>
                      <a:fillRect/>
                    </a:stretch>
                  </pic:blipFill>
                  <pic:spPr>
                    <a:xfrm>
                      <a:off x="0" y="0"/>
                      <a:ext cx="3838575" cy="2879090"/>
                    </a:xfrm>
                    <a:prstGeom prst="rect">
                      <a:avLst/>
                    </a:prstGeom>
                  </pic:spPr>
                </pic:pic>
              </a:graphicData>
            </a:graphic>
            <wp14:sizeRelH relativeFrom="page">
              <wp14:pctWidth>0</wp14:pctWidth>
            </wp14:sizeRelH>
            <wp14:sizeRelV relativeFrom="page">
              <wp14:pctHeight>0</wp14:pctHeight>
            </wp14:sizeRelV>
          </wp:anchor>
        </w:drawing>
      </w:r>
      <w:r w:rsidR="006D61A4" w:rsidRPr="008D4579">
        <w:rPr>
          <w:rStyle w:val="a9"/>
        </w:rPr>
        <w:t>图</w:t>
      </w:r>
      <w:r w:rsidR="006D61A4" w:rsidRPr="008D4579">
        <w:rPr>
          <w:rStyle w:val="a9"/>
        </w:rPr>
        <w:t>5.1</w:t>
      </w:r>
      <w:r w:rsidR="006D61A4" w:rsidRPr="008D4579">
        <w:rPr>
          <w:rStyle w:val="a9"/>
          <w:rFonts w:hint="eastAsia"/>
        </w:rPr>
        <w:t xml:space="preserve"> </w:t>
      </w:r>
      <w:r w:rsidR="006D61A4" w:rsidRPr="008D4579">
        <w:rPr>
          <w:rStyle w:val="a9"/>
        </w:rPr>
        <w:t>各车型产</w:t>
      </w:r>
      <w:r w:rsidR="006D61A4">
        <w:rPr>
          <w:rFonts w:cs="宋体" w:hint="eastAsia"/>
        </w:rPr>
        <w:t>量</w:t>
      </w:r>
    </w:p>
    <w:p w14:paraId="1A3087AC" w14:textId="77777777" w:rsidR="004F428A" w:rsidRDefault="004F428A" w:rsidP="004F428A">
      <w:pPr>
        <w:pStyle w:val="a8"/>
        <w:spacing w:before="156" w:after="156"/>
        <w:ind w:firstLine="420"/>
        <w:jc w:val="center"/>
        <w:rPr>
          <w:rFonts w:cs="宋体"/>
        </w:rPr>
      </w:pPr>
      <w:r>
        <w:rPr>
          <w:rFonts w:cs="宋体" w:hint="eastAsia"/>
        </w:rPr>
        <w:t>图</w:t>
      </w:r>
      <w:r>
        <w:rPr>
          <w:rFonts w:cs="宋体" w:hint="eastAsia"/>
        </w:rPr>
        <w:t xml:space="preserve">5.2 </w:t>
      </w:r>
      <w:r>
        <w:rPr>
          <w:rFonts w:cs="宋体" w:hint="eastAsia"/>
        </w:rPr>
        <w:t>各车型利润占比</w:t>
      </w:r>
    </w:p>
    <w:p w14:paraId="63FB65BE" w14:textId="2D554B54" w:rsidR="004F428A" w:rsidRDefault="008D4579" w:rsidP="004F428A">
      <w:pPr>
        <w:pStyle w:val="a8"/>
        <w:spacing w:before="156" w:after="156"/>
        <w:ind w:firstLine="420"/>
        <w:rPr>
          <w:rFonts w:cs="宋体"/>
        </w:rPr>
      </w:pPr>
      <w:r>
        <w:rPr>
          <w:rFonts w:hint="eastAsia"/>
        </w:rPr>
        <w:t>在没有双积分政策约束且不考虑产能限制的情况下，</w:t>
      </w:r>
      <w:r>
        <w:rPr>
          <w:rFonts w:hint="eastAsia"/>
        </w:rPr>
        <w:t>F</w:t>
      </w:r>
      <w:r>
        <w:rPr>
          <w:rFonts w:hint="eastAsia"/>
        </w:rPr>
        <w:t>车企的生产决策完全由</w:t>
      </w:r>
      <w:r w:rsidR="00514D5A">
        <w:rPr>
          <w:rFonts w:hint="eastAsia"/>
        </w:rPr>
        <w:t>工厂产能</w:t>
      </w:r>
      <w:r>
        <w:rPr>
          <w:rFonts w:hint="eastAsia"/>
        </w:rPr>
        <w:t>和</w:t>
      </w:r>
      <w:r>
        <w:rPr>
          <w:rFonts w:hint="eastAsia"/>
        </w:rPr>
        <w:lastRenderedPageBreak/>
        <w:t>利润驱动。从利润饼图</w:t>
      </w:r>
      <w:r>
        <w:rPr>
          <w:rFonts w:hint="eastAsia"/>
        </w:rPr>
        <w:t>5.2</w:t>
      </w:r>
      <w:r>
        <w:rPr>
          <w:rFonts w:hint="eastAsia"/>
        </w:rPr>
        <w:t>可以看出，燃油车</w:t>
      </w:r>
      <w:r>
        <w:rPr>
          <w:rFonts w:hint="eastAsia"/>
        </w:rPr>
        <w:t>B</w:t>
      </w:r>
      <w:r>
        <w:rPr>
          <w:rFonts w:hint="eastAsia"/>
        </w:rPr>
        <w:t>贡献了最大的利润份额，因为它拥有最高的单车利润。尽管新能源车的单车利润较低，但由于市场需求旺盛，</w:t>
      </w:r>
      <w:r w:rsidR="006D61A4">
        <w:rPr>
          <w:rFonts w:hint="eastAsia"/>
        </w:rPr>
        <w:t>其</w:t>
      </w:r>
      <w:r>
        <w:rPr>
          <w:rFonts w:hint="eastAsia"/>
        </w:rPr>
        <w:t>产量达到各自的需求上限，并贡献客观的利润。</w:t>
      </w:r>
      <w:r w:rsidR="00850EF8">
        <w:rPr>
          <w:rFonts w:hint="eastAsia"/>
        </w:rPr>
        <w:t>这个无双积分政策干预的场景为后续分析双积分政策的影响提供了基准。</w:t>
      </w:r>
    </w:p>
    <w:p w14:paraId="6DC36A68" w14:textId="24081727" w:rsidR="00850EF8" w:rsidRDefault="00850EF8" w:rsidP="0097563D">
      <w:pPr>
        <w:pStyle w:val="2"/>
        <w:spacing w:before="156" w:after="156"/>
      </w:pPr>
      <w:bookmarkStart w:id="96" w:name="_Toc275"/>
      <w:bookmarkStart w:id="97" w:name="_Toc27243"/>
      <w:bookmarkStart w:id="98" w:name="_Toc7924"/>
      <w:r>
        <w:rPr>
          <w:rFonts w:hint="eastAsia"/>
        </w:rPr>
        <w:t>5.3</w:t>
      </w:r>
      <w:r>
        <w:rPr>
          <w:rFonts w:hint="eastAsia"/>
        </w:rPr>
        <w:t>有双积分政策下的生产排</w:t>
      </w:r>
      <w:proofErr w:type="gramStart"/>
      <w:r>
        <w:rPr>
          <w:rFonts w:hint="eastAsia"/>
        </w:rPr>
        <w:t>产决策</w:t>
      </w:r>
      <w:proofErr w:type="gramEnd"/>
      <w:r>
        <w:rPr>
          <w:rFonts w:hint="eastAsia"/>
        </w:rPr>
        <w:t>求解</w:t>
      </w:r>
    </w:p>
    <w:p w14:paraId="3F8744BB" w14:textId="10F11E7A" w:rsidR="008E292A" w:rsidRPr="008E292A" w:rsidRDefault="008E292A" w:rsidP="0097563D">
      <w:pPr>
        <w:pStyle w:val="a8"/>
        <w:spacing w:before="156" w:after="156"/>
        <w:ind w:firstLine="420"/>
      </w:pPr>
      <w:r>
        <w:rPr>
          <w:rFonts w:hint="eastAsia"/>
        </w:rPr>
        <w:t>本节深入研究在双积分政策约束下，</w:t>
      </w:r>
      <w:r>
        <w:rPr>
          <w:rFonts w:hint="eastAsia"/>
        </w:rPr>
        <w:t>F</w:t>
      </w:r>
      <w:r>
        <w:rPr>
          <w:rFonts w:hint="eastAsia"/>
        </w:rPr>
        <w:t>车企如何优化其生产排产决策，以实现利润最大化。基于</w:t>
      </w:r>
      <w:r>
        <w:rPr>
          <w:rFonts w:hint="eastAsia"/>
        </w:rPr>
        <w:t>5.2</w:t>
      </w:r>
      <w:r>
        <w:rPr>
          <w:rFonts w:hint="eastAsia"/>
        </w:rPr>
        <w:t>节建立的模型，并引入双积分政策的具体规定和参数，构建一个更贴近现实的决策模型。</w:t>
      </w:r>
    </w:p>
    <w:p w14:paraId="7CD60061" w14:textId="2CE87BCD" w:rsidR="00850EF8" w:rsidRDefault="00850EF8" w:rsidP="0097563D">
      <w:pPr>
        <w:pStyle w:val="3"/>
        <w:spacing w:before="156" w:after="156"/>
      </w:pPr>
      <w:r>
        <w:rPr>
          <w:rFonts w:hint="eastAsia"/>
        </w:rPr>
        <w:t xml:space="preserve">5.3.1 </w:t>
      </w:r>
      <w:r>
        <w:rPr>
          <w:rFonts w:hint="eastAsia"/>
        </w:rPr>
        <w:t>模型求解方法与步骤</w:t>
      </w:r>
    </w:p>
    <w:p w14:paraId="78D5F32D" w14:textId="0D230092" w:rsidR="008E292A" w:rsidRDefault="008E292A" w:rsidP="0097563D">
      <w:pPr>
        <w:pStyle w:val="a8"/>
        <w:spacing w:before="156" w:after="156"/>
        <w:ind w:firstLine="420"/>
      </w:pPr>
      <w:r>
        <w:rPr>
          <w:rFonts w:hint="eastAsia"/>
        </w:rPr>
        <w:t>为了准确模拟双积分政策的影响，参考第四章的内容和对</w:t>
      </w:r>
      <w:r>
        <w:rPr>
          <w:rFonts w:hint="eastAsia"/>
        </w:rPr>
        <w:t>5.2</w:t>
      </w:r>
      <w:r>
        <w:rPr>
          <w:rFonts w:hint="eastAsia"/>
        </w:rPr>
        <w:t>节的模型进行扩展：</w:t>
      </w:r>
    </w:p>
    <w:p w14:paraId="429DEB2D" w14:textId="15F62978" w:rsidR="008E292A" w:rsidRDefault="008E292A" w:rsidP="0097563D">
      <w:pPr>
        <w:pStyle w:val="a8"/>
        <w:spacing w:before="156" w:after="156"/>
        <w:ind w:firstLine="420"/>
      </w:pPr>
      <w:r>
        <w:rPr>
          <w:rFonts w:hint="eastAsia"/>
        </w:rPr>
        <w:t>（</w:t>
      </w:r>
      <w:r>
        <w:rPr>
          <w:rFonts w:hint="eastAsia"/>
        </w:rPr>
        <w:t>1</w:t>
      </w:r>
      <w:r>
        <w:rPr>
          <w:rFonts w:hint="eastAsia"/>
        </w:rPr>
        <w:t>）引入积分交易机制：引入两个新的决策变量，</w:t>
      </w:r>
      <w:r w:rsidR="00357574">
        <w:rPr>
          <w:rFonts w:hint="eastAsia"/>
        </w:rPr>
        <w:t>见表</w:t>
      </w:r>
      <w:r w:rsidR="00357574">
        <w:rPr>
          <w:rFonts w:hint="eastAsia"/>
        </w:rPr>
        <w:t>4.1</w:t>
      </w:r>
      <w:r w:rsidR="00357574">
        <w:rPr>
          <w:rFonts w:hint="eastAsia"/>
        </w:rPr>
        <w:t>，“</w:t>
      </w:r>
      <w:r w:rsidR="00357574">
        <w:rPr>
          <w:rFonts w:hint="eastAsia"/>
        </w:rPr>
        <w:t>b</w:t>
      </w:r>
      <w:r w:rsidR="00357574">
        <w:rPr>
          <w:rFonts w:hint="eastAsia"/>
        </w:rPr>
        <w:t>”代表购买的积分数量，“</w:t>
      </w:r>
      <w:r w:rsidR="00357574">
        <w:rPr>
          <w:rFonts w:hint="eastAsia"/>
        </w:rPr>
        <w:t>s</w:t>
      </w:r>
      <w:r w:rsidR="00357574">
        <w:rPr>
          <w:rFonts w:hint="eastAsia"/>
        </w:rPr>
        <w:t>”代表出售的积分数量。这两个变量都是非负的连续变量，反应企业在积分市场上的交易行为。</w:t>
      </w:r>
    </w:p>
    <w:p w14:paraId="3DE0925B" w14:textId="5E60AD07" w:rsidR="00C61BEC" w:rsidRDefault="00357574" w:rsidP="0097563D">
      <w:pPr>
        <w:pStyle w:val="a8"/>
        <w:spacing w:before="156" w:after="156"/>
        <w:ind w:firstLine="420"/>
      </w:pPr>
      <w:r>
        <w:rPr>
          <w:rFonts w:hint="eastAsia"/>
        </w:rPr>
        <w:t>（</w:t>
      </w:r>
      <w:r>
        <w:rPr>
          <w:rFonts w:hint="eastAsia"/>
        </w:rPr>
        <w:t>2</w:t>
      </w:r>
      <w:r>
        <w:rPr>
          <w:rFonts w:hint="eastAsia"/>
        </w:rPr>
        <w:t>）设定积分价格</w:t>
      </w:r>
      <w:r w:rsidR="00F9545A">
        <w:rPr>
          <w:rFonts w:hint="eastAsia"/>
        </w:rPr>
        <w:t>（</w:t>
      </w:r>
      <w:r w:rsidR="00F9545A">
        <w:rPr>
          <w:rFonts w:hint="eastAsia"/>
        </w:rPr>
        <w:t>p</w:t>
      </w:r>
      <w:r w:rsidR="00F9545A">
        <w:rPr>
          <w:rFonts w:hint="eastAsia"/>
        </w:rPr>
        <w:t>）</w:t>
      </w:r>
      <w:r w:rsidR="00C61BEC">
        <w:rPr>
          <w:rFonts w:hint="eastAsia"/>
        </w:rPr>
        <w:t>：考虑到价格的波动性和不确定性，并基于表</w:t>
      </w:r>
      <w:r w:rsidR="00C61BEC">
        <w:rPr>
          <w:rFonts w:hint="eastAsia"/>
        </w:rPr>
        <w:t>5.3</w:t>
      </w:r>
      <w:r w:rsidR="00C61BEC">
        <w:rPr>
          <w:rFonts w:hint="eastAsia"/>
        </w:rPr>
        <w:t>的内容，对</w:t>
      </w:r>
      <w:r w:rsidR="00C61BEC">
        <w:rPr>
          <w:rFonts w:hint="eastAsia"/>
        </w:rPr>
        <w:t>2024</w:t>
      </w:r>
      <w:r w:rsidR="00C61BEC">
        <w:rPr>
          <w:rFonts w:hint="eastAsia"/>
        </w:rPr>
        <w:t>年的积分价格</w:t>
      </w:r>
      <w:r w:rsidR="00BB0C3B">
        <w:rPr>
          <w:rFonts w:hint="eastAsia"/>
        </w:rPr>
        <w:t>进行简单预测</w:t>
      </w:r>
      <w:r w:rsidR="00436194">
        <w:rPr>
          <w:rFonts w:hint="eastAsia"/>
        </w:rPr>
        <w:t>。由于数据量太少，所以使用每个区间的中值来计算移动平均值。等同于</w:t>
      </w:r>
      <w:r w:rsidR="00436194">
        <w:rPr>
          <w:rFonts w:hint="eastAsia"/>
        </w:rPr>
        <w:t>6</w:t>
      </w:r>
      <w:r w:rsidR="00436194">
        <w:rPr>
          <w:rFonts w:hint="eastAsia"/>
        </w:rPr>
        <w:t>期移动平均。使用此方法预测的</w:t>
      </w:r>
      <w:r w:rsidR="00436194">
        <w:rPr>
          <w:rFonts w:hint="eastAsia"/>
        </w:rPr>
        <w:t>2024</w:t>
      </w:r>
      <w:r w:rsidR="00436194">
        <w:rPr>
          <w:rFonts w:hint="eastAsia"/>
        </w:rPr>
        <w:t>年积分价格为</w:t>
      </w:r>
      <w:r w:rsidR="00436194">
        <w:rPr>
          <w:rFonts w:hint="eastAsia"/>
        </w:rPr>
        <w:t>1525</w:t>
      </w:r>
      <w:r w:rsidR="00436194">
        <w:rPr>
          <w:rFonts w:hint="eastAsia"/>
        </w:rPr>
        <w:t>元。</w:t>
      </w:r>
      <w:r w:rsidR="00F9545A">
        <w:rPr>
          <w:rFonts w:hint="eastAsia"/>
        </w:rPr>
        <w:t>即“</w:t>
      </w:r>
      <w:r w:rsidR="00F9545A">
        <w:rPr>
          <w:rFonts w:hint="eastAsia"/>
        </w:rPr>
        <w:t>p</w:t>
      </w:r>
      <w:r w:rsidR="00F9545A">
        <w:rPr>
          <w:rFonts w:hint="eastAsia"/>
        </w:rPr>
        <w:t>”是</w:t>
      </w:r>
      <w:r w:rsidR="00F9545A">
        <w:rPr>
          <w:rFonts w:hint="eastAsia"/>
        </w:rPr>
        <w:t>1525</w:t>
      </w:r>
      <w:r w:rsidR="00F9545A">
        <w:rPr>
          <w:rFonts w:hint="eastAsia"/>
        </w:rPr>
        <w:t>元</w:t>
      </w:r>
      <w:r w:rsidR="00F9545A">
        <w:rPr>
          <w:rFonts w:hint="eastAsia"/>
        </w:rPr>
        <w:t>/</w:t>
      </w:r>
      <w:r w:rsidR="00F9545A">
        <w:rPr>
          <w:rFonts w:hint="eastAsia"/>
        </w:rPr>
        <w:t>积分。</w:t>
      </w:r>
    </w:p>
    <w:p w14:paraId="0E2935B5" w14:textId="2CF03800" w:rsidR="00C61BEC" w:rsidRDefault="00C61BEC" w:rsidP="0097563D">
      <w:pPr>
        <w:pStyle w:val="a8"/>
        <w:spacing w:before="156" w:after="156"/>
        <w:ind w:firstLine="420"/>
        <w:jc w:val="center"/>
      </w:pPr>
      <w:r>
        <w:rPr>
          <w:rFonts w:hint="eastAsia"/>
        </w:rPr>
        <w:t>表</w:t>
      </w:r>
      <w:r>
        <w:rPr>
          <w:rFonts w:hint="eastAsia"/>
        </w:rPr>
        <w:t xml:space="preserve">5.3 </w:t>
      </w:r>
      <w:r>
        <w:rPr>
          <w:rFonts w:hint="eastAsia"/>
        </w:rPr>
        <w:t>双积分价格表</w:t>
      </w:r>
    </w:p>
    <w:tbl>
      <w:tblPr>
        <w:tblW w:w="8762" w:type="dxa"/>
        <w:tblLook w:val="04A0" w:firstRow="1" w:lastRow="0" w:firstColumn="1" w:lastColumn="0" w:noHBand="0" w:noVBand="1"/>
      </w:tblPr>
      <w:tblGrid>
        <w:gridCol w:w="656"/>
        <w:gridCol w:w="1587"/>
        <w:gridCol w:w="1417"/>
        <w:gridCol w:w="5102"/>
      </w:tblGrid>
      <w:tr w:rsidR="00542E0B" w:rsidRPr="00C61BEC" w14:paraId="48F56DCE" w14:textId="77777777" w:rsidTr="00542E0B">
        <w:trPr>
          <w:trHeight w:val="340"/>
        </w:trPr>
        <w:tc>
          <w:tcPr>
            <w:tcW w:w="656" w:type="dxa"/>
            <w:tcBorders>
              <w:top w:val="single" w:sz="18" w:space="0" w:color="auto"/>
              <w:left w:val="nil"/>
              <w:bottom w:val="single" w:sz="18" w:space="0" w:color="auto"/>
              <w:right w:val="nil"/>
            </w:tcBorders>
            <w:shd w:val="clear" w:color="auto" w:fill="auto"/>
            <w:noWrap/>
            <w:vAlign w:val="center"/>
            <w:hideMark/>
          </w:tcPr>
          <w:p w14:paraId="6E1297D4"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年份</w:t>
            </w:r>
          </w:p>
        </w:tc>
        <w:tc>
          <w:tcPr>
            <w:tcW w:w="1587" w:type="dxa"/>
            <w:tcBorders>
              <w:top w:val="single" w:sz="18" w:space="0" w:color="auto"/>
              <w:left w:val="nil"/>
              <w:bottom w:val="single" w:sz="18" w:space="0" w:color="auto"/>
              <w:right w:val="nil"/>
            </w:tcBorders>
            <w:shd w:val="clear" w:color="auto" w:fill="auto"/>
            <w:noWrap/>
            <w:vAlign w:val="center"/>
            <w:hideMark/>
          </w:tcPr>
          <w:p w14:paraId="5A579F78" w14:textId="72A8D53C"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积分价格</w:t>
            </w:r>
            <w:r w:rsidRPr="00817DDF">
              <w:rPr>
                <w:rFonts w:ascii="宋体" w:hAnsi="宋体" w:cs="宋体" w:hint="eastAsia"/>
                <w:color w:val="000000"/>
                <w:kern w:val="0"/>
                <w:sz w:val="18"/>
                <w:szCs w:val="18"/>
              </w:rPr>
              <w:t>(</w:t>
            </w:r>
            <w:r w:rsidRPr="00C61BEC">
              <w:rPr>
                <w:rFonts w:ascii="宋体" w:hAnsi="宋体" w:cs="宋体" w:hint="eastAsia"/>
                <w:color w:val="000000"/>
                <w:kern w:val="0"/>
                <w:sz w:val="18"/>
                <w:szCs w:val="18"/>
              </w:rPr>
              <w:t>元/分</w:t>
            </w:r>
            <w:r w:rsidRPr="00817DDF">
              <w:rPr>
                <w:rFonts w:ascii="宋体" w:hAnsi="宋体" w:cs="宋体" w:hint="eastAsia"/>
                <w:color w:val="000000"/>
                <w:kern w:val="0"/>
                <w:sz w:val="18"/>
                <w:szCs w:val="18"/>
              </w:rPr>
              <w:t>)</w:t>
            </w:r>
          </w:p>
        </w:tc>
        <w:tc>
          <w:tcPr>
            <w:tcW w:w="1417" w:type="dxa"/>
            <w:tcBorders>
              <w:top w:val="single" w:sz="18" w:space="0" w:color="auto"/>
              <w:left w:val="nil"/>
              <w:bottom w:val="single" w:sz="18" w:space="0" w:color="auto"/>
              <w:right w:val="nil"/>
            </w:tcBorders>
          </w:tcPr>
          <w:p w14:paraId="4CE9099D" w14:textId="4CBEAFD3" w:rsidR="00542E0B" w:rsidRPr="00C61BEC" w:rsidRDefault="00542E0B" w:rsidP="0097563D">
            <w:pPr>
              <w:widowControl/>
              <w:spacing w:line="400" w:lineRule="exact"/>
              <w:jc w:val="left"/>
              <w:rPr>
                <w:rFonts w:ascii="宋体" w:hAnsi="宋体" w:cs="宋体" w:hint="eastAsia"/>
                <w:color w:val="000000"/>
                <w:kern w:val="0"/>
                <w:sz w:val="18"/>
                <w:szCs w:val="18"/>
              </w:rPr>
            </w:pPr>
            <w:r>
              <w:rPr>
                <w:rFonts w:ascii="宋体" w:hAnsi="宋体" w:cs="宋体" w:hint="eastAsia"/>
                <w:color w:val="000000"/>
                <w:kern w:val="0"/>
                <w:sz w:val="18"/>
                <w:szCs w:val="18"/>
              </w:rPr>
              <w:t>中值（元/分）</w:t>
            </w:r>
          </w:p>
        </w:tc>
        <w:tc>
          <w:tcPr>
            <w:tcW w:w="5102" w:type="dxa"/>
            <w:tcBorders>
              <w:top w:val="single" w:sz="18" w:space="0" w:color="auto"/>
              <w:left w:val="nil"/>
              <w:bottom w:val="single" w:sz="18" w:space="0" w:color="auto"/>
              <w:right w:val="nil"/>
            </w:tcBorders>
            <w:shd w:val="clear" w:color="auto" w:fill="auto"/>
            <w:noWrap/>
            <w:vAlign w:val="center"/>
            <w:hideMark/>
          </w:tcPr>
          <w:p w14:paraId="6E8D9762" w14:textId="31816AC0"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备注</w:t>
            </w:r>
          </w:p>
        </w:tc>
      </w:tr>
      <w:tr w:rsidR="00542E0B" w:rsidRPr="00C61BEC" w14:paraId="073DEF14" w14:textId="77777777" w:rsidTr="00542E0B">
        <w:trPr>
          <w:trHeight w:val="340"/>
        </w:trPr>
        <w:tc>
          <w:tcPr>
            <w:tcW w:w="656" w:type="dxa"/>
            <w:tcBorders>
              <w:top w:val="single" w:sz="18" w:space="0" w:color="auto"/>
              <w:left w:val="nil"/>
              <w:bottom w:val="nil"/>
              <w:right w:val="nil"/>
            </w:tcBorders>
            <w:shd w:val="clear" w:color="auto" w:fill="auto"/>
            <w:noWrap/>
            <w:vAlign w:val="center"/>
            <w:hideMark/>
          </w:tcPr>
          <w:p w14:paraId="0A82648F"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2018</w:t>
            </w:r>
          </w:p>
        </w:tc>
        <w:tc>
          <w:tcPr>
            <w:tcW w:w="1587" w:type="dxa"/>
            <w:tcBorders>
              <w:top w:val="single" w:sz="18" w:space="0" w:color="auto"/>
              <w:left w:val="nil"/>
              <w:bottom w:val="nil"/>
              <w:right w:val="nil"/>
            </w:tcBorders>
            <w:shd w:val="clear" w:color="auto" w:fill="auto"/>
            <w:noWrap/>
            <w:vAlign w:val="center"/>
            <w:hideMark/>
          </w:tcPr>
          <w:p w14:paraId="47588AEE"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300 - 1000</w:t>
            </w:r>
          </w:p>
        </w:tc>
        <w:tc>
          <w:tcPr>
            <w:tcW w:w="1417" w:type="dxa"/>
            <w:tcBorders>
              <w:top w:val="single" w:sz="18" w:space="0" w:color="auto"/>
              <w:left w:val="nil"/>
              <w:bottom w:val="nil"/>
              <w:right w:val="nil"/>
            </w:tcBorders>
            <w:vAlign w:val="center"/>
          </w:tcPr>
          <w:p w14:paraId="01510A6D" w14:textId="49AC5B5E"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650</w:t>
            </w:r>
          </w:p>
        </w:tc>
        <w:tc>
          <w:tcPr>
            <w:tcW w:w="5102" w:type="dxa"/>
            <w:tcBorders>
              <w:top w:val="single" w:sz="18" w:space="0" w:color="auto"/>
              <w:left w:val="nil"/>
              <w:bottom w:val="nil"/>
              <w:right w:val="nil"/>
            </w:tcBorders>
            <w:shd w:val="clear" w:color="auto" w:fill="auto"/>
            <w:noWrap/>
            <w:vAlign w:val="center"/>
            <w:hideMark/>
          </w:tcPr>
          <w:p w14:paraId="2AD6A328" w14:textId="232298EA"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政策实施</w:t>
            </w:r>
            <w:r w:rsidRPr="00817DDF">
              <w:rPr>
                <w:rFonts w:ascii="宋体" w:hAnsi="宋体" w:cs="宋体" w:hint="eastAsia"/>
                <w:color w:val="000000"/>
                <w:kern w:val="0"/>
                <w:sz w:val="18"/>
                <w:szCs w:val="18"/>
              </w:rPr>
              <w:t>之后</w:t>
            </w:r>
            <w:r w:rsidRPr="00C61BEC">
              <w:rPr>
                <w:rFonts w:ascii="宋体" w:hAnsi="宋体" w:cs="宋体" w:hint="eastAsia"/>
                <w:color w:val="000000"/>
                <w:kern w:val="0"/>
                <w:sz w:val="18"/>
                <w:szCs w:val="18"/>
              </w:rPr>
              <w:t>，市场供需关系尚未稳定，价格波动较大。</w:t>
            </w:r>
          </w:p>
        </w:tc>
      </w:tr>
      <w:tr w:rsidR="00542E0B" w:rsidRPr="00C61BEC" w14:paraId="5CC93BF6" w14:textId="77777777" w:rsidTr="00542E0B">
        <w:trPr>
          <w:trHeight w:val="340"/>
        </w:trPr>
        <w:tc>
          <w:tcPr>
            <w:tcW w:w="656" w:type="dxa"/>
            <w:tcBorders>
              <w:top w:val="nil"/>
              <w:left w:val="nil"/>
              <w:bottom w:val="nil"/>
              <w:right w:val="nil"/>
            </w:tcBorders>
            <w:shd w:val="clear" w:color="auto" w:fill="auto"/>
            <w:noWrap/>
            <w:vAlign w:val="center"/>
            <w:hideMark/>
          </w:tcPr>
          <w:p w14:paraId="6E0998EC"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2019</w:t>
            </w:r>
          </w:p>
        </w:tc>
        <w:tc>
          <w:tcPr>
            <w:tcW w:w="1587" w:type="dxa"/>
            <w:tcBorders>
              <w:top w:val="nil"/>
              <w:left w:val="nil"/>
              <w:bottom w:val="nil"/>
              <w:right w:val="nil"/>
            </w:tcBorders>
            <w:shd w:val="clear" w:color="auto" w:fill="auto"/>
            <w:noWrap/>
            <w:vAlign w:val="center"/>
            <w:hideMark/>
          </w:tcPr>
          <w:p w14:paraId="013C7A98"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500 - 1500</w:t>
            </w:r>
          </w:p>
        </w:tc>
        <w:tc>
          <w:tcPr>
            <w:tcW w:w="1417" w:type="dxa"/>
            <w:tcBorders>
              <w:top w:val="nil"/>
              <w:left w:val="nil"/>
              <w:bottom w:val="nil"/>
              <w:right w:val="nil"/>
            </w:tcBorders>
            <w:vAlign w:val="center"/>
          </w:tcPr>
          <w:p w14:paraId="147F45E7" w14:textId="743A014F"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1000</w:t>
            </w:r>
          </w:p>
        </w:tc>
        <w:tc>
          <w:tcPr>
            <w:tcW w:w="5102" w:type="dxa"/>
            <w:tcBorders>
              <w:top w:val="nil"/>
              <w:left w:val="nil"/>
              <w:bottom w:val="nil"/>
              <w:right w:val="nil"/>
            </w:tcBorders>
            <w:shd w:val="clear" w:color="auto" w:fill="auto"/>
            <w:noWrap/>
            <w:vAlign w:val="center"/>
            <w:hideMark/>
          </w:tcPr>
          <w:p w14:paraId="0837B938" w14:textId="1D099AAB"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随着政策的逐步实施，市场逐渐成熟，价格趋于稳定。</w:t>
            </w:r>
          </w:p>
        </w:tc>
      </w:tr>
      <w:tr w:rsidR="00542E0B" w:rsidRPr="00C61BEC" w14:paraId="2FDC8631" w14:textId="77777777" w:rsidTr="00542E0B">
        <w:trPr>
          <w:trHeight w:val="340"/>
        </w:trPr>
        <w:tc>
          <w:tcPr>
            <w:tcW w:w="656" w:type="dxa"/>
            <w:tcBorders>
              <w:top w:val="nil"/>
              <w:left w:val="nil"/>
              <w:bottom w:val="nil"/>
              <w:right w:val="nil"/>
            </w:tcBorders>
            <w:shd w:val="clear" w:color="auto" w:fill="auto"/>
            <w:noWrap/>
            <w:vAlign w:val="center"/>
            <w:hideMark/>
          </w:tcPr>
          <w:p w14:paraId="2F0E2E90"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2020</w:t>
            </w:r>
          </w:p>
        </w:tc>
        <w:tc>
          <w:tcPr>
            <w:tcW w:w="1587" w:type="dxa"/>
            <w:tcBorders>
              <w:top w:val="nil"/>
              <w:left w:val="nil"/>
              <w:bottom w:val="nil"/>
              <w:right w:val="nil"/>
            </w:tcBorders>
            <w:shd w:val="clear" w:color="auto" w:fill="auto"/>
            <w:noWrap/>
            <w:vAlign w:val="center"/>
            <w:hideMark/>
          </w:tcPr>
          <w:p w14:paraId="4E1D128B"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800 - 2500</w:t>
            </w:r>
          </w:p>
        </w:tc>
        <w:tc>
          <w:tcPr>
            <w:tcW w:w="1417" w:type="dxa"/>
            <w:tcBorders>
              <w:top w:val="nil"/>
              <w:left w:val="nil"/>
              <w:bottom w:val="nil"/>
              <w:right w:val="nil"/>
            </w:tcBorders>
            <w:vAlign w:val="center"/>
          </w:tcPr>
          <w:p w14:paraId="091E0AB8" w14:textId="70511D92"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1650</w:t>
            </w:r>
          </w:p>
        </w:tc>
        <w:tc>
          <w:tcPr>
            <w:tcW w:w="5102" w:type="dxa"/>
            <w:tcBorders>
              <w:top w:val="nil"/>
              <w:left w:val="nil"/>
              <w:bottom w:val="nil"/>
              <w:right w:val="nil"/>
            </w:tcBorders>
            <w:shd w:val="clear" w:color="auto" w:fill="auto"/>
            <w:noWrap/>
            <w:vAlign w:val="center"/>
            <w:hideMark/>
          </w:tcPr>
          <w:p w14:paraId="4C5D3C3B" w14:textId="71A95B3C"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新能源汽车市场快速发展，积分需求增加，价格有所上涨。</w:t>
            </w:r>
          </w:p>
        </w:tc>
      </w:tr>
      <w:tr w:rsidR="00542E0B" w:rsidRPr="00C61BEC" w14:paraId="5A41DBC1" w14:textId="77777777" w:rsidTr="00542E0B">
        <w:trPr>
          <w:trHeight w:val="340"/>
        </w:trPr>
        <w:tc>
          <w:tcPr>
            <w:tcW w:w="656" w:type="dxa"/>
            <w:tcBorders>
              <w:top w:val="nil"/>
              <w:left w:val="nil"/>
              <w:bottom w:val="nil"/>
              <w:right w:val="nil"/>
            </w:tcBorders>
            <w:shd w:val="clear" w:color="auto" w:fill="auto"/>
            <w:noWrap/>
            <w:vAlign w:val="center"/>
            <w:hideMark/>
          </w:tcPr>
          <w:p w14:paraId="3A14C8B6"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2021</w:t>
            </w:r>
          </w:p>
        </w:tc>
        <w:tc>
          <w:tcPr>
            <w:tcW w:w="1587" w:type="dxa"/>
            <w:tcBorders>
              <w:top w:val="nil"/>
              <w:left w:val="nil"/>
              <w:bottom w:val="nil"/>
              <w:right w:val="nil"/>
            </w:tcBorders>
            <w:shd w:val="clear" w:color="auto" w:fill="auto"/>
            <w:noWrap/>
            <w:vAlign w:val="center"/>
            <w:hideMark/>
          </w:tcPr>
          <w:p w14:paraId="4A64CFD3"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1000 - 3000</w:t>
            </w:r>
          </w:p>
        </w:tc>
        <w:tc>
          <w:tcPr>
            <w:tcW w:w="1417" w:type="dxa"/>
            <w:tcBorders>
              <w:top w:val="nil"/>
              <w:left w:val="nil"/>
              <w:bottom w:val="nil"/>
              <w:right w:val="nil"/>
            </w:tcBorders>
            <w:vAlign w:val="center"/>
          </w:tcPr>
          <w:p w14:paraId="3DA67404" w14:textId="72E85D33"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2000</w:t>
            </w:r>
          </w:p>
        </w:tc>
        <w:tc>
          <w:tcPr>
            <w:tcW w:w="5102" w:type="dxa"/>
            <w:tcBorders>
              <w:top w:val="nil"/>
              <w:left w:val="nil"/>
              <w:bottom w:val="nil"/>
              <w:right w:val="nil"/>
            </w:tcBorders>
            <w:shd w:val="clear" w:color="auto" w:fill="auto"/>
            <w:noWrap/>
            <w:vAlign w:val="center"/>
            <w:hideMark/>
          </w:tcPr>
          <w:p w14:paraId="1885A619" w14:textId="608DDEBA"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积分供需关系趋紧，价格进一步上涨。</w:t>
            </w:r>
          </w:p>
        </w:tc>
      </w:tr>
      <w:tr w:rsidR="00542E0B" w:rsidRPr="00C61BEC" w14:paraId="6BED6F63" w14:textId="77777777" w:rsidTr="00542E0B">
        <w:trPr>
          <w:trHeight w:val="340"/>
        </w:trPr>
        <w:tc>
          <w:tcPr>
            <w:tcW w:w="656" w:type="dxa"/>
            <w:tcBorders>
              <w:top w:val="nil"/>
              <w:left w:val="nil"/>
              <w:bottom w:val="nil"/>
              <w:right w:val="nil"/>
            </w:tcBorders>
            <w:shd w:val="clear" w:color="auto" w:fill="auto"/>
            <w:noWrap/>
            <w:vAlign w:val="center"/>
            <w:hideMark/>
          </w:tcPr>
          <w:p w14:paraId="2B9870AD"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2022</w:t>
            </w:r>
          </w:p>
        </w:tc>
        <w:tc>
          <w:tcPr>
            <w:tcW w:w="1587" w:type="dxa"/>
            <w:tcBorders>
              <w:top w:val="nil"/>
              <w:left w:val="nil"/>
              <w:bottom w:val="nil"/>
              <w:right w:val="nil"/>
            </w:tcBorders>
            <w:shd w:val="clear" w:color="auto" w:fill="auto"/>
            <w:noWrap/>
            <w:vAlign w:val="center"/>
            <w:hideMark/>
          </w:tcPr>
          <w:p w14:paraId="12277677"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1200 - 3500</w:t>
            </w:r>
          </w:p>
        </w:tc>
        <w:tc>
          <w:tcPr>
            <w:tcW w:w="1417" w:type="dxa"/>
            <w:tcBorders>
              <w:top w:val="nil"/>
              <w:left w:val="nil"/>
              <w:bottom w:val="nil"/>
              <w:right w:val="nil"/>
            </w:tcBorders>
            <w:vAlign w:val="center"/>
          </w:tcPr>
          <w:p w14:paraId="43E0BB3F" w14:textId="574C74C6"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2350</w:t>
            </w:r>
          </w:p>
        </w:tc>
        <w:tc>
          <w:tcPr>
            <w:tcW w:w="5102" w:type="dxa"/>
            <w:tcBorders>
              <w:top w:val="nil"/>
              <w:left w:val="nil"/>
              <w:bottom w:val="nil"/>
              <w:right w:val="nil"/>
            </w:tcBorders>
            <w:shd w:val="clear" w:color="auto" w:fill="auto"/>
            <w:noWrap/>
            <w:vAlign w:val="center"/>
            <w:hideMark/>
          </w:tcPr>
          <w:p w14:paraId="0EF87000" w14:textId="35BD8D41"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w:t>
            </w:r>
            <w:proofErr w:type="gramStart"/>
            <w:r w:rsidRPr="00C61BEC">
              <w:rPr>
                <w:rFonts w:ascii="宋体" w:hAnsi="宋体" w:cs="宋体" w:hint="eastAsia"/>
                <w:color w:val="000000"/>
                <w:kern w:val="0"/>
                <w:sz w:val="18"/>
                <w:szCs w:val="18"/>
              </w:rPr>
              <w:t>缺芯</w:t>
            </w:r>
            <w:proofErr w:type="gramEnd"/>
            <w:r w:rsidRPr="00C61BEC">
              <w:rPr>
                <w:rFonts w:ascii="宋体" w:hAnsi="宋体" w:cs="宋体" w:hint="eastAsia"/>
                <w:color w:val="000000"/>
                <w:kern w:val="0"/>
                <w:sz w:val="18"/>
                <w:szCs w:val="18"/>
              </w:rPr>
              <w:t>"等因素影响了汽车生产，积分价格持续高位运行。</w:t>
            </w:r>
          </w:p>
        </w:tc>
      </w:tr>
      <w:tr w:rsidR="00542E0B" w:rsidRPr="00C61BEC" w14:paraId="6894C8DC" w14:textId="77777777" w:rsidTr="00542E0B">
        <w:trPr>
          <w:trHeight w:val="340"/>
        </w:trPr>
        <w:tc>
          <w:tcPr>
            <w:tcW w:w="656" w:type="dxa"/>
            <w:tcBorders>
              <w:top w:val="nil"/>
              <w:left w:val="nil"/>
              <w:bottom w:val="single" w:sz="18" w:space="0" w:color="auto"/>
              <w:right w:val="nil"/>
            </w:tcBorders>
            <w:shd w:val="clear" w:color="auto" w:fill="auto"/>
            <w:noWrap/>
            <w:vAlign w:val="center"/>
            <w:hideMark/>
          </w:tcPr>
          <w:p w14:paraId="0ED71C6F" w14:textId="77777777" w:rsidR="00542E0B" w:rsidRPr="00C61BEC" w:rsidRDefault="00542E0B" w:rsidP="0097563D">
            <w:pPr>
              <w:widowControl/>
              <w:spacing w:line="400" w:lineRule="exact"/>
              <w:jc w:val="right"/>
              <w:rPr>
                <w:rFonts w:ascii="宋体" w:hAnsi="宋体" w:cs="宋体" w:hint="eastAsia"/>
                <w:color w:val="000000"/>
                <w:kern w:val="0"/>
                <w:sz w:val="18"/>
                <w:szCs w:val="18"/>
              </w:rPr>
            </w:pPr>
            <w:r w:rsidRPr="00C61BEC">
              <w:rPr>
                <w:rFonts w:ascii="宋体" w:hAnsi="宋体" w:cs="宋体" w:hint="eastAsia"/>
                <w:color w:val="000000"/>
                <w:kern w:val="0"/>
                <w:sz w:val="18"/>
                <w:szCs w:val="18"/>
              </w:rPr>
              <w:t>2023</w:t>
            </w:r>
          </w:p>
        </w:tc>
        <w:tc>
          <w:tcPr>
            <w:tcW w:w="1587" w:type="dxa"/>
            <w:tcBorders>
              <w:top w:val="nil"/>
              <w:left w:val="nil"/>
              <w:bottom w:val="single" w:sz="18" w:space="0" w:color="auto"/>
              <w:right w:val="nil"/>
            </w:tcBorders>
            <w:shd w:val="clear" w:color="auto" w:fill="auto"/>
            <w:noWrap/>
            <w:vAlign w:val="center"/>
            <w:hideMark/>
          </w:tcPr>
          <w:p w14:paraId="6D6A7E5A" w14:textId="77777777"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1000 - 2000</w:t>
            </w:r>
          </w:p>
        </w:tc>
        <w:tc>
          <w:tcPr>
            <w:tcW w:w="1417" w:type="dxa"/>
            <w:tcBorders>
              <w:top w:val="nil"/>
              <w:left w:val="nil"/>
              <w:bottom w:val="single" w:sz="18" w:space="0" w:color="auto"/>
              <w:right w:val="nil"/>
            </w:tcBorders>
            <w:vAlign w:val="center"/>
          </w:tcPr>
          <w:p w14:paraId="7DF2CCE4" w14:textId="2B28A486" w:rsidR="00542E0B" w:rsidRPr="00C61BEC" w:rsidRDefault="00542E0B" w:rsidP="0097563D">
            <w:pPr>
              <w:widowControl/>
              <w:spacing w:line="400" w:lineRule="exact"/>
              <w:jc w:val="left"/>
              <w:rPr>
                <w:rFonts w:ascii="宋体" w:hAnsi="宋体" w:cs="宋体" w:hint="eastAsia"/>
                <w:color w:val="000000"/>
                <w:kern w:val="0"/>
                <w:sz w:val="18"/>
                <w:szCs w:val="18"/>
              </w:rPr>
            </w:pPr>
            <w:r w:rsidRPr="00542E0B">
              <w:rPr>
                <w:rFonts w:ascii="宋体" w:hAnsi="宋体" w:cs="宋体" w:hint="eastAsia"/>
                <w:color w:val="000000"/>
                <w:kern w:val="0"/>
                <w:sz w:val="18"/>
                <w:szCs w:val="18"/>
              </w:rPr>
              <w:t>1500</w:t>
            </w:r>
          </w:p>
        </w:tc>
        <w:tc>
          <w:tcPr>
            <w:tcW w:w="5102" w:type="dxa"/>
            <w:tcBorders>
              <w:top w:val="nil"/>
              <w:left w:val="nil"/>
              <w:bottom w:val="single" w:sz="18" w:space="0" w:color="auto"/>
              <w:right w:val="nil"/>
            </w:tcBorders>
            <w:shd w:val="clear" w:color="auto" w:fill="auto"/>
            <w:noWrap/>
            <w:vAlign w:val="center"/>
            <w:hideMark/>
          </w:tcPr>
          <w:p w14:paraId="297E2D18" w14:textId="1F7C486A" w:rsidR="00542E0B" w:rsidRPr="00C61BEC" w:rsidRDefault="00542E0B" w:rsidP="0097563D">
            <w:pPr>
              <w:widowControl/>
              <w:spacing w:line="400" w:lineRule="exact"/>
              <w:jc w:val="left"/>
              <w:rPr>
                <w:rFonts w:ascii="宋体" w:hAnsi="宋体" w:cs="宋体" w:hint="eastAsia"/>
                <w:color w:val="000000"/>
                <w:kern w:val="0"/>
                <w:sz w:val="18"/>
                <w:szCs w:val="18"/>
              </w:rPr>
            </w:pPr>
            <w:r w:rsidRPr="00C61BEC">
              <w:rPr>
                <w:rFonts w:ascii="宋体" w:hAnsi="宋体" w:cs="宋体" w:hint="eastAsia"/>
                <w:color w:val="000000"/>
                <w:kern w:val="0"/>
                <w:sz w:val="18"/>
                <w:szCs w:val="18"/>
              </w:rPr>
              <w:t>市场预期积分价格有所回落, 但仍处于相对高位.</w:t>
            </w:r>
          </w:p>
        </w:tc>
      </w:tr>
    </w:tbl>
    <w:p w14:paraId="41934D12" w14:textId="77777777" w:rsidR="008E292A" w:rsidRPr="00C61BEC" w:rsidRDefault="008E292A" w:rsidP="0097563D">
      <w:pPr>
        <w:spacing w:line="400" w:lineRule="exact"/>
        <w:rPr>
          <w:sz w:val="18"/>
          <w:szCs w:val="18"/>
        </w:rPr>
      </w:pPr>
    </w:p>
    <w:p w14:paraId="38B8064A" w14:textId="4CC8CB75" w:rsidR="00C61BEC" w:rsidRDefault="006D61A4" w:rsidP="0097563D">
      <w:pPr>
        <w:pStyle w:val="a8"/>
        <w:spacing w:before="156" w:after="156"/>
        <w:ind w:firstLine="420"/>
      </w:pPr>
      <w:r>
        <w:rPr>
          <w:rFonts w:hint="eastAsia"/>
        </w:rPr>
        <w:t>（</w:t>
      </w:r>
      <w:r>
        <w:rPr>
          <w:rFonts w:hint="eastAsia"/>
        </w:rPr>
        <w:t>3</w:t>
      </w:r>
      <w:r w:rsidRPr="006D61A4">
        <w:rPr>
          <w:rStyle w:val="a9"/>
          <w:rFonts w:hint="eastAsia"/>
        </w:rPr>
        <w:t>）</w:t>
      </w:r>
      <w:r w:rsidR="00B42AFB">
        <w:rPr>
          <w:rStyle w:val="a9"/>
          <w:rFonts w:hint="eastAsia"/>
        </w:rPr>
        <w:t>各燃油车型的</w:t>
      </w:r>
      <w:r w:rsidR="00F9545A">
        <w:rPr>
          <w:rStyle w:val="a9"/>
          <w:rFonts w:hint="eastAsia"/>
        </w:rPr>
        <w:t>燃料消耗量目标值（</w:t>
      </w:r>
      <m:oMath>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T_FC</m:t>
            </m:r>
          </m:e>
          <m:sub>
            <m:r>
              <w:rPr>
                <w:rFonts w:ascii="Cambria Math" w:hAnsi="Cambria Math"/>
                <w:color w:val="000000"/>
                <w:kern w:val="0"/>
                <w:sz w:val="18"/>
                <w:szCs w:val="18"/>
              </w:rPr>
              <m:t>fj</m:t>
            </m:r>
          </m:sub>
        </m:sSub>
      </m:oMath>
      <w:r w:rsidR="000812E0">
        <w:rPr>
          <w:rFonts w:hint="eastAsia"/>
        </w:rPr>
        <w:t>）</w:t>
      </w:r>
      <w:r w:rsidR="00E66603">
        <w:rPr>
          <w:rFonts w:hint="eastAsia"/>
        </w:rPr>
        <w:t>：</w:t>
      </w:r>
      <w:r w:rsidR="00B42AFB">
        <w:t xml:space="preserve"> </w:t>
      </w:r>
      <w:r w:rsidR="00B42AFB">
        <w:rPr>
          <w:rFonts w:hint="eastAsia"/>
        </w:rPr>
        <w:t>使用</w:t>
      </w:r>
      <w:r w:rsidR="00B42AFB" w:rsidRPr="00B42AFB">
        <w:rPr>
          <w:rFonts w:hint="eastAsia"/>
        </w:rPr>
        <w:t>表</w:t>
      </w:r>
      <w:r w:rsidR="00B42AFB" w:rsidRPr="00B42AFB">
        <w:rPr>
          <w:rFonts w:hint="eastAsia"/>
        </w:rPr>
        <w:t>5.1</w:t>
      </w:r>
      <w:r w:rsidR="00BA0AAB">
        <w:rPr>
          <w:rFonts w:hint="eastAsia"/>
        </w:rPr>
        <w:t>中</w:t>
      </w:r>
      <w:r w:rsidR="00B42AFB">
        <w:rPr>
          <w:rFonts w:hint="eastAsia"/>
        </w:rPr>
        <w:t>的数据计算各燃油车的燃料消耗量目标值，为</w:t>
      </w:r>
      <w:r w:rsidR="00B42AFB">
        <w:rPr>
          <w:rFonts w:hint="eastAsia"/>
        </w:rPr>
        <w:t>CAFC</w:t>
      </w:r>
      <w:r w:rsidR="00B42AFB">
        <w:rPr>
          <w:rFonts w:hint="eastAsia"/>
        </w:rPr>
        <w:t>积分计算提供基础数据。</w:t>
      </w:r>
    </w:p>
    <w:p w14:paraId="439D5308" w14:textId="4F0026F0" w:rsidR="00B42AFB" w:rsidRDefault="00B42AFB" w:rsidP="0097563D">
      <w:pPr>
        <w:pStyle w:val="a8"/>
        <w:spacing w:before="156" w:after="156"/>
        <w:ind w:firstLine="420"/>
      </w:pPr>
      <w:r>
        <w:rPr>
          <w:rFonts w:hint="eastAsia"/>
        </w:rPr>
        <w:t>车型燃料消耗量目标值的计算需要考虑整备质量和座椅数量的影响。如果整备质量大于</w:t>
      </w:r>
      <w:r>
        <w:rPr>
          <w:rFonts w:hint="eastAsia"/>
        </w:rPr>
        <w:lastRenderedPageBreak/>
        <w:t>1090kg</w:t>
      </w:r>
      <w:r>
        <w:rPr>
          <w:rFonts w:hint="eastAsia"/>
        </w:rPr>
        <w:t>，小于等于</w:t>
      </w:r>
      <w:r>
        <w:rPr>
          <w:rFonts w:hint="eastAsia"/>
        </w:rPr>
        <w:t>2510kg</w:t>
      </w:r>
      <w:r>
        <w:rPr>
          <w:rFonts w:hint="eastAsia"/>
        </w:rPr>
        <w:t>，其计算方法如下</w:t>
      </w:r>
    </w:p>
    <w:p w14:paraId="3AC1A146" w14:textId="2C633DEE" w:rsidR="00B42AFB" w:rsidRPr="00B42AFB" w:rsidRDefault="00000000" w:rsidP="0097563D">
      <w:pPr>
        <w:pStyle w:val="a8"/>
        <w:spacing w:before="156" w:after="156"/>
        <w:ind w:firstLine="360"/>
        <w:rPr>
          <w:color w:val="000000"/>
          <w:kern w:val="0"/>
          <w:sz w:val="18"/>
          <w:szCs w:val="18"/>
        </w:rPr>
      </w:pPr>
      <m:oMathPara>
        <m:oMath>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T_FC</m:t>
              </m:r>
            </m:e>
            <m:sub>
              <m:r>
                <w:rPr>
                  <w:rFonts w:ascii="Cambria Math" w:hAnsi="Cambria Math"/>
                  <w:color w:val="000000"/>
                  <w:kern w:val="0"/>
                  <w:sz w:val="18"/>
                  <w:szCs w:val="18"/>
                </w:rPr>
                <m:t>fj</m:t>
              </m:r>
            </m:sub>
          </m:sSub>
          <m:r>
            <w:rPr>
              <w:rFonts w:ascii="Cambria Math" w:hAnsi="Cambria Math" w:hint="eastAsia"/>
              <w:color w:val="000000"/>
              <w:kern w:val="0"/>
              <w:sz w:val="18"/>
              <w:szCs w:val="18"/>
            </w:rPr>
            <m:t>=0.0018</m:t>
          </m:r>
          <m:r>
            <w:rPr>
              <w:rFonts w:ascii="Cambria Math" w:hAnsi="Cambria Math"/>
              <w:color w:val="000000"/>
              <w:kern w:val="0"/>
              <w:sz w:val="18"/>
              <w:szCs w:val="18"/>
            </w:rPr>
            <m:t>×</m:t>
          </m:r>
          <m:d>
            <m:dPr>
              <m:begChr m:val="（"/>
              <m:endChr m:val="）"/>
              <m:ctrlPr>
                <w:rPr>
                  <w:rFonts w:ascii="Cambria Math" w:hAnsi="Cambria Math"/>
                  <w:i/>
                  <w:color w:val="000000"/>
                  <w:kern w:val="0"/>
                  <w:sz w:val="18"/>
                  <w:szCs w:val="18"/>
                </w:rPr>
              </m:ctrlPr>
            </m:dPr>
            <m:e>
              <m:r>
                <w:rPr>
                  <w:rFonts w:ascii="Cambria Math" w:hAnsi="Cambria Math" w:hint="eastAsia"/>
                  <w:color w:val="000000"/>
                  <w:kern w:val="0"/>
                  <w:sz w:val="18"/>
                  <w:szCs w:val="18"/>
                </w:rPr>
                <m:t>整备质量</m:t>
              </m:r>
              <m:r>
                <w:rPr>
                  <w:rFonts w:ascii="微软雅黑" w:eastAsia="微软雅黑" w:hAnsi="微软雅黑" w:cs="微软雅黑" w:hint="eastAsia"/>
                  <w:color w:val="000000"/>
                  <w:kern w:val="0"/>
                  <w:sz w:val="18"/>
                  <w:szCs w:val="18"/>
                </w:rPr>
                <m:t>-</m:t>
              </m:r>
              <m:r>
                <w:rPr>
                  <w:rFonts w:ascii="Cambria Math" w:hAnsi="Cambria Math" w:hint="eastAsia"/>
                  <w:color w:val="000000"/>
                  <w:kern w:val="0"/>
                  <w:sz w:val="18"/>
                  <w:szCs w:val="18"/>
                </w:rPr>
                <m:t>1415</m:t>
              </m:r>
            </m:e>
          </m:d>
          <m:r>
            <w:rPr>
              <w:rFonts w:ascii="Cambria Math" w:hAnsi="Cambria Math" w:hint="eastAsia"/>
              <w:color w:val="000000"/>
              <w:kern w:val="0"/>
              <w:sz w:val="18"/>
              <w:szCs w:val="18"/>
            </w:rPr>
            <m:t>+4.60</m:t>
          </m:r>
        </m:oMath>
      </m:oMathPara>
    </w:p>
    <w:p w14:paraId="4C4202D0" w14:textId="7FE8259E" w:rsidR="00B42AFB" w:rsidRPr="00542E0B" w:rsidRDefault="00B42AFB" w:rsidP="0097563D">
      <w:pPr>
        <w:pStyle w:val="a8"/>
        <w:spacing w:before="156" w:after="156"/>
        <w:ind w:firstLine="420"/>
        <w:rPr>
          <w:color w:val="000000"/>
          <w:kern w:val="0"/>
          <w:szCs w:val="21"/>
        </w:rPr>
      </w:pPr>
      <w:r w:rsidRPr="00542E0B">
        <w:rPr>
          <w:rFonts w:hint="eastAsia"/>
          <w:color w:val="000000"/>
          <w:kern w:val="0"/>
          <w:szCs w:val="21"/>
        </w:rPr>
        <w:t>如车型具有三排及以上座椅，需要在上面的计算结果上增加</w:t>
      </w:r>
      <w:r w:rsidRPr="00542E0B">
        <w:rPr>
          <w:rFonts w:hint="eastAsia"/>
          <w:color w:val="000000"/>
          <w:kern w:val="0"/>
          <w:szCs w:val="21"/>
        </w:rPr>
        <w:t>0.20L/100km</w:t>
      </w:r>
      <w:r w:rsidR="0006604D" w:rsidRPr="00542E0B">
        <w:rPr>
          <w:rFonts w:hint="eastAsia"/>
          <w:color w:val="000000"/>
          <w:kern w:val="0"/>
          <w:szCs w:val="21"/>
        </w:rPr>
        <w:t>。</w:t>
      </w:r>
    </w:p>
    <w:p w14:paraId="526D8647" w14:textId="5BA48A26" w:rsidR="0006604D" w:rsidRPr="00542E0B" w:rsidRDefault="0006604D" w:rsidP="0097563D">
      <w:pPr>
        <w:pStyle w:val="a8"/>
        <w:spacing w:before="156" w:after="156"/>
        <w:ind w:firstLine="420"/>
        <w:rPr>
          <w:color w:val="000000"/>
          <w:kern w:val="0"/>
          <w:szCs w:val="21"/>
        </w:rPr>
      </w:pPr>
      <w:r w:rsidRPr="00542E0B">
        <w:rPr>
          <w:rFonts w:hint="eastAsia"/>
          <w:color w:val="000000"/>
          <w:kern w:val="0"/>
          <w:szCs w:val="21"/>
        </w:rPr>
        <w:t>基于以上信息，得到</w:t>
      </w:r>
      <w:r w:rsidRPr="00542E0B">
        <w:rPr>
          <w:rFonts w:hint="eastAsia"/>
          <w:color w:val="000000"/>
          <w:kern w:val="0"/>
          <w:szCs w:val="21"/>
        </w:rPr>
        <w:t>F</w:t>
      </w:r>
      <w:r w:rsidRPr="00542E0B">
        <w:rPr>
          <w:rFonts w:hint="eastAsia"/>
          <w:color w:val="000000"/>
          <w:kern w:val="0"/>
          <w:szCs w:val="21"/>
        </w:rPr>
        <w:t>车企两款燃油车的燃料消耗目标值，见表</w:t>
      </w:r>
      <w:r w:rsidRPr="00542E0B">
        <w:rPr>
          <w:rFonts w:hint="eastAsia"/>
          <w:color w:val="000000"/>
          <w:kern w:val="0"/>
          <w:szCs w:val="21"/>
        </w:rPr>
        <w:t>5.4</w:t>
      </w:r>
      <w:r w:rsidRPr="00542E0B">
        <w:rPr>
          <w:rFonts w:hint="eastAsia"/>
          <w:color w:val="000000"/>
          <w:kern w:val="0"/>
          <w:szCs w:val="21"/>
        </w:rPr>
        <w:t>。</w:t>
      </w:r>
    </w:p>
    <w:p w14:paraId="242F2212" w14:textId="1E8C603B" w:rsidR="0006604D" w:rsidRPr="00542E0B" w:rsidRDefault="0006604D" w:rsidP="0097563D">
      <w:pPr>
        <w:pStyle w:val="a8"/>
        <w:spacing w:before="156" w:after="156"/>
        <w:ind w:firstLine="420"/>
        <w:jc w:val="center"/>
        <w:rPr>
          <w:color w:val="000000"/>
          <w:kern w:val="0"/>
          <w:szCs w:val="21"/>
        </w:rPr>
      </w:pPr>
      <w:r w:rsidRPr="00542E0B">
        <w:rPr>
          <w:rFonts w:hint="eastAsia"/>
          <w:color w:val="000000"/>
          <w:kern w:val="0"/>
          <w:szCs w:val="21"/>
        </w:rPr>
        <w:t>表</w:t>
      </w:r>
      <w:r w:rsidRPr="00542E0B">
        <w:rPr>
          <w:rFonts w:hint="eastAsia"/>
          <w:color w:val="000000"/>
          <w:kern w:val="0"/>
          <w:szCs w:val="21"/>
        </w:rPr>
        <w:t>5.4 F</w:t>
      </w:r>
      <w:r w:rsidRPr="00542E0B">
        <w:rPr>
          <w:rFonts w:hint="eastAsia"/>
          <w:color w:val="000000"/>
          <w:kern w:val="0"/>
          <w:szCs w:val="21"/>
        </w:rPr>
        <w:t>车企燃油车型的燃料消耗量目标值</w:t>
      </w:r>
    </w:p>
    <w:tbl>
      <w:tblPr>
        <w:tblW w:w="6804" w:type="dxa"/>
        <w:jc w:val="center"/>
        <w:tblLook w:val="04A0" w:firstRow="1" w:lastRow="0" w:firstColumn="1" w:lastColumn="0" w:noHBand="0" w:noVBand="1"/>
      </w:tblPr>
      <w:tblGrid>
        <w:gridCol w:w="3402"/>
        <w:gridCol w:w="1701"/>
        <w:gridCol w:w="1701"/>
      </w:tblGrid>
      <w:tr w:rsidR="0006604D" w:rsidRPr="0006604D" w14:paraId="4A228654" w14:textId="77777777" w:rsidTr="00542E0B">
        <w:trPr>
          <w:trHeight w:val="340"/>
          <w:jc w:val="center"/>
        </w:trPr>
        <w:tc>
          <w:tcPr>
            <w:tcW w:w="3402" w:type="dxa"/>
            <w:tcBorders>
              <w:top w:val="single" w:sz="18" w:space="0" w:color="auto"/>
              <w:left w:val="nil"/>
              <w:bottom w:val="single" w:sz="18" w:space="0" w:color="auto"/>
              <w:right w:val="nil"/>
            </w:tcBorders>
            <w:shd w:val="clear" w:color="auto" w:fill="auto"/>
            <w:vAlign w:val="bottom"/>
            <w:hideMark/>
          </w:tcPr>
          <w:p w14:paraId="7CB0D87F" w14:textId="77777777" w:rsidR="0006604D" w:rsidRPr="0006604D" w:rsidRDefault="0006604D" w:rsidP="0097563D">
            <w:pPr>
              <w:widowControl/>
              <w:spacing w:line="400" w:lineRule="exact"/>
              <w:jc w:val="center"/>
              <w:rPr>
                <w:rFonts w:ascii="Arial" w:hAnsi="Arial" w:cs="Arial"/>
                <w:color w:val="333333"/>
                <w:kern w:val="0"/>
                <w:sz w:val="18"/>
                <w:szCs w:val="18"/>
              </w:rPr>
            </w:pPr>
            <w:r w:rsidRPr="0006604D">
              <w:rPr>
                <w:rFonts w:ascii="Arial" w:hAnsi="Arial" w:cs="Arial"/>
                <w:color w:val="333333"/>
                <w:kern w:val="0"/>
                <w:sz w:val="18"/>
                <w:szCs w:val="18"/>
              </w:rPr>
              <w:t>参数</w:t>
            </w:r>
          </w:p>
        </w:tc>
        <w:tc>
          <w:tcPr>
            <w:tcW w:w="1701" w:type="dxa"/>
            <w:tcBorders>
              <w:top w:val="single" w:sz="18" w:space="0" w:color="auto"/>
              <w:left w:val="nil"/>
              <w:bottom w:val="single" w:sz="18" w:space="0" w:color="auto"/>
              <w:right w:val="nil"/>
            </w:tcBorders>
            <w:shd w:val="clear" w:color="auto" w:fill="auto"/>
            <w:vAlign w:val="bottom"/>
            <w:hideMark/>
          </w:tcPr>
          <w:p w14:paraId="276E8B35" w14:textId="77777777" w:rsidR="0006604D" w:rsidRPr="0006604D" w:rsidRDefault="0006604D" w:rsidP="0097563D">
            <w:pPr>
              <w:widowControl/>
              <w:spacing w:line="400" w:lineRule="exact"/>
              <w:jc w:val="center"/>
              <w:rPr>
                <w:rFonts w:ascii="Arial" w:hAnsi="Arial" w:cs="Arial"/>
                <w:color w:val="333333"/>
                <w:kern w:val="0"/>
                <w:sz w:val="18"/>
                <w:szCs w:val="18"/>
              </w:rPr>
            </w:pPr>
            <w:r w:rsidRPr="0006604D">
              <w:rPr>
                <w:rFonts w:ascii="Arial" w:hAnsi="Arial" w:cs="Arial"/>
                <w:color w:val="333333"/>
                <w:kern w:val="0"/>
                <w:sz w:val="18"/>
                <w:szCs w:val="18"/>
              </w:rPr>
              <w:t>燃油车</w:t>
            </w:r>
            <w:r w:rsidRPr="0006604D">
              <w:rPr>
                <w:rFonts w:ascii="Arial" w:hAnsi="Arial" w:cs="Arial"/>
                <w:color w:val="333333"/>
                <w:kern w:val="0"/>
                <w:sz w:val="18"/>
                <w:szCs w:val="18"/>
              </w:rPr>
              <w:t xml:space="preserve"> A</w:t>
            </w:r>
          </w:p>
        </w:tc>
        <w:tc>
          <w:tcPr>
            <w:tcW w:w="1701" w:type="dxa"/>
            <w:tcBorders>
              <w:top w:val="single" w:sz="18" w:space="0" w:color="auto"/>
              <w:left w:val="nil"/>
              <w:bottom w:val="single" w:sz="18" w:space="0" w:color="auto"/>
              <w:right w:val="nil"/>
            </w:tcBorders>
            <w:shd w:val="clear" w:color="auto" w:fill="auto"/>
            <w:vAlign w:val="bottom"/>
            <w:hideMark/>
          </w:tcPr>
          <w:p w14:paraId="56DF2886" w14:textId="77777777" w:rsidR="0006604D" w:rsidRPr="0006604D" w:rsidRDefault="0006604D" w:rsidP="0097563D">
            <w:pPr>
              <w:widowControl/>
              <w:spacing w:line="400" w:lineRule="exact"/>
              <w:jc w:val="center"/>
              <w:rPr>
                <w:rFonts w:ascii="Arial" w:hAnsi="Arial" w:cs="Arial"/>
                <w:color w:val="333333"/>
                <w:kern w:val="0"/>
                <w:sz w:val="18"/>
                <w:szCs w:val="18"/>
              </w:rPr>
            </w:pPr>
            <w:r w:rsidRPr="0006604D">
              <w:rPr>
                <w:rFonts w:ascii="Arial" w:hAnsi="Arial" w:cs="Arial"/>
                <w:color w:val="333333"/>
                <w:kern w:val="0"/>
                <w:sz w:val="18"/>
                <w:szCs w:val="18"/>
              </w:rPr>
              <w:t>燃油车</w:t>
            </w:r>
            <w:r w:rsidRPr="0006604D">
              <w:rPr>
                <w:rFonts w:ascii="Arial" w:hAnsi="Arial" w:cs="Arial"/>
                <w:color w:val="333333"/>
                <w:kern w:val="0"/>
                <w:sz w:val="18"/>
                <w:szCs w:val="18"/>
              </w:rPr>
              <w:t xml:space="preserve"> B</w:t>
            </w:r>
          </w:p>
        </w:tc>
      </w:tr>
      <w:tr w:rsidR="0006604D" w:rsidRPr="0006604D" w14:paraId="606633AB" w14:textId="77777777" w:rsidTr="00542E0B">
        <w:trPr>
          <w:trHeight w:val="340"/>
          <w:jc w:val="center"/>
        </w:trPr>
        <w:tc>
          <w:tcPr>
            <w:tcW w:w="3402" w:type="dxa"/>
            <w:tcBorders>
              <w:top w:val="single" w:sz="18" w:space="0" w:color="auto"/>
              <w:left w:val="nil"/>
              <w:bottom w:val="nil"/>
              <w:right w:val="nil"/>
            </w:tcBorders>
            <w:shd w:val="clear" w:color="auto" w:fill="auto"/>
            <w:vAlign w:val="center"/>
            <w:hideMark/>
          </w:tcPr>
          <w:p w14:paraId="184B4ED5"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宋体" w:hAnsi="宋体" w:cs="Arial" w:hint="eastAsia"/>
                <w:color w:val="333333"/>
                <w:kern w:val="0"/>
                <w:sz w:val="18"/>
                <w:szCs w:val="18"/>
              </w:rPr>
              <w:t>整备质量（</w:t>
            </w:r>
            <w:r w:rsidRPr="0006604D">
              <w:rPr>
                <w:rFonts w:ascii="Arial" w:hAnsi="Arial" w:cs="Arial"/>
                <w:color w:val="333333"/>
                <w:kern w:val="0"/>
                <w:sz w:val="18"/>
                <w:szCs w:val="18"/>
              </w:rPr>
              <w:t>kg</w:t>
            </w:r>
            <w:r w:rsidRPr="0006604D">
              <w:rPr>
                <w:rFonts w:ascii="宋体" w:hAnsi="宋体" w:cs="Arial" w:hint="eastAsia"/>
                <w:color w:val="333333"/>
                <w:kern w:val="0"/>
                <w:sz w:val="18"/>
                <w:szCs w:val="18"/>
              </w:rPr>
              <w:t>）</w:t>
            </w:r>
          </w:p>
        </w:tc>
        <w:tc>
          <w:tcPr>
            <w:tcW w:w="1701" w:type="dxa"/>
            <w:tcBorders>
              <w:top w:val="single" w:sz="18" w:space="0" w:color="auto"/>
              <w:left w:val="nil"/>
              <w:bottom w:val="nil"/>
              <w:right w:val="nil"/>
            </w:tcBorders>
            <w:shd w:val="clear" w:color="auto" w:fill="auto"/>
            <w:vAlign w:val="center"/>
            <w:hideMark/>
          </w:tcPr>
          <w:p w14:paraId="1C1BF7B4"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Arial" w:hAnsi="Arial" w:cs="Arial"/>
                <w:color w:val="333333"/>
                <w:kern w:val="0"/>
                <w:sz w:val="18"/>
                <w:szCs w:val="18"/>
              </w:rPr>
              <w:t>1500</w:t>
            </w:r>
          </w:p>
        </w:tc>
        <w:tc>
          <w:tcPr>
            <w:tcW w:w="1701" w:type="dxa"/>
            <w:tcBorders>
              <w:top w:val="single" w:sz="18" w:space="0" w:color="auto"/>
              <w:left w:val="nil"/>
              <w:bottom w:val="nil"/>
              <w:right w:val="nil"/>
            </w:tcBorders>
            <w:shd w:val="clear" w:color="auto" w:fill="auto"/>
            <w:vAlign w:val="center"/>
            <w:hideMark/>
          </w:tcPr>
          <w:p w14:paraId="77FA8250"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Arial" w:hAnsi="Arial" w:cs="Arial"/>
                <w:color w:val="333333"/>
                <w:kern w:val="0"/>
                <w:sz w:val="18"/>
                <w:szCs w:val="18"/>
              </w:rPr>
              <w:t>2000</w:t>
            </w:r>
          </w:p>
        </w:tc>
      </w:tr>
      <w:tr w:rsidR="0006604D" w:rsidRPr="0006604D" w14:paraId="23A7B7B5" w14:textId="77777777" w:rsidTr="00542E0B">
        <w:trPr>
          <w:trHeight w:val="340"/>
          <w:jc w:val="center"/>
        </w:trPr>
        <w:tc>
          <w:tcPr>
            <w:tcW w:w="3402" w:type="dxa"/>
            <w:tcBorders>
              <w:top w:val="nil"/>
              <w:left w:val="nil"/>
              <w:bottom w:val="nil"/>
              <w:right w:val="nil"/>
            </w:tcBorders>
            <w:shd w:val="clear" w:color="auto" w:fill="auto"/>
            <w:vAlign w:val="center"/>
            <w:hideMark/>
          </w:tcPr>
          <w:p w14:paraId="4BD903A8" w14:textId="77777777" w:rsidR="0006604D" w:rsidRPr="0006604D" w:rsidRDefault="0006604D" w:rsidP="0097563D">
            <w:pPr>
              <w:widowControl/>
              <w:spacing w:line="400" w:lineRule="exact"/>
              <w:jc w:val="left"/>
              <w:rPr>
                <w:rFonts w:ascii="宋体" w:hAnsi="宋体" w:cs="宋体" w:hint="eastAsia"/>
                <w:color w:val="333333"/>
                <w:kern w:val="0"/>
                <w:sz w:val="18"/>
                <w:szCs w:val="18"/>
              </w:rPr>
            </w:pPr>
            <w:r w:rsidRPr="0006604D">
              <w:rPr>
                <w:rFonts w:ascii="宋体" w:hAnsi="宋体" w:cs="宋体" w:hint="eastAsia"/>
                <w:color w:val="333333"/>
                <w:kern w:val="0"/>
                <w:sz w:val="18"/>
                <w:szCs w:val="18"/>
              </w:rPr>
              <w:t>座位数量（个）</w:t>
            </w:r>
          </w:p>
        </w:tc>
        <w:tc>
          <w:tcPr>
            <w:tcW w:w="1701" w:type="dxa"/>
            <w:tcBorders>
              <w:top w:val="nil"/>
              <w:left w:val="nil"/>
              <w:bottom w:val="nil"/>
              <w:right w:val="nil"/>
            </w:tcBorders>
            <w:shd w:val="clear" w:color="auto" w:fill="auto"/>
            <w:vAlign w:val="center"/>
            <w:hideMark/>
          </w:tcPr>
          <w:p w14:paraId="5F6E2A62"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Arial" w:hAnsi="Arial" w:cs="Arial"/>
                <w:color w:val="333333"/>
                <w:kern w:val="0"/>
                <w:sz w:val="18"/>
                <w:szCs w:val="18"/>
              </w:rPr>
              <w:t>5</w:t>
            </w:r>
          </w:p>
        </w:tc>
        <w:tc>
          <w:tcPr>
            <w:tcW w:w="1701" w:type="dxa"/>
            <w:tcBorders>
              <w:top w:val="nil"/>
              <w:left w:val="nil"/>
              <w:bottom w:val="nil"/>
              <w:right w:val="nil"/>
            </w:tcBorders>
            <w:shd w:val="clear" w:color="auto" w:fill="auto"/>
            <w:vAlign w:val="center"/>
            <w:hideMark/>
          </w:tcPr>
          <w:p w14:paraId="205CD017" w14:textId="77777777" w:rsidR="0006604D" w:rsidRPr="0006604D" w:rsidRDefault="0006604D" w:rsidP="0097563D">
            <w:pPr>
              <w:widowControl/>
              <w:spacing w:line="400" w:lineRule="exact"/>
              <w:jc w:val="left"/>
              <w:rPr>
                <w:rFonts w:ascii="Arial" w:hAnsi="Arial" w:cs="Arial"/>
                <w:color w:val="333333"/>
                <w:kern w:val="0"/>
                <w:sz w:val="18"/>
                <w:szCs w:val="18"/>
              </w:rPr>
            </w:pPr>
            <w:r w:rsidRPr="0006604D">
              <w:rPr>
                <w:rFonts w:ascii="Arial" w:hAnsi="Arial" w:cs="Arial"/>
                <w:color w:val="333333"/>
                <w:kern w:val="0"/>
                <w:sz w:val="18"/>
                <w:szCs w:val="18"/>
              </w:rPr>
              <w:t>7</w:t>
            </w:r>
          </w:p>
        </w:tc>
      </w:tr>
      <w:tr w:rsidR="0006604D" w:rsidRPr="0006604D" w14:paraId="7BE7F0EA" w14:textId="77777777" w:rsidTr="00542E0B">
        <w:trPr>
          <w:trHeight w:val="340"/>
          <w:jc w:val="center"/>
        </w:trPr>
        <w:tc>
          <w:tcPr>
            <w:tcW w:w="3402" w:type="dxa"/>
            <w:tcBorders>
              <w:top w:val="nil"/>
              <w:left w:val="nil"/>
              <w:bottom w:val="single" w:sz="18" w:space="0" w:color="auto"/>
              <w:right w:val="nil"/>
            </w:tcBorders>
            <w:shd w:val="clear" w:color="auto" w:fill="auto"/>
            <w:vAlign w:val="center"/>
            <w:hideMark/>
          </w:tcPr>
          <w:p w14:paraId="2CD15F29" w14:textId="7C1718BC" w:rsidR="0006604D" w:rsidRPr="0006604D" w:rsidRDefault="0006604D" w:rsidP="0097563D">
            <w:pPr>
              <w:widowControl/>
              <w:spacing w:line="400" w:lineRule="exact"/>
              <w:jc w:val="left"/>
              <w:rPr>
                <w:rFonts w:ascii="宋体" w:hAnsi="宋体" w:cs="宋体" w:hint="eastAsia"/>
                <w:color w:val="000000"/>
                <w:kern w:val="0"/>
                <w:sz w:val="18"/>
                <w:szCs w:val="18"/>
              </w:rPr>
            </w:pPr>
            <w:r w:rsidRPr="00542E0B">
              <w:rPr>
                <w:rFonts w:ascii="宋体" w:hAnsi="宋体" w:cs="Arial" w:hint="eastAsia"/>
                <w:color w:val="333333"/>
                <w:kern w:val="0"/>
                <w:sz w:val="18"/>
                <w:szCs w:val="18"/>
              </w:rPr>
              <w:t>车型燃料消耗量目标值（L/100km）</w:t>
            </w:r>
          </w:p>
        </w:tc>
        <w:tc>
          <w:tcPr>
            <w:tcW w:w="1701" w:type="dxa"/>
            <w:tcBorders>
              <w:top w:val="nil"/>
              <w:left w:val="nil"/>
              <w:bottom w:val="single" w:sz="18" w:space="0" w:color="auto"/>
              <w:right w:val="nil"/>
            </w:tcBorders>
            <w:shd w:val="clear" w:color="auto" w:fill="auto"/>
            <w:noWrap/>
            <w:vAlign w:val="center"/>
            <w:hideMark/>
          </w:tcPr>
          <w:p w14:paraId="773C7E0F" w14:textId="0C58B1C3" w:rsidR="0006604D" w:rsidRPr="0006604D" w:rsidRDefault="0006604D" w:rsidP="0097563D">
            <w:pPr>
              <w:widowControl/>
              <w:spacing w:line="400" w:lineRule="exact"/>
              <w:jc w:val="left"/>
              <w:rPr>
                <w:rFonts w:ascii="宋体" w:hAnsi="宋体" w:cs="宋体" w:hint="eastAsia"/>
                <w:color w:val="000000"/>
                <w:kern w:val="0"/>
                <w:sz w:val="18"/>
                <w:szCs w:val="18"/>
              </w:rPr>
            </w:pPr>
            <w:r w:rsidRPr="0006604D">
              <w:rPr>
                <w:rFonts w:ascii="宋体" w:hAnsi="宋体" w:cs="宋体" w:hint="eastAsia"/>
                <w:color w:val="000000"/>
                <w:kern w:val="0"/>
                <w:sz w:val="18"/>
                <w:szCs w:val="18"/>
              </w:rPr>
              <w:t>4.</w:t>
            </w:r>
            <w:r w:rsidR="00817DDF" w:rsidRPr="00542E0B">
              <w:rPr>
                <w:rFonts w:ascii="宋体" w:hAnsi="宋体" w:cs="宋体" w:hint="eastAsia"/>
                <w:color w:val="000000"/>
                <w:kern w:val="0"/>
                <w:sz w:val="18"/>
                <w:szCs w:val="18"/>
              </w:rPr>
              <w:t>75</w:t>
            </w:r>
          </w:p>
        </w:tc>
        <w:tc>
          <w:tcPr>
            <w:tcW w:w="1701" w:type="dxa"/>
            <w:tcBorders>
              <w:top w:val="nil"/>
              <w:left w:val="nil"/>
              <w:bottom w:val="single" w:sz="18" w:space="0" w:color="auto"/>
              <w:right w:val="nil"/>
            </w:tcBorders>
            <w:shd w:val="clear" w:color="auto" w:fill="auto"/>
            <w:noWrap/>
            <w:vAlign w:val="center"/>
            <w:hideMark/>
          </w:tcPr>
          <w:p w14:paraId="66BD014E" w14:textId="367696F9" w:rsidR="0006604D" w:rsidRPr="0006604D" w:rsidRDefault="0006604D" w:rsidP="0097563D">
            <w:pPr>
              <w:widowControl/>
              <w:spacing w:line="400" w:lineRule="exact"/>
              <w:jc w:val="left"/>
              <w:rPr>
                <w:rFonts w:ascii="宋体" w:hAnsi="宋体" w:cs="宋体" w:hint="eastAsia"/>
                <w:color w:val="000000"/>
                <w:kern w:val="0"/>
                <w:sz w:val="18"/>
                <w:szCs w:val="18"/>
              </w:rPr>
            </w:pPr>
            <w:r w:rsidRPr="0006604D">
              <w:rPr>
                <w:rFonts w:ascii="宋体" w:hAnsi="宋体" w:cs="宋体" w:hint="eastAsia"/>
                <w:color w:val="000000"/>
                <w:kern w:val="0"/>
                <w:sz w:val="18"/>
                <w:szCs w:val="18"/>
              </w:rPr>
              <w:t>5.</w:t>
            </w:r>
            <w:r w:rsidR="00817DDF" w:rsidRPr="00542E0B">
              <w:rPr>
                <w:rFonts w:ascii="宋体" w:hAnsi="宋体" w:cs="宋体" w:hint="eastAsia"/>
                <w:color w:val="000000"/>
                <w:kern w:val="0"/>
                <w:sz w:val="18"/>
                <w:szCs w:val="18"/>
              </w:rPr>
              <w:t>85</w:t>
            </w:r>
          </w:p>
        </w:tc>
      </w:tr>
    </w:tbl>
    <w:p w14:paraId="32AC602B" w14:textId="5FF55837" w:rsidR="00817DDF" w:rsidRPr="00542E0B" w:rsidRDefault="00817DDF" w:rsidP="0097563D">
      <w:pPr>
        <w:pStyle w:val="a8"/>
        <w:spacing w:before="156" w:after="156"/>
        <w:ind w:firstLine="420"/>
        <w:rPr>
          <w:rFonts w:ascii="宋体" w:hAnsi="宋体" w:cs="宋体" w:hint="eastAsia"/>
          <w:color w:val="000000"/>
          <w:kern w:val="0"/>
          <w:szCs w:val="21"/>
        </w:rPr>
      </w:pPr>
      <w:r w:rsidRPr="00542E0B">
        <w:rPr>
          <w:rFonts w:hint="eastAsia"/>
          <w:szCs w:val="21"/>
        </w:rPr>
        <w:t>（</w:t>
      </w:r>
      <w:r w:rsidRPr="00542E0B">
        <w:rPr>
          <w:rFonts w:hint="eastAsia"/>
          <w:szCs w:val="21"/>
        </w:rPr>
        <w:t>4</w:t>
      </w:r>
      <w:r w:rsidRPr="00542E0B">
        <w:rPr>
          <w:rStyle w:val="a9"/>
          <w:rFonts w:hint="eastAsia"/>
          <w:szCs w:val="21"/>
        </w:rPr>
        <w:t>）设定</w:t>
      </w:r>
      <w:r w:rsidRPr="00542E0B">
        <w:rPr>
          <w:rFonts w:ascii="宋体" w:hAnsi="宋体" w:cs="宋体" w:hint="eastAsia"/>
          <w:color w:val="000000"/>
          <w:kern w:val="0"/>
          <w:szCs w:val="21"/>
        </w:rPr>
        <w:t>平均燃料消耗量年度要求（k）：</w:t>
      </w:r>
      <w:r w:rsidR="00542E0B">
        <w:rPr>
          <w:rFonts w:ascii="宋体" w:hAnsi="宋体" w:cs="宋体" w:hint="eastAsia"/>
          <w:color w:val="000000"/>
          <w:kern w:val="0"/>
          <w:szCs w:val="21"/>
        </w:rPr>
        <w:t>这个</w:t>
      </w:r>
      <w:proofErr w:type="gramStart"/>
      <w:r w:rsidR="00542E0B">
        <w:rPr>
          <w:rFonts w:ascii="宋体" w:hAnsi="宋体" w:cs="宋体" w:hint="eastAsia"/>
          <w:color w:val="000000"/>
          <w:kern w:val="0"/>
          <w:szCs w:val="21"/>
        </w:rPr>
        <w:t>值属于</w:t>
      </w:r>
      <w:proofErr w:type="gramEnd"/>
      <w:r w:rsidR="007D086C">
        <w:rPr>
          <w:rFonts w:ascii="宋体" w:hAnsi="宋体" w:cs="宋体" w:hint="eastAsia"/>
          <w:color w:val="000000"/>
          <w:kern w:val="0"/>
          <w:szCs w:val="21"/>
        </w:rPr>
        <w:t>双积分政策中</w:t>
      </w:r>
      <w:r w:rsidR="00542E0B">
        <w:rPr>
          <w:rFonts w:ascii="宋体" w:hAnsi="宋体" w:cs="宋体" w:hint="eastAsia"/>
          <w:color w:val="000000"/>
          <w:kern w:val="0"/>
          <w:szCs w:val="21"/>
        </w:rPr>
        <w:t>规定</w:t>
      </w:r>
      <w:r w:rsidR="007D086C">
        <w:rPr>
          <w:rFonts w:ascii="宋体" w:hAnsi="宋体" w:cs="宋体" w:hint="eastAsia"/>
          <w:color w:val="000000"/>
          <w:kern w:val="0"/>
          <w:szCs w:val="21"/>
        </w:rPr>
        <w:t>的年度数值</w:t>
      </w:r>
      <w:r w:rsidR="00542E0B">
        <w:rPr>
          <w:rFonts w:ascii="宋体" w:hAnsi="宋体" w:cs="宋体" w:hint="eastAsia"/>
          <w:color w:val="000000"/>
          <w:kern w:val="0"/>
          <w:szCs w:val="21"/>
        </w:rPr>
        <w:t>，见表5.5。从表中可得到2024年的平均燃料消耗量年度要求k等于108%。</w:t>
      </w:r>
    </w:p>
    <w:p w14:paraId="7B29B771" w14:textId="0B707987" w:rsidR="00817DDF" w:rsidRDefault="00542E0B" w:rsidP="0097563D">
      <w:pPr>
        <w:pStyle w:val="a8"/>
        <w:spacing w:before="156" w:after="156"/>
        <w:ind w:firstLine="360"/>
        <w:jc w:val="center"/>
        <w:rPr>
          <w:rFonts w:ascii="宋体" w:hAnsi="宋体" w:cs="宋体" w:hint="eastAsia"/>
          <w:color w:val="000000"/>
          <w:kern w:val="0"/>
          <w:sz w:val="18"/>
          <w:szCs w:val="18"/>
        </w:rPr>
      </w:pPr>
      <w:r>
        <w:rPr>
          <w:rFonts w:ascii="宋体" w:hAnsi="宋体" w:cs="宋体" w:hint="eastAsia"/>
          <w:color w:val="000000"/>
          <w:kern w:val="0"/>
          <w:sz w:val="18"/>
          <w:szCs w:val="18"/>
        </w:rPr>
        <w:t>表5.5 企业平均燃料消耗量年度要求</w:t>
      </w:r>
      <w:r w:rsidR="007D086C">
        <w:rPr>
          <w:rFonts w:ascii="宋体" w:hAnsi="宋体" w:cs="宋体" w:hint="eastAsia"/>
          <w:color w:val="000000"/>
          <w:kern w:val="0"/>
          <w:sz w:val="18"/>
          <w:szCs w:val="18"/>
        </w:rPr>
        <w:t>和新能源积分比例要求</w:t>
      </w:r>
    </w:p>
    <w:tbl>
      <w:tblPr>
        <w:tblW w:w="8617" w:type="dxa"/>
        <w:jc w:val="center"/>
        <w:tblLook w:val="04A0" w:firstRow="1" w:lastRow="0" w:firstColumn="1" w:lastColumn="0" w:noHBand="0" w:noVBand="1"/>
      </w:tblPr>
      <w:tblGrid>
        <w:gridCol w:w="2268"/>
        <w:gridCol w:w="3402"/>
        <w:gridCol w:w="2947"/>
      </w:tblGrid>
      <w:tr w:rsidR="007D086C" w:rsidRPr="00817DDF" w14:paraId="07352B68" w14:textId="64CC42A4" w:rsidTr="007D086C">
        <w:trPr>
          <w:trHeight w:val="567"/>
          <w:jc w:val="center"/>
        </w:trPr>
        <w:tc>
          <w:tcPr>
            <w:tcW w:w="2268" w:type="dxa"/>
            <w:tcBorders>
              <w:top w:val="single" w:sz="18" w:space="0" w:color="auto"/>
              <w:left w:val="nil"/>
              <w:bottom w:val="single" w:sz="18" w:space="0" w:color="auto"/>
              <w:right w:val="nil"/>
            </w:tcBorders>
            <w:shd w:val="clear" w:color="auto" w:fill="auto"/>
            <w:noWrap/>
            <w:vAlign w:val="center"/>
            <w:hideMark/>
          </w:tcPr>
          <w:p w14:paraId="0CE88F78" w14:textId="1FFC3FEB"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年</w:t>
            </w:r>
            <w:r w:rsidRPr="007D086C">
              <w:rPr>
                <w:rFonts w:ascii="宋体" w:hAnsi="宋体" w:cs="Arial" w:hint="eastAsia"/>
                <w:color w:val="333333"/>
                <w:kern w:val="0"/>
                <w:sz w:val="18"/>
                <w:szCs w:val="18"/>
              </w:rPr>
              <w:t>份</w:t>
            </w:r>
          </w:p>
        </w:tc>
        <w:tc>
          <w:tcPr>
            <w:tcW w:w="3402" w:type="dxa"/>
            <w:tcBorders>
              <w:top w:val="single" w:sz="18" w:space="0" w:color="auto"/>
              <w:left w:val="nil"/>
              <w:bottom w:val="single" w:sz="18" w:space="0" w:color="auto"/>
              <w:right w:val="nil"/>
            </w:tcBorders>
            <w:shd w:val="clear" w:color="auto" w:fill="auto"/>
            <w:noWrap/>
            <w:vAlign w:val="center"/>
            <w:hideMark/>
          </w:tcPr>
          <w:p w14:paraId="50D49A6D" w14:textId="4326DED2"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hint="eastAsia"/>
                <w:color w:val="333333"/>
                <w:kern w:val="0"/>
                <w:sz w:val="18"/>
                <w:szCs w:val="18"/>
              </w:rPr>
              <w:t>平均燃料消耗量年度要求</w:t>
            </w:r>
          </w:p>
        </w:tc>
        <w:tc>
          <w:tcPr>
            <w:tcW w:w="2947" w:type="dxa"/>
            <w:tcBorders>
              <w:top w:val="single" w:sz="18" w:space="0" w:color="auto"/>
              <w:left w:val="nil"/>
              <w:bottom w:val="single" w:sz="18" w:space="0" w:color="auto"/>
              <w:right w:val="nil"/>
            </w:tcBorders>
            <w:vAlign w:val="center"/>
          </w:tcPr>
          <w:p w14:paraId="0B2574AF" w14:textId="453F02C5"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hint="eastAsia"/>
                <w:color w:val="333333"/>
                <w:kern w:val="0"/>
                <w:sz w:val="18"/>
                <w:szCs w:val="18"/>
              </w:rPr>
              <w:t>新能源积分比例要求</w:t>
            </w:r>
          </w:p>
        </w:tc>
      </w:tr>
      <w:tr w:rsidR="007D086C" w:rsidRPr="00817DDF" w14:paraId="024C0DC2" w14:textId="36FA0EA7" w:rsidTr="007D086C">
        <w:trPr>
          <w:trHeight w:val="340"/>
          <w:jc w:val="center"/>
        </w:trPr>
        <w:tc>
          <w:tcPr>
            <w:tcW w:w="2268" w:type="dxa"/>
            <w:tcBorders>
              <w:top w:val="single" w:sz="18" w:space="0" w:color="auto"/>
              <w:left w:val="nil"/>
              <w:bottom w:val="nil"/>
              <w:right w:val="nil"/>
            </w:tcBorders>
            <w:shd w:val="clear" w:color="auto" w:fill="auto"/>
            <w:noWrap/>
            <w:vAlign w:val="center"/>
            <w:hideMark/>
          </w:tcPr>
          <w:p w14:paraId="1DCEE629" w14:textId="367F2355"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2021</w:t>
            </w:r>
          </w:p>
        </w:tc>
        <w:tc>
          <w:tcPr>
            <w:tcW w:w="3402" w:type="dxa"/>
            <w:tcBorders>
              <w:top w:val="single" w:sz="18" w:space="0" w:color="auto"/>
              <w:left w:val="nil"/>
              <w:bottom w:val="nil"/>
              <w:right w:val="nil"/>
            </w:tcBorders>
            <w:shd w:val="clear" w:color="auto" w:fill="auto"/>
            <w:noWrap/>
            <w:vAlign w:val="center"/>
            <w:hideMark/>
          </w:tcPr>
          <w:p w14:paraId="25608145" w14:textId="22237843"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123%</w:t>
            </w:r>
          </w:p>
        </w:tc>
        <w:tc>
          <w:tcPr>
            <w:tcW w:w="2947" w:type="dxa"/>
            <w:tcBorders>
              <w:top w:val="single" w:sz="18" w:space="0" w:color="auto"/>
              <w:left w:val="nil"/>
              <w:bottom w:val="nil"/>
              <w:right w:val="nil"/>
            </w:tcBorders>
            <w:vAlign w:val="center"/>
          </w:tcPr>
          <w:p w14:paraId="3210F589" w14:textId="45C9590A"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14%</w:t>
            </w:r>
          </w:p>
        </w:tc>
      </w:tr>
      <w:tr w:rsidR="007D086C" w:rsidRPr="00817DDF" w14:paraId="1C2637BB" w14:textId="4FA84C94" w:rsidTr="007D086C">
        <w:trPr>
          <w:trHeight w:val="340"/>
          <w:jc w:val="center"/>
        </w:trPr>
        <w:tc>
          <w:tcPr>
            <w:tcW w:w="2268" w:type="dxa"/>
            <w:tcBorders>
              <w:top w:val="nil"/>
              <w:left w:val="nil"/>
              <w:bottom w:val="nil"/>
              <w:right w:val="nil"/>
            </w:tcBorders>
            <w:shd w:val="clear" w:color="auto" w:fill="auto"/>
            <w:noWrap/>
            <w:vAlign w:val="center"/>
            <w:hideMark/>
          </w:tcPr>
          <w:p w14:paraId="3AB88F36" w14:textId="467B4075"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2022</w:t>
            </w:r>
          </w:p>
        </w:tc>
        <w:tc>
          <w:tcPr>
            <w:tcW w:w="3402" w:type="dxa"/>
            <w:tcBorders>
              <w:top w:val="nil"/>
              <w:left w:val="nil"/>
              <w:bottom w:val="nil"/>
              <w:right w:val="nil"/>
            </w:tcBorders>
            <w:shd w:val="clear" w:color="auto" w:fill="auto"/>
            <w:noWrap/>
            <w:vAlign w:val="center"/>
            <w:hideMark/>
          </w:tcPr>
          <w:p w14:paraId="555AEC40" w14:textId="67070445"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120%</w:t>
            </w:r>
          </w:p>
        </w:tc>
        <w:tc>
          <w:tcPr>
            <w:tcW w:w="2947" w:type="dxa"/>
            <w:tcBorders>
              <w:top w:val="nil"/>
              <w:left w:val="nil"/>
              <w:bottom w:val="nil"/>
              <w:right w:val="nil"/>
            </w:tcBorders>
            <w:vAlign w:val="center"/>
          </w:tcPr>
          <w:p w14:paraId="068EB25F" w14:textId="133BA967"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16%</w:t>
            </w:r>
          </w:p>
        </w:tc>
      </w:tr>
      <w:tr w:rsidR="007D086C" w:rsidRPr="00817DDF" w14:paraId="486F91D8" w14:textId="2B5D8981" w:rsidTr="007D086C">
        <w:trPr>
          <w:trHeight w:val="340"/>
          <w:jc w:val="center"/>
        </w:trPr>
        <w:tc>
          <w:tcPr>
            <w:tcW w:w="2268" w:type="dxa"/>
            <w:tcBorders>
              <w:top w:val="nil"/>
              <w:left w:val="nil"/>
              <w:bottom w:val="nil"/>
              <w:right w:val="nil"/>
            </w:tcBorders>
            <w:shd w:val="clear" w:color="auto" w:fill="auto"/>
            <w:noWrap/>
            <w:vAlign w:val="center"/>
            <w:hideMark/>
          </w:tcPr>
          <w:p w14:paraId="0134CAAB" w14:textId="01649469"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2023</w:t>
            </w:r>
          </w:p>
        </w:tc>
        <w:tc>
          <w:tcPr>
            <w:tcW w:w="3402" w:type="dxa"/>
            <w:tcBorders>
              <w:top w:val="nil"/>
              <w:left w:val="nil"/>
              <w:bottom w:val="nil"/>
              <w:right w:val="nil"/>
            </w:tcBorders>
            <w:shd w:val="clear" w:color="auto" w:fill="auto"/>
            <w:noWrap/>
            <w:vAlign w:val="center"/>
            <w:hideMark/>
          </w:tcPr>
          <w:p w14:paraId="614FAB68" w14:textId="62012078"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115%</w:t>
            </w:r>
          </w:p>
        </w:tc>
        <w:tc>
          <w:tcPr>
            <w:tcW w:w="2947" w:type="dxa"/>
            <w:tcBorders>
              <w:top w:val="nil"/>
              <w:left w:val="nil"/>
              <w:bottom w:val="nil"/>
              <w:right w:val="nil"/>
            </w:tcBorders>
            <w:vAlign w:val="center"/>
          </w:tcPr>
          <w:p w14:paraId="3E70ED09" w14:textId="6047805F"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18%</w:t>
            </w:r>
          </w:p>
        </w:tc>
      </w:tr>
      <w:tr w:rsidR="007D086C" w:rsidRPr="00817DDF" w14:paraId="5EBAFEC5" w14:textId="0D423D93" w:rsidTr="007D086C">
        <w:trPr>
          <w:trHeight w:val="340"/>
          <w:jc w:val="center"/>
        </w:trPr>
        <w:tc>
          <w:tcPr>
            <w:tcW w:w="2268" w:type="dxa"/>
            <w:tcBorders>
              <w:top w:val="nil"/>
              <w:left w:val="nil"/>
              <w:bottom w:val="nil"/>
              <w:right w:val="nil"/>
            </w:tcBorders>
            <w:shd w:val="clear" w:color="auto" w:fill="auto"/>
            <w:noWrap/>
            <w:vAlign w:val="center"/>
            <w:hideMark/>
          </w:tcPr>
          <w:p w14:paraId="7B3AE155" w14:textId="0A9E33B3"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2024</w:t>
            </w:r>
          </w:p>
        </w:tc>
        <w:tc>
          <w:tcPr>
            <w:tcW w:w="3402" w:type="dxa"/>
            <w:tcBorders>
              <w:top w:val="nil"/>
              <w:left w:val="nil"/>
              <w:bottom w:val="nil"/>
              <w:right w:val="nil"/>
            </w:tcBorders>
            <w:shd w:val="clear" w:color="auto" w:fill="auto"/>
            <w:noWrap/>
            <w:vAlign w:val="center"/>
            <w:hideMark/>
          </w:tcPr>
          <w:p w14:paraId="1CE3803A" w14:textId="5C9C1810"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108%</w:t>
            </w:r>
          </w:p>
        </w:tc>
        <w:tc>
          <w:tcPr>
            <w:tcW w:w="2947" w:type="dxa"/>
            <w:tcBorders>
              <w:top w:val="nil"/>
              <w:left w:val="nil"/>
              <w:bottom w:val="nil"/>
              <w:right w:val="nil"/>
            </w:tcBorders>
            <w:vAlign w:val="center"/>
          </w:tcPr>
          <w:p w14:paraId="4140F8EF" w14:textId="6B53FC5F"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28%</w:t>
            </w:r>
          </w:p>
        </w:tc>
      </w:tr>
      <w:tr w:rsidR="007D086C" w:rsidRPr="00817DDF" w14:paraId="241AB94E" w14:textId="749ABC11" w:rsidTr="007D086C">
        <w:trPr>
          <w:trHeight w:val="340"/>
          <w:jc w:val="center"/>
        </w:trPr>
        <w:tc>
          <w:tcPr>
            <w:tcW w:w="2268" w:type="dxa"/>
            <w:tcBorders>
              <w:top w:val="nil"/>
              <w:left w:val="nil"/>
              <w:bottom w:val="single" w:sz="18" w:space="0" w:color="auto"/>
              <w:right w:val="nil"/>
            </w:tcBorders>
            <w:shd w:val="clear" w:color="auto" w:fill="auto"/>
            <w:noWrap/>
            <w:vAlign w:val="center"/>
            <w:hideMark/>
          </w:tcPr>
          <w:p w14:paraId="46CCB344" w14:textId="31ED3E3B" w:rsidR="007D086C" w:rsidRPr="00817DDF" w:rsidRDefault="007D086C" w:rsidP="0097563D">
            <w:pPr>
              <w:widowControl/>
              <w:spacing w:line="400" w:lineRule="exact"/>
              <w:jc w:val="left"/>
              <w:rPr>
                <w:rFonts w:ascii="宋体" w:hAnsi="宋体" w:cs="Arial" w:hint="eastAsia"/>
                <w:color w:val="333333"/>
                <w:kern w:val="0"/>
                <w:sz w:val="18"/>
                <w:szCs w:val="18"/>
              </w:rPr>
            </w:pPr>
            <w:r w:rsidRPr="00817DDF">
              <w:rPr>
                <w:rFonts w:ascii="宋体" w:hAnsi="宋体" w:cs="Arial" w:hint="eastAsia"/>
                <w:color w:val="333333"/>
                <w:kern w:val="0"/>
                <w:sz w:val="18"/>
                <w:szCs w:val="18"/>
              </w:rPr>
              <w:t>2025</w:t>
            </w:r>
          </w:p>
        </w:tc>
        <w:tc>
          <w:tcPr>
            <w:tcW w:w="3402" w:type="dxa"/>
            <w:tcBorders>
              <w:top w:val="nil"/>
              <w:left w:val="nil"/>
              <w:bottom w:val="single" w:sz="18" w:space="0" w:color="auto"/>
              <w:right w:val="nil"/>
            </w:tcBorders>
            <w:shd w:val="clear" w:color="auto" w:fill="auto"/>
            <w:noWrap/>
            <w:vAlign w:val="center"/>
            <w:hideMark/>
          </w:tcPr>
          <w:p w14:paraId="36062087" w14:textId="4485592F" w:rsidR="007D086C" w:rsidRPr="00817DDF"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100%</w:t>
            </w:r>
          </w:p>
        </w:tc>
        <w:tc>
          <w:tcPr>
            <w:tcW w:w="2947" w:type="dxa"/>
            <w:tcBorders>
              <w:top w:val="nil"/>
              <w:left w:val="nil"/>
              <w:bottom w:val="single" w:sz="18" w:space="0" w:color="auto"/>
              <w:right w:val="nil"/>
            </w:tcBorders>
            <w:vAlign w:val="center"/>
          </w:tcPr>
          <w:p w14:paraId="6F2DD0CF" w14:textId="4ABB2682" w:rsidR="007D086C" w:rsidRPr="007D086C" w:rsidRDefault="007D086C" w:rsidP="0097563D">
            <w:pPr>
              <w:widowControl/>
              <w:spacing w:line="400" w:lineRule="exact"/>
              <w:rPr>
                <w:rFonts w:ascii="宋体" w:hAnsi="宋体" w:cs="Arial" w:hint="eastAsia"/>
                <w:color w:val="333333"/>
                <w:kern w:val="0"/>
                <w:sz w:val="18"/>
                <w:szCs w:val="18"/>
              </w:rPr>
            </w:pPr>
            <w:r w:rsidRPr="007D086C">
              <w:rPr>
                <w:rFonts w:ascii="宋体" w:hAnsi="宋体" w:cs="Arial"/>
                <w:color w:val="333333"/>
                <w:kern w:val="0"/>
                <w:sz w:val="18"/>
                <w:szCs w:val="18"/>
              </w:rPr>
              <w:t>38%</w:t>
            </w:r>
          </w:p>
        </w:tc>
      </w:tr>
    </w:tbl>
    <w:p w14:paraId="36190B74" w14:textId="1DE507DB" w:rsidR="00817DDF" w:rsidRDefault="007D086C" w:rsidP="0097563D">
      <w:pPr>
        <w:pStyle w:val="a8"/>
        <w:spacing w:before="156" w:after="156"/>
        <w:ind w:firstLine="420"/>
        <w:rPr>
          <w:color w:val="000000"/>
          <w:kern w:val="0"/>
          <w:szCs w:val="21"/>
        </w:rPr>
      </w:pPr>
      <w:r w:rsidRPr="00542E0B">
        <w:rPr>
          <w:rFonts w:hint="eastAsia"/>
          <w:szCs w:val="21"/>
        </w:rPr>
        <w:t>（</w:t>
      </w:r>
      <w:r w:rsidR="00BA0AAB">
        <w:rPr>
          <w:rFonts w:hint="eastAsia"/>
          <w:szCs w:val="21"/>
        </w:rPr>
        <w:t>5</w:t>
      </w:r>
      <w:r w:rsidRPr="00542E0B">
        <w:rPr>
          <w:rStyle w:val="a9"/>
          <w:rFonts w:hint="eastAsia"/>
          <w:szCs w:val="21"/>
        </w:rPr>
        <w:t>）设定</w:t>
      </w:r>
      <w:r>
        <w:rPr>
          <w:rFonts w:ascii="宋体" w:hAnsi="宋体" w:cs="宋体" w:hint="eastAsia"/>
          <w:color w:val="000000"/>
          <w:kern w:val="0"/>
          <w:szCs w:val="21"/>
        </w:rPr>
        <w:t>新能源积分比例（</w:t>
      </w:r>
      <w:r w:rsidRPr="004B38E7">
        <w:rPr>
          <w:color w:val="000000"/>
          <w:kern w:val="0"/>
          <w:sz w:val="18"/>
          <w:szCs w:val="18"/>
        </w:rPr>
        <w:t>β</w:t>
      </w:r>
      <w:r>
        <w:rPr>
          <w:rFonts w:ascii="宋体" w:hAnsi="宋体" w:cs="宋体" w:hint="eastAsia"/>
          <w:color w:val="000000"/>
          <w:kern w:val="0"/>
          <w:szCs w:val="21"/>
        </w:rPr>
        <w:t>）：</w:t>
      </w:r>
      <w:r w:rsidRPr="00BA0AAB">
        <w:rPr>
          <w:rFonts w:ascii="宋体" w:hAnsi="宋体" w:cs="宋体" w:hint="eastAsia"/>
          <w:color w:val="000000"/>
          <w:kern w:val="0"/>
          <w:szCs w:val="21"/>
        </w:rPr>
        <w:t>这个</w:t>
      </w:r>
      <w:proofErr w:type="gramStart"/>
      <w:r w:rsidRPr="00BA0AAB">
        <w:rPr>
          <w:rFonts w:ascii="宋体" w:hAnsi="宋体" w:cs="宋体" w:hint="eastAsia"/>
          <w:color w:val="000000"/>
          <w:kern w:val="0"/>
          <w:szCs w:val="21"/>
        </w:rPr>
        <w:t>值属于</w:t>
      </w:r>
      <w:proofErr w:type="gramEnd"/>
      <w:r w:rsidRPr="00BA0AAB">
        <w:rPr>
          <w:rFonts w:ascii="宋体" w:hAnsi="宋体" w:cs="宋体" w:hint="eastAsia"/>
          <w:color w:val="000000"/>
          <w:kern w:val="0"/>
          <w:szCs w:val="21"/>
        </w:rPr>
        <w:t>双积分政策中规定的年度数值，</w:t>
      </w:r>
      <w:r w:rsidR="00BA0AAB" w:rsidRPr="00BA0AAB">
        <w:rPr>
          <w:rFonts w:ascii="宋体" w:hAnsi="宋体" w:cs="宋体" w:hint="eastAsia"/>
          <w:color w:val="000000"/>
          <w:kern w:val="0"/>
          <w:szCs w:val="21"/>
        </w:rPr>
        <w:t>见表5.5。从表中可得到2024年的新能源积分比例要求</w:t>
      </w:r>
      <w:r w:rsidR="00BA0AAB" w:rsidRPr="00BA0AAB">
        <w:rPr>
          <w:color w:val="000000"/>
          <w:kern w:val="0"/>
          <w:szCs w:val="21"/>
        </w:rPr>
        <w:t>β</w:t>
      </w:r>
      <w:r w:rsidR="00BA0AAB" w:rsidRPr="00BA0AAB">
        <w:rPr>
          <w:rFonts w:hint="eastAsia"/>
          <w:color w:val="000000"/>
          <w:kern w:val="0"/>
          <w:szCs w:val="21"/>
        </w:rPr>
        <w:t>等与</w:t>
      </w:r>
      <w:r w:rsidR="00BA0AAB" w:rsidRPr="00BA0AAB">
        <w:rPr>
          <w:rFonts w:hint="eastAsia"/>
          <w:color w:val="000000"/>
          <w:kern w:val="0"/>
          <w:szCs w:val="21"/>
        </w:rPr>
        <w:t>28%</w:t>
      </w:r>
      <w:r w:rsidR="00BA0AAB" w:rsidRPr="00BA0AAB">
        <w:rPr>
          <w:rFonts w:hint="eastAsia"/>
          <w:color w:val="000000"/>
          <w:kern w:val="0"/>
          <w:szCs w:val="21"/>
        </w:rPr>
        <w:t>。</w:t>
      </w:r>
    </w:p>
    <w:p w14:paraId="40D52CDE" w14:textId="0D1048E3" w:rsidR="00BA0AAB" w:rsidRDefault="00BA0AAB" w:rsidP="0097563D">
      <w:pPr>
        <w:pStyle w:val="a8"/>
        <w:spacing w:before="156" w:after="156"/>
        <w:ind w:firstLine="420"/>
      </w:pPr>
      <w:r>
        <w:rPr>
          <w:rFonts w:hint="eastAsia"/>
          <w:color w:val="000000"/>
          <w:kern w:val="0"/>
          <w:szCs w:val="21"/>
        </w:rPr>
        <w:t>（</w:t>
      </w:r>
      <w:r>
        <w:rPr>
          <w:rFonts w:hint="eastAsia"/>
          <w:color w:val="000000"/>
          <w:kern w:val="0"/>
          <w:szCs w:val="21"/>
        </w:rPr>
        <w:t>6</w:t>
      </w:r>
      <w:r>
        <w:rPr>
          <w:rFonts w:hint="eastAsia"/>
          <w:color w:val="000000"/>
          <w:kern w:val="0"/>
          <w:szCs w:val="21"/>
        </w:rPr>
        <w:t>）新能源车型的</w:t>
      </w:r>
      <w:r>
        <w:rPr>
          <w:rFonts w:hint="eastAsia"/>
          <w:color w:val="000000"/>
          <w:kern w:val="0"/>
          <w:szCs w:val="21"/>
        </w:rPr>
        <w:t>NEV</w:t>
      </w:r>
      <w:r>
        <w:rPr>
          <w:rFonts w:hint="eastAsia"/>
          <w:color w:val="000000"/>
          <w:kern w:val="0"/>
          <w:szCs w:val="21"/>
        </w:rPr>
        <w:t>积分（</w:t>
      </w:r>
      <w:r w:rsidRPr="004B38E7">
        <w:rPr>
          <w:color w:val="000000"/>
          <w:kern w:val="0"/>
          <w:sz w:val="18"/>
          <w:szCs w:val="18"/>
        </w:rPr>
        <w:t>gᵢ</w:t>
      </w:r>
      <w:r>
        <w:rPr>
          <w:rFonts w:hint="eastAsia"/>
          <w:color w:val="000000"/>
          <w:kern w:val="0"/>
          <w:szCs w:val="21"/>
        </w:rPr>
        <w:t>）：使用表</w:t>
      </w:r>
      <w:r w:rsidRPr="00B42AFB">
        <w:rPr>
          <w:rFonts w:hint="eastAsia"/>
        </w:rPr>
        <w:t>5.1</w:t>
      </w:r>
      <w:r>
        <w:rPr>
          <w:rFonts w:hint="eastAsia"/>
        </w:rPr>
        <w:t>中的数据</w:t>
      </w:r>
      <w:r w:rsidR="00B526E1">
        <w:rPr>
          <w:rFonts w:hint="eastAsia"/>
        </w:rPr>
        <w:t>和附录</w:t>
      </w:r>
      <w:r w:rsidR="00B526E1">
        <w:rPr>
          <w:rFonts w:hint="eastAsia"/>
        </w:rPr>
        <w:t>C</w:t>
      </w:r>
      <w:r w:rsidR="00B526E1">
        <w:rPr>
          <w:rFonts w:hint="eastAsia"/>
        </w:rPr>
        <w:t>中的计算方法，计算</w:t>
      </w:r>
      <w:r w:rsidR="00B526E1">
        <w:rPr>
          <w:rFonts w:hint="eastAsia"/>
        </w:rPr>
        <w:t>F</w:t>
      </w:r>
      <w:r w:rsidR="00B526E1">
        <w:rPr>
          <w:rFonts w:hint="eastAsia"/>
        </w:rPr>
        <w:t>车企各新能源车型的</w:t>
      </w:r>
      <w:r w:rsidR="00B526E1">
        <w:rPr>
          <w:rFonts w:hint="eastAsia"/>
        </w:rPr>
        <w:t>NEV</w:t>
      </w:r>
      <w:r w:rsidR="00B526E1">
        <w:rPr>
          <w:rFonts w:hint="eastAsia"/>
        </w:rPr>
        <w:t>积分。</w:t>
      </w:r>
      <w:r w:rsidR="0060550F">
        <w:rPr>
          <w:rFonts w:hint="eastAsia"/>
        </w:rPr>
        <w:t>以新能源车</w:t>
      </w:r>
      <w:r w:rsidR="0060550F">
        <w:rPr>
          <w:rFonts w:hint="eastAsia"/>
        </w:rPr>
        <w:t>A</w:t>
      </w:r>
      <w:r w:rsidR="0060550F">
        <w:rPr>
          <w:rFonts w:hint="eastAsia"/>
        </w:rPr>
        <w:t>为例，</w:t>
      </w:r>
    </w:p>
    <w:p w14:paraId="6A916338" w14:textId="5B6826EA" w:rsidR="0060550F" w:rsidRDefault="0060550F" w:rsidP="0097563D">
      <w:pPr>
        <w:pStyle w:val="a8"/>
        <w:spacing w:before="156" w:after="156"/>
        <w:ind w:firstLine="420"/>
      </w:pPr>
      <w:r>
        <w:rPr>
          <w:rFonts w:hint="eastAsia"/>
        </w:rPr>
        <w:t>标准新能源车型积分</w:t>
      </w:r>
      <w:r>
        <w:rPr>
          <w:rFonts w:hint="eastAsia"/>
        </w:rPr>
        <w:t xml:space="preserve"> = 0.0056</w:t>
      </w:r>
      <w:r>
        <w:rPr>
          <w:rFonts w:ascii="宋体" w:hAnsi="宋体" w:hint="eastAsia"/>
        </w:rPr>
        <w:t>×</w:t>
      </w:r>
      <w:r>
        <w:rPr>
          <w:rFonts w:hint="eastAsia"/>
        </w:rPr>
        <w:t>续航里程</w:t>
      </w:r>
      <w:r>
        <w:t>+</w:t>
      </w:r>
      <w:r>
        <w:rPr>
          <w:rFonts w:hint="eastAsia"/>
        </w:rPr>
        <w:t>0.4 = 2.64</w:t>
      </w:r>
      <w:r>
        <w:rPr>
          <w:rFonts w:hint="eastAsia"/>
        </w:rPr>
        <w:t>积分</w:t>
      </w:r>
      <w:r w:rsidR="007B1DEF">
        <w:rPr>
          <w:rFonts w:hint="eastAsia"/>
        </w:rPr>
        <w:t>。</w:t>
      </w:r>
    </w:p>
    <w:p w14:paraId="19801CE8" w14:textId="77777777" w:rsidR="0060550F" w:rsidRDefault="0060550F" w:rsidP="0097563D">
      <w:pPr>
        <w:pStyle w:val="a8"/>
        <w:spacing w:before="156" w:after="156"/>
        <w:ind w:leftChars="202" w:left="424" w:firstLine="420"/>
        <w:rPr>
          <w:rFonts w:ascii="宋体" w:hAnsi="宋体" w:hint="eastAsia"/>
        </w:rPr>
      </w:pPr>
      <w:r>
        <w:rPr>
          <w:rFonts w:hint="eastAsia"/>
        </w:rPr>
        <w:t>实际新能源车型积分</w:t>
      </w:r>
      <w:r>
        <w:rPr>
          <w:rFonts w:hint="eastAsia"/>
        </w:rPr>
        <w:t xml:space="preserve"> = </w:t>
      </w:r>
      <w:r>
        <w:rPr>
          <w:rFonts w:hint="eastAsia"/>
        </w:rPr>
        <w:t>标准新能源车型积分</w:t>
      </w:r>
      <w:r>
        <w:rPr>
          <w:rFonts w:ascii="宋体" w:hAnsi="宋体" w:hint="eastAsia"/>
        </w:rPr>
        <w:t>×续航里程调整系数×能量密度调整系数×电耗调整系数。</w:t>
      </w:r>
    </w:p>
    <w:p w14:paraId="50DA0655" w14:textId="0AD67381" w:rsidR="0060550F" w:rsidRDefault="0060550F" w:rsidP="0097563D">
      <w:pPr>
        <w:pStyle w:val="a8"/>
        <w:spacing w:before="156" w:after="156"/>
        <w:ind w:leftChars="202" w:left="424" w:firstLine="420"/>
        <w:rPr>
          <w:rFonts w:ascii="宋体" w:hAnsi="宋体" w:hint="eastAsia"/>
        </w:rPr>
      </w:pPr>
      <w:r>
        <w:rPr>
          <w:rFonts w:ascii="宋体" w:hAnsi="宋体" w:hint="eastAsia"/>
        </w:rPr>
        <w:t>根据新能源车型A的续航里程数据和电池能量密度数据，参考附录C中的内容可以得</w:t>
      </w:r>
      <w:r>
        <w:rPr>
          <w:rFonts w:ascii="宋体" w:hAnsi="宋体" w:hint="eastAsia"/>
        </w:rPr>
        <w:lastRenderedPageBreak/>
        <w:t>到其续航里程系数是1，能量密度调整系数是1。</w:t>
      </w:r>
    </w:p>
    <w:p w14:paraId="145A0AFC" w14:textId="77777777" w:rsidR="0060550F" w:rsidRDefault="0060550F" w:rsidP="0097563D">
      <w:pPr>
        <w:pStyle w:val="a8"/>
        <w:spacing w:before="156" w:after="156"/>
        <w:ind w:leftChars="202" w:left="424" w:firstLine="420"/>
        <w:rPr>
          <w:rFonts w:ascii="宋体" w:hAnsi="宋体" w:hint="eastAsia"/>
        </w:rPr>
      </w:pPr>
      <w:r>
        <w:rPr>
          <w:rFonts w:ascii="宋体" w:hAnsi="宋体" w:hint="eastAsia"/>
        </w:rPr>
        <w:t>电耗调整系数和整备质量，还有电能消耗量实际值有关。使用整备质量1600kg可以得到新能源车型A的电能消耗量目标值。</w:t>
      </w:r>
    </w:p>
    <w:p w14:paraId="0AD18DD2" w14:textId="6C1C784B" w:rsidR="0060550F" w:rsidRDefault="0060550F" w:rsidP="0097563D">
      <w:pPr>
        <w:pStyle w:val="a8"/>
        <w:spacing w:before="156" w:after="156"/>
        <w:ind w:leftChars="202" w:left="424" w:firstLine="420"/>
        <w:rPr>
          <w:rFonts w:ascii="宋体" w:hAnsi="宋体" w:cs="Arial" w:hint="eastAsia"/>
          <w:color w:val="333333"/>
          <w:sz w:val="18"/>
          <w:szCs w:val="18"/>
        </w:rPr>
      </w:pPr>
      <w:r>
        <w:rPr>
          <w:rFonts w:ascii="宋体" w:hAnsi="宋体" w:hint="eastAsia"/>
        </w:rPr>
        <w:t>电能消耗量目标值 = 0.0078×整备质量+3.8 = 16.28</w:t>
      </w:r>
      <w:r w:rsidRPr="0060550F">
        <w:rPr>
          <w:rFonts w:ascii="宋体" w:hAnsi="宋体" w:cs="Arial"/>
          <w:color w:val="333333"/>
          <w:sz w:val="18"/>
          <w:szCs w:val="18"/>
        </w:rPr>
        <w:t xml:space="preserve"> </w:t>
      </w:r>
      <w:r w:rsidRPr="00726AB0">
        <w:rPr>
          <w:rFonts w:ascii="宋体" w:hAnsi="宋体" w:cs="Arial"/>
          <w:color w:val="333333"/>
          <w:sz w:val="18"/>
          <w:szCs w:val="18"/>
        </w:rPr>
        <w:t>kWh/100km</w:t>
      </w:r>
      <w:r w:rsidR="007B1DEF">
        <w:rPr>
          <w:rFonts w:ascii="宋体" w:hAnsi="宋体" w:cs="Arial" w:hint="eastAsia"/>
          <w:color w:val="333333"/>
          <w:sz w:val="18"/>
          <w:szCs w:val="18"/>
        </w:rPr>
        <w:t>。</w:t>
      </w:r>
    </w:p>
    <w:p w14:paraId="00520AEA" w14:textId="4CF37932" w:rsidR="00726AB0" w:rsidRDefault="007B1DEF" w:rsidP="0097563D">
      <w:pPr>
        <w:pStyle w:val="a8"/>
        <w:spacing w:before="156" w:after="156"/>
        <w:ind w:leftChars="202" w:left="424" w:firstLine="360"/>
        <w:rPr>
          <w:color w:val="333333"/>
          <w:sz w:val="18"/>
          <w:szCs w:val="18"/>
        </w:rPr>
      </w:pPr>
      <w:r>
        <w:rPr>
          <w:rFonts w:ascii="宋体" w:hAnsi="宋体" w:cs="Arial" w:hint="eastAsia"/>
          <w:color w:val="333333"/>
          <w:sz w:val="18"/>
          <w:szCs w:val="18"/>
        </w:rPr>
        <w:t xml:space="preserve">电耗调整系数 = 电能消耗量目标值 </w:t>
      </w:r>
      <w:r>
        <w:rPr>
          <w:color w:val="333333"/>
          <w:sz w:val="18"/>
          <w:szCs w:val="18"/>
        </w:rPr>
        <w:t>÷</w:t>
      </w:r>
      <w:r>
        <w:rPr>
          <w:rFonts w:hint="eastAsia"/>
          <w:color w:val="333333"/>
          <w:sz w:val="18"/>
          <w:szCs w:val="18"/>
        </w:rPr>
        <w:t xml:space="preserve"> </w:t>
      </w:r>
      <w:r>
        <w:rPr>
          <w:rFonts w:hint="eastAsia"/>
          <w:color w:val="333333"/>
          <w:sz w:val="18"/>
          <w:szCs w:val="18"/>
        </w:rPr>
        <w:t>电能消耗量实际值</w:t>
      </w:r>
      <w:r>
        <w:rPr>
          <w:rFonts w:hint="eastAsia"/>
          <w:color w:val="333333"/>
          <w:sz w:val="18"/>
          <w:szCs w:val="18"/>
        </w:rPr>
        <w:t xml:space="preserve"> = 16.28</w:t>
      </w:r>
      <w:r>
        <w:rPr>
          <w:color w:val="333333"/>
          <w:sz w:val="18"/>
          <w:szCs w:val="18"/>
        </w:rPr>
        <w:t>÷</w:t>
      </w:r>
      <w:r>
        <w:rPr>
          <w:rFonts w:hint="eastAsia"/>
          <w:color w:val="333333"/>
          <w:sz w:val="18"/>
          <w:szCs w:val="18"/>
        </w:rPr>
        <w:t>15 = 1.09</w:t>
      </w:r>
      <w:r>
        <w:rPr>
          <w:rFonts w:hint="eastAsia"/>
          <w:color w:val="333333"/>
          <w:sz w:val="18"/>
          <w:szCs w:val="18"/>
        </w:rPr>
        <w:t>。</w:t>
      </w:r>
    </w:p>
    <w:p w14:paraId="68285ABC" w14:textId="482BDB60" w:rsidR="007B1DEF" w:rsidRDefault="007B1DEF" w:rsidP="0097563D">
      <w:pPr>
        <w:pStyle w:val="a8"/>
        <w:spacing w:before="156" w:after="156"/>
        <w:ind w:leftChars="202" w:left="424" w:firstLine="360"/>
        <w:rPr>
          <w:rFonts w:ascii="宋体" w:hAnsi="宋体" w:hint="eastAsia"/>
        </w:rPr>
      </w:pPr>
      <w:r>
        <w:rPr>
          <w:rFonts w:hint="eastAsia"/>
          <w:color w:val="333333"/>
          <w:sz w:val="18"/>
          <w:szCs w:val="18"/>
        </w:rPr>
        <w:t>新能源车型</w:t>
      </w:r>
      <w:r>
        <w:rPr>
          <w:rFonts w:hint="eastAsia"/>
          <w:color w:val="333333"/>
          <w:sz w:val="18"/>
          <w:szCs w:val="18"/>
        </w:rPr>
        <w:t>A</w:t>
      </w:r>
      <w:r>
        <w:rPr>
          <w:rFonts w:hint="eastAsia"/>
          <w:color w:val="333333"/>
          <w:sz w:val="18"/>
          <w:szCs w:val="18"/>
        </w:rPr>
        <w:t>的实际新能源车型积分</w:t>
      </w:r>
      <w:r>
        <w:rPr>
          <w:rFonts w:hint="eastAsia"/>
          <w:color w:val="333333"/>
          <w:sz w:val="18"/>
          <w:szCs w:val="18"/>
        </w:rPr>
        <w:t xml:space="preserve"> = 2.64</w:t>
      </w:r>
      <w:r>
        <w:rPr>
          <w:rFonts w:ascii="宋体" w:hAnsi="宋体" w:hint="eastAsia"/>
        </w:rPr>
        <w:t>×1×1×1.09 = 2.87积分。</w:t>
      </w:r>
    </w:p>
    <w:p w14:paraId="6E73DAAC" w14:textId="0D522E49" w:rsidR="00726AB0" w:rsidRDefault="007B1DEF" w:rsidP="0097563D">
      <w:pPr>
        <w:pStyle w:val="a8"/>
        <w:spacing w:before="156" w:after="156"/>
        <w:ind w:leftChars="202" w:left="424" w:firstLine="420"/>
        <w:rPr>
          <w:color w:val="000000"/>
          <w:kern w:val="0"/>
          <w:sz w:val="18"/>
          <w:szCs w:val="18"/>
        </w:rPr>
      </w:pPr>
      <w:r>
        <w:rPr>
          <w:rFonts w:ascii="宋体" w:hAnsi="宋体" w:hint="eastAsia"/>
        </w:rPr>
        <w:t>参考上面的方面，计算得到新能源车型B的实际车型积分。见下表5.6。</w:t>
      </w:r>
    </w:p>
    <w:p w14:paraId="1FC012BD" w14:textId="7D4DCD29" w:rsidR="00726AB0" w:rsidRDefault="007B1DEF" w:rsidP="0097563D">
      <w:pPr>
        <w:pStyle w:val="a8"/>
        <w:spacing w:before="156" w:after="156"/>
        <w:ind w:firstLine="420"/>
        <w:jc w:val="center"/>
        <w:rPr>
          <w:color w:val="000000"/>
          <w:kern w:val="0"/>
          <w:sz w:val="18"/>
          <w:szCs w:val="18"/>
        </w:rPr>
      </w:pPr>
      <w:r w:rsidRPr="007B1DEF">
        <w:rPr>
          <w:rFonts w:hint="eastAsia"/>
          <w:color w:val="000000"/>
          <w:kern w:val="0"/>
          <w:szCs w:val="21"/>
        </w:rPr>
        <w:t>表</w:t>
      </w:r>
      <w:r w:rsidRPr="007B1DEF">
        <w:rPr>
          <w:rFonts w:hint="eastAsia"/>
          <w:color w:val="000000"/>
          <w:kern w:val="0"/>
          <w:szCs w:val="21"/>
        </w:rPr>
        <w:t>5.6  F</w:t>
      </w:r>
      <w:r w:rsidRPr="007B1DEF">
        <w:rPr>
          <w:rFonts w:hint="eastAsia"/>
          <w:color w:val="000000"/>
          <w:kern w:val="0"/>
          <w:szCs w:val="21"/>
        </w:rPr>
        <w:t>车企新能源车的车</w:t>
      </w:r>
      <w:r>
        <w:rPr>
          <w:rFonts w:hint="eastAsia"/>
          <w:color w:val="000000"/>
          <w:kern w:val="0"/>
          <w:szCs w:val="21"/>
        </w:rPr>
        <w:t>型积分</w:t>
      </w:r>
    </w:p>
    <w:tbl>
      <w:tblPr>
        <w:tblW w:w="6804" w:type="dxa"/>
        <w:jc w:val="center"/>
        <w:tblLook w:val="04A0" w:firstRow="1" w:lastRow="0" w:firstColumn="1" w:lastColumn="0" w:noHBand="0" w:noVBand="1"/>
      </w:tblPr>
      <w:tblGrid>
        <w:gridCol w:w="3402"/>
        <w:gridCol w:w="1701"/>
        <w:gridCol w:w="1701"/>
      </w:tblGrid>
      <w:tr w:rsidR="00B526E1" w:rsidRPr="0006604D" w14:paraId="1D0DFB1B" w14:textId="77777777" w:rsidTr="001A7033">
        <w:trPr>
          <w:trHeight w:val="340"/>
          <w:jc w:val="center"/>
        </w:trPr>
        <w:tc>
          <w:tcPr>
            <w:tcW w:w="3402" w:type="dxa"/>
            <w:tcBorders>
              <w:top w:val="single" w:sz="18" w:space="0" w:color="auto"/>
              <w:left w:val="nil"/>
              <w:bottom w:val="single" w:sz="18" w:space="0" w:color="auto"/>
              <w:right w:val="nil"/>
            </w:tcBorders>
            <w:shd w:val="clear" w:color="auto" w:fill="auto"/>
            <w:vAlign w:val="bottom"/>
            <w:hideMark/>
          </w:tcPr>
          <w:p w14:paraId="47F7F9BC" w14:textId="77777777" w:rsidR="00B526E1" w:rsidRPr="0006604D" w:rsidRDefault="00B526E1" w:rsidP="0097563D">
            <w:pPr>
              <w:widowControl/>
              <w:spacing w:line="400" w:lineRule="exact"/>
              <w:jc w:val="center"/>
              <w:rPr>
                <w:rFonts w:ascii="宋体" w:hAnsi="宋体" w:cs="Arial" w:hint="eastAsia"/>
                <w:color w:val="333333"/>
                <w:kern w:val="0"/>
                <w:sz w:val="18"/>
                <w:szCs w:val="18"/>
              </w:rPr>
            </w:pPr>
            <w:r w:rsidRPr="0006604D">
              <w:rPr>
                <w:rFonts w:ascii="宋体" w:hAnsi="宋体" w:cs="Arial"/>
                <w:color w:val="333333"/>
                <w:kern w:val="0"/>
                <w:sz w:val="18"/>
                <w:szCs w:val="18"/>
              </w:rPr>
              <w:t>参数</w:t>
            </w:r>
          </w:p>
        </w:tc>
        <w:tc>
          <w:tcPr>
            <w:tcW w:w="1701" w:type="dxa"/>
            <w:tcBorders>
              <w:top w:val="single" w:sz="18" w:space="0" w:color="auto"/>
              <w:left w:val="nil"/>
              <w:bottom w:val="single" w:sz="18" w:space="0" w:color="auto"/>
              <w:right w:val="nil"/>
            </w:tcBorders>
            <w:shd w:val="clear" w:color="auto" w:fill="auto"/>
            <w:vAlign w:val="bottom"/>
            <w:hideMark/>
          </w:tcPr>
          <w:p w14:paraId="0F347525" w14:textId="3EBB463D" w:rsidR="00B526E1" w:rsidRPr="0006604D" w:rsidRDefault="00B526E1" w:rsidP="0097563D">
            <w:pPr>
              <w:widowControl/>
              <w:spacing w:line="400" w:lineRule="exact"/>
              <w:jc w:val="center"/>
              <w:rPr>
                <w:rFonts w:ascii="宋体" w:hAnsi="宋体" w:cs="Arial" w:hint="eastAsia"/>
                <w:color w:val="333333"/>
                <w:kern w:val="0"/>
                <w:sz w:val="18"/>
                <w:szCs w:val="18"/>
              </w:rPr>
            </w:pPr>
            <w:r w:rsidRPr="00726AB0">
              <w:rPr>
                <w:rFonts w:ascii="宋体" w:hAnsi="宋体" w:cs="Arial"/>
                <w:color w:val="333333"/>
                <w:sz w:val="18"/>
                <w:szCs w:val="18"/>
              </w:rPr>
              <w:t>新能源车 A</w:t>
            </w:r>
          </w:p>
        </w:tc>
        <w:tc>
          <w:tcPr>
            <w:tcW w:w="1701" w:type="dxa"/>
            <w:tcBorders>
              <w:top w:val="single" w:sz="18" w:space="0" w:color="auto"/>
              <w:left w:val="nil"/>
              <w:bottom w:val="single" w:sz="18" w:space="0" w:color="auto"/>
              <w:right w:val="nil"/>
            </w:tcBorders>
            <w:shd w:val="clear" w:color="auto" w:fill="auto"/>
            <w:vAlign w:val="bottom"/>
            <w:hideMark/>
          </w:tcPr>
          <w:p w14:paraId="6A7EC9BB" w14:textId="703A32EA" w:rsidR="00B526E1" w:rsidRPr="0006604D" w:rsidRDefault="00B526E1" w:rsidP="0097563D">
            <w:pPr>
              <w:widowControl/>
              <w:spacing w:line="400" w:lineRule="exact"/>
              <w:jc w:val="center"/>
              <w:rPr>
                <w:rFonts w:ascii="宋体" w:hAnsi="宋体" w:cs="Arial" w:hint="eastAsia"/>
                <w:color w:val="333333"/>
                <w:kern w:val="0"/>
                <w:sz w:val="18"/>
                <w:szCs w:val="18"/>
              </w:rPr>
            </w:pPr>
            <w:r w:rsidRPr="00726AB0">
              <w:rPr>
                <w:rFonts w:ascii="宋体" w:hAnsi="宋体" w:cs="Arial"/>
                <w:color w:val="333333"/>
                <w:sz w:val="18"/>
                <w:szCs w:val="18"/>
              </w:rPr>
              <w:t>新能源车 B</w:t>
            </w:r>
          </w:p>
        </w:tc>
      </w:tr>
      <w:tr w:rsidR="00B526E1" w:rsidRPr="0006604D" w14:paraId="32B2724F" w14:textId="77777777" w:rsidTr="001A7033">
        <w:trPr>
          <w:trHeight w:val="340"/>
          <w:jc w:val="center"/>
        </w:trPr>
        <w:tc>
          <w:tcPr>
            <w:tcW w:w="3402" w:type="dxa"/>
            <w:tcBorders>
              <w:top w:val="single" w:sz="18" w:space="0" w:color="auto"/>
              <w:left w:val="nil"/>
              <w:bottom w:val="nil"/>
              <w:right w:val="nil"/>
            </w:tcBorders>
            <w:shd w:val="clear" w:color="auto" w:fill="auto"/>
            <w:vAlign w:val="center"/>
            <w:hideMark/>
          </w:tcPr>
          <w:p w14:paraId="3C66EB10" w14:textId="77777777" w:rsidR="00B526E1" w:rsidRPr="0006604D" w:rsidRDefault="00B526E1" w:rsidP="0097563D">
            <w:pPr>
              <w:widowControl/>
              <w:spacing w:line="400" w:lineRule="exact"/>
              <w:jc w:val="left"/>
              <w:rPr>
                <w:rFonts w:ascii="宋体" w:hAnsi="宋体" w:cs="Arial" w:hint="eastAsia"/>
                <w:color w:val="333333"/>
                <w:kern w:val="0"/>
                <w:sz w:val="18"/>
                <w:szCs w:val="18"/>
              </w:rPr>
            </w:pPr>
            <w:r w:rsidRPr="0006604D">
              <w:rPr>
                <w:rFonts w:ascii="宋体" w:hAnsi="宋体" w:cs="Arial" w:hint="eastAsia"/>
                <w:color w:val="333333"/>
                <w:kern w:val="0"/>
                <w:sz w:val="18"/>
                <w:szCs w:val="18"/>
              </w:rPr>
              <w:t>整备质量（</w:t>
            </w:r>
            <w:r w:rsidRPr="0006604D">
              <w:rPr>
                <w:rFonts w:ascii="宋体" w:hAnsi="宋体" w:cs="Arial"/>
                <w:color w:val="333333"/>
                <w:kern w:val="0"/>
                <w:sz w:val="18"/>
                <w:szCs w:val="18"/>
              </w:rPr>
              <w:t>kg</w:t>
            </w:r>
            <w:r w:rsidRPr="0006604D">
              <w:rPr>
                <w:rFonts w:ascii="宋体" w:hAnsi="宋体" w:cs="Arial" w:hint="eastAsia"/>
                <w:color w:val="333333"/>
                <w:kern w:val="0"/>
                <w:sz w:val="18"/>
                <w:szCs w:val="18"/>
              </w:rPr>
              <w:t>）</w:t>
            </w:r>
          </w:p>
        </w:tc>
        <w:tc>
          <w:tcPr>
            <w:tcW w:w="1701" w:type="dxa"/>
            <w:tcBorders>
              <w:top w:val="single" w:sz="18" w:space="0" w:color="auto"/>
              <w:left w:val="nil"/>
              <w:bottom w:val="nil"/>
              <w:right w:val="nil"/>
            </w:tcBorders>
            <w:shd w:val="clear" w:color="auto" w:fill="auto"/>
            <w:vAlign w:val="center"/>
            <w:hideMark/>
          </w:tcPr>
          <w:p w14:paraId="53549DC0" w14:textId="4A108F8D" w:rsidR="00B526E1" w:rsidRPr="0006604D"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1600</w:t>
            </w:r>
          </w:p>
        </w:tc>
        <w:tc>
          <w:tcPr>
            <w:tcW w:w="1701" w:type="dxa"/>
            <w:tcBorders>
              <w:top w:val="single" w:sz="18" w:space="0" w:color="auto"/>
              <w:left w:val="nil"/>
              <w:bottom w:val="nil"/>
              <w:right w:val="nil"/>
            </w:tcBorders>
            <w:shd w:val="clear" w:color="auto" w:fill="auto"/>
            <w:vAlign w:val="center"/>
            <w:hideMark/>
          </w:tcPr>
          <w:p w14:paraId="7034BFE4" w14:textId="1589F2FA" w:rsidR="00B526E1" w:rsidRPr="0006604D"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1400</w:t>
            </w:r>
          </w:p>
        </w:tc>
      </w:tr>
      <w:tr w:rsidR="00B526E1" w:rsidRPr="0006604D" w14:paraId="4F149BE8" w14:textId="77777777" w:rsidTr="001A7033">
        <w:trPr>
          <w:trHeight w:val="340"/>
          <w:jc w:val="center"/>
        </w:trPr>
        <w:tc>
          <w:tcPr>
            <w:tcW w:w="3402" w:type="dxa"/>
            <w:tcBorders>
              <w:top w:val="nil"/>
              <w:left w:val="nil"/>
              <w:bottom w:val="nil"/>
              <w:right w:val="nil"/>
            </w:tcBorders>
            <w:shd w:val="clear" w:color="auto" w:fill="auto"/>
            <w:vAlign w:val="center"/>
            <w:hideMark/>
          </w:tcPr>
          <w:p w14:paraId="02D80A82" w14:textId="046E5184" w:rsidR="00B526E1" w:rsidRPr="0006604D" w:rsidRDefault="00B526E1" w:rsidP="0097563D">
            <w:pPr>
              <w:widowControl/>
              <w:spacing w:line="400" w:lineRule="exact"/>
              <w:jc w:val="left"/>
              <w:rPr>
                <w:rFonts w:ascii="宋体" w:hAnsi="宋体" w:cs="宋体" w:hint="eastAsia"/>
                <w:color w:val="333333"/>
                <w:kern w:val="0"/>
                <w:sz w:val="18"/>
                <w:szCs w:val="18"/>
              </w:rPr>
            </w:pPr>
            <w:r w:rsidRPr="00726AB0">
              <w:rPr>
                <w:rFonts w:ascii="宋体" w:hAnsi="宋体" w:cs="Arial" w:hint="eastAsia"/>
                <w:color w:val="333333"/>
                <w:sz w:val="18"/>
                <w:szCs w:val="18"/>
              </w:rPr>
              <w:t>电池续航里程（</w:t>
            </w:r>
            <w:r w:rsidRPr="00726AB0">
              <w:rPr>
                <w:rFonts w:ascii="宋体" w:hAnsi="宋体" w:cs="Arial"/>
                <w:color w:val="333333"/>
                <w:sz w:val="18"/>
                <w:szCs w:val="18"/>
              </w:rPr>
              <w:t>km</w:t>
            </w:r>
            <w:r w:rsidRPr="00726AB0">
              <w:rPr>
                <w:rFonts w:ascii="宋体" w:hAnsi="宋体" w:cs="Arial" w:hint="eastAsia"/>
                <w:color w:val="333333"/>
                <w:sz w:val="18"/>
                <w:szCs w:val="18"/>
              </w:rPr>
              <w:t>）</w:t>
            </w:r>
          </w:p>
        </w:tc>
        <w:tc>
          <w:tcPr>
            <w:tcW w:w="1701" w:type="dxa"/>
            <w:tcBorders>
              <w:top w:val="nil"/>
              <w:left w:val="nil"/>
              <w:bottom w:val="nil"/>
              <w:right w:val="nil"/>
            </w:tcBorders>
            <w:shd w:val="clear" w:color="auto" w:fill="auto"/>
            <w:vAlign w:val="center"/>
            <w:hideMark/>
          </w:tcPr>
          <w:p w14:paraId="3517CD7B" w14:textId="59012BA3" w:rsidR="00B526E1" w:rsidRPr="0006604D"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400</w:t>
            </w:r>
          </w:p>
        </w:tc>
        <w:tc>
          <w:tcPr>
            <w:tcW w:w="1701" w:type="dxa"/>
            <w:tcBorders>
              <w:top w:val="nil"/>
              <w:left w:val="nil"/>
              <w:bottom w:val="nil"/>
              <w:right w:val="nil"/>
            </w:tcBorders>
            <w:shd w:val="clear" w:color="auto" w:fill="auto"/>
            <w:vAlign w:val="center"/>
            <w:hideMark/>
          </w:tcPr>
          <w:p w14:paraId="6D32C0A0" w14:textId="55B622C5" w:rsidR="00B526E1" w:rsidRPr="0006604D"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300</w:t>
            </w:r>
          </w:p>
        </w:tc>
      </w:tr>
      <w:tr w:rsidR="00B526E1" w:rsidRPr="00726AB0" w14:paraId="6F421743" w14:textId="77777777" w:rsidTr="001A7033">
        <w:trPr>
          <w:trHeight w:val="340"/>
          <w:jc w:val="center"/>
        </w:trPr>
        <w:tc>
          <w:tcPr>
            <w:tcW w:w="3402" w:type="dxa"/>
            <w:tcBorders>
              <w:top w:val="nil"/>
              <w:left w:val="nil"/>
              <w:bottom w:val="nil"/>
              <w:right w:val="nil"/>
            </w:tcBorders>
            <w:shd w:val="clear" w:color="auto" w:fill="auto"/>
            <w:vAlign w:val="center"/>
          </w:tcPr>
          <w:p w14:paraId="4A9A141D" w14:textId="1739D939" w:rsidR="00B526E1" w:rsidRPr="00726AB0" w:rsidRDefault="00B526E1" w:rsidP="0097563D">
            <w:pPr>
              <w:widowControl/>
              <w:spacing w:line="400" w:lineRule="exact"/>
              <w:jc w:val="left"/>
              <w:rPr>
                <w:rFonts w:ascii="宋体" w:hAnsi="宋体" w:cs="宋体" w:hint="eastAsia"/>
                <w:color w:val="333333"/>
                <w:kern w:val="0"/>
                <w:sz w:val="18"/>
                <w:szCs w:val="18"/>
              </w:rPr>
            </w:pPr>
            <w:r w:rsidRPr="00726AB0">
              <w:rPr>
                <w:rFonts w:ascii="宋体" w:hAnsi="宋体" w:cs="Arial" w:hint="eastAsia"/>
                <w:color w:val="333333"/>
                <w:sz w:val="18"/>
                <w:szCs w:val="18"/>
              </w:rPr>
              <w:t>电池能量密度（</w:t>
            </w:r>
            <w:proofErr w:type="spellStart"/>
            <w:r w:rsidRPr="00726AB0">
              <w:rPr>
                <w:rFonts w:ascii="宋体" w:hAnsi="宋体" w:cs="Arial"/>
                <w:color w:val="333333"/>
                <w:sz w:val="18"/>
                <w:szCs w:val="18"/>
              </w:rPr>
              <w:t>Wh</w:t>
            </w:r>
            <w:proofErr w:type="spellEnd"/>
            <w:r w:rsidRPr="00726AB0">
              <w:rPr>
                <w:rFonts w:ascii="宋体" w:hAnsi="宋体" w:cs="Arial"/>
                <w:color w:val="333333"/>
                <w:sz w:val="18"/>
                <w:szCs w:val="18"/>
              </w:rPr>
              <w:t>/kg)</w:t>
            </w:r>
          </w:p>
        </w:tc>
        <w:tc>
          <w:tcPr>
            <w:tcW w:w="1701" w:type="dxa"/>
            <w:tcBorders>
              <w:top w:val="nil"/>
              <w:left w:val="nil"/>
              <w:bottom w:val="nil"/>
              <w:right w:val="nil"/>
            </w:tcBorders>
            <w:shd w:val="clear" w:color="auto" w:fill="auto"/>
            <w:vAlign w:val="center"/>
          </w:tcPr>
          <w:p w14:paraId="1402770D" w14:textId="4760D547" w:rsidR="00B526E1" w:rsidRPr="00726AB0"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180</w:t>
            </w:r>
          </w:p>
        </w:tc>
        <w:tc>
          <w:tcPr>
            <w:tcW w:w="1701" w:type="dxa"/>
            <w:tcBorders>
              <w:top w:val="nil"/>
              <w:left w:val="nil"/>
              <w:bottom w:val="nil"/>
              <w:right w:val="nil"/>
            </w:tcBorders>
            <w:shd w:val="clear" w:color="auto" w:fill="auto"/>
            <w:vAlign w:val="center"/>
          </w:tcPr>
          <w:p w14:paraId="3D9DF162" w14:textId="68E2EC57" w:rsidR="00B526E1" w:rsidRPr="00726AB0"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160</w:t>
            </w:r>
          </w:p>
        </w:tc>
      </w:tr>
      <w:tr w:rsidR="00B526E1" w:rsidRPr="00726AB0" w14:paraId="32DB94D0" w14:textId="77777777" w:rsidTr="001A7033">
        <w:trPr>
          <w:trHeight w:val="340"/>
          <w:jc w:val="center"/>
        </w:trPr>
        <w:tc>
          <w:tcPr>
            <w:tcW w:w="3402" w:type="dxa"/>
            <w:tcBorders>
              <w:top w:val="nil"/>
              <w:left w:val="nil"/>
              <w:bottom w:val="nil"/>
              <w:right w:val="nil"/>
            </w:tcBorders>
            <w:shd w:val="clear" w:color="auto" w:fill="auto"/>
            <w:vAlign w:val="center"/>
          </w:tcPr>
          <w:p w14:paraId="621FC2E6" w14:textId="214F0FE3" w:rsidR="00B526E1" w:rsidRPr="00726AB0" w:rsidRDefault="00B526E1" w:rsidP="0097563D">
            <w:pPr>
              <w:widowControl/>
              <w:spacing w:line="400" w:lineRule="exact"/>
              <w:jc w:val="left"/>
              <w:rPr>
                <w:rFonts w:ascii="宋体" w:hAnsi="宋体" w:cs="宋体" w:hint="eastAsia"/>
                <w:color w:val="333333"/>
                <w:kern w:val="0"/>
                <w:sz w:val="18"/>
                <w:szCs w:val="18"/>
              </w:rPr>
            </w:pPr>
            <w:r w:rsidRPr="00726AB0">
              <w:rPr>
                <w:rFonts w:ascii="宋体" w:hAnsi="宋体" w:cs="Arial" w:hint="eastAsia"/>
                <w:color w:val="333333"/>
                <w:sz w:val="18"/>
                <w:szCs w:val="18"/>
              </w:rPr>
              <w:t>电能消耗量实际值（</w:t>
            </w:r>
            <w:r w:rsidRPr="00726AB0">
              <w:rPr>
                <w:rFonts w:ascii="宋体" w:hAnsi="宋体" w:cs="Arial"/>
                <w:color w:val="333333"/>
                <w:sz w:val="18"/>
                <w:szCs w:val="18"/>
              </w:rPr>
              <w:t>kWh/100km)</w:t>
            </w:r>
          </w:p>
        </w:tc>
        <w:tc>
          <w:tcPr>
            <w:tcW w:w="1701" w:type="dxa"/>
            <w:tcBorders>
              <w:top w:val="nil"/>
              <w:left w:val="nil"/>
              <w:bottom w:val="nil"/>
              <w:right w:val="nil"/>
            </w:tcBorders>
            <w:shd w:val="clear" w:color="auto" w:fill="auto"/>
            <w:vAlign w:val="center"/>
          </w:tcPr>
          <w:p w14:paraId="7784E7CA" w14:textId="6491C6DB" w:rsidR="00B526E1" w:rsidRPr="00726AB0"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15</w:t>
            </w:r>
          </w:p>
        </w:tc>
        <w:tc>
          <w:tcPr>
            <w:tcW w:w="1701" w:type="dxa"/>
            <w:tcBorders>
              <w:top w:val="nil"/>
              <w:left w:val="nil"/>
              <w:bottom w:val="nil"/>
              <w:right w:val="nil"/>
            </w:tcBorders>
            <w:shd w:val="clear" w:color="auto" w:fill="auto"/>
            <w:vAlign w:val="center"/>
          </w:tcPr>
          <w:p w14:paraId="40BD2259" w14:textId="4786A60F" w:rsidR="00B526E1" w:rsidRPr="00726AB0" w:rsidRDefault="00B526E1"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14</w:t>
            </w:r>
          </w:p>
        </w:tc>
      </w:tr>
      <w:tr w:rsidR="00726AB0" w:rsidRPr="00726AB0" w14:paraId="10E0A281" w14:textId="77777777" w:rsidTr="001A7033">
        <w:trPr>
          <w:trHeight w:val="340"/>
          <w:jc w:val="center"/>
        </w:trPr>
        <w:tc>
          <w:tcPr>
            <w:tcW w:w="3402" w:type="dxa"/>
            <w:tcBorders>
              <w:top w:val="nil"/>
              <w:left w:val="nil"/>
              <w:bottom w:val="nil"/>
              <w:right w:val="nil"/>
            </w:tcBorders>
            <w:shd w:val="clear" w:color="auto" w:fill="auto"/>
            <w:vAlign w:val="center"/>
          </w:tcPr>
          <w:p w14:paraId="22DF472B" w14:textId="355F1694"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标准新能源车型积分</w:t>
            </w:r>
          </w:p>
        </w:tc>
        <w:tc>
          <w:tcPr>
            <w:tcW w:w="1701" w:type="dxa"/>
            <w:tcBorders>
              <w:top w:val="nil"/>
              <w:left w:val="nil"/>
              <w:bottom w:val="nil"/>
              <w:right w:val="nil"/>
            </w:tcBorders>
            <w:shd w:val="clear" w:color="auto" w:fill="auto"/>
            <w:vAlign w:val="center"/>
          </w:tcPr>
          <w:p w14:paraId="6ABA0C31" w14:textId="431860ED"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2.64</w:t>
            </w:r>
          </w:p>
        </w:tc>
        <w:tc>
          <w:tcPr>
            <w:tcW w:w="1701" w:type="dxa"/>
            <w:tcBorders>
              <w:top w:val="nil"/>
              <w:left w:val="nil"/>
              <w:bottom w:val="nil"/>
              <w:right w:val="nil"/>
            </w:tcBorders>
            <w:shd w:val="clear" w:color="auto" w:fill="auto"/>
            <w:vAlign w:val="center"/>
          </w:tcPr>
          <w:p w14:paraId="7E72B041" w14:textId="194B4E6C"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2.08</w:t>
            </w:r>
          </w:p>
        </w:tc>
      </w:tr>
      <w:tr w:rsidR="00726AB0" w:rsidRPr="00726AB0" w14:paraId="2D42EF50" w14:textId="77777777" w:rsidTr="001A7033">
        <w:trPr>
          <w:trHeight w:val="340"/>
          <w:jc w:val="center"/>
        </w:trPr>
        <w:tc>
          <w:tcPr>
            <w:tcW w:w="3402" w:type="dxa"/>
            <w:tcBorders>
              <w:top w:val="nil"/>
              <w:left w:val="nil"/>
              <w:bottom w:val="nil"/>
              <w:right w:val="nil"/>
            </w:tcBorders>
            <w:shd w:val="clear" w:color="auto" w:fill="auto"/>
            <w:vAlign w:val="center"/>
          </w:tcPr>
          <w:p w14:paraId="1F72449C" w14:textId="1BF1FA38"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续航里程调整系数</w:t>
            </w:r>
          </w:p>
        </w:tc>
        <w:tc>
          <w:tcPr>
            <w:tcW w:w="1701" w:type="dxa"/>
            <w:tcBorders>
              <w:top w:val="nil"/>
              <w:left w:val="nil"/>
              <w:bottom w:val="nil"/>
              <w:right w:val="nil"/>
            </w:tcBorders>
            <w:shd w:val="clear" w:color="auto" w:fill="auto"/>
            <w:vAlign w:val="center"/>
          </w:tcPr>
          <w:p w14:paraId="7DBEE49E" w14:textId="790C5568"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w:t>
            </w:r>
          </w:p>
        </w:tc>
        <w:tc>
          <w:tcPr>
            <w:tcW w:w="1701" w:type="dxa"/>
            <w:tcBorders>
              <w:top w:val="nil"/>
              <w:left w:val="nil"/>
              <w:bottom w:val="nil"/>
              <w:right w:val="nil"/>
            </w:tcBorders>
            <w:shd w:val="clear" w:color="auto" w:fill="auto"/>
            <w:vAlign w:val="center"/>
          </w:tcPr>
          <w:p w14:paraId="1F557A56" w14:textId="69355E41"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w:t>
            </w:r>
          </w:p>
        </w:tc>
      </w:tr>
      <w:tr w:rsidR="00726AB0" w:rsidRPr="00726AB0" w14:paraId="5E4534F9" w14:textId="77777777" w:rsidTr="001A7033">
        <w:trPr>
          <w:trHeight w:val="340"/>
          <w:jc w:val="center"/>
        </w:trPr>
        <w:tc>
          <w:tcPr>
            <w:tcW w:w="3402" w:type="dxa"/>
            <w:tcBorders>
              <w:top w:val="nil"/>
              <w:left w:val="nil"/>
              <w:bottom w:val="nil"/>
              <w:right w:val="nil"/>
            </w:tcBorders>
            <w:shd w:val="clear" w:color="auto" w:fill="auto"/>
            <w:vAlign w:val="center"/>
          </w:tcPr>
          <w:p w14:paraId="79E33D41" w14:textId="2D18F0A4"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能量密度调整系数</w:t>
            </w:r>
          </w:p>
        </w:tc>
        <w:tc>
          <w:tcPr>
            <w:tcW w:w="1701" w:type="dxa"/>
            <w:tcBorders>
              <w:top w:val="nil"/>
              <w:left w:val="nil"/>
              <w:bottom w:val="nil"/>
              <w:right w:val="nil"/>
            </w:tcBorders>
            <w:shd w:val="clear" w:color="auto" w:fill="auto"/>
            <w:vAlign w:val="center"/>
          </w:tcPr>
          <w:p w14:paraId="1DB1F102" w14:textId="3F6DDDF9"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w:t>
            </w:r>
          </w:p>
        </w:tc>
        <w:tc>
          <w:tcPr>
            <w:tcW w:w="1701" w:type="dxa"/>
            <w:tcBorders>
              <w:top w:val="nil"/>
              <w:left w:val="nil"/>
              <w:bottom w:val="nil"/>
              <w:right w:val="nil"/>
            </w:tcBorders>
            <w:shd w:val="clear" w:color="auto" w:fill="auto"/>
            <w:vAlign w:val="center"/>
          </w:tcPr>
          <w:p w14:paraId="4E77A015" w14:textId="74E964AF"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cs="Arial"/>
                <w:color w:val="333333"/>
                <w:sz w:val="18"/>
                <w:szCs w:val="18"/>
              </w:rPr>
              <w:t>1</w:t>
            </w:r>
          </w:p>
        </w:tc>
      </w:tr>
      <w:tr w:rsidR="00726AB0" w:rsidRPr="00726AB0" w14:paraId="4F014257" w14:textId="77777777" w:rsidTr="001A7033">
        <w:trPr>
          <w:trHeight w:val="340"/>
          <w:jc w:val="center"/>
        </w:trPr>
        <w:tc>
          <w:tcPr>
            <w:tcW w:w="3402" w:type="dxa"/>
            <w:tcBorders>
              <w:top w:val="nil"/>
              <w:left w:val="nil"/>
              <w:bottom w:val="nil"/>
              <w:right w:val="nil"/>
            </w:tcBorders>
            <w:shd w:val="clear" w:color="auto" w:fill="auto"/>
            <w:vAlign w:val="center"/>
          </w:tcPr>
          <w:p w14:paraId="20324C11" w14:textId="404C4295"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电能消耗量目标值</w:t>
            </w:r>
            <w:r w:rsidR="0060550F" w:rsidRPr="00726AB0">
              <w:rPr>
                <w:rFonts w:ascii="宋体" w:hAnsi="宋体" w:cs="Arial" w:hint="eastAsia"/>
                <w:color w:val="333333"/>
                <w:sz w:val="18"/>
                <w:szCs w:val="18"/>
              </w:rPr>
              <w:t>（</w:t>
            </w:r>
            <w:r w:rsidR="0060550F" w:rsidRPr="00726AB0">
              <w:rPr>
                <w:rFonts w:ascii="宋体" w:hAnsi="宋体" w:cs="Arial"/>
                <w:color w:val="333333"/>
                <w:sz w:val="18"/>
                <w:szCs w:val="18"/>
              </w:rPr>
              <w:t>kWh/100km)</w:t>
            </w:r>
          </w:p>
        </w:tc>
        <w:tc>
          <w:tcPr>
            <w:tcW w:w="1701" w:type="dxa"/>
            <w:tcBorders>
              <w:top w:val="nil"/>
              <w:left w:val="nil"/>
              <w:bottom w:val="nil"/>
              <w:right w:val="nil"/>
            </w:tcBorders>
            <w:shd w:val="clear" w:color="auto" w:fill="auto"/>
            <w:vAlign w:val="center"/>
          </w:tcPr>
          <w:p w14:paraId="449CE0E6" w14:textId="38C87580"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16.28</w:t>
            </w:r>
          </w:p>
        </w:tc>
        <w:tc>
          <w:tcPr>
            <w:tcW w:w="1701" w:type="dxa"/>
            <w:tcBorders>
              <w:top w:val="nil"/>
              <w:left w:val="nil"/>
              <w:bottom w:val="nil"/>
              <w:right w:val="nil"/>
            </w:tcBorders>
            <w:shd w:val="clear" w:color="auto" w:fill="auto"/>
            <w:vAlign w:val="center"/>
          </w:tcPr>
          <w:p w14:paraId="516C9E49" w14:textId="7D5086F0"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14.72</w:t>
            </w:r>
          </w:p>
        </w:tc>
      </w:tr>
      <w:tr w:rsidR="00726AB0" w:rsidRPr="00726AB0" w14:paraId="57AD44A6" w14:textId="77777777" w:rsidTr="001A7033">
        <w:trPr>
          <w:trHeight w:val="340"/>
          <w:jc w:val="center"/>
        </w:trPr>
        <w:tc>
          <w:tcPr>
            <w:tcW w:w="3402" w:type="dxa"/>
            <w:tcBorders>
              <w:top w:val="nil"/>
              <w:left w:val="nil"/>
              <w:bottom w:val="nil"/>
              <w:right w:val="nil"/>
            </w:tcBorders>
            <w:shd w:val="clear" w:color="auto" w:fill="auto"/>
            <w:vAlign w:val="center"/>
          </w:tcPr>
          <w:p w14:paraId="7CDDC254" w14:textId="63B9D0CE"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电耗调整系数</w:t>
            </w:r>
          </w:p>
        </w:tc>
        <w:tc>
          <w:tcPr>
            <w:tcW w:w="1701" w:type="dxa"/>
            <w:tcBorders>
              <w:top w:val="nil"/>
              <w:left w:val="nil"/>
              <w:bottom w:val="nil"/>
              <w:right w:val="nil"/>
            </w:tcBorders>
            <w:shd w:val="clear" w:color="auto" w:fill="auto"/>
            <w:vAlign w:val="center"/>
          </w:tcPr>
          <w:p w14:paraId="62750B9F" w14:textId="1555A46B"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1.09</w:t>
            </w:r>
          </w:p>
        </w:tc>
        <w:tc>
          <w:tcPr>
            <w:tcW w:w="1701" w:type="dxa"/>
            <w:tcBorders>
              <w:top w:val="nil"/>
              <w:left w:val="nil"/>
              <w:bottom w:val="nil"/>
              <w:right w:val="nil"/>
            </w:tcBorders>
            <w:shd w:val="clear" w:color="auto" w:fill="auto"/>
            <w:vAlign w:val="center"/>
          </w:tcPr>
          <w:p w14:paraId="3F4BBD63" w14:textId="119160D6"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1.05</w:t>
            </w:r>
          </w:p>
        </w:tc>
      </w:tr>
      <w:tr w:rsidR="00726AB0" w:rsidRPr="00726AB0" w14:paraId="61717B1C" w14:textId="77777777" w:rsidTr="008C324E">
        <w:trPr>
          <w:trHeight w:val="340"/>
          <w:jc w:val="center"/>
        </w:trPr>
        <w:tc>
          <w:tcPr>
            <w:tcW w:w="3402" w:type="dxa"/>
            <w:tcBorders>
              <w:top w:val="nil"/>
              <w:left w:val="nil"/>
              <w:bottom w:val="single" w:sz="18" w:space="0" w:color="auto"/>
              <w:right w:val="nil"/>
            </w:tcBorders>
            <w:shd w:val="clear" w:color="auto" w:fill="auto"/>
            <w:vAlign w:val="center"/>
          </w:tcPr>
          <w:p w14:paraId="3FBDBA92" w14:textId="6A8C5F27" w:rsidR="00726AB0" w:rsidRPr="00726AB0" w:rsidRDefault="00726AB0" w:rsidP="0097563D">
            <w:pPr>
              <w:widowControl/>
              <w:spacing w:line="400" w:lineRule="exact"/>
              <w:jc w:val="left"/>
              <w:rPr>
                <w:rFonts w:ascii="宋体" w:hAnsi="宋体" w:cs="宋体" w:hint="eastAsia"/>
                <w:color w:val="333333"/>
                <w:kern w:val="0"/>
                <w:sz w:val="18"/>
                <w:szCs w:val="18"/>
              </w:rPr>
            </w:pPr>
            <w:r w:rsidRPr="00726AB0">
              <w:rPr>
                <w:rFonts w:ascii="宋体" w:hAnsi="宋体" w:hint="eastAsia"/>
                <w:color w:val="333333"/>
                <w:sz w:val="18"/>
                <w:szCs w:val="18"/>
              </w:rPr>
              <w:t>实际新能源车型积分</w:t>
            </w:r>
          </w:p>
        </w:tc>
        <w:tc>
          <w:tcPr>
            <w:tcW w:w="1701" w:type="dxa"/>
            <w:tcBorders>
              <w:top w:val="nil"/>
              <w:left w:val="nil"/>
              <w:bottom w:val="single" w:sz="18" w:space="0" w:color="auto"/>
              <w:right w:val="nil"/>
            </w:tcBorders>
            <w:shd w:val="clear" w:color="auto" w:fill="auto"/>
            <w:vAlign w:val="center"/>
          </w:tcPr>
          <w:p w14:paraId="6CAB3965" w14:textId="113C9B8E"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2.87</w:t>
            </w:r>
          </w:p>
        </w:tc>
        <w:tc>
          <w:tcPr>
            <w:tcW w:w="1701" w:type="dxa"/>
            <w:tcBorders>
              <w:top w:val="nil"/>
              <w:left w:val="nil"/>
              <w:bottom w:val="single" w:sz="18" w:space="0" w:color="auto"/>
              <w:right w:val="nil"/>
            </w:tcBorders>
            <w:shd w:val="clear" w:color="auto" w:fill="auto"/>
            <w:vAlign w:val="center"/>
          </w:tcPr>
          <w:p w14:paraId="7FC5C708" w14:textId="5D2857B2" w:rsidR="00726AB0" w:rsidRPr="00726AB0" w:rsidRDefault="00726AB0" w:rsidP="0097563D">
            <w:pPr>
              <w:widowControl/>
              <w:spacing w:line="400" w:lineRule="exact"/>
              <w:jc w:val="left"/>
              <w:rPr>
                <w:rFonts w:ascii="宋体" w:hAnsi="宋体" w:cs="Arial" w:hint="eastAsia"/>
                <w:color w:val="333333"/>
                <w:kern w:val="0"/>
                <w:sz w:val="18"/>
                <w:szCs w:val="18"/>
              </w:rPr>
            </w:pPr>
            <w:r w:rsidRPr="00726AB0">
              <w:rPr>
                <w:rFonts w:ascii="宋体" w:hAnsi="宋体" w:hint="eastAsia"/>
                <w:color w:val="000000"/>
                <w:sz w:val="18"/>
                <w:szCs w:val="18"/>
              </w:rPr>
              <w:t>2.19</w:t>
            </w:r>
          </w:p>
        </w:tc>
      </w:tr>
    </w:tbl>
    <w:p w14:paraId="07A014EC" w14:textId="7A96FBC6" w:rsidR="00BA0AAB" w:rsidRDefault="007B1DEF" w:rsidP="0097563D">
      <w:pPr>
        <w:pStyle w:val="a8"/>
        <w:spacing w:before="156" w:after="156"/>
        <w:ind w:firstLine="420"/>
      </w:pPr>
      <w:r>
        <w:rPr>
          <w:rFonts w:hint="eastAsia"/>
        </w:rPr>
        <w:t>（</w:t>
      </w:r>
      <w:r>
        <w:rPr>
          <w:rFonts w:hint="eastAsia"/>
        </w:rPr>
        <w:t>7</w:t>
      </w:r>
      <w:r>
        <w:rPr>
          <w:rFonts w:hint="eastAsia"/>
        </w:rPr>
        <w:t>）模型构建（使用</w:t>
      </w:r>
      <w:proofErr w:type="spellStart"/>
      <w:r>
        <w:rPr>
          <w:rFonts w:hint="eastAsia"/>
        </w:rPr>
        <w:t>PuLP</w:t>
      </w:r>
      <w:proofErr w:type="spellEnd"/>
      <w:r>
        <w:rPr>
          <w:rFonts w:hint="eastAsia"/>
        </w:rPr>
        <w:t>）</w:t>
      </w:r>
      <w:r>
        <w:rPr>
          <w:rFonts w:hint="eastAsia"/>
        </w:rPr>
        <w:t>:</w:t>
      </w:r>
    </w:p>
    <w:p w14:paraId="4BC67B2B" w14:textId="190DA414" w:rsidR="007B1DEF" w:rsidRDefault="007B1DEF" w:rsidP="0097563D">
      <w:pPr>
        <w:pStyle w:val="a8"/>
        <w:spacing w:before="156" w:after="156"/>
        <w:ind w:firstLine="420"/>
      </w:pPr>
      <w:bookmarkStart w:id="99" w:name="OLE_LINK5"/>
      <w:bookmarkStart w:id="100" w:name="OLE_LINK4"/>
      <w:r>
        <w:rPr>
          <w:rFonts w:hint="eastAsia"/>
        </w:rPr>
        <w:t>使用</w:t>
      </w:r>
      <w:r>
        <w:rPr>
          <w:rFonts w:hint="eastAsia"/>
        </w:rPr>
        <w:t>4.3</w:t>
      </w:r>
      <w:r>
        <w:rPr>
          <w:rFonts w:hint="eastAsia"/>
        </w:rPr>
        <w:t>节构建的</w:t>
      </w:r>
      <w:r>
        <w:rPr>
          <w:rFonts w:hint="eastAsia"/>
        </w:rPr>
        <w:t>MILP</w:t>
      </w:r>
      <w:r>
        <w:rPr>
          <w:rFonts w:hint="eastAsia"/>
        </w:rPr>
        <w:t>模型，并使用</w:t>
      </w:r>
      <w:r>
        <w:rPr>
          <w:rFonts w:hint="eastAsia"/>
        </w:rPr>
        <w:t>Python</w:t>
      </w:r>
      <w:r>
        <w:rPr>
          <w:rFonts w:hint="eastAsia"/>
        </w:rPr>
        <w:t>的</w:t>
      </w:r>
      <w:proofErr w:type="spellStart"/>
      <w:r>
        <w:rPr>
          <w:rFonts w:hint="eastAsia"/>
        </w:rPr>
        <w:t>PuLP</w:t>
      </w:r>
      <w:proofErr w:type="spellEnd"/>
      <w:r>
        <w:rPr>
          <w:rFonts w:hint="eastAsia"/>
        </w:rPr>
        <w:t>库进行模型的数学表达。</w:t>
      </w:r>
    </w:p>
    <w:p w14:paraId="43F8A724" w14:textId="3530D649" w:rsidR="00865051" w:rsidRDefault="007B1DEF" w:rsidP="0097563D">
      <w:pPr>
        <w:pStyle w:val="a8"/>
        <w:spacing w:before="156" w:after="156"/>
        <w:ind w:firstLine="420"/>
      </w:pPr>
      <w:r>
        <w:rPr>
          <w:rFonts w:hint="eastAsia"/>
        </w:rPr>
        <w:t>决策变量：</w:t>
      </w:r>
      <m:oMath>
        <m:sSub>
          <m:sSubPr>
            <m:ctrlPr>
              <w:rPr>
                <w:rFonts w:ascii="Cambria Math" w:hAnsi="Cambria Math"/>
                <w:i/>
                <w:color w:val="000000"/>
                <w:kern w:val="0"/>
                <w:sz w:val="18"/>
                <w:szCs w:val="18"/>
              </w:rPr>
            </m:ctrlPr>
          </m:sSubPr>
          <m:e>
            <m:sSub>
              <m:sSubPr>
                <m:ctrlPr>
                  <w:rPr>
                    <w:rFonts w:ascii="Cambria Math" w:hAnsi="Cambria Math"/>
                    <w:i/>
                    <w:color w:val="000000"/>
                    <w:kern w:val="0"/>
                    <w:sz w:val="18"/>
                    <w:szCs w:val="18"/>
                  </w:rPr>
                </m:ctrlPr>
              </m:sSubPr>
              <m:e>
                <m:r>
                  <w:rPr>
                    <w:rFonts w:ascii="Cambria Math" w:hAnsi="Cambria Math"/>
                    <w:color w:val="000000"/>
                    <w:kern w:val="0"/>
                    <w:sz w:val="18"/>
                    <w:szCs w:val="18"/>
                  </w:rPr>
                  <m:t>q</m:t>
                </m:r>
              </m:e>
              <m:sub>
                <m:r>
                  <w:rPr>
                    <w:rFonts w:ascii="Cambria Math" w:hAnsi="Cambria Math"/>
                    <w:color w:val="000000"/>
                    <w:kern w:val="0"/>
                    <w:sz w:val="18"/>
                    <w:szCs w:val="18"/>
                  </w:rPr>
                  <m:t>f</m:t>
                </m:r>
              </m:sub>
            </m:sSub>
          </m:e>
          <m:sub>
            <m:r>
              <w:rPr>
                <w:rFonts w:ascii="Cambria Math" w:hAnsi="Cambria Math"/>
                <w:color w:val="000000"/>
                <w:kern w:val="0"/>
                <w:sz w:val="18"/>
                <w:szCs w:val="18"/>
              </w:rPr>
              <m:t>j</m:t>
            </m:r>
          </m:sub>
        </m:sSub>
      </m:oMath>
      <w:r w:rsidR="00865051">
        <w:rPr>
          <w:rFonts w:hint="eastAsia"/>
          <w:color w:val="000000"/>
          <w:kern w:val="0"/>
          <w:sz w:val="18"/>
          <w:szCs w:val="18"/>
        </w:rPr>
        <w:t xml:space="preserve"> </w:t>
      </w:r>
      <w:r w:rsidR="00865051">
        <w:rPr>
          <w:rFonts w:hint="eastAsia"/>
        </w:rPr>
        <w:t>第</w:t>
      </w:r>
      <w:r w:rsidR="00865051">
        <w:rPr>
          <w:rFonts w:hint="eastAsia"/>
        </w:rPr>
        <w:t>j</w:t>
      </w:r>
      <w:r w:rsidR="00865051">
        <w:rPr>
          <w:rFonts w:hint="eastAsia"/>
        </w:rPr>
        <w:t>种燃油车型的产量（</w:t>
      </w:r>
      <w:r w:rsidR="00865051">
        <w:rPr>
          <w:rFonts w:hint="eastAsia"/>
        </w:rPr>
        <w:t>j=1,2</w:t>
      </w:r>
      <w:r w:rsidR="00865051">
        <w:rPr>
          <w:rFonts w:hint="eastAsia"/>
        </w:rPr>
        <w:t>）。</w:t>
      </w:r>
    </w:p>
    <w:p w14:paraId="77335607" w14:textId="767F7472" w:rsidR="00865051" w:rsidRDefault="00865051" w:rsidP="0097563D">
      <w:pPr>
        <w:pStyle w:val="a8"/>
        <w:spacing w:before="156" w:after="156"/>
        <w:ind w:firstLine="420"/>
        <w:rPr>
          <w:rFonts w:ascii="Cambria Math"/>
          <w:color w:val="000000"/>
          <w:kern w:val="0"/>
          <w:sz w:val="18"/>
          <w:szCs w:val="18"/>
        </w:rPr>
      </w:pPr>
      <w:r>
        <w:rPr>
          <w:rFonts w:hint="eastAsia"/>
        </w:rPr>
        <w:t xml:space="preserve">          </w:t>
      </w:r>
      <m:oMath>
        <m:sSub>
          <m:sSubPr>
            <m:ctrlPr>
              <w:rPr>
                <w:rFonts w:ascii="Cambria Math" w:hAnsi="Cambria Math"/>
                <w:color w:val="000000"/>
                <w:kern w:val="0"/>
                <w:sz w:val="18"/>
                <w:szCs w:val="18"/>
              </w:rPr>
            </m:ctrlPr>
          </m:sSubPr>
          <m:e>
            <m:sSub>
              <m:sSubPr>
                <m:ctrlPr>
                  <w:rPr>
                    <w:rFonts w:ascii="Cambria Math" w:hAnsi="Cambria Math"/>
                    <w:i/>
                    <w:color w:val="000000"/>
                    <w:kern w:val="0"/>
                    <w:sz w:val="18"/>
                    <w:szCs w:val="18"/>
                  </w:rPr>
                </m:ctrlPr>
              </m:sSubPr>
              <m:e>
                <m:r>
                  <w:rPr>
                    <w:rFonts w:ascii="Cambria Math"/>
                    <w:color w:val="000000"/>
                    <w:kern w:val="0"/>
                    <w:sz w:val="18"/>
                    <w:szCs w:val="18"/>
                  </w:rPr>
                  <m:t>q</m:t>
                </m:r>
              </m:e>
              <m:sub>
                <m:r>
                  <w:rPr>
                    <w:rFonts w:ascii="Cambria Math"/>
                    <w:color w:val="000000"/>
                    <w:kern w:val="0"/>
                    <w:sz w:val="18"/>
                    <w:szCs w:val="18"/>
                  </w:rPr>
                  <m:t>n</m:t>
                </m:r>
              </m:sub>
            </m:sSub>
          </m:e>
          <m:sub>
            <m:r>
              <w:rPr>
                <w:rFonts w:ascii="Cambria Math"/>
                <w:color w:val="000000"/>
                <w:kern w:val="0"/>
                <w:sz w:val="18"/>
                <w:szCs w:val="18"/>
              </w:rPr>
              <m:t xml:space="preserve">i </m:t>
            </m:r>
          </m:sub>
        </m:sSub>
      </m:oMath>
      <w:r>
        <w:rPr>
          <w:rFonts w:ascii="Cambria Math" w:hint="eastAsia"/>
          <w:color w:val="000000"/>
          <w:kern w:val="0"/>
          <w:sz w:val="18"/>
          <w:szCs w:val="18"/>
        </w:rPr>
        <w:t xml:space="preserve"> </w:t>
      </w:r>
      <w:r>
        <w:rPr>
          <w:rFonts w:ascii="Cambria Math" w:hint="eastAsia"/>
          <w:color w:val="000000"/>
          <w:kern w:val="0"/>
          <w:sz w:val="18"/>
          <w:szCs w:val="18"/>
        </w:rPr>
        <w:t>第</w:t>
      </w:r>
      <w:r>
        <w:rPr>
          <w:rFonts w:ascii="Cambria Math" w:hint="eastAsia"/>
          <w:color w:val="000000"/>
          <w:kern w:val="0"/>
          <w:sz w:val="18"/>
          <w:szCs w:val="18"/>
        </w:rPr>
        <w:t>i</w:t>
      </w:r>
      <w:r>
        <w:rPr>
          <w:rFonts w:ascii="Cambria Math" w:hint="eastAsia"/>
          <w:color w:val="000000"/>
          <w:kern w:val="0"/>
          <w:sz w:val="18"/>
          <w:szCs w:val="18"/>
        </w:rPr>
        <w:t>种新能源车型的产量（</w:t>
      </w:r>
      <w:r>
        <w:rPr>
          <w:rFonts w:ascii="Cambria Math" w:hint="eastAsia"/>
          <w:color w:val="000000"/>
          <w:kern w:val="0"/>
          <w:sz w:val="18"/>
          <w:szCs w:val="18"/>
        </w:rPr>
        <w:t>i=1</w:t>
      </w:r>
      <w:r>
        <w:rPr>
          <w:rFonts w:ascii="Cambria Math" w:hint="eastAsia"/>
          <w:color w:val="000000"/>
          <w:kern w:val="0"/>
          <w:sz w:val="18"/>
          <w:szCs w:val="18"/>
        </w:rPr>
        <w:t>，</w:t>
      </w:r>
      <w:r>
        <w:rPr>
          <w:rFonts w:ascii="Cambria Math" w:hint="eastAsia"/>
          <w:color w:val="000000"/>
          <w:kern w:val="0"/>
          <w:sz w:val="18"/>
          <w:szCs w:val="18"/>
        </w:rPr>
        <w:t>2</w:t>
      </w:r>
      <w:r>
        <w:rPr>
          <w:rFonts w:ascii="Cambria Math" w:hint="eastAsia"/>
          <w:color w:val="000000"/>
          <w:kern w:val="0"/>
          <w:sz w:val="18"/>
          <w:szCs w:val="18"/>
        </w:rPr>
        <w:t>）。</w:t>
      </w:r>
    </w:p>
    <w:p w14:paraId="1C5063DA" w14:textId="7C01F147" w:rsidR="00865051" w:rsidRDefault="00865051" w:rsidP="0097563D">
      <w:pPr>
        <w:pStyle w:val="a8"/>
        <w:spacing w:before="156" w:after="156"/>
        <w:ind w:firstLineChars="700" w:firstLine="1470"/>
      </w:pPr>
      <w:r>
        <w:rPr>
          <w:rFonts w:hint="eastAsia"/>
        </w:rPr>
        <w:t xml:space="preserve">b </w:t>
      </w:r>
      <w:r>
        <w:rPr>
          <w:rFonts w:hint="eastAsia"/>
        </w:rPr>
        <w:t>购买的积分数量。</w:t>
      </w:r>
    </w:p>
    <w:p w14:paraId="0CF08088" w14:textId="4EF4E6EA" w:rsidR="00865051" w:rsidRDefault="00865051" w:rsidP="0097563D">
      <w:pPr>
        <w:pStyle w:val="a8"/>
        <w:spacing w:before="156" w:after="156"/>
        <w:ind w:firstLineChars="700" w:firstLine="1470"/>
      </w:pPr>
      <w:r>
        <w:t>S</w:t>
      </w:r>
      <w:r>
        <w:rPr>
          <w:rFonts w:hint="eastAsia"/>
        </w:rPr>
        <w:t xml:space="preserve"> </w:t>
      </w:r>
      <w:r>
        <w:rPr>
          <w:rFonts w:hint="eastAsia"/>
        </w:rPr>
        <w:t>出售的积分数量。</w:t>
      </w:r>
    </w:p>
    <w:p w14:paraId="7E67EE80" w14:textId="696A1E43" w:rsidR="00865051" w:rsidRDefault="00865051" w:rsidP="0097563D">
      <w:pPr>
        <w:pStyle w:val="a8"/>
        <w:spacing w:before="156" w:after="156"/>
        <w:ind w:firstLine="420"/>
        <w:rPr>
          <w:color w:val="000000"/>
          <w:kern w:val="0"/>
          <w:sz w:val="18"/>
          <w:szCs w:val="18"/>
        </w:rPr>
      </w:pPr>
      <w:r>
        <w:rPr>
          <w:rFonts w:hint="eastAsia"/>
        </w:rPr>
        <w:t>目标函数：最大化利润</w:t>
      </w:r>
      <w:r w:rsidRPr="004527C0">
        <w:rPr>
          <w:color w:val="000000"/>
          <w:kern w:val="0"/>
          <w:sz w:val="18"/>
          <w:szCs w:val="18"/>
        </w:rPr>
        <w:t>π</w:t>
      </w:r>
      <w:r>
        <w:rPr>
          <w:rFonts w:hint="eastAsia"/>
          <w:color w:val="000000"/>
          <w:kern w:val="0"/>
          <w:sz w:val="18"/>
          <w:szCs w:val="18"/>
        </w:rPr>
        <w:t>，使用公式</w:t>
      </w:r>
      <w:r>
        <w:rPr>
          <w:rFonts w:hint="eastAsia"/>
          <w:color w:val="000000"/>
          <w:kern w:val="0"/>
          <w:sz w:val="18"/>
          <w:szCs w:val="18"/>
        </w:rPr>
        <w:t>4.1</w:t>
      </w:r>
      <w:r>
        <w:rPr>
          <w:rFonts w:hint="eastAsia"/>
          <w:color w:val="000000"/>
          <w:kern w:val="0"/>
          <w:sz w:val="18"/>
          <w:szCs w:val="18"/>
        </w:rPr>
        <w:t>。</w:t>
      </w:r>
    </w:p>
    <w:p w14:paraId="25E5D0AA" w14:textId="6BFB99EC" w:rsidR="00865051" w:rsidRPr="00865051" w:rsidRDefault="00865051" w:rsidP="0097563D">
      <w:pPr>
        <w:pStyle w:val="a8"/>
        <w:spacing w:before="156" w:after="156"/>
        <w:ind w:firstLine="360"/>
        <w:rPr>
          <w:color w:val="000000"/>
          <w:kern w:val="0"/>
          <w:sz w:val="18"/>
          <w:szCs w:val="18"/>
        </w:rPr>
      </w:pPr>
      <m:oMathPara>
        <m:oMath>
          <m:r>
            <w:rPr>
              <w:rFonts w:ascii="Cambria Math" w:hAnsi="Cambria Math"/>
              <w:color w:val="000000"/>
              <w:kern w:val="0"/>
              <w:sz w:val="18"/>
              <w:szCs w:val="18"/>
            </w:rPr>
            <w:lastRenderedPageBreak/>
            <m:t xml:space="preserve">Max π= </m:t>
          </m:r>
          <m:nary>
            <m:naryPr>
              <m:chr m:val="∑"/>
              <m:limLoc m:val="subSup"/>
              <m:supHide m:val="1"/>
              <m:ctrlPr>
                <w:rPr>
                  <w:rFonts w:ascii="Cambria Math" w:hAnsi="Cambria Math"/>
                  <w:i/>
                  <w:color w:val="000000"/>
                  <w:kern w:val="0"/>
                  <w:sz w:val="18"/>
                  <w:szCs w:val="18"/>
                </w:rPr>
              </m:ctrlPr>
            </m:naryPr>
            <m:sub>
              <m:r>
                <w:rPr>
                  <w:rFonts w:ascii="Cambria Math" w:hAnsi="Cambria Math"/>
                  <w:color w:val="000000"/>
                  <w:kern w:val="0"/>
                  <w:sz w:val="18"/>
                  <w:szCs w:val="18"/>
                </w:rPr>
                <m:t>j</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f</m:t>
                  </m:r>
                </m:sub>
              </m:sSub>
            </m:e>
            <m:sub>
              <m:r>
                <w:rPr>
                  <w:rFonts w:ascii="Cambria Math" w:hAnsi="Cambria Math"/>
                  <w:color w:val="000000"/>
                  <w:kern w:val="0"/>
                  <w:sz w:val="18"/>
                  <w:szCs w:val="18"/>
                </w:rPr>
                <m:t>j</m:t>
              </m:r>
            </m:sub>
          </m:sSub>
          <m:r>
            <w:rPr>
              <w:rFonts w:ascii="Cambria Math" w:hAnsi="Cambria Math"/>
              <w:color w:val="000000"/>
              <w:kern w:val="0"/>
              <w:sz w:val="18"/>
              <w:szCs w:val="18"/>
            </w:rPr>
            <m:t xml:space="preserve"> )+</m:t>
          </m:r>
          <m:nary>
            <m:naryPr>
              <m:chr m:val="∑"/>
              <m:limLoc m:val="subSup"/>
              <m:supHide m:val="1"/>
              <m:ctrlPr>
                <w:rPr>
                  <w:rFonts w:ascii="Cambria Math" w:hAnsi="Cambria Math"/>
                  <w:i/>
                  <w:color w:val="000000"/>
                  <w:kern w:val="0"/>
                  <w:sz w:val="18"/>
                  <w:szCs w:val="18"/>
                </w:rPr>
              </m:ctrlPr>
            </m:naryPr>
            <m:sub>
              <m:r>
                <w:rPr>
                  <w:rFonts w:ascii="Cambria Math" w:hAnsi="Cambria Math" w:hint="eastAsia"/>
                  <w:color w:val="000000"/>
                  <w:kern w:val="0"/>
                  <w:sz w:val="18"/>
                  <w:szCs w:val="18"/>
                </w:rPr>
                <m:t>i</m:t>
              </m:r>
            </m:sub>
            <m:sup/>
            <m:e>
              <m:r>
                <w:rPr>
                  <w:rFonts w:ascii="Cambria Math" w:hAnsi="Cambria Math"/>
                  <w:color w:val="000000"/>
                  <w:kern w:val="0"/>
                  <w:sz w:val="18"/>
                  <w:szCs w:val="18"/>
                </w:rPr>
                <m:t>(</m:t>
              </m:r>
            </m:e>
          </m:nary>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P</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hint="eastAsia"/>
                      <w:color w:val="000000"/>
                      <w:kern w:val="0"/>
                      <w:sz w:val="18"/>
                      <w:szCs w:val="18"/>
                    </w:rPr>
                    <m:t>C</m:t>
                  </m:r>
                  <m:ctrlPr>
                    <w:rPr>
                      <w:rFonts w:ascii="Cambria Math" w:hAnsi="Cambria Math" w:hint="eastAsia"/>
                      <w:color w:val="000000"/>
                      <w:kern w:val="0"/>
                      <w:sz w:val="18"/>
                      <w:szCs w:val="18"/>
                    </w:rPr>
                  </m:ctrlP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m:t>
          </m:r>
          <m:sSub>
            <m:sSubPr>
              <m:ctrlPr>
                <w:rPr>
                  <w:rFonts w:ascii="Cambria Math" w:hAnsi="Cambria Math"/>
                  <w:color w:val="000000"/>
                  <w:kern w:val="0"/>
                  <w:sz w:val="18"/>
                  <w:szCs w:val="18"/>
                </w:rPr>
              </m:ctrlPr>
            </m:sSubPr>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q</m:t>
                  </m:r>
                </m:e>
                <m:sub>
                  <m:r>
                    <m:rPr>
                      <m:sty m:val="p"/>
                    </m:rPr>
                    <w:rPr>
                      <w:rFonts w:ascii="Cambria Math" w:hAnsi="Cambria Math"/>
                      <w:color w:val="000000"/>
                      <w:kern w:val="0"/>
                      <w:sz w:val="18"/>
                      <w:szCs w:val="18"/>
                    </w:rPr>
                    <m:t>n</m:t>
                  </m:r>
                </m:sub>
              </m:sSub>
            </m:e>
            <m:sub>
              <m:r>
                <w:rPr>
                  <w:rFonts w:ascii="Cambria Math" w:hAnsi="Cambria Math"/>
                  <w:color w:val="000000"/>
                  <w:kern w:val="0"/>
                  <w:sz w:val="18"/>
                  <w:szCs w:val="18"/>
                </w:rPr>
                <m:t>i</m:t>
              </m:r>
            </m:sub>
          </m:sSub>
          <m:r>
            <w:rPr>
              <w:rFonts w:ascii="Cambria Math" w:hAnsi="Cambria Math"/>
              <w:color w:val="000000"/>
              <w:kern w:val="0"/>
              <w:sz w:val="18"/>
              <w:szCs w:val="18"/>
            </w:rPr>
            <m:t xml:space="preserve"> ) -</m:t>
          </m:r>
          <m:r>
            <w:rPr>
              <w:rFonts w:ascii="Cambria Math" w:hAnsi="Cambria Math" w:hint="eastAsia"/>
              <w:color w:val="000000"/>
              <w:kern w:val="0"/>
              <w:sz w:val="18"/>
              <w:szCs w:val="18"/>
            </w:rPr>
            <m:t>p</m:t>
          </m:r>
          <m:r>
            <w:rPr>
              <w:rFonts w:ascii="Cambria Math" w:hAnsi="Cambria Math"/>
              <w:color w:val="000000"/>
              <w:kern w:val="0"/>
              <w:sz w:val="18"/>
              <w:szCs w:val="18"/>
            </w:rPr>
            <m:t>×b + p×s</m:t>
          </m:r>
        </m:oMath>
      </m:oMathPara>
    </w:p>
    <w:p w14:paraId="1E585ED2" w14:textId="77777777" w:rsidR="00411654" w:rsidRDefault="00865051" w:rsidP="0097563D">
      <w:pPr>
        <w:pStyle w:val="a8"/>
        <w:spacing w:before="156" w:after="156"/>
        <w:ind w:firstLine="420"/>
      </w:pPr>
      <w:r>
        <w:rPr>
          <w:rFonts w:hint="eastAsia"/>
        </w:rPr>
        <w:t>约束条件：</w:t>
      </w:r>
      <w:r w:rsidR="00411654">
        <w:rPr>
          <w:rFonts w:hint="eastAsia"/>
        </w:rPr>
        <w:t>积分平衡约束，使用公式</w:t>
      </w:r>
      <w:r w:rsidR="00411654">
        <w:rPr>
          <w:rFonts w:hint="eastAsia"/>
        </w:rPr>
        <w:t>4.6</w:t>
      </w:r>
      <w:r w:rsidR="00411654">
        <w:rPr>
          <w:rFonts w:hint="eastAsia"/>
        </w:rPr>
        <w:t>，</w:t>
      </w:r>
    </w:p>
    <w:p w14:paraId="484BD668" w14:textId="19B05FD0" w:rsidR="00411654" w:rsidRPr="00411654" w:rsidRDefault="00000000" w:rsidP="0097563D">
      <w:pPr>
        <w:pStyle w:val="a8"/>
        <w:spacing w:before="156" w:after="156"/>
        <w:ind w:leftChars="877" w:left="1842" w:firstLine="420"/>
      </w:pPr>
      <m:oMathPara>
        <m:oMathParaPr>
          <m:jc m:val="left"/>
        </m:oMathParaPr>
        <m:oMath>
          <m:sSub>
            <m:sSubPr>
              <m:ctrlPr>
                <w:rPr>
                  <w:rFonts w:ascii="Cambria Math" w:hAnsi="Cambria Math"/>
                  <w:i/>
                </w:rPr>
              </m:ctrlPr>
            </m:sSubPr>
            <m:e>
              <m:r>
                <w:rPr>
                  <w:rFonts w:ascii="Cambria Math" w:hAnsi="Cambria Math" w:hint="eastAsia"/>
                </w:rPr>
                <m:t>C</m:t>
              </m:r>
            </m:e>
            <m:sub>
              <m:r>
                <w:rPr>
                  <w:rFonts w:ascii="Cambria Math" w:hAnsi="Cambria Math"/>
                </w:rPr>
                <m:t>CAFC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NEV</m:t>
              </m:r>
            </m:sub>
          </m:sSub>
          <m:r>
            <w:rPr>
              <w:rFonts w:ascii="Cambria Math" w:hAnsi="Cambria Math"/>
            </w:rPr>
            <m:t>+b-s=0</m:t>
          </m:r>
        </m:oMath>
      </m:oMathPara>
    </w:p>
    <w:p w14:paraId="2AF2AD94" w14:textId="77777777" w:rsidR="00224E90" w:rsidRDefault="001247E6" w:rsidP="0097563D">
      <w:pPr>
        <w:pStyle w:val="a8"/>
        <w:spacing w:before="156" w:after="156"/>
        <w:ind w:firstLineChars="675" w:firstLine="1418"/>
      </w:pPr>
      <w:r>
        <w:rPr>
          <w:rFonts w:hint="eastAsia"/>
        </w:rPr>
        <w:t>企业平均燃料消耗量目标值的计算约束，使用公式</w:t>
      </w:r>
      <w:r>
        <w:rPr>
          <w:rFonts w:hint="eastAsia"/>
        </w:rPr>
        <w:t>4.4</w:t>
      </w:r>
      <w:r>
        <w:rPr>
          <w:rFonts w:hint="eastAsia"/>
        </w:rPr>
        <w:t>，</w:t>
      </w:r>
    </w:p>
    <w:p w14:paraId="576120D3" w14:textId="7AF88426" w:rsidR="001247E6" w:rsidRPr="00411654" w:rsidRDefault="00000000" w:rsidP="0097563D">
      <w:pPr>
        <w:pStyle w:val="a8"/>
        <w:spacing w:before="156" w:after="156"/>
        <w:ind w:leftChars="877" w:left="1842" w:firstLineChars="472" w:firstLine="991"/>
      </w:pPr>
      <m:oMathPara>
        <m:oMathParaPr>
          <m:jc m:val="left"/>
        </m:oMathParaPr>
        <m:oMath>
          <m:sSub>
            <m:sSubPr>
              <m:ctrlPr>
                <w:rPr>
                  <w:rFonts w:ascii="Cambria Math" w:hAnsi="Cambria Math"/>
                  <w:color w:val="000000"/>
                  <w:kern w:val="0"/>
                  <w:szCs w:val="21"/>
                </w:rPr>
              </m:ctrlPr>
            </m:sSubPr>
            <m:e>
              <m:r>
                <m:rPr>
                  <m:sty m:val="p"/>
                </m:rPr>
                <w:rPr>
                  <w:rFonts w:ascii="Cambria Math" w:hAnsi="Cambria Math"/>
                  <w:color w:val="000000"/>
                  <w:kern w:val="0"/>
                  <w:szCs w:val="21"/>
                </w:rPr>
                <m:t>T</m:t>
              </m:r>
            </m:e>
            <m:sub>
              <m:r>
                <m:rPr>
                  <m:sty m:val="p"/>
                </m:rPr>
                <w:rPr>
                  <w:rFonts w:ascii="Cambria Math" w:hAnsi="Cambria Math"/>
                  <w:color w:val="000000"/>
                  <w:kern w:val="0"/>
                  <w:szCs w:val="21"/>
                </w:rPr>
                <m:t>CAFC</m:t>
              </m:r>
            </m:sub>
          </m:sSub>
          <m:r>
            <w:rPr>
              <w:rFonts w:ascii="Cambria Math" w:hAnsi="Cambria Math"/>
              <w:color w:val="000000"/>
              <w:kern w:val="0"/>
              <w:szCs w:val="21"/>
            </w:rPr>
            <m:t>=(</m:t>
          </m:r>
          <m:nary>
            <m:naryPr>
              <m:chr m:val="∑"/>
              <m:limLoc m:val="subSup"/>
              <m:supHide m:val="1"/>
              <m:ctrlPr>
                <w:rPr>
                  <w:rFonts w:ascii="Cambria Math" w:hAnsi="Cambria Math"/>
                  <w:i/>
                  <w:color w:val="000000"/>
                  <w:kern w:val="0"/>
                  <w:szCs w:val="21"/>
                </w:rPr>
              </m:ctrlPr>
            </m:naryPr>
            <m:sub>
              <m:r>
                <w:rPr>
                  <w:rFonts w:ascii="Cambria Math" w:hAnsi="Cambria Math"/>
                  <w:color w:val="000000"/>
                  <w:kern w:val="0"/>
                  <w:szCs w:val="21"/>
                </w:rPr>
                <m:t>j</m:t>
              </m:r>
            </m:sub>
            <m:sup/>
            <m:e>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m:t>
                  </m:r>
                  <m:sSub>
                    <m:sSubPr>
                      <m:ctrlPr>
                        <w:rPr>
                          <w:rFonts w:ascii="Cambria Math" w:hAnsi="Cambria Math"/>
                          <w:color w:val="000000"/>
                          <w:kern w:val="0"/>
                          <w:sz w:val="18"/>
                          <w:szCs w:val="18"/>
                        </w:rPr>
                      </m:ctrlPr>
                    </m:sSubPr>
                    <m:e>
                      <m:r>
                        <m:rPr>
                          <m:sty m:val="p"/>
                        </m:rPr>
                        <w:rPr>
                          <w:rFonts w:ascii="Cambria Math" w:hAnsi="Cambria Math"/>
                          <w:color w:val="000000"/>
                          <w:kern w:val="0"/>
                          <w:sz w:val="18"/>
                          <w:szCs w:val="18"/>
                        </w:rPr>
                        <m:t>T</m:t>
                      </m:r>
                    </m:e>
                    <m:sub>
                      <m:r>
                        <m:rPr>
                          <m:sty m:val="p"/>
                        </m:rPr>
                        <w:rPr>
                          <w:rFonts w:ascii="Cambria Math" w:hAnsi="Cambria Math"/>
                          <w:color w:val="000000"/>
                          <w:kern w:val="0"/>
                          <w:sz w:val="18"/>
                          <w:szCs w:val="18"/>
                        </w:rPr>
                        <m:t>FC</m:t>
                      </m:r>
                    </m:sub>
                  </m:sSub>
                </m:e>
                <m:sub>
                  <m:r>
                    <w:rPr>
                      <w:rFonts w:ascii="Cambria Math" w:hAnsi="Cambria Math"/>
                      <w:color w:val="000000"/>
                      <w:kern w:val="0"/>
                      <w:sz w:val="18"/>
                      <w:szCs w:val="18"/>
                    </w:rPr>
                    <m:t>fj</m:t>
                  </m:r>
                </m:sub>
              </m:sSub>
              <m:r>
                <w:rPr>
                  <w:rFonts w:ascii="Cambria Math" w:hAnsi="Cambria Math"/>
                  <w:color w:val="000000"/>
                  <w:kern w:val="0"/>
                  <w:sz w:val="18"/>
                  <w:szCs w:val="18"/>
                </w:rPr>
                <m:t>×</m:t>
              </m:r>
            </m:e>
          </m:nary>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d>
            <m:dPr>
              <m:ctrlPr>
                <w:rPr>
                  <w:rFonts w:ascii="Cambria Math" w:hAnsi="Cambria Math"/>
                  <w:color w:val="000000"/>
                  <w:kern w:val="0"/>
                  <w:szCs w:val="21"/>
                </w:rPr>
              </m:ctrlPr>
            </m:dPr>
            <m:e>
              <m:nary>
                <m:naryPr>
                  <m:chr m:val="∑"/>
                  <m:limLoc m:val="subSup"/>
                  <m:supHide m:val="1"/>
                  <m:ctrlPr>
                    <w:rPr>
                      <w:rFonts w:ascii="Cambria Math" w:hAnsi="Cambria Math"/>
                      <w:color w:val="000000"/>
                      <w:kern w:val="0"/>
                      <w:szCs w:val="21"/>
                    </w:rPr>
                  </m:ctrlPr>
                </m:naryPr>
                <m:sub>
                  <m:r>
                    <w:rPr>
                      <w:rFonts w:ascii="Cambria Math" w:hAnsi="Cambria Math"/>
                      <w:color w:val="000000"/>
                      <w:kern w:val="0"/>
                      <w:szCs w:val="21"/>
                    </w:rPr>
                    <m:t>j</m:t>
                  </m:r>
                </m:sub>
                <m:sup/>
                <m:e>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e>
              </m:nary>
              <m:ctrlPr>
                <w:rPr>
                  <w:rFonts w:ascii="Cambria Math" w:hAnsi="Cambria Math"/>
                  <w:i/>
                  <w:color w:val="000000"/>
                  <w:kern w:val="0"/>
                  <w:szCs w:val="21"/>
                </w:rPr>
              </m:ctrlPr>
            </m:e>
          </m:d>
        </m:oMath>
      </m:oMathPara>
    </w:p>
    <w:p w14:paraId="45B7C16D" w14:textId="70E8DA1C" w:rsidR="00411654" w:rsidRDefault="00411654" w:rsidP="0097563D">
      <w:pPr>
        <w:pStyle w:val="a8"/>
        <w:spacing w:before="156" w:after="156"/>
        <w:ind w:firstLineChars="675" w:firstLine="1418"/>
      </w:pPr>
      <w:bookmarkStart w:id="101" w:name="_Toc14197"/>
      <w:bookmarkEnd w:id="96"/>
      <w:bookmarkEnd w:id="97"/>
      <w:bookmarkEnd w:id="98"/>
      <w:r>
        <w:rPr>
          <w:rFonts w:hint="eastAsia"/>
        </w:rPr>
        <w:t>产能约束，使用公式</w:t>
      </w:r>
      <w:r>
        <w:rPr>
          <w:rFonts w:hint="eastAsia"/>
        </w:rPr>
        <w:t xml:space="preserve">4.7 </w:t>
      </w:r>
      <w:r>
        <w:rPr>
          <w:rFonts w:hint="eastAsia"/>
        </w:rPr>
        <w:t>和公式</w:t>
      </w:r>
      <w:r>
        <w:rPr>
          <w:rFonts w:hint="eastAsia"/>
        </w:rPr>
        <w:t>4.8</w:t>
      </w:r>
    </w:p>
    <w:p w14:paraId="35844D56" w14:textId="77777777" w:rsidR="00411654" w:rsidRDefault="00000000" w:rsidP="0097563D">
      <w:pPr>
        <w:pStyle w:val="a8"/>
        <w:spacing w:before="156" w:after="156"/>
        <w:ind w:leftChars="405" w:left="850" w:firstLineChars="472" w:firstLine="991"/>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f</m:t>
                </m:r>
              </m:sub>
            </m:sSub>
          </m:e>
          <m:sub>
            <m:r>
              <w:rPr>
                <w:rFonts w:ascii="Cambria Math" w:hAnsi="Cambria Math"/>
              </w:rPr>
              <m:t>j</m:t>
            </m:r>
          </m:sub>
        </m:sSub>
        <m:r>
          <w:rPr>
            <w:rFonts w:ascii="Cambria Math" w:hAnsi="Cambria Math"/>
          </w:rPr>
          <m:t xml:space="preserve"> (j=1,2,…,M)</m:t>
        </m:r>
      </m:oMath>
      <w:r w:rsidR="00411654">
        <w:rPr>
          <w:rFonts w:hint="eastAsia"/>
        </w:rPr>
        <w:t xml:space="preserve">                                        </w:t>
      </w:r>
    </w:p>
    <w:p w14:paraId="2F97B4CF" w14:textId="77777777" w:rsidR="00411654" w:rsidRDefault="00000000" w:rsidP="0097563D">
      <w:pPr>
        <w:pStyle w:val="a8"/>
        <w:spacing w:before="156" w:after="156"/>
        <w:ind w:leftChars="600" w:left="1260" w:firstLineChars="277" w:firstLine="582"/>
      </w:pPr>
      <m:oMath>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rPr>
          <m:t>≤</m:t>
        </m:r>
        <m:sSub>
          <m:sSubPr>
            <m:ctrlPr>
              <w:rPr>
                <w:rFonts w:ascii="Cambria Math" w:hAnsi="Cambria Math"/>
                <w:i/>
              </w:rPr>
            </m:ctrlPr>
          </m:sSubPr>
          <m:e>
            <m:r>
              <w:rPr>
                <w:rFonts w:ascii="Cambria Math" w:hAnsi="Cambria Math"/>
              </w:rPr>
              <m:t>Ca</m:t>
            </m:r>
            <m:sSub>
              <m:sSubPr>
                <m:ctrlPr>
                  <w:rPr>
                    <w:rFonts w:ascii="Cambria Math" w:hAnsi="Cambria Math"/>
                    <w:i/>
                  </w:rPr>
                </m:ctrlPr>
              </m:sSubPr>
              <m:e>
                <m:r>
                  <w:rPr>
                    <w:rFonts w:ascii="Cambria Math" w:hAnsi="Cambria Math"/>
                  </w:rPr>
                  <m:t>p</m:t>
                </m:r>
              </m:e>
              <m:sub>
                <m:r>
                  <w:rPr>
                    <w:rFonts w:ascii="Cambria Math" w:hAnsi="Cambria Math"/>
                  </w:rPr>
                  <m:t>n</m:t>
                </m:r>
              </m:sub>
            </m:sSub>
          </m:e>
          <m:sub>
            <m:r>
              <w:rPr>
                <w:rFonts w:ascii="Cambria Math" w:hAnsi="Cambria Math"/>
              </w:rPr>
              <m:t>i</m:t>
            </m:r>
          </m:sub>
        </m:sSub>
        <m:r>
          <w:rPr>
            <w:rFonts w:ascii="Cambria Math" w:hAnsi="Cambria Math"/>
          </w:rPr>
          <m:t xml:space="preserve"> (i=1,2,…,N)</m:t>
        </m:r>
      </m:oMath>
      <w:r w:rsidR="00411654">
        <w:rPr>
          <w:rFonts w:hint="eastAsia"/>
        </w:rPr>
        <w:t xml:space="preserve">   </w:t>
      </w:r>
    </w:p>
    <w:p w14:paraId="6A00377F" w14:textId="30045B4F" w:rsidR="00411654" w:rsidRDefault="00411654" w:rsidP="0097563D">
      <w:pPr>
        <w:pStyle w:val="a8"/>
        <w:spacing w:before="156" w:after="156"/>
        <w:ind w:firstLineChars="700" w:firstLine="1470"/>
      </w:pPr>
      <w:r>
        <w:rPr>
          <w:rFonts w:hint="eastAsia"/>
        </w:rPr>
        <w:t>产量比</w:t>
      </w:r>
      <w:r w:rsidRPr="00583AFE">
        <w:t>约束</w:t>
      </w:r>
      <w:r>
        <w:rPr>
          <w:rFonts w:hint="eastAsia"/>
        </w:rPr>
        <w:t>，</w:t>
      </w:r>
      <w:r w:rsidRPr="00583AFE">
        <w:t>使用</w:t>
      </w:r>
      <w:r>
        <w:rPr>
          <w:rFonts w:hint="eastAsia"/>
        </w:rPr>
        <w:t>公式</w:t>
      </w:r>
      <w:r>
        <w:rPr>
          <w:rFonts w:hint="eastAsia"/>
        </w:rPr>
        <w:t>4.9</w:t>
      </w:r>
      <w:r>
        <w:rPr>
          <w:rFonts w:hint="eastAsia"/>
        </w:rPr>
        <w:t>和公式</w:t>
      </w:r>
      <w:r>
        <w:rPr>
          <w:rFonts w:hint="eastAsia"/>
        </w:rPr>
        <w:t>4.110</w:t>
      </w:r>
    </w:p>
    <w:p w14:paraId="6BBFEF38" w14:textId="77777777" w:rsidR="00411654" w:rsidRDefault="00000000" w:rsidP="0097563D">
      <w:pPr>
        <w:pStyle w:val="a8"/>
        <w:spacing w:before="156" w:after="156"/>
        <w:ind w:leftChars="877" w:left="1842" w:firstLine="360"/>
      </w:pP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f</m:t>
                </m:r>
              </m:sub>
            </m:sSub>
          </m:e>
          <m:sub>
            <m:r>
              <w:rPr>
                <w:rFonts w:ascii="Cambria Math" w:hAnsi="Cambria Math"/>
                <w:color w:val="000000"/>
                <w:kern w:val="0"/>
                <w:szCs w:val="21"/>
              </w:rPr>
              <m:t>j</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f</m:t>
                </m:r>
              </m:sub>
            </m:sSub>
          </m:e>
          <m:sub>
            <m:r>
              <w:rPr>
                <w:rFonts w:ascii="Cambria Math" w:hAnsi="Cambria Math"/>
                <w:sz w:val="18"/>
                <w:szCs w:val="18"/>
              </w:rPr>
              <m:t>j</m:t>
            </m:r>
          </m:sub>
        </m:sSub>
        <m:r>
          <w:rPr>
            <w:rFonts w:ascii="Cambria Math" w:hAnsi="Cambria Math"/>
            <w:sz w:val="18"/>
            <w:szCs w:val="18"/>
          </w:rPr>
          <m:t>_m</m:t>
        </m:r>
        <m:r>
          <w:rPr>
            <w:rFonts w:ascii="Cambria Math" w:hAnsi="Cambria Math" w:hint="eastAsia"/>
            <w:sz w:val="18"/>
            <w:szCs w:val="18"/>
          </w:rPr>
          <m:t>ax</m:t>
        </m:r>
        <m:r>
          <w:rPr>
            <w:rFonts w:ascii="Cambria Math" w:hAnsi="Cambria Math"/>
            <w:sz w:val="18"/>
            <w:szCs w:val="18"/>
          </w:rPr>
          <m:t>×</m:t>
        </m:r>
        <m:r>
          <w:rPr>
            <w:rFonts w:ascii="Cambria Math" w:hAnsi="Cambria Math" w:hint="eastAsia"/>
            <w:sz w:val="18"/>
            <w:szCs w:val="18"/>
          </w:rPr>
          <m:t>Pro</m:t>
        </m:r>
        <m:r>
          <w:rPr>
            <w:rFonts w:ascii="Cambria Math" w:hAnsi="Cambria Math"/>
            <w:sz w:val="18"/>
            <w:szCs w:val="18"/>
          </w:rPr>
          <m:t>_Total</m:t>
        </m:r>
      </m:oMath>
      <w:r w:rsidR="00411654">
        <w:rPr>
          <w:rFonts w:hint="eastAsia"/>
        </w:rPr>
        <w:t xml:space="preserve">                </w:t>
      </w:r>
      <m:oMath>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_min×</m:t>
        </m:r>
        <m:r>
          <w:rPr>
            <w:rFonts w:ascii="Cambria Math" w:hAnsi="Cambria Math" w:hint="eastAsia"/>
            <w:sz w:val="18"/>
            <w:szCs w:val="18"/>
          </w:rPr>
          <m:t>Pro</m:t>
        </m:r>
        <m:r>
          <w:rPr>
            <w:rFonts w:ascii="Cambria Math" w:hAnsi="Cambria Math"/>
            <w:sz w:val="18"/>
            <w:szCs w:val="18"/>
          </w:rPr>
          <m:t>_Total</m:t>
        </m:r>
        <m:r>
          <w:rPr>
            <w:rFonts w:ascii="Cambria Math" w:hAnsi="Cambria Math"/>
          </w:rPr>
          <m:t>≤</m:t>
        </m:r>
        <m:sSub>
          <m:sSubPr>
            <m:ctrlPr>
              <w:rPr>
                <w:rFonts w:ascii="Cambria Math" w:hAnsi="Cambria Math"/>
                <w:i/>
                <w:color w:val="000000"/>
                <w:kern w:val="0"/>
                <w:szCs w:val="21"/>
              </w:rPr>
            </m:ctrlPr>
          </m:sSubPr>
          <m:e>
            <m:sSub>
              <m:sSubPr>
                <m:ctrlPr>
                  <w:rPr>
                    <w:rFonts w:ascii="Cambria Math" w:hAnsi="Cambria Math"/>
                    <w:i/>
                    <w:color w:val="000000"/>
                    <w:kern w:val="0"/>
                    <w:szCs w:val="21"/>
                  </w:rPr>
                </m:ctrlPr>
              </m:sSubPr>
              <m:e>
                <m:r>
                  <w:rPr>
                    <w:rFonts w:ascii="Cambria Math" w:hAnsi="Cambria Math"/>
                    <w:color w:val="000000"/>
                    <w:kern w:val="0"/>
                    <w:szCs w:val="21"/>
                  </w:rPr>
                  <m:t>q</m:t>
                </m:r>
              </m:e>
              <m:sub>
                <m:r>
                  <w:rPr>
                    <w:rFonts w:ascii="Cambria Math" w:hAnsi="Cambria Math"/>
                    <w:color w:val="000000"/>
                    <w:kern w:val="0"/>
                    <w:szCs w:val="21"/>
                  </w:rPr>
                  <m:t>n</m:t>
                </m:r>
              </m:sub>
            </m:sSub>
          </m:e>
          <m:sub>
            <m:r>
              <w:rPr>
                <w:rFonts w:ascii="Cambria Math" w:hAnsi="Cambria Math"/>
                <w:color w:val="000000"/>
                <w:kern w:val="0"/>
                <w:szCs w:val="21"/>
              </w:rPr>
              <m:t>i</m:t>
            </m:r>
          </m:sub>
        </m:sSub>
        <m:r>
          <w:rPr>
            <w:rFonts w:ascii="Cambria Math" w:hAnsi="Cambria Math"/>
            <w:color w:val="000000"/>
            <w:kern w:val="0"/>
            <w:szCs w:val="21"/>
          </w:rPr>
          <m:t>≤</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Pro_Ratio</m:t>
                </m:r>
              </m:e>
              <m:sub>
                <m:r>
                  <w:rPr>
                    <w:rFonts w:ascii="Cambria Math" w:hAnsi="Cambria Math"/>
                    <w:sz w:val="18"/>
                    <w:szCs w:val="18"/>
                  </w:rPr>
                  <m:t>n</m:t>
                </m:r>
              </m:sub>
            </m:sSub>
          </m:e>
          <m:sub>
            <m:r>
              <w:rPr>
                <w:rFonts w:ascii="Cambria Math" w:hAnsi="Cambria Math"/>
                <w:sz w:val="18"/>
                <w:szCs w:val="18"/>
              </w:rPr>
              <m:t>i</m:t>
            </m:r>
          </m:sub>
        </m:sSub>
        <m:r>
          <w:rPr>
            <w:rFonts w:ascii="Cambria Math" w:hAnsi="Cambria Math"/>
            <w:sz w:val="18"/>
            <w:szCs w:val="18"/>
          </w:rPr>
          <m:t>_max×</m:t>
        </m:r>
        <m:r>
          <w:rPr>
            <w:rFonts w:ascii="Cambria Math" w:hAnsi="Cambria Math" w:hint="eastAsia"/>
            <w:sz w:val="18"/>
            <w:szCs w:val="18"/>
          </w:rPr>
          <m:t>Pro</m:t>
        </m:r>
        <m:r>
          <w:rPr>
            <w:rFonts w:ascii="Cambria Math" w:hAnsi="Cambria Math"/>
            <w:sz w:val="18"/>
            <w:szCs w:val="18"/>
          </w:rPr>
          <m:t>_Total</m:t>
        </m:r>
      </m:oMath>
      <w:r w:rsidR="00411654">
        <w:rPr>
          <w:rFonts w:hint="eastAsia"/>
        </w:rPr>
        <w:t xml:space="preserve">  </w:t>
      </w:r>
    </w:p>
    <w:p w14:paraId="1D40FC71" w14:textId="322FB859" w:rsidR="00224E90" w:rsidRDefault="00224E90" w:rsidP="0097563D">
      <w:pPr>
        <w:pStyle w:val="a8"/>
        <w:spacing w:before="156" w:after="156"/>
        <w:ind w:firstLineChars="675" w:firstLine="1418"/>
      </w:pPr>
      <w:r>
        <w:rPr>
          <w:rFonts w:hint="eastAsia"/>
        </w:rPr>
        <w:t>非负约束，所有决策变量均非负。</w:t>
      </w:r>
    </w:p>
    <w:p w14:paraId="70988D1A" w14:textId="75DFAF9E" w:rsidR="004951D6" w:rsidRDefault="00224E90" w:rsidP="0097563D">
      <w:pPr>
        <w:pStyle w:val="a8"/>
        <w:spacing w:before="156" w:after="156"/>
        <w:ind w:firstLine="420"/>
      </w:pPr>
      <w:r w:rsidRPr="00224E90">
        <w:rPr>
          <w:rFonts w:hint="eastAsia"/>
        </w:rPr>
        <w:t>（</w:t>
      </w:r>
      <w:r w:rsidR="008208A1">
        <w:rPr>
          <w:rFonts w:hint="eastAsia"/>
        </w:rPr>
        <w:t>8</w:t>
      </w:r>
      <w:r w:rsidRPr="00224E90">
        <w:rPr>
          <w:rFonts w:hint="eastAsia"/>
        </w:rPr>
        <w:t>）模型构建</w:t>
      </w:r>
      <w:r>
        <w:rPr>
          <w:rFonts w:hint="eastAsia"/>
        </w:rPr>
        <w:t>（使用</w:t>
      </w:r>
      <w:r>
        <w:rPr>
          <w:rFonts w:hint="eastAsia"/>
        </w:rPr>
        <w:t>CBC</w:t>
      </w:r>
      <w:r>
        <w:rPr>
          <w:rFonts w:hint="eastAsia"/>
        </w:rPr>
        <w:t>）：利用</w:t>
      </w:r>
      <w:proofErr w:type="spellStart"/>
      <w:r>
        <w:rPr>
          <w:rFonts w:hint="eastAsia"/>
        </w:rPr>
        <w:t>PuLP</w:t>
      </w:r>
      <w:proofErr w:type="spellEnd"/>
      <w:r>
        <w:rPr>
          <w:rFonts w:hint="eastAsia"/>
        </w:rPr>
        <w:t>调用</w:t>
      </w:r>
      <w:r>
        <w:rPr>
          <w:rFonts w:hint="eastAsia"/>
        </w:rPr>
        <w:t>CBC</w:t>
      </w:r>
      <w:r>
        <w:rPr>
          <w:rFonts w:hint="eastAsia"/>
        </w:rPr>
        <w:t>求解器对上述模型进行求解</w:t>
      </w:r>
      <w:r w:rsidR="004951D6">
        <w:rPr>
          <w:rFonts w:hint="eastAsia"/>
        </w:rPr>
        <w:t>，确保模型被成功求解，并提取每种车型的最优产量和最优目标值（总利润）。</w:t>
      </w:r>
    </w:p>
    <w:p w14:paraId="49307A30" w14:textId="54D38739" w:rsidR="004951D6" w:rsidRPr="004951D6" w:rsidRDefault="004951D6" w:rsidP="0097563D">
      <w:pPr>
        <w:pStyle w:val="a8"/>
        <w:spacing w:before="156" w:after="156"/>
        <w:ind w:firstLine="420"/>
      </w:pPr>
      <w:r>
        <w:rPr>
          <w:rFonts w:hint="eastAsia"/>
        </w:rPr>
        <w:t>以上第</w:t>
      </w:r>
      <w:r>
        <w:rPr>
          <w:rFonts w:hint="eastAsia"/>
        </w:rPr>
        <w:t>7</w:t>
      </w:r>
      <w:r>
        <w:rPr>
          <w:rFonts w:hint="eastAsia"/>
        </w:rPr>
        <w:t>步和第</w:t>
      </w:r>
      <w:r>
        <w:rPr>
          <w:rFonts w:hint="eastAsia"/>
        </w:rPr>
        <w:t>8</w:t>
      </w:r>
      <w:r>
        <w:rPr>
          <w:rFonts w:hint="eastAsia"/>
        </w:rPr>
        <w:t>步都是在</w:t>
      </w:r>
      <w:r>
        <w:rPr>
          <w:rFonts w:hint="eastAsia"/>
        </w:rPr>
        <w:t>Python</w:t>
      </w:r>
      <w:r>
        <w:rPr>
          <w:rFonts w:hint="eastAsia"/>
        </w:rPr>
        <w:t>软件中操作，按照图</w:t>
      </w:r>
      <w:r>
        <w:rPr>
          <w:rFonts w:hint="eastAsia"/>
        </w:rPr>
        <w:t>4.1</w:t>
      </w:r>
      <w:r>
        <w:rPr>
          <w:rFonts w:hint="eastAsia"/>
        </w:rPr>
        <w:t>求解过程流程图执行。最终获得所需要的数据。</w:t>
      </w:r>
    </w:p>
    <w:bookmarkEnd w:id="91"/>
    <w:p w14:paraId="1D78C0F2" w14:textId="2B82236E" w:rsidR="00224E90" w:rsidRDefault="00224E90" w:rsidP="0097563D">
      <w:pPr>
        <w:pStyle w:val="3"/>
        <w:spacing w:before="156" w:after="156"/>
      </w:pPr>
      <w:r>
        <w:rPr>
          <w:rFonts w:hint="eastAsia"/>
        </w:rPr>
        <w:t xml:space="preserve">5.3.2 </w:t>
      </w:r>
      <w:r>
        <w:rPr>
          <w:rFonts w:hint="eastAsia"/>
        </w:rPr>
        <w:t>求解结果与排产计划</w:t>
      </w:r>
    </w:p>
    <w:p w14:paraId="05857AC5" w14:textId="049AC519" w:rsidR="001A4981" w:rsidRDefault="002A42EE" w:rsidP="0097563D">
      <w:pPr>
        <w:pStyle w:val="a8"/>
        <w:spacing w:before="156" w:after="156"/>
        <w:ind w:firstLine="420"/>
      </w:pPr>
      <w:r>
        <w:rPr>
          <w:rFonts w:hint="eastAsia"/>
        </w:rPr>
        <w:t>使用</w:t>
      </w:r>
      <w:r w:rsidR="001A4981">
        <w:rPr>
          <w:rFonts w:hint="eastAsia"/>
        </w:rPr>
        <w:t>表</w:t>
      </w:r>
      <w:r w:rsidR="001A4981">
        <w:rPr>
          <w:rFonts w:hint="eastAsia"/>
        </w:rPr>
        <w:t>5.1</w:t>
      </w:r>
      <w:r w:rsidR="001A4981">
        <w:rPr>
          <w:rFonts w:hint="eastAsia"/>
        </w:rPr>
        <w:t>种的车型数据</w:t>
      </w:r>
      <w:r>
        <w:rPr>
          <w:rFonts w:hint="eastAsia"/>
        </w:rPr>
        <w:t>，基于</w:t>
      </w:r>
      <w:r w:rsidR="001A4981">
        <w:rPr>
          <w:rFonts w:hint="eastAsia"/>
        </w:rPr>
        <w:t>5.3.1</w:t>
      </w:r>
      <w:r w:rsidR="001A4981">
        <w:rPr>
          <w:rFonts w:hint="eastAsia"/>
        </w:rPr>
        <w:t>节中的各个参数设定和构建的模型，</w:t>
      </w:r>
      <w:r w:rsidR="005F77B3">
        <w:rPr>
          <w:rFonts w:hint="eastAsia"/>
        </w:rPr>
        <w:t>使用</w:t>
      </w:r>
      <w:r w:rsidR="001A4981">
        <w:rPr>
          <w:rFonts w:hint="eastAsia"/>
        </w:rPr>
        <w:t>python</w:t>
      </w:r>
      <w:r w:rsidR="001A4981">
        <w:rPr>
          <w:rFonts w:hint="eastAsia"/>
        </w:rPr>
        <w:t>的</w:t>
      </w:r>
      <w:proofErr w:type="spellStart"/>
      <w:r w:rsidR="001A4981">
        <w:rPr>
          <w:rFonts w:hint="eastAsia"/>
        </w:rPr>
        <w:t>PuLP</w:t>
      </w:r>
      <w:proofErr w:type="spellEnd"/>
      <w:r w:rsidR="001A4981">
        <w:rPr>
          <w:rFonts w:hint="eastAsia"/>
        </w:rPr>
        <w:t>库和</w:t>
      </w:r>
      <w:r w:rsidR="001A4981">
        <w:rPr>
          <w:rFonts w:hint="eastAsia"/>
        </w:rPr>
        <w:t>CBC</w:t>
      </w:r>
      <w:r w:rsidR="001A4981">
        <w:rPr>
          <w:rFonts w:hint="eastAsia"/>
        </w:rPr>
        <w:t>求解器</w:t>
      </w:r>
      <w:r>
        <w:rPr>
          <w:rFonts w:hint="eastAsia"/>
        </w:rPr>
        <w:t>，对</w:t>
      </w:r>
      <w:r>
        <w:rPr>
          <w:rFonts w:hint="eastAsia"/>
        </w:rPr>
        <w:t>F</w:t>
      </w:r>
      <w:r>
        <w:rPr>
          <w:rFonts w:hint="eastAsia"/>
        </w:rPr>
        <w:t>车企在双积分政策下的生产排</w:t>
      </w:r>
      <w:proofErr w:type="gramStart"/>
      <w:r>
        <w:rPr>
          <w:rFonts w:hint="eastAsia"/>
        </w:rPr>
        <w:t>产计划</w:t>
      </w:r>
      <w:proofErr w:type="gramEnd"/>
      <w:r>
        <w:rPr>
          <w:rFonts w:hint="eastAsia"/>
        </w:rPr>
        <w:t>进行求解。目标是在满足</w:t>
      </w:r>
      <w:r w:rsidR="005F77B3">
        <w:rPr>
          <w:rFonts w:hint="eastAsia"/>
        </w:rPr>
        <w:t>双积分政策约束，</w:t>
      </w:r>
      <w:r>
        <w:rPr>
          <w:rFonts w:hint="eastAsia"/>
        </w:rPr>
        <w:t>产能上限的情况下最大化利润。详细计算机程序代码，见附录</w:t>
      </w:r>
      <w:r>
        <w:rPr>
          <w:rFonts w:hint="eastAsia"/>
        </w:rPr>
        <w:t>B</w:t>
      </w:r>
      <w:r>
        <w:rPr>
          <w:rFonts w:hint="eastAsia"/>
        </w:rPr>
        <w:t>双积分政策模型</w:t>
      </w:r>
      <w:r>
        <w:rPr>
          <w:rFonts w:hint="eastAsia"/>
        </w:rPr>
        <w:t>Python</w:t>
      </w:r>
      <w:r>
        <w:rPr>
          <w:rFonts w:hint="eastAsia"/>
        </w:rPr>
        <w:t>代码。</w:t>
      </w:r>
      <w:bookmarkEnd w:id="99"/>
    </w:p>
    <w:p w14:paraId="3B882B32" w14:textId="2BCFC7A2" w:rsidR="00976B26" w:rsidRDefault="006A6AB7" w:rsidP="0097563D">
      <w:pPr>
        <w:pStyle w:val="a8"/>
        <w:spacing w:before="156" w:after="156"/>
        <w:ind w:firstLine="420"/>
      </w:pPr>
      <w:r>
        <w:rPr>
          <w:rFonts w:hint="eastAsia"/>
        </w:rPr>
        <w:t>通过模型运算求解，得到表</w:t>
      </w:r>
      <w:r>
        <w:rPr>
          <w:rFonts w:hint="eastAsia"/>
        </w:rPr>
        <w:t>5.7</w:t>
      </w:r>
      <w:r>
        <w:rPr>
          <w:rFonts w:hint="eastAsia"/>
        </w:rPr>
        <w:t>的决策变量结果和目标函数（最大利润）的值</w:t>
      </w:r>
      <w:r w:rsidR="00A712F0" w:rsidRPr="00A712F0">
        <w:t>9</w:t>
      </w:r>
      <w:r w:rsidR="00A712F0">
        <w:rPr>
          <w:rFonts w:hint="eastAsia"/>
        </w:rPr>
        <w:t>,</w:t>
      </w:r>
      <w:r w:rsidR="00A712F0" w:rsidRPr="00A712F0">
        <w:t>433</w:t>
      </w:r>
      <w:r w:rsidR="00A712F0">
        <w:rPr>
          <w:rFonts w:hint="eastAsia"/>
        </w:rPr>
        <w:t>,</w:t>
      </w:r>
      <w:r w:rsidR="00A712F0" w:rsidRPr="00A712F0">
        <w:t>533</w:t>
      </w:r>
      <w:r w:rsidR="00A712F0">
        <w:rPr>
          <w:rFonts w:hint="eastAsia"/>
        </w:rPr>
        <w:t>,</w:t>
      </w:r>
      <w:r w:rsidR="00A712F0" w:rsidRPr="00A712F0">
        <w:t>000</w:t>
      </w:r>
      <w:r w:rsidR="00976B26">
        <w:rPr>
          <w:rFonts w:hint="eastAsia"/>
        </w:rPr>
        <w:t>元，总产量为</w:t>
      </w:r>
      <w:r w:rsidR="00976B26">
        <w:rPr>
          <w:rFonts w:hint="eastAsia"/>
        </w:rPr>
        <w:t>300,000</w:t>
      </w:r>
      <w:r w:rsidR="00976B26">
        <w:rPr>
          <w:rFonts w:hint="eastAsia"/>
        </w:rPr>
        <w:t>辆，满足工厂最大产能要求。</w:t>
      </w:r>
    </w:p>
    <w:p w14:paraId="1CEACF7B" w14:textId="043566E2" w:rsidR="00976B26" w:rsidRDefault="00976B26" w:rsidP="0097563D">
      <w:pPr>
        <w:pStyle w:val="a8"/>
        <w:spacing w:before="156" w:after="156"/>
        <w:ind w:firstLine="420"/>
        <w:jc w:val="center"/>
      </w:pPr>
      <w:bookmarkStart w:id="102" w:name="OLE_LINK7"/>
      <w:r>
        <w:rPr>
          <w:rFonts w:hint="eastAsia"/>
        </w:rPr>
        <w:t>表</w:t>
      </w:r>
      <w:r>
        <w:rPr>
          <w:rFonts w:hint="eastAsia"/>
        </w:rPr>
        <w:t xml:space="preserve">5.7 </w:t>
      </w:r>
      <w:r>
        <w:rPr>
          <w:rFonts w:hint="eastAsia"/>
        </w:rPr>
        <w:t>双积分政策决策变量结果</w:t>
      </w:r>
    </w:p>
    <w:tbl>
      <w:tblPr>
        <w:tblW w:w="5670" w:type="dxa"/>
        <w:jc w:val="center"/>
        <w:tblLook w:val="04A0" w:firstRow="1" w:lastRow="0" w:firstColumn="1" w:lastColumn="0" w:noHBand="0" w:noVBand="1"/>
      </w:tblPr>
      <w:tblGrid>
        <w:gridCol w:w="1701"/>
        <w:gridCol w:w="1701"/>
        <w:gridCol w:w="2268"/>
      </w:tblGrid>
      <w:tr w:rsidR="00976B26" w:rsidRPr="00976B26" w14:paraId="75D97765" w14:textId="77777777" w:rsidTr="00976B26">
        <w:trPr>
          <w:trHeight w:val="468"/>
          <w:jc w:val="center"/>
        </w:trPr>
        <w:tc>
          <w:tcPr>
            <w:tcW w:w="1701" w:type="dxa"/>
            <w:tcBorders>
              <w:top w:val="single" w:sz="12" w:space="0" w:color="auto"/>
              <w:left w:val="nil"/>
              <w:bottom w:val="single" w:sz="12" w:space="0" w:color="auto"/>
              <w:right w:val="nil"/>
            </w:tcBorders>
            <w:shd w:val="clear" w:color="auto" w:fill="auto"/>
            <w:vAlign w:val="center"/>
            <w:hideMark/>
          </w:tcPr>
          <w:p w14:paraId="1D2DF114" w14:textId="77777777" w:rsidR="00976B26" w:rsidRPr="00976B26" w:rsidRDefault="00976B26" w:rsidP="0097563D">
            <w:pPr>
              <w:widowControl/>
              <w:spacing w:line="400" w:lineRule="exact"/>
              <w:jc w:val="center"/>
              <w:rPr>
                <w:rFonts w:ascii="宋体" w:hAnsi="宋体" w:cs="宋体" w:hint="eastAsia"/>
                <w:color w:val="333333"/>
                <w:kern w:val="0"/>
                <w:szCs w:val="21"/>
              </w:rPr>
            </w:pPr>
            <w:r w:rsidRPr="00976B26">
              <w:rPr>
                <w:rFonts w:ascii="宋体" w:hAnsi="宋体" w:cs="宋体" w:hint="eastAsia"/>
                <w:color w:val="333333"/>
                <w:kern w:val="0"/>
                <w:szCs w:val="21"/>
              </w:rPr>
              <w:t>车型</w:t>
            </w:r>
          </w:p>
        </w:tc>
        <w:tc>
          <w:tcPr>
            <w:tcW w:w="1701" w:type="dxa"/>
            <w:tcBorders>
              <w:top w:val="single" w:sz="12" w:space="0" w:color="auto"/>
              <w:left w:val="nil"/>
              <w:bottom w:val="single" w:sz="12" w:space="0" w:color="auto"/>
              <w:right w:val="nil"/>
            </w:tcBorders>
            <w:shd w:val="clear" w:color="auto" w:fill="auto"/>
            <w:vAlign w:val="center"/>
            <w:hideMark/>
          </w:tcPr>
          <w:p w14:paraId="06865C4B"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产量</w:t>
            </w:r>
            <w:r w:rsidRPr="00976B26">
              <w:rPr>
                <w:rFonts w:ascii="Arial" w:hAnsi="Arial" w:cs="Arial"/>
                <w:color w:val="333333"/>
                <w:kern w:val="0"/>
                <w:szCs w:val="21"/>
              </w:rPr>
              <w:t xml:space="preserve"> (</w:t>
            </w:r>
            <w:r w:rsidRPr="00976B26">
              <w:rPr>
                <w:rFonts w:ascii="宋体" w:hAnsi="宋体" w:cs="Calibri" w:hint="eastAsia"/>
                <w:color w:val="333333"/>
                <w:kern w:val="0"/>
                <w:szCs w:val="21"/>
              </w:rPr>
              <w:t>辆</w:t>
            </w:r>
            <w:r w:rsidRPr="00976B26">
              <w:rPr>
                <w:rFonts w:ascii="Arial" w:hAnsi="Arial" w:cs="Arial"/>
                <w:color w:val="333333"/>
                <w:kern w:val="0"/>
                <w:szCs w:val="21"/>
              </w:rPr>
              <w:t>)</w:t>
            </w:r>
          </w:p>
        </w:tc>
        <w:tc>
          <w:tcPr>
            <w:tcW w:w="2268" w:type="dxa"/>
            <w:tcBorders>
              <w:top w:val="single" w:sz="12" w:space="0" w:color="auto"/>
              <w:left w:val="nil"/>
              <w:bottom w:val="single" w:sz="12" w:space="0" w:color="auto"/>
              <w:right w:val="nil"/>
            </w:tcBorders>
            <w:shd w:val="clear" w:color="auto" w:fill="auto"/>
            <w:vAlign w:val="center"/>
            <w:hideMark/>
          </w:tcPr>
          <w:p w14:paraId="6B8F5C6B" w14:textId="77777777" w:rsidR="00976B26" w:rsidRPr="00976B26" w:rsidRDefault="00976B26" w:rsidP="0097563D">
            <w:pPr>
              <w:widowControl/>
              <w:spacing w:line="400" w:lineRule="exact"/>
              <w:jc w:val="center"/>
              <w:rPr>
                <w:rFonts w:ascii="宋体" w:hAnsi="宋体" w:cs="宋体" w:hint="eastAsia"/>
                <w:color w:val="333333"/>
                <w:kern w:val="0"/>
                <w:szCs w:val="21"/>
              </w:rPr>
            </w:pPr>
            <w:r w:rsidRPr="00976B26">
              <w:rPr>
                <w:rFonts w:ascii="宋体" w:hAnsi="宋体" w:cs="宋体" w:hint="eastAsia"/>
                <w:color w:val="333333"/>
                <w:kern w:val="0"/>
                <w:szCs w:val="21"/>
              </w:rPr>
              <w:t>利润（元）</w:t>
            </w:r>
          </w:p>
        </w:tc>
      </w:tr>
      <w:tr w:rsidR="00976B26" w:rsidRPr="00976B26" w14:paraId="0B30A719" w14:textId="77777777" w:rsidTr="00976B26">
        <w:trPr>
          <w:trHeight w:val="288"/>
          <w:jc w:val="center"/>
        </w:trPr>
        <w:tc>
          <w:tcPr>
            <w:tcW w:w="1701" w:type="dxa"/>
            <w:tcBorders>
              <w:top w:val="single" w:sz="12" w:space="0" w:color="auto"/>
              <w:left w:val="nil"/>
              <w:bottom w:val="nil"/>
              <w:right w:val="nil"/>
            </w:tcBorders>
            <w:shd w:val="clear" w:color="auto" w:fill="auto"/>
            <w:vAlign w:val="center"/>
            <w:hideMark/>
          </w:tcPr>
          <w:p w14:paraId="32C647B7" w14:textId="77777777" w:rsidR="00976B26" w:rsidRPr="00976B26" w:rsidRDefault="00976B26" w:rsidP="0097563D">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lastRenderedPageBreak/>
              <w:t>燃油车</w:t>
            </w:r>
            <w:r w:rsidRPr="00976B26">
              <w:rPr>
                <w:rFonts w:ascii="Arial" w:hAnsi="Arial" w:cs="Arial"/>
                <w:color w:val="333333"/>
                <w:kern w:val="0"/>
                <w:szCs w:val="21"/>
              </w:rPr>
              <w:t xml:space="preserve"> A</w:t>
            </w:r>
          </w:p>
        </w:tc>
        <w:tc>
          <w:tcPr>
            <w:tcW w:w="1701" w:type="dxa"/>
            <w:tcBorders>
              <w:top w:val="single" w:sz="12" w:space="0" w:color="auto"/>
              <w:left w:val="nil"/>
              <w:bottom w:val="nil"/>
              <w:right w:val="nil"/>
            </w:tcBorders>
            <w:shd w:val="clear" w:color="auto" w:fill="auto"/>
            <w:vAlign w:val="center"/>
            <w:hideMark/>
          </w:tcPr>
          <w:p w14:paraId="7BBA1237"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60,000</w:t>
            </w:r>
          </w:p>
        </w:tc>
        <w:tc>
          <w:tcPr>
            <w:tcW w:w="2268" w:type="dxa"/>
            <w:tcBorders>
              <w:top w:val="single" w:sz="12" w:space="0" w:color="auto"/>
              <w:left w:val="nil"/>
              <w:bottom w:val="nil"/>
              <w:right w:val="nil"/>
            </w:tcBorders>
            <w:shd w:val="clear" w:color="auto" w:fill="auto"/>
            <w:vAlign w:val="center"/>
            <w:hideMark/>
          </w:tcPr>
          <w:p w14:paraId="2C59C6E9"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1,440,000,000</w:t>
            </w:r>
          </w:p>
        </w:tc>
      </w:tr>
      <w:tr w:rsidR="00976B26" w:rsidRPr="00976B26" w14:paraId="18E609D9" w14:textId="77777777" w:rsidTr="00976B26">
        <w:trPr>
          <w:trHeight w:val="288"/>
          <w:jc w:val="center"/>
        </w:trPr>
        <w:tc>
          <w:tcPr>
            <w:tcW w:w="1701" w:type="dxa"/>
            <w:tcBorders>
              <w:top w:val="nil"/>
              <w:left w:val="nil"/>
              <w:bottom w:val="nil"/>
              <w:right w:val="nil"/>
            </w:tcBorders>
            <w:shd w:val="clear" w:color="auto" w:fill="auto"/>
            <w:vAlign w:val="center"/>
            <w:hideMark/>
          </w:tcPr>
          <w:p w14:paraId="64872460" w14:textId="77777777" w:rsidR="00976B26" w:rsidRPr="00976B26" w:rsidRDefault="00976B26" w:rsidP="0097563D">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燃油车</w:t>
            </w:r>
            <w:r w:rsidRPr="00976B26">
              <w:rPr>
                <w:rFonts w:ascii="Arial" w:hAnsi="Arial" w:cs="Arial"/>
                <w:color w:val="333333"/>
                <w:kern w:val="0"/>
                <w:szCs w:val="21"/>
              </w:rPr>
              <w:t xml:space="preserve"> B</w:t>
            </w:r>
          </w:p>
        </w:tc>
        <w:tc>
          <w:tcPr>
            <w:tcW w:w="1701" w:type="dxa"/>
            <w:tcBorders>
              <w:top w:val="nil"/>
              <w:left w:val="nil"/>
              <w:bottom w:val="nil"/>
              <w:right w:val="nil"/>
            </w:tcBorders>
            <w:shd w:val="clear" w:color="auto" w:fill="auto"/>
            <w:vAlign w:val="center"/>
            <w:hideMark/>
          </w:tcPr>
          <w:p w14:paraId="2F8B5CDB"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90,000</w:t>
            </w:r>
          </w:p>
        </w:tc>
        <w:tc>
          <w:tcPr>
            <w:tcW w:w="2268" w:type="dxa"/>
            <w:tcBorders>
              <w:top w:val="nil"/>
              <w:left w:val="nil"/>
              <w:bottom w:val="nil"/>
              <w:right w:val="nil"/>
            </w:tcBorders>
            <w:shd w:val="clear" w:color="auto" w:fill="auto"/>
            <w:vAlign w:val="center"/>
            <w:hideMark/>
          </w:tcPr>
          <w:p w14:paraId="1075F934" w14:textId="77777777" w:rsidR="00976B26" w:rsidRPr="00976B26" w:rsidRDefault="00976B26" w:rsidP="0097563D">
            <w:pPr>
              <w:widowControl/>
              <w:spacing w:line="400" w:lineRule="exact"/>
              <w:jc w:val="center"/>
              <w:rPr>
                <w:rFonts w:cs="Calibri"/>
                <w:color w:val="000000"/>
                <w:kern w:val="0"/>
                <w:szCs w:val="21"/>
              </w:rPr>
            </w:pPr>
            <w:r w:rsidRPr="00976B26">
              <w:rPr>
                <w:rFonts w:cs="Calibri"/>
                <w:color w:val="000000"/>
                <w:kern w:val="0"/>
                <w:szCs w:val="21"/>
              </w:rPr>
              <w:t>5,760,000,000</w:t>
            </w:r>
          </w:p>
        </w:tc>
      </w:tr>
      <w:tr w:rsidR="004F428A" w:rsidRPr="00976B26" w14:paraId="28373324" w14:textId="77777777" w:rsidTr="00976B26">
        <w:trPr>
          <w:trHeight w:val="288"/>
          <w:jc w:val="center"/>
        </w:trPr>
        <w:tc>
          <w:tcPr>
            <w:tcW w:w="1701" w:type="dxa"/>
            <w:tcBorders>
              <w:top w:val="nil"/>
              <w:left w:val="nil"/>
              <w:bottom w:val="nil"/>
              <w:right w:val="nil"/>
            </w:tcBorders>
            <w:shd w:val="clear" w:color="auto" w:fill="auto"/>
            <w:vAlign w:val="center"/>
            <w:hideMark/>
          </w:tcPr>
          <w:p w14:paraId="4C148806" w14:textId="77777777" w:rsidR="004F428A" w:rsidRPr="00976B26" w:rsidRDefault="004F428A" w:rsidP="004F428A">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新能源车</w:t>
            </w:r>
            <w:r w:rsidRPr="00976B26">
              <w:rPr>
                <w:rFonts w:ascii="Arial" w:hAnsi="Arial" w:cs="Arial"/>
                <w:color w:val="333333"/>
                <w:kern w:val="0"/>
                <w:szCs w:val="21"/>
              </w:rPr>
              <w:t xml:space="preserve"> A</w:t>
            </w:r>
          </w:p>
        </w:tc>
        <w:tc>
          <w:tcPr>
            <w:tcW w:w="1701" w:type="dxa"/>
            <w:tcBorders>
              <w:top w:val="nil"/>
              <w:left w:val="nil"/>
              <w:bottom w:val="nil"/>
              <w:right w:val="nil"/>
            </w:tcBorders>
            <w:shd w:val="clear" w:color="auto" w:fill="auto"/>
            <w:vAlign w:val="center"/>
            <w:hideMark/>
          </w:tcPr>
          <w:p w14:paraId="4AB31EE1" w14:textId="65D4EF42" w:rsidR="004F428A" w:rsidRPr="00976B26" w:rsidRDefault="004F428A" w:rsidP="004F428A">
            <w:pPr>
              <w:widowControl/>
              <w:spacing w:line="400" w:lineRule="exact"/>
              <w:jc w:val="center"/>
              <w:rPr>
                <w:rFonts w:cs="Calibri"/>
                <w:color w:val="000000"/>
                <w:kern w:val="0"/>
                <w:szCs w:val="21"/>
              </w:rPr>
            </w:pPr>
            <w:r>
              <w:rPr>
                <w:rFonts w:cs="Calibri" w:hint="eastAsia"/>
                <w:color w:val="000000"/>
                <w:kern w:val="0"/>
                <w:szCs w:val="21"/>
              </w:rPr>
              <w:t>90</w:t>
            </w:r>
            <w:r w:rsidRPr="00976B26">
              <w:rPr>
                <w:rFonts w:cs="Calibri"/>
                <w:color w:val="000000"/>
                <w:kern w:val="0"/>
                <w:szCs w:val="21"/>
              </w:rPr>
              <w:t>,000</w:t>
            </w:r>
          </w:p>
        </w:tc>
        <w:tc>
          <w:tcPr>
            <w:tcW w:w="2268" w:type="dxa"/>
            <w:tcBorders>
              <w:top w:val="nil"/>
              <w:left w:val="nil"/>
              <w:bottom w:val="nil"/>
              <w:right w:val="nil"/>
            </w:tcBorders>
            <w:shd w:val="clear" w:color="auto" w:fill="auto"/>
            <w:vAlign w:val="center"/>
            <w:hideMark/>
          </w:tcPr>
          <w:p w14:paraId="54B46944" w14:textId="7C1DE11B" w:rsidR="004F428A" w:rsidRPr="00976B26" w:rsidRDefault="004F428A" w:rsidP="004F428A">
            <w:pPr>
              <w:widowControl/>
              <w:spacing w:line="400" w:lineRule="exact"/>
              <w:jc w:val="center"/>
              <w:rPr>
                <w:rFonts w:cs="Calibri"/>
                <w:color w:val="000000"/>
                <w:kern w:val="0"/>
                <w:szCs w:val="21"/>
              </w:rPr>
            </w:pPr>
            <w:r>
              <w:rPr>
                <w:rFonts w:cs="Calibri"/>
                <w:color w:val="000000"/>
                <w:szCs w:val="21"/>
              </w:rPr>
              <w:t>1,800,000,000</w:t>
            </w:r>
          </w:p>
        </w:tc>
      </w:tr>
      <w:tr w:rsidR="004F428A" w:rsidRPr="00976B26" w14:paraId="268B6DE4" w14:textId="77777777" w:rsidTr="00976B26">
        <w:trPr>
          <w:trHeight w:val="288"/>
          <w:jc w:val="center"/>
        </w:trPr>
        <w:tc>
          <w:tcPr>
            <w:tcW w:w="1701" w:type="dxa"/>
            <w:tcBorders>
              <w:top w:val="nil"/>
              <w:left w:val="nil"/>
              <w:bottom w:val="nil"/>
              <w:right w:val="nil"/>
            </w:tcBorders>
            <w:shd w:val="clear" w:color="auto" w:fill="auto"/>
            <w:vAlign w:val="center"/>
            <w:hideMark/>
          </w:tcPr>
          <w:p w14:paraId="68B1B2F5" w14:textId="77777777" w:rsidR="004F428A" w:rsidRPr="00976B26" w:rsidRDefault="004F428A" w:rsidP="004F428A">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新能源车</w:t>
            </w:r>
            <w:r w:rsidRPr="00976B26">
              <w:rPr>
                <w:rFonts w:ascii="Arial" w:hAnsi="Arial" w:cs="Arial"/>
                <w:color w:val="333333"/>
                <w:kern w:val="0"/>
                <w:szCs w:val="21"/>
              </w:rPr>
              <w:t xml:space="preserve"> B</w:t>
            </w:r>
          </w:p>
        </w:tc>
        <w:tc>
          <w:tcPr>
            <w:tcW w:w="1701" w:type="dxa"/>
            <w:tcBorders>
              <w:top w:val="nil"/>
              <w:left w:val="nil"/>
              <w:bottom w:val="nil"/>
              <w:right w:val="nil"/>
            </w:tcBorders>
            <w:shd w:val="clear" w:color="auto" w:fill="auto"/>
            <w:vAlign w:val="center"/>
            <w:hideMark/>
          </w:tcPr>
          <w:p w14:paraId="042B5AC4" w14:textId="31E753B4" w:rsidR="004F428A" w:rsidRPr="00976B26" w:rsidRDefault="004F428A" w:rsidP="004F428A">
            <w:pPr>
              <w:widowControl/>
              <w:spacing w:line="400" w:lineRule="exact"/>
              <w:jc w:val="center"/>
              <w:rPr>
                <w:rFonts w:cs="Calibri"/>
                <w:color w:val="000000"/>
                <w:kern w:val="0"/>
                <w:szCs w:val="21"/>
              </w:rPr>
            </w:pPr>
            <w:r>
              <w:rPr>
                <w:rFonts w:cs="Calibri" w:hint="eastAsia"/>
                <w:color w:val="000000"/>
                <w:kern w:val="0"/>
                <w:szCs w:val="21"/>
              </w:rPr>
              <w:t>60</w:t>
            </w:r>
            <w:r w:rsidRPr="00976B26">
              <w:rPr>
                <w:rFonts w:cs="Calibri"/>
                <w:color w:val="000000"/>
                <w:kern w:val="0"/>
                <w:szCs w:val="21"/>
              </w:rPr>
              <w:t>,000</w:t>
            </w:r>
          </w:p>
        </w:tc>
        <w:tc>
          <w:tcPr>
            <w:tcW w:w="2268" w:type="dxa"/>
            <w:tcBorders>
              <w:top w:val="nil"/>
              <w:left w:val="nil"/>
              <w:bottom w:val="nil"/>
              <w:right w:val="nil"/>
            </w:tcBorders>
            <w:shd w:val="clear" w:color="auto" w:fill="auto"/>
            <w:vAlign w:val="center"/>
            <w:hideMark/>
          </w:tcPr>
          <w:p w14:paraId="0E45CB0D" w14:textId="582C3A2F" w:rsidR="004F428A" w:rsidRPr="00976B26" w:rsidRDefault="004F428A" w:rsidP="004F428A">
            <w:pPr>
              <w:widowControl/>
              <w:spacing w:line="400" w:lineRule="exact"/>
              <w:jc w:val="center"/>
              <w:rPr>
                <w:rFonts w:cs="Calibri"/>
                <w:color w:val="000000"/>
                <w:kern w:val="0"/>
                <w:szCs w:val="21"/>
              </w:rPr>
            </w:pPr>
            <w:r>
              <w:rPr>
                <w:rFonts w:cs="Calibri"/>
                <w:color w:val="000000"/>
                <w:szCs w:val="21"/>
              </w:rPr>
              <w:t>900,000,000</w:t>
            </w:r>
          </w:p>
        </w:tc>
      </w:tr>
      <w:tr w:rsidR="00A712F0" w:rsidRPr="00976B26" w14:paraId="369B0924" w14:textId="77777777" w:rsidTr="00976B26">
        <w:trPr>
          <w:trHeight w:val="288"/>
          <w:jc w:val="center"/>
        </w:trPr>
        <w:tc>
          <w:tcPr>
            <w:tcW w:w="1701" w:type="dxa"/>
            <w:tcBorders>
              <w:top w:val="nil"/>
              <w:left w:val="nil"/>
              <w:bottom w:val="nil"/>
              <w:right w:val="nil"/>
            </w:tcBorders>
            <w:shd w:val="clear" w:color="auto" w:fill="auto"/>
            <w:vAlign w:val="center"/>
            <w:hideMark/>
          </w:tcPr>
          <w:p w14:paraId="4E039832" w14:textId="77777777" w:rsidR="00A712F0" w:rsidRPr="00976B26" w:rsidRDefault="00A712F0" w:rsidP="00A712F0">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购买积分</w:t>
            </w:r>
          </w:p>
        </w:tc>
        <w:tc>
          <w:tcPr>
            <w:tcW w:w="1701" w:type="dxa"/>
            <w:tcBorders>
              <w:top w:val="nil"/>
              <w:left w:val="nil"/>
              <w:bottom w:val="nil"/>
              <w:right w:val="nil"/>
            </w:tcBorders>
            <w:shd w:val="clear" w:color="auto" w:fill="auto"/>
            <w:vAlign w:val="center"/>
            <w:hideMark/>
          </w:tcPr>
          <w:p w14:paraId="7AF2A43B" w14:textId="2B80403F" w:rsidR="00A712F0" w:rsidRPr="00976B26" w:rsidRDefault="00A712F0" w:rsidP="00A712F0">
            <w:pPr>
              <w:widowControl/>
              <w:spacing w:line="400" w:lineRule="exact"/>
              <w:jc w:val="center"/>
              <w:rPr>
                <w:rFonts w:cs="Calibri"/>
                <w:kern w:val="0"/>
                <w:szCs w:val="21"/>
              </w:rPr>
            </w:pPr>
            <w:r w:rsidRPr="00976B26">
              <w:rPr>
                <w:rFonts w:cs="Calibri"/>
                <w:kern w:val="0"/>
                <w:szCs w:val="21"/>
              </w:rPr>
              <w:t>(</w:t>
            </w:r>
            <w:r w:rsidRPr="00A712F0">
              <w:rPr>
                <w:rFonts w:cs="Calibri"/>
                <w:szCs w:val="21"/>
              </w:rPr>
              <w:t>305,880</w:t>
            </w:r>
            <w:r w:rsidRPr="00976B26">
              <w:rPr>
                <w:rFonts w:cs="Calibri"/>
                <w:kern w:val="0"/>
                <w:szCs w:val="21"/>
              </w:rPr>
              <w:t>)</w:t>
            </w:r>
          </w:p>
        </w:tc>
        <w:tc>
          <w:tcPr>
            <w:tcW w:w="2268" w:type="dxa"/>
            <w:tcBorders>
              <w:top w:val="nil"/>
              <w:left w:val="nil"/>
              <w:bottom w:val="nil"/>
              <w:right w:val="nil"/>
            </w:tcBorders>
            <w:shd w:val="clear" w:color="auto" w:fill="auto"/>
            <w:vAlign w:val="center"/>
            <w:hideMark/>
          </w:tcPr>
          <w:p w14:paraId="4993651E" w14:textId="4B66D26A" w:rsidR="00A712F0" w:rsidRPr="00976B26" w:rsidRDefault="00A712F0" w:rsidP="00A712F0">
            <w:pPr>
              <w:widowControl/>
              <w:spacing w:line="400" w:lineRule="exact"/>
              <w:jc w:val="center"/>
              <w:rPr>
                <w:rFonts w:cs="Calibri"/>
                <w:kern w:val="0"/>
                <w:szCs w:val="21"/>
              </w:rPr>
            </w:pPr>
            <w:r w:rsidRPr="00A712F0">
              <w:rPr>
                <w:rFonts w:cs="Calibri"/>
                <w:szCs w:val="21"/>
              </w:rPr>
              <w:t>(466,467,000)</w:t>
            </w:r>
          </w:p>
        </w:tc>
      </w:tr>
      <w:tr w:rsidR="00A712F0" w:rsidRPr="00976B26" w14:paraId="2EEE71EB" w14:textId="77777777" w:rsidTr="00976B26">
        <w:trPr>
          <w:trHeight w:val="288"/>
          <w:jc w:val="center"/>
        </w:trPr>
        <w:tc>
          <w:tcPr>
            <w:tcW w:w="1701" w:type="dxa"/>
            <w:tcBorders>
              <w:top w:val="nil"/>
              <w:left w:val="nil"/>
              <w:bottom w:val="nil"/>
              <w:right w:val="nil"/>
            </w:tcBorders>
            <w:shd w:val="clear" w:color="auto" w:fill="auto"/>
            <w:vAlign w:val="center"/>
            <w:hideMark/>
          </w:tcPr>
          <w:p w14:paraId="74BA6A5D" w14:textId="77777777" w:rsidR="00A712F0" w:rsidRPr="00976B26" w:rsidRDefault="00A712F0" w:rsidP="00A712F0">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出售积分</w:t>
            </w:r>
          </w:p>
        </w:tc>
        <w:tc>
          <w:tcPr>
            <w:tcW w:w="1701" w:type="dxa"/>
            <w:tcBorders>
              <w:top w:val="nil"/>
              <w:left w:val="nil"/>
              <w:bottom w:val="nil"/>
              <w:right w:val="nil"/>
            </w:tcBorders>
            <w:shd w:val="clear" w:color="auto" w:fill="auto"/>
            <w:vAlign w:val="center"/>
            <w:hideMark/>
          </w:tcPr>
          <w:p w14:paraId="2E8F6C25" w14:textId="77777777" w:rsidR="00A712F0" w:rsidRPr="00976B26" w:rsidRDefault="00A712F0" w:rsidP="00A712F0">
            <w:pPr>
              <w:widowControl/>
              <w:spacing w:line="400" w:lineRule="exact"/>
              <w:jc w:val="center"/>
              <w:rPr>
                <w:rFonts w:cs="Calibri"/>
                <w:color w:val="000000"/>
                <w:kern w:val="0"/>
                <w:szCs w:val="21"/>
              </w:rPr>
            </w:pPr>
            <w:r w:rsidRPr="00976B26">
              <w:rPr>
                <w:rFonts w:cs="Calibri"/>
                <w:color w:val="000000"/>
                <w:kern w:val="0"/>
                <w:szCs w:val="21"/>
              </w:rPr>
              <w:t>0</w:t>
            </w:r>
          </w:p>
        </w:tc>
        <w:tc>
          <w:tcPr>
            <w:tcW w:w="2268" w:type="dxa"/>
            <w:tcBorders>
              <w:top w:val="nil"/>
              <w:left w:val="nil"/>
              <w:bottom w:val="nil"/>
              <w:right w:val="nil"/>
            </w:tcBorders>
            <w:shd w:val="clear" w:color="auto" w:fill="auto"/>
            <w:vAlign w:val="center"/>
            <w:hideMark/>
          </w:tcPr>
          <w:p w14:paraId="4F3492BE" w14:textId="051D2027" w:rsidR="00A712F0" w:rsidRPr="00976B26" w:rsidRDefault="00A712F0" w:rsidP="00A712F0">
            <w:pPr>
              <w:widowControl/>
              <w:spacing w:line="400" w:lineRule="exact"/>
              <w:jc w:val="center"/>
              <w:rPr>
                <w:rFonts w:cs="Calibri"/>
                <w:kern w:val="0"/>
                <w:szCs w:val="21"/>
              </w:rPr>
            </w:pPr>
            <w:r w:rsidRPr="00A712F0">
              <w:rPr>
                <w:rFonts w:cs="Calibri"/>
                <w:szCs w:val="21"/>
              </w:rPr>
              <w:t>0</w:t>
            </w:r>
          </w:p>
        </w:tc>
      </w:tr>
      <w:tr w:rsidR="00A712F0" w:rsidRPr="00976B26" w14:paraId="60F770CF" w14:textId="77777777" w:rsidTr="00976B26">
        <w:trPr>
          <w:trHeight w:val="288"/>
          <w:jc w:val="center"/>
        </w:trPr>
        <w:tc>
          <w:tcPr>
            <w:tcW w:w="1701" w:type="dxa"/>
            <w:tcBorders>
              <w:top w:val="nil"/>
              <w:left w:val="nil"/>
              <w:bottom w:val="single" w:sz="18" w:space="0" w:color="auto"/>
              <w:right w:val="nil"/>
            </w:tcBorders>
            <w:shd w:val="clear" w:color="auto" w:fill="auto"/>
            <w:vAlign w:val="center"/>
            <w:hideMark/>
          </w:tcPr>
          <w:p w14:paraId="0C95179F" w14:textId="77777777" w:rsidR="00A712F0" w:rsidRPr="00976B26" w:rsidRDefault="00A712F0" w:rsidP="00A712F0">
            <w:pPr>
              <w:widowControl/>
              <w:spacing w:line="400" w:lineRule="exact"/>
              <w:jc w:val="left"/>
              <w:rPr>
                <w:rFonts w:ascii="宋体" w:hAnsi="宋体" w:cs="宋体" w:hint="eastAsia"/>
                <w:color w:val="333333"/>
                <w:kern w:val="0"/>
                <w:szCs w:val="21"/>
              </w:rPr>
            </w:pPr>
            <w:r w:rsidRPr="00976B26">
              <w:rPr>
                <w:rFonts w:ascii="宋体" w:hAnsi="宋体" w:cs="宋体" w:hint="eastAsia"/>
                <w:color w:val="333333"/>
                <w:kern w:val="0"/>
                <w:szCs w:val="21"/>
              </w:rPr>
              <w:t>总和</w:t>
            </w:r>
          </w:p>
        </w:tc>
        <w:tc>
          <w:tcPr>
            <w:tcW w:w="1701" w:type="dxa"/>
            <w:tcBorders>
              <w:top w:val="nil"/>
              <w:left w:val="nil"/>
              <w:bottom w:val="single" w:sz="18" w:space="0" w:color="auto"/>
              <w:right w:val="nil"/>
            </w:tcBorders>
            <w:shd w:val="clear" w:color="auto" w:fill="auto"/>
            <w:vAlign w:val="center"/>
            <w:hideMark/>
          </w:tcPr>
          <w:p w14:paraId="4EB7DAAB" w14:textId="7829F316" w:rsidR="00A712F0" w:rsidRPr="00976B26" w:rsidRDefault="00A712F0" w:rsidP="00A712F0">
            <w:pPr>
              <w:widowControl/>
              <w:spacing w:line="400" w:lineRule="exact"/>
              <w:jc w:val="center"/>
              <w:rPr>
                <w:rFonts w:cs="Calibri"/>
                <w:color w:val="000000"/>
                <w:kern w:val="0"/>
                <w:szCs w:val="21"/>
              </w:rPr>
            </w:pPr>
            <w:r w:rsidRPr="00976B26">
              <w:rPr>
                <w:rFonts w:cs="Calibri"/>
                <w:color w:val="000000"/>
                <w:kern w:val="0"/>
                <w:szCs w:val="21"/>
              </w:rPr>
              <w:t>300,000</w:t>
            </w:r>
          </w:p>
        </w:tc>
        <w:tc>
          <w:tcPr>
            <w:tcW w:w="2268" w:type="dxa"/>
            <w:tcBorders>
              <w:top w:val="nil"/>
              <w:left w:val="nil"/>
              <w:bottom w:val="single" w:sz="18" w:space="0" w:color="auto"/>
              <w:right w:val="nil"/>
            </w:tcBorders>
            <w:shd w:val="clear" w:color="auto" w:fill="auto"/>
            <w:vAlign w:val="center"/>
            <w:hideMark/>
          </w:tcPr>
          <w:p w14:paraId="7E4CBCE4" w14:textId="150DD59C" w:rsidR="00A712F0" w:rsidRPr="00976B26" w:rsidRDefault="00A712F0" w:rsidP="00A712F0">
            <w:pPr>
              <w:widowControl/>
              <w:spacing w:line="400" w:lineRule="exact"/>
              <w:jc w:val="center"/>
              <w:rPr>
                <w:rFonts w:cs="Calibri"/>
                <w:kern w:val="0"/>
                <w:szCs w:val="21"/>
              </w:rPr>
            </w:pPr>
            <w:r w:rsidRPr="00A712F0">
              <w:rPr>
                <w:rFonts w:cs="Calibri"/>
                <w:szCs w:val="21"/>
              </w:rPr>
              <w:t>9,433,533,000</w:t>
            </w:r>
          </w:p>
        </w:tc>
      </w:tr>
    </w:tbl>
    <w:bookmarkEnd w:id="102"/>
    <w:p w14:paraId="276E6148" w14:textId="13D3B23E" w:rsidR="00976B26" w:rsidRDefault="00A62CA3" w:rsidP="0097563D">
      <w:pPr>
        <w:pStyle w:val="a8"/>
        <w:spacing w:before="156" w:after="156"/>
        <w:ind w:firstLine="420"/>
      </w:pPr>
      <w:r w:rsidRPr="00A712F0">
        <w:rPr>
          <w:noProof/>
        </w:rPr>
        <w:drawing>
          <wp:anchor distT="0" distB="0" distL="114300" distR="114300" simplePos="0" relativeHeight="251704832" behindDoc="0" locked="0" layoutInCell="1" allowOverlap="1" wp14:anchorId="1B3A0E92" wp14:editId="604D6EF0">
            <wp:simplePos x="0" y="0"/>
            <wp:positionH relativeFrom="margin">
              <wp:align>center</wp:align>
            </wp:positionH>
            <wp:positionV relativeFrom="paragraph">
              <wp:posOffset>888365</wp:posOffset>
            </wp:positionV>
            <wp:extent cx="4164965" cy="2876550"/>
            <wp:effectExtent l="0" t="0" r="6985" b="0"/>
            <wp:wrapTopAndBottom/>
            <wp:docPr id="354729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29732" name=""/>
                    <pic:cNvPicPr/>
                  </pic:nvPicPr>
                  <pic:blipFill>
                    <a:blip r:embed="rId26">
                      <a:extLst>
                        <a:ext uri="{28A0092B-C50C-407E-A947-70E740481C1C}">
                          <a14:useLocalDpi xmlns:a14="http://schemas.microsoft.com/office/drawing/2010/main" val="0"/>
                        </a:ext>
                      </a:extLst>
                    </a:blip>
                    <a:stretch>
                      <a:fillRect/>
                    </a:stretch>
                  </pic:blipFill>
                  <pic:spPr>
                    <a:xfrm>
                      <a:off x="0" y="0"/>
                      <a:ext cx="4164965" cy="2876550"/>
                    </a:xfrm>
                    <a:prstGeom prst="rect">
                      <a:avLst/>
                    </a:prstGeom>
                  </pic:spPr>
                </pic:pic>
              </a:graphicData>
            </a:graphic>
            <wp14:sizeRelH relativeFrom="margin">
              <wp14:pctWidth>0</wp14:pctWidth>
            </wp14:sizeRelH>
            <wp14:sizeRelV relativeFrom="margin">
              <wp14:pctHeight>0</wp14:pctHeight>
            </wp14:sizeRelV>
          </wp:anchor>
        </w:drawing>
      </w:r>
      <w:r w:rsidR="00976B26">
        <w:rPr>
          <w:rFonts w:hint="eastAsia"/>
        </w:rPr>
        <w:t>根据模型求解结果，制定以下排产计划，参考表</w:t>
      </w:r>
      <w:r w:rsidR="00976B26">
        <w:rPr>
          <w:rFonts w:hint="eastAsia"/>
        </w:rPr>
        <w:t>5.7</w:t>
      </w:r>
      <w:r w:rsidR="00976B26">
        <w:rPr>
          <w:rFonts w:hint="eastAsia"/>
        </w:rPr>
        <w:t>和图</w:t>
      </w:r>
      <w:r w:rsidR="00976B26">
        <w:rPr>
          <w:rFonts w:hint="eastAsia"/>
        </w:rPr>
        <w:t>5.3</w:t>
      </w:r>
      <w:proofErr w:type="gramStart"/>
      <w:r w:rsidR="00976B26">
        <w:rPr>
          <w:rFonts w:hint="eastAsia"/>
        </w:rPr>
        <w:t>各</w:t>
      </w:r>
      <w:proofErr w:type="gramEnd"/>
      <w:r w:rsidR="00976B26">
        <w:rPr>
          <w:rFonts w:hint="eastAsia"/>
        </w:rPr>
        <w:t>车型产量柱状图，生产</w:t>
      </w:r>
      <w:r w:rsidR="00976B26">
        <w:rPr>
          <w:rFonts w:hint="eastAsia"/>
        </w:rPr>
        <w:t>60,000</w:t>
      </w:r>
      <w:r w:rsidR="00976B26">
        <w:rPr>
          <w:rFonts w:hint="eastAsia"/>
        </w:rPr>
        <w:t>辆燃油车</w:t>
      </w:r>
      <w:r w:rsidR="00976B26">
        <w:rPr>
          <w:rFonts w:hint="eastAsia"/>
        </w:rPr>
        <w:t>A</w:t>
      </w:r>
      <w:r w:rsidR="00976B26">
        <w:rPr>
          <w:rFonts w:hint="eastAsia"/>
        </w:rPr>
        <w:t>，</w:t>
      </w:r>
      <w:r w:rsidR="00976B26">
        <w:rPr>
          <w:rFonts w:hint="eastAsia"/>
        </w:rPr>
        <w:t>90,000</w:t>
      </w:r>
      <w:r w:rsidR="00976B26">
        <w:rPr>
          <w:rFonts w:hint="eastAsia"/>
        </w:rPr>
        <w:t>辆燃油车</w:t>
      </w:r>
      <w:r w:rsidR="00976B26">
        <w:rPr>
          <w:rFonts w:hint="eastAsia"/>
        </w:rPr>
        <w:t>B</w:t>
      </w:r>
      <w:r w:rsidR="00976B26">
        <w:rPr>
          <w:rFonts w:hint="eastAsia"/>
        </w:rPr>
        <w:t>，新能源车</w:t>
      </w:r>
      <w:r w:rsidR="00976B26">
        <w:rPr>
          <w:rFonts w:hint="eastAsia"/>
        </w:rPr>
        <w:t>A</w:t>
      </w:r>
      <w:r w:rsidR="00976B26">
        <w:rPr>
          <w:rFonts w:hint="eastAsia"/>
        </w:rPr>
        <w:t>生产</w:t>
      </w:r>
      <w:r w:rsidR="00A712F0">
        <w:rPr>
          <w:rFonts w:hint="eastAsia"/>
        </w:rPr>
        <w:t>90,000</w:t>
      </w:r>
      <w:r w:rsidR="00976B26">
        <w:rPr>
          <w:rFonts w:hint="eastAsia"/>
        </w:rPr>
        <w:t>辆，</w:t>
      </w:r>
      <w:r w:rsidR="00A712F0">
        <w:rPr>
          <w:rFonts w:hint="eastAsia"/>
        </w:rPr>
        <w:t>新能源车</w:t>
      </w:r>
      <w:r w:rsidR="00A712F0">
        <w:rPr>
          <w:rFonts w:hint="eastAsia"/>
        </w:rPr>
        <w:t>B</w:t>
      </w:r>
      <w:r w:rsidR="00A712F0">
        <w:rPr>
          <w:rFonts w:hint="eastAsia"/>
        </w:rPr>
        <w:t>生产</w:t>
      </w:r>
      <w:r w:rsidR="00A712F0">
        <w:rPr>
          <w:rFonts w:hint="eastAsia"/>
        </w:rPr>
        <w:t>60</w:t>
      </w:r>
      <w:r w:rsidR="00A712F0">
        <w:rPr>
          <w:rFonts w:hint="eastAsia"/>
        </w:rPr>
        <w:t>，</w:t>
      </w:r>
      <w:r w:rsidR="00A712F0">
        <w:rPr>
          <w:rFonts w:hint="eastAsia"/>
        </w:rPr>
        <w:t>000</w:t>
      </w:r>
      <w:r w:rsidR="00A712F0">
        <w:rPr>
          <w:rFonts w:hint="eastAsia"/>
        </w:rPr>
        <w:t>辆，</w:t>
      </w:r>
      <w:r w:rsidR="00976B26">
        <w:rPr>
          <w:rFonts w:hint="eastAsia"/>
        </w:rPr>
        <w:t>并购买</w:t>
      </w:r>
      <w:r w:rsidR="00A712F0" w:rsidRPr="00A712F0">
        <w:rPr>
          <w:rFonts w:ascii="Calibri" w:hAnsi="Calibri" w:cs="Calibri"/>
          <w:szCs w:val="21"/>
        </w:rPr>
        <w:t>305,880</w:t>
      </w:r>
      <w:r w:rsidR="00976B26">
        <w:rPr>
          <w:rFonts w:hint="eastAsia"/>
        </w:rPr>
        <w:t>个积分。</w:t>
      </w:r>
    </w:p>
    <w:p w14:paraId="1D221E6B" w14:textId="5E384749" w:rsidR="00976B26" w:rsidRDefault="00976B26" w:rsidP="0097563D">
      <w:pPr>
        <w:pStyle w:val="a8"/>
        <w:spacing w:before="156" w:after="156"/>
        <w:ind w:firstLine="420"/>
        <w:jc w:val="center"/>
      </w:pPr>
      <w:r>
        <w:rPr>
          <w:rFonts w:hint="eastAsia"/>
        </w:rPr>
        <w:t>图</w:t>
      </w:r>
      <w:r>
        <w:rPr>
          <w:rFonts w:hint="eastAsia"/>
        </w:rPr>
        <w:t xml:space="preserve">5.3 </w:t>
      </w:r>
      <w:r>
        <w:rPr>
          <w:rFonts w:hint="eastAsia"/>
        </w:rPr>
        <w:t>双积分政策下各车型产量</w:t>
      </w:r>
    </w:p>
    <w:p w14:paraId="3CC3034E" w14:textId="3ADDA0EE" w:rsidR="00976B26" w:rsidRPr="00976B26" w:rsidRDefault="00976B26" w:rsidP="0097563D">
      <w:pPr>
        <w:pStyle w:val="a8"/>
        <w:spacing w:before="156" w:after="156"/>
        <w:ind w:firstLine="420"/>
      </w:pPr>
      <w:r>
        <w:rPr>
          <w:rFonts w:hint="eastAsia"/>
        </w:rPr>
        <w:t>与不考虑双积分政策的情况相比，</w:t>
      </w:r>
      <w:r>
        <w:rPr>
          <w:rFonts w:hint="eastAsia"/>
        </w:rPr>
        <w:t>F</w:t>
      </w:r>
      <w:r>
        <w:rPr>
          <w:rFonts w:hint="eastAsia"/>
        </w:rPr>
        <w:t>车企在双积分政策下的生产计划发生了显著变化。</w:t>
      </w:r>
      <w:r w:rsidR="00A37A00">
        <w:rPr>
          <w:rFonts w:hint="eastAsia"/>
        </w:rPr>
        <w:t>分析表</w:t>
      </w:r>
      <w:r w:rsidR="00A37A00">
        <w:rPr>
          <w:rFonts w:hint="eastAsia"/>
        </w:rPr>
        <w:t>5.7</w:t>
      </w:r>
      <w:r w:rsidR="00A37A00">
        <w:rPr>
          <w:rFonts w:hint="eastAsia"/>
        </w:rPr>
        <w:t>和图</w:t>
      </w:r>
      <w:r w:rsidR="00A37A00">
        <w:rPr>
          <w:rFonts w:hint="eastAsia"/>
        </w:rPr>
        <w:t>5.4</w:t>
      </w:r>
      <w:proofErr w:type="gramStart"/>
      <w:r w:rsidR="00A37A00">
        <w:rPr>
          <w:rFonts w:hint="eastAsia"/>
        </w:rPr>
        <w:t>各</w:t>
      </w:r>
      <w:proofErr w:type="gramEnd"/>
      <w:r w:rsidR="00A37A00">
        <w:rPr>
          <w:rFonts w:hint="eastAsia"/>
        </w:rPr>
        <w:t>车型利润</w:t>
      </w:r>
      <w:r w:rsidR="00564C6B">
        <w:rPr>
          <w:rFonts w:hint="eastAsia"/>
        </w:rPr>
        <w:t>及积分交易成本数据，燃油车，尤其是燃油车</w:t>
      </w:r>
      <w:r w:rsidR="00564C6B">
        <w:rPr>
          <w:rFonts w:hint="eastAsia"/>
        </w:rPr>
        <w:t>B</w:t>
      </w:r>
      <w:r w:rsidR="00564C6B">
        <w:rPr>
          <w:rFonts w:hint="eastAsia"/>
        </w:rPr>
        <w:t>，仍然贡献了大部分利润。但是由于双积分政策的限制，需要购买大量积分，导致总利润有所下降。这表明，在当前的市场环境和政策约束下，</w:t>
      </w:r>
      <w:r w:rsidR="00564C6B">
        <w:rPr>
          <w:rFonts w:hint="eastAsia"/>
        </w:rPr>
        <w:t>F</w:t>
      </w:r>
      <w:r w:rsidR="00564C6B">
        <w:rPr>
          <w:rFonts w:hint="eastAsia"/>
        </w:rPr>
        <w:t>车企需要平衡燃油车和新能源车的生产，并通过优化积分政策来最大化利润。</w:t>
      </w:r>
    </w:p>
    <w:bookmarkEnd w:id="100"/>
    <w:p w14:paraId="324D4DB5" w14:textId="6373A93E" w:rsidR="00976B26" w:rsidRPr="001A4981" w:rsidRDefault="00A62CA3" w:rsidP="0097563D">
      <w:pPr>
        <w:pStyle w:val="a8"/>
        <w:spacing w:before="156" w:after="156"/>
        <w:ind w:firstLine="420"/>
        <w:jc w:val="center"/>
      </w:pPr>
      <w:r w:rsidRPr="00A712F0">
        <w:rPr>
          <w:noProof/>
        </w:rPr>
        <w:lastRenderedPageBreak/>
        <w:drawing>
          <wp:anchor distT="0" distB="0" distL="114300" distR="114300" simplePos="0" relativeHeight="251705856" behindDoc="0" locked="0" layoutInCell="1" allowOverlap="1" wp14:anchorId="31E4903E" wp14:editId="45729C4E">
            <wp:simplePos x="0" y="0"/>
            <wp:positionH relativeFrom="margin">
              <wp:align>center</wp:align>
            </wp:positionH>
            <wp:positionV relativeFrom="paragraph">
              <wp:posOffset>168275</wp:posOffset>
            </wp:positionV>
            <wp:extent cx="4124325" cy="2676525"/>
            <wp:effectExtent l="0" t="0" r="9525" b="9525"/>
            <wp:wrapTopAndBottom/>
            <wp:docPr id="103380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0492" name=""/>
                    <pic:cNvPicPr/>
                  </pic:nvPicPr>
                  <pic:blipFill>
                    <a:blip r:embed="rId27">
                      <a:extLst>
                        <a:ext uri="{28A0092B-C50C-407E-A947-70E740481C1C}">
                          <a14:useLocalDpi xmlns:a14="http://schemas.microsoft.com/office/drawing/2010/main" val="0"/>
                        </a:ext>
                      </a:extLst>
                    </a:blip>
                    <a:stretch>
                      <a:fillRect/>
                    </a:stretch>
                  </pic:blipFill>
                  <pic:spPr>
                    <a:xfrm>
                      <a:off x="0" y="0"/>
                      <a:ext cx="4124325" cy="2676525"/>
                    </a:xfrm>
                    <a:prstGeom prst="rect">
                      <a:avLst/>
                    </a:prstGeom>
                  </pic:spPr>
                </pic:pic>
              </a:graphicData>
            </a:graphic>
            <wp14:sizeRelH relativeFrom="margin">
              <wp14:pctWidth>0</wp14:pctWidth>
            </wp14:sizeRelH>
            <wp14:sizeRelV relativeFrom="margin">
              <wp14:pctHeight>0</wp14:pctHeight>
            </wp14:sizeRelV>
          </wp:anchor>
        </w:drawing>
      </w:r>
      <w:r w:rsidR="00564C6B">
        <w:rPr>
          <w:rFonts w:hint="eastAsia"/>
        </w:rPr>
        <w:t>图</w:t>
      </w:r>
      <w:r w:rsidR="00564C6B">
        <w:rPr>
          <w:rFonts w:hint="eastAsia"/>
        </w:rPr>
        <w:t xml:space="preserve">5.4 </w:t>
      </w:r>
      <w:r w:rsidR="00564C6B">
        <w:rPr>
          <w:rFonts w:hint="eastAsia"/>
        </w:rPr>
        <w:t>各车型利润及积分成本</w:t>
      </w:r>
    </w:p>
    <w:p w14:paraId="24E6DAA7" w14:textId="0636A541" w:rsidR="00224E90" w:rsidRDefault="00224E90" w:rsidP="0097563D">
      <w:pPr>
        <w:pStyle w:val="2"/>
        <w:spacing w:before="156" w:after="156"/>
      </w:pPr>
      <w:r>
        <w:rPr>
          <w:rFonts w:hint="eastAsia"/>
        </w:rPr>
        <w:t xml:space="preserve">5.4 </w:t>
      </w:r>
      <w:r>
        <w:rPr>
          <w:rFonts w:hint="eastAsia"/>
        </w:rPr>
        <w:t>比较分析</w:t>
      </w:r>
    </w:p>
    <w:p w14:paraId="1AD445EF" w14:textId="50EA07CA" w:rsidR="00564C6B" w:rsidRPr="00564C6B" w:rsidRDefault="00564C6B" w:rsidP="0097563D">
      <w:pPr>
        <w:pStyle w:val="a8"/>
        <w:spacing w:before="156" w:after="156"/>
        <w:ind w:firstLine="420"/>
      </w:pPr>
      <w:r>
        <w:rPr>
          <w:rFonts w:hint="eastAsia"/>
        </w:rPr>
        <w:t>本节将对有无双积分政策两种情况下的</w:t>
      </w:r>
      <w:r>
        <w:rPr>
          <w:rFonts w:hint="eastAsia"/>
        </w:rPr>
        <w:t>F</w:t>
      </w:r>
      <w:r>
        <w:rPr>
          <w:rFonts w:hint="eastAsia"/>
        </w:rPr>
        <w:t>车企生产排</w:t>
      </w:r>
      <w:proofErr w:type="gramStart"/>
      <w:r>
        <w:rPr>
          <w:rFonts w:hint="eastAsia"/>
        </w:rPr>
        <w:t>产决策</w:t>
      </w:r>
      <w:proofErr w:type="gramEnd"/>
      <w:r>
        <w:rPr>
          <w:rFonts w:hint="eastAsia"/>
        </w:rPr>
        <w:t>进行分析，探讨双积分政策对车企</w:t>
      </w:r>
      <w:r w:rsidR="00602598">
        <w:rPr>
          <w:rFonts w:hint="eastAsia"/>
        </w:rPr>
        <w:t>生产排产，成本效益以及整体战略的影响，并深入分析其背后的原因。</w:t>
      </w:r>
    </w:p>
    <w:p w14:paraId="7547DE4E" w14:textId="40C6F271" w:rsidR="001A4981" w:rsidRDefault="001A4981" w:rsidP="0097563D">
      <w:pPr>
        <w:pStyle w:val="3"/>
        <w:spacing w:before="156" w:after="156"/>
      </w:pPr>
      <w:r>
        <w:rPr>
          <w:rFonts w:hint="eastAsia"/>
        </w:rPr>
        <w:t xml:space="preserve">5.4.1 </w:t>
      </w:r>
      <w:r>
        <w:rPr>
          <w:rFonts w:hint="eastAsia"/>
        </w:rPr>
        <w:t>排</w:t>
      </w:r>
      <w:proofErr w:type="gramStart"/>
      <w:r>
        <w:rPr>
          <w:rFonts w:hint="eastAsia"/>
        </w:rPr>
        <w:t>产决策</w:t>
      </w:r>
      <w:proofErr w:type="gramEnd"/>
      <w:r>
        <w:rPr>
          <w:rFonts w:hint="eastAsia"/>
        </w:rPr>
        <w:t>对比</w:t>
      </w:r>
    </w:p>
    <w:p w14:paraId="305DB5E0" w14:textId="18054733" w:rsidR="00602598" w:rsidRDefault="00602598" w:rsidP="0097563D">
      <w:pPr>
        <w:pStyle w:val="a8"/>
        <w:spacing w:before="156" w:after="156"/>
        <w:ind w:firstLine="420"/>
      </w:pPr>
      <w:r>
        <w:rPr>
          <w:rFonts w:hint="eastAsia"/>
        </w:rPr>
        <w:t>将表</w:t>
      </w:r>
      <w:r>
        <w:rPr>
          <w:rFonts w:hint="eastAsia"/>
        </w:rPr>
        <w:t>5.2</w:t>
      </w:r>
      <w:r>
        <w:rPr>
          <w:rFonts w:hint="eastAsia"/>
        </w:rPr>
        <w:t>和表</w:t>
      </w:r>
      <w:r>
        <w:rPr>
          <w:rFonts w:hint="eastAsia"/>
        </w:rPr>
        <w:t>5.</w:t>
      </w:r>
      <w:r w:rsidRPr="00602598">
        <w:rPr>
          <w:rStyle w:val="a9"/>
          <w:rFonts w:hint="eastAsia"/>
        </w:rPr>
        <w:t>7</w:t>
      </w:r>
      <w:r w:rsidRPr="00602598">
        <w:rPr>
          <w:rStyle w:val="a9"/>
          <w:rFonts w:hint="eastAsia"/>
        </w:rPr>
        <w:t>的数据进行对</w:t>
      </w:r>
      <w:r>
        <w:rPr>
          <w:rFonts w:hint="eastAsia"/>
        </w:rPr>
        <w:t>比，可以清晰地看出双积分政策对</w:t>
      </w:r>
      <w:r>
        <w:rPr>
          <w:rFonts w:hint="eastAsia"/>
        </w:rPr>
        <w:t>F</w:t>
      </w:r>
      <w:r>
        <w:rPr>
          <w:rFonts w:hint="eastAsia"/>
        </w:rPr>
        <w:t>车企排</w:t>
      </w:r>
      <w:proofErr w:type="gramStart"/>
      <w:r>
        <w:rPr>
          <w:rFonts w:hint="eastAsia"/>
        </w:rPr>
        <w:t>产计划</w:t>
      </w:r>
      <w:proofErr w:type="gramEnd"/>
      <w:r>
        <w:rPr>
          <w:rFonts w:hint="eastAsia"/>
        </w:rPr>
        <w:t>的显著影响，见图</w:t>
      </w:r>
      <w:r>
        <w:rPr>
          <w:rFonts w:hint="eastAsia"/>
        </w:rPr>
        <w:t>5.5</w:t>
      </w:r>
      <w:r>
        <w:rPr>
          <w:rFonts w:hint="eastAsia"/>
        </w:rPr>
        <w:t>：</w:t>
      </w:r>
    </w:p>
    <w:p w14:paraId="214E9B02" w14:textId="4F7A72E5" w:rsidR="00524106" w:rsidRDefault="00602598" w:rsidP="0097563D">
      <w:pPr>
        <w:pStyle w:val="a8"/>
        <w:spacing w:before="156" w:after="156"/>
        <w:ind w:firstLine="420"/>
      </w:pPr>
      <w:r>
        <w:rPr>
          <w:rFonts w:hint="eastAsia"/>
        </w:rPr>
        <w:t>燃油车</w:t>
      </w:r>
      <w:r w:rsidR="00524106">
        <w:rPr>
          <w:rFonts w:hint="eastAsia"/>
        </w:rPr>
        <w:t>A</w:t>
      </w:r>
      <w:r>
        <w:rPr>
          <w:rFonts w:hint="eastAsia"/>
        </w:rPr>
        <w:t>：产量从</w:t>
      </w:r>
      <w:r>
        <w:rPr>
          <w:rFonts w:hint="eastAsia"/>
        </w:rPr>
        <w:t>10</w:t>
      </w:r>
      <w:r>
        <w:rPr>
          <w:rFonts w:hint="eastAsia"/>
        </w:rPr>
        <w:t>万辆减少到</w:t>
      </w:r>
      <w:r>
        <w:rPr>
          <w:rFonts w:hint="eastAsia"/>
        </w:rPr>
        <w:t>6</w:t>
      </w:r>
      <w:r>
        <w:rPr>
          <w:rFonts w:hint="eastAsia"/>
        </w:rPr>
        <w:t>万辆，降幅高达</w:t>
      </w:r>
      <w:r>
        <w:rPr>
          <w:rFonts w:hint="eastAsia"/>
        </w:rPr>
        <w:t>40%</w:t>
      </w:r>
      <w:r>
        <w:rPr>
          <w:rFonts w:hint="eastAsia"/>
        </w:rPr>
        <w:t>。这主要是因为燃油车</w:t>
      </w:r>
      <w:r>
        <w:rPr>
          <w:rFonts w:hint="eastAsia"/>
        </w:rPr>
        <w:t>A</w:t>
      </w:r>
      <w:r>
        <w:rPr>
          <w:rFonts w:hint="eastAsia"/>
        </w:rPr>
        <w:t>的油耗较高，在双积分政策下会产生较多的负积分，为了降低积分成本，</w:t>
      </w:r>
      <w:r>
        <w:rPr>
          <w:rFonts w:hint="eastAsia"/>
        </w:rPr>
        <w:t>F</w:t>
      </w:r>
      <w:r>
        <w:rPr>
          <w:rFonts w:hint="eastAsia"/>
        </w:rPr>
        <w:t>车企不得不减少其产量。这体现了双积分政策对高油耗车型产量压制的效果</w:t>
      </w:r>
      <w:r w:rsidR="00524106">
        <w:rPr>
          <w:rFonts w:hint="eastAsia"/>
        </w:rPr>
        <w:t>，符合</w:t>
      </w:r>
      <w:r>
        <w:rPr>
          <w:rFonts w:hint="eastAsia"/>
        </w:rPr>
        <w:t>双积分政策</w:t>
      </w:r>
      <w:r w:rsidR="00524106">
        <w:rPr>
          <w:rFonts w:hint="eastAsia"/>
        </w:rPr>
        <w:t>制定的目的。</w:t>
      </w:r>
    </w:p>
    <w:p w14:paraId="255A9D75" w14:textId="67A5C46C" w:rsidR="00602598" w:rsidRDefault="00524106" w:rsidP="0097563D">
      <w:pPr>
        <w:pStyle w:val="a8"/>
        <w:spacing w:before="156" w:after="156"/>
        <w:ind w:firstLine="420"/>
      </w:pPr>
      <w:r>
        <w:rPr>
          <w:rFonts w:hint="eastAsia"/>
        </w:rPr>
        <w:t>燃油车</w:t>
      </w:r>
      <w:r>
        <w:rPr>
          <w:rFonts w:hint="eastAsia"/>
        </w:rPr>
        <w:t>B</w:t>
      </w:r>
      <w:r>
        <w:rPr>
          <w:rFonts w:hint="eastAsia"/>
        </w:rPr>
        <w:t>：产量保持在</w:t>
      </w:r>
      <w:r>
        <w:rPr>
          <w:rFonts w:hint="eastAsia"/>
        </w:rPr>
        <w:t>9</w:t>
      </w:r>
      <w:r>
        <w:rPr>
          <w:rFonts w:hint="eastAsia"/>
        </w:rPr>
        <w:t>万辆不变。尽管燃油车</w:t>
      </w:r>
      <w:r>
        <w:rPr>
          <w:rFonts w:hint="eastAsia"/>
        </w:rPr>
        <w:t>B</w:t>
      </w:r>
      <w:r>
        <w:rPr>
          <w:rFonts w:hint="eastAsia"/>
        </w:rPr>
        <w:t>的油耗也比较高，但其单车利润远高于燃油车</w:t>
      </w:r>
      <w:r>
        <w:rPr>
          <w:rFonts w:hint="eastAsia"/>
        </w:rPr>
        <w:t>A</w:t>
      </w:r>
      <w:r>
        <w:rPr>
          <w:rFonts w:hint="eastAsia"/>
        </w:rPr>
        <w:t>。在追求利润最大化的目标下，</w:t>
      </w:r>
      <w:r>
        <w:rPr>
          <w:rFonts w:hint="eastAsia"/>
        </w:rPr>
        <w:t>F</w:t>
      </w:r>
      <w:r>
        <w:rPr>
          <w:rFonts w:hint="eastAsia"/>
        </w:rPr>
        <w:t>车企在权衡利弊后选择维持其产量，并通过其他方式（例如购买积分、增加新能源车产量）来满足双积分政策的要求。这表明，高利润车型在一定程度上可以低于双积分政策的负面影响。</w:t>
      </w:r>
    </w:p>
    <w:p w14:paraId="5141E7CF" w14:textId="554137D9" w:rsidR="00524106" w:rsidRDefault="00524106" w:rsidP="0097563D">
      <w:pPr>
        <w:pStyle w:val="a8"/>
        <w:spacing w:before="156" w:after="156"/>
        <w:ind w:firstLine="420"/>
      </w:pPr>
      <w:r>
        <w:rPr>
          <w:rFonts w:hint="eastAsia"/>
        </w:rPr>
        <w:t>新能源车</w:t>
      </w:r>
      <w:r>
        <w:rPr>
          <w:rFonts w:hint="eastAsia"/>
        </w:rPr>
        <w:t>A</w:t>
      </w:r>
      <w:r>
        <w:rPr>
          <w:rFonts w:hint="eastAsia"/>
        </w:rPr>
        <w:t>：产量从</w:t>
      </w:r>
      <w:r w:rsidR="00A62CA3">
        <w:rPr>
          <w:rFonts w:hint="eastAsia"/>
        </w:rPr>
        <w:t>6.5</w:t>
      </w:r>
      <w:r>
        <w:rPr>
          <w:rFonts w:hint="eastAsia"/>
        </w:rPr>
        <w:t>万辆增加到</w:t>
      </w:r>
      <w:r w:rsidR="004F428A">
        <w:rPr>
          <w:rFonts w:hint="eastAsia"/>
        </w:rPr>
        <w:t>9</w:t>
      </w:r>
      <w:r>
        <w:rPr>
          <w:rFonts w:hint="eastAsia"/>
        </w:rPr>
        <w:t>万辆，增幅</w:t>
      </w:r>
      <w:r w:rsidR="00A62CA3">
        <w:rPr>
          <w:rFonts w:hint="eastAsia"/>
        </w:rPr>
        <w:t>为</w:t>
      </w:r>
      <w:r w:rsidR="00A62CA3">
        <w:rPr>
          <w:rFonts w:hint="eastAsia"/>
        </w:rPr>
        <w:t>38</w:t>
      </w:r>
      <w:r>
        <w:rPr>
          <w:rFonts w:hint="eastAsia"/>
        </w:rPr>
        <w:t>%</w:t>
      </w:r>
      <w:r>
        <w:rPr>
          <w:rFonts w:hint="eastAsia"/>
        </w:rPr>
        <w:t>。这主要得益于双积分政策的激励作用。新能源车</w:t>
      </w:r>
      <w:r>
        <w:rPr>
          <w:rFonts w:hint="eastAsia"/>
        </w:rPr>
        <w:t>A</w:t>
      </w:r>
      <w:r>
        <w:rPr>
          <w:rFonts w:hint="eastAsia"/>
        </w:rPr>
        <w:t>可以产生正积分，帮助</w:t>
      </w:r>
      <w:r>
        <w:rPr>
          <w:rFonts w:hint="eastAsia"/>
        </w:rPr>
        <w:t>F</w:t>
      </w:r>
      <w:r>
        <w:rPr>
          <w:rFonts w:hint="eastAsia"/>
        </w:rPr>
        <w:t>车企抵消燃油车产生的负积分。</w:t>
      </w:r>
    </w:p>
    <w:p w14:paraId="55744EF9" w14:textId="1DD108AA" w:rsidR="00524106" w:rsidRDefault="00524106" w:rsidP="0097563D">
      <w:pPr>
        <w:pStyle w:val="a8"/>
        <w:spacing w:before="156" w:after="156"/>
        <w:ind w:firstLine="420"/>
      </w:pPr>
      <w:r>
        <w:rPr>
          <w:rFonts w:hint="eastAsia"/>
        </w:rPr>
        <w:t>新能源车</w:t>
      </w:r>
      <w:r>
        <w:rPr>
          <w:rFonts w:hint="eastAsia"/>
        </w:rPr>
        <w:t>B</w:t>
      </w:r>
      <w:r>
        <w:rPr>
          <w:rFonts w:hint="eastAsia"/>
        </w:rPr>
        <w:t>：产量从</w:t>
      </w:r>
      <w:r w:rsidR="00A62CA3">
        <w:rPr>
          <w:rFonts w:hint="eastAsia"/>
        </w:rPr>
        <w:t>4.5</w:t>
      </w:r>
      <w:r>
        <w:rPr>
          <w:rFonts w:hint="eastAsia"/>
        </w:rPr>
        <w:t>万辆增加到</w:t>
      </w:r>
      <w:r w:rsidR="00A62CA3">
        <w:rPr>
          <w:rFonts w:hint="eastAsia"/>
        </w:rPr>
        <w:t>6</w:t>
      </w:r>
      <w:r>
        <w:rPr>
          <w:rFonts w:hint="eastAsia"/>
        </w:rPr>
        <w:t>万辆，增幅为</w:t>
      </w:r>
      <w:r w:rsidR="00A62CA3">
        <w:rPr>
          <w:rFonts w:hint="eastAsia"/>
        </w:rPr>
        <w:t>33</w:t>
      </w:r>
      <w:r>
        <w:rPr>
          <w:rFonts w:hint="eastAsia"/>
        </w:rPr>
        <w:t>%</w:t>
      </w:r>
      <w:r>
        <w:rPr>
          <w:rFonts w:hint="eastAsia"/>
        </w:rPr>
        <w:t>。增幅小于新能源车</w:t>
      </w:r>
      <w:r>
        <w:rPr>
          <w:rFonts w:hint="eastAsia"/>
        </w:rPr>
        <w:t>A</w:t>
      </w:r>
      <w:r>
        <w:rPr>
          <w:rFonts w:hint="eastAsia"/>
        </w:rPr>
        <w:t>，这可能是因为新能源车</w:t>
      </w:r>
      <w:r>
        <w:rPr>
          <w:rFonts w:hint="eastAsia"/>
        </w:rPr>
        <w:t>B</w:t>
      </w:r>
      <w:r>
        <w:rPr>
          <w:rFonts w:hint="eastAsia"/>
        </w:rPr>
        <w:t>的单车利润和积分都不如新能源车</w:t>
      </w:r>
      <w:r>
        <w:rPr>
          <w:rFonts w:hint="eastAsia"/>
        </w:rPr>
        <w:t>A</w:t>
      </w:r>
      <w:r>
        <w:rPr>
          <w:rFonts w:hint="eastAsia"/>
        </w:rPr>
        <w:t>高，因此</w:t>
      </w:r>
      <w:r>
        <w:rPr>
          <w:rFonts w:hint="eastAsia"/>
        </w:rPr>
        <w:t>F</w:t>
      </w:r>
      <w:r>
        <w:rPr>
          <w:rFonts w:hint="eastAsia"/>
        </w:rPr>
        <w:t>车企对其增产的动力相对</w:t>
      </w:r>
      <w:r w:rsidR="00A62CA3">
        <w:rPr>
          <w:noProof/>
        </w:rPr>
        <w:lastRenderedPageBreak/>
        <w:drawing>
          <wp:anchor distT="0" distB="0" distL="114300" distR="114300" simplePos="0" relativeHeight="251708928" behindDoc="0" locked="0" layoutInCell="1" allowOverlap="1" wp14:anchorId="05975539" wp14:editId="201A52B8">
            <wp:simplePos x="0" y="0"/>
            <wp:positionH relativeFrom="column">
              <wp:posOffset>291465</wp:posOffset>
            </wp:positionH>
            <wp:positionV relativeFrom="paragraph">
              <wp:posOffset>342900</wp:posOffset>
            </wp:positionV>
            <wp:extent cx="4999990" cy="3162300"/>
            <wp:effectExtent l="0" t="0" r="0" b="0"/>
            <wp:wrapTopAndBottom/>
            <wp:docPr id="65917838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9990" cy="3162300"/>
                    </a:xfrm>
                    <a:prstGeom prst="rect">
                      <a:avLst/>
                    </a:prstGeom>
                    <a:noFill/>
                  </pic:spPr>
                </pic:pic>
              </a:graphicData>
            </a:graphic>
          </wp:anchor>
        </w:drawing>
      </w:r>
      <w:r>
        <w:rPr>
          <w:rFonts w:hint="eastAsia"/>
        </w:rPr>
        <w:t>较弱。</w:t>
      </w:r>
    </w:p>
    <w:p w14:paraId="2F933B50" w14:textId="774612C2" w:rsidR="00524106" w:rsidRDefault="00A62CA3" w:rsidP="0097563D">
      <w:pPr>
        <w:pStyle w:val="a8"/>
        <w:spacing w:before="156" w:after="156"/>
        <w:ind w:firstLine="420"/>
        <w:jc w:val="center"/>
      </w:pPr>
      <w:r>
        <w:rPr>
          <w:noProof/>
        </w:rPr>
        <w:drawing>
          <wp:anchor distT="0" distB="0" distL="114300" distR="114300" simplePos="0" relativeHeight="251709952" behindDoc="0" locked="0" layoutInCell="1" allowOverlap="1" wp14:anchorId="401417DC" wp14:editId="258AC538">
            <wp:simplePos x="0" y="0"/>
            <wp:positionH relativeFrom="column">
              <wp:posOffset>309880</wp:posOffset>
            </wp:positionH>
            <wp:positionV relativeFrom="paragraph">
              <wp:posOffset>3488055</wp:posOffset>
            </wp:positionV>
            <wp:extent cx="4981575" cy="3361690"/>
            <wp:effectExtent l="0" t="0" r="9525" b="0"/>
            <wp:wrapTopAndBottom/>
            <wp:docPr id="133060257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1575" cy="3361690"/>
                    </a:xfrm>
                    <a:prstGeom prst="rect">
                      <a:avLst/>
                    </a:prstGeom>
                    <a:noFill/>
                  </pic:spPr>
                </pic:pic>
              </a:graphicData>
            </a:graphic>
            <wp14:sizeRelH relativeFrom="margin">
              <wp14:pctWidth>0</wp14:pctWidth>
            </wp14:sizeRelH>
            <wp14:sizeRelV relativeFrom="margin">
              <wp14:pctHeight>0</wp14:pctHeight>
            </wp14:sizeRelV>
          </wp:anchor>
        </w:drawing>
      </w:r>
      <w:r w:rsidR="00524106">
        <w:rPr>
          <w:rFonts w:hint="eastAsia"/>
        </w:rPr>
        <w:t>图</w:t>
      </w:r>
      <w:r w:rsidR="00524106">
        <w:rPr>
          <w:rFonts w:hint="eastAsia"/>
        </w:rPr>
        <w:t xml:space="preserve">5.5 </w:t>
      </w:r>
      <w:r w:rsidR="00524106">
        <w:rPr>
          <w:rFonts w:hint="eastAsia"/>
        </w:rPr>
        <w:t>有无双积分政策排产对比</w:t>
      </w:r>
    </w:p>
    <w:p w14:paraId="3BACE302" w14:textId="44B28D08" w:rsidR="006E0E55" w:rsidRDefault="006E0E55" w:rsidP="0097563D">
      <w:pPr>
        <w:pStyle w:val="a8"/>
        <w:spacing w:before="156" w:after="156"/>
        <w:ind w:firstLine="420"/>
        <w:jc w:val="center"/>
      </w:pPr>
      <w:r>
        <w:rPr>
          <w:rFonts w:hint="eastAsia"/>
        </w:rPr>
        <w:t>图</w:t>
      </w:r>
      <w:r>
        <w:rPr>
          <w:rFonts w:hint="eastAsia"/>
        </w:rPr>
        <w:t xml:space="preserve">5.6 </w:t>
      </w:r>
      <w:r>
        <w:rPr>
          <w:rFonts w:hint="eastAsia"/>
        </w:rPr>
        <w:t>有无双积分政策利润对比</w:t>
      </w:r>
    </w:p>
    <w:p w14:paraId="16320E52" w14:textId="2730EBB8" w:rsidR="006E0E55" w:rsidRDefault="006E0E55" w:rsidP="006E0E55">
      <w:pPr>
        <w:pStyle w:val="a8"/>
        <w:spacing w:before="156" w:after="156"/>
        <w:ind w:firstLine="420"/>
        <w:jc w:val="left"/>
      </w:pPr>
      <w:r>
        <w:rPr>
          <w:rFonts w:hint="eastAsia"/>
        </w:rPr>
        <w:t>从图</w:t>
      </w:r>
      <w:r>
        <w:rPr>
          <w:rFonts w:hint="eastAsia"/>
        </w:rPr>
        <w:t>5.6</w:t>
      </w:r>
      <w:r>
        <w:rPr>
          <w:rFonts w:hint="eastAsia"/>
        </w:rPr>
        <w:t>可知，利润的变化与产量的变化直接相关。对比有无双积分政策下，整个车企的利润情况，有双积分政策的总利润比无双积分政策的总利润减少了约</w:t>
      </w:r>
      <w:r>
        <w:rPr>
          <w:rFonts w:hint="eastAsia"/>
        </w:rPr>
        <w:t>7</w:t>
      </w:r>
      <w:r>
        <w:rPr>
          <w:rFonts w:hint="eastAsia"/>
        </w:rPr>
        <w:t>亿元，下降了</w:t>
      </w:r>
      <w:r>
        <w:rPr>
          <w:rFonts w:hint="eastAsia"/>
        </w:rPr>
        <w:t>7%</w:t>
      </w:r>
      <w:r>
        <w:rPr>
          <w:rFonts w:hint="eastAsia"/>
        </w:rPr>
        <w:t>。车</w:t>
      </w:r>
      <w:r>
        <w:rPr>
          <w:rFonts w:hint="eastAsia"/>
        </w:rPr>
        <w:lastRenderedPageBreak/>
        <w:t>企为了满足双积分政策的要求，不得不增加新能源车型的产量。尽管新能源车型的产量增加，但其单车利润率低于传统燃油车，拉低了车企整体利润率。且车企自身生产的新能源汽车积分不足以抵消燃油车产生的积分，需要从市场上购买积分，这直接增加了企业的成本。</w:t>
      </w:r>
    </w:p>
    <w:p w14:paraId="2E17FD5C" w14:textId="41BD8BFD" w:rsidR="00524106" w:rsidRPr="00602598" w:rsidRDefault="00524106" w:rsidP="0097563D">
      <w:pPr>
        <w:pStyle w:val="a8"/>
        <w:spacing w:before="156" w:after="156"/>
        <w:ind w:firstLine="420"/>
      </w:pPr>
      <w:r>
        <w:rPr>
          <w:rFonts w:hint="eastAsia"/>
        </w:rPr>
        <w:t>双积分政策显著影响了</w:t>
      </w:r>
      <w:r>
        <w:rPr>
          <w:rFonts w:hint="eastAsia"/>
        </w:rPr>
        <w:t>F</w:t>
      </w:r>
      <w:r>
        <w:rPr>
          <w:rFonts w:hint="eastAsia"/>
        </w:rPr>
        <w:t>车企的产品结构。它有效抑制了高油耗车型的产量，同时刺激了新能源车型的生产。然而，车企在制定生产计划时，不仅要考虑政策因素，还要权衡不同车型的利润和积分贡献，以实现利润最大化。</w:t>
      </w:r>
    </w:p>
    <w:p w14:paraId="517E85CB" w14:textId="6AC219B4" w:rsidR="001A4981" w:rsidRDefault="001A4981" w:rsidP="0097563D">
      <w:pPr>
        <w:pStyle w:val="3"/>
        <w:spacing w:before="156" w:after="156"/>
      </w:pPr>
      <w:r>
        <w:rPr>
          <w:rFonts w:hint="eastAsia"/>
        </w:rPr>
        <w:t xml:space="preserve">5.4.2 </w:t>
      </w:r>
      <w:r w:rsidR="009D693D">
        <w:rPr>
          <w:rFonts w:hint="eastAsia"/>
        </w:rPr>
        <w:t>积分价格的敏感性分析</w:t>
      </w:r>
    </w:p>
    <w:p w14:paraId="746BE91F" w14:textId="1A01D56A" w:rsidR="009D693D" w:rsidRDefault="009D693D" w:rsidP="009D693D">
      <w:pPr>
        <w:pStyle w:val="a8"/>
        <w:spacing w:before="156" w:after="156"/>
        <w:ind w:firstLine="420"/>
      </w:pPr>
      <w:r w:rsidRPr="009D693D">
        <w:t>构建的数学模型旨在模拟双积分政策对</w:t>
      </w:r>
      <w:r w:rsidRPr="009D693D">
        <w:t>F</w:t>
      </w:r>
      <w:r w:rsidRPr="009D693D">
        <w:t>车企生产排</w:t>
      </w:r>
      <w:proofErr w:type="gramStart"/>
      <w:r w:rsidRPr="009D693D">
        <w:t>产决策</w:t>
      </w:r>
      <w:proofErr w:type="gramEnd"/>
      <w:r w:rsidRPr="009D693D">
        <w:t>的影响。然而，模型中的一些关键参数，例如积分价格</w:t>
      </w:r>
      <w:r w:rsidRPr="009D693D">
        <w:t xml:space="preserve"> (p)</w:t>
      </w:r>
      <w:r w:rsidRPr="009D693D">
        <w:t>、新能源汽车积分值</w:t>
      </w:r>
      <w:r w:rsidRPr="009D693D">
        <w:t xml:space="preserve"> (gᵢ) </w:t>
      </w:r>
      <w:r w:rsidRPr="009D693D">
        <w:t>和企业平均燃料消耗量目标值</w:t>
      </w:r>
      <w:r w:rsidRPr="009D693D">
        <w:t xml:space="preserve"> (CAFC, k)</w:t>
      </w:r>
      <w:r w:rsidRPr="009D693D">
        <w:t>，存在一定的不确定性或可能随政策调整而变化。为了评估这些参数的变化对模型结果的影响，并增强模型的稳健性，本章将对</w:t>
      </w:r>
      <w:r>
        <w:rPr>
          <w:rFonts w:hint="eastAsia"/>
        </w:rPr>
        <w:t>积分价格（</w:t>
      </w:r>
      <w:r>
        <w:rPr>
          <w:rFonts w:hint="eastAsia"/>
        </w:rPr>
        <w:t>p</w:t>
      </w:r>
      <w:r>
        <w:rPr>
          <w:rFonts w:hint="eastAsia"/>
        </w:rPr>
        <w:t>）</w:t>
      </w:r>
      <w:r w:rsidRPr="009D693D">
        <w:t>进行敏感性分析。通过分析不同取值下的模型输出，可以深入了解参数变化对</w:t>
      </w:r>
      <w:r w:rsidRPr="009D693D">
        <w:t>F</w:t>
      </w:r>
      <w:r w:rsidRPr="009D693D">
        <w:t>车企生产决策的影响，为企业制定更灵活的生产策略提供参考，并为政策制定者提供更全面的信息。</w:t>
      </w:r>
    </w:p>
    <w:p w14:paraId="546E8CCB" w14:textId="2333C3A7" w:rsidR="009D693D" w:rsidRDefault="009D693D" w:rsidP="009D693D">
      <w:pPr>
        <w:pStyle w:val="a8"/>
        <w:spacing w:before="156" w:after="156"/>
        <w:ind w:firstLine="420"/>
      </w:pPr>
      <w:r w:rsidRPr="009D693D">
        <w:t>积分价格是连接新能源汽车积分市场供需的关键因素。积分价格的波动直接影响车企购买或出售积分的成本</w:t>
      </w:r>
      <w:r w:rsidRPr="009D693D">
        <w:t>/</w:t>
      </w:r>
      <w:r w:rsidRPr="009D693D">
        <w:t>收益，进而影响其生产决策。本节将分析积分价格的变化对</w:t>
      </w:r>
      <w:r w:rsidRPr="009D693D">
        <w:t>F</w:t>
      </w:r>
      <w:r w:rsidRPr="009D693D">
        <w:t>车企新能源汽车和燃油车产量以及企业利润的影响。</w:t>
      </w:r>
    </w:p>
    <w:p w14:paraId="17028382" w14:textId="54D64085" w:rsidR="009D693D" w:rsidRDefault="009D693D" w:rsidP="009D693D">
      <w:pPr>
        <w:pStyle w:val="a8"/>
        <w:spacing w:before="156" w:after="156"/>
        <w:ind w:firstLine="420"/>
      </w:pPr>
      <w:r w:rsidRPr="009D693D">
        <w:t>考虑到积分价格的波动性和未来政策调整的可能性，设定积分价格</w:t>
      </w:r>
      <w:r w:rsidRPr="009D693D">
        <w:t xml:space="preserve"> (p) </w:t>
      </w:r>
      <w:r w:rsidRPr="009D693D">
        <w:t>的变化范围为</w:t>
      </w:r>
      <w:r w:rsidRPr="009D693D">
        <w:t xml:space="preserve"> 500 </w:t>
      </w:r>
      <w:r w:rsidRPr="009D693D">
        <w:t>元</w:t>
      </w:r>
      <w:r w:rsidRPr="009D693D">
        <w:t>/</w:t>
      </w:r>
      <w:r w:rsidRPr="009D693D">
        <w:t>分到</w:t>
      </w:r>
      <w:r w:rsidRPr="009D693D">
        <w:t xml:space="preserve"> 3000 </w:t>
      </w:r>
      <w:r w:rsidRPr="009D693D">
        <w:t>元</w:t>
      </w:r>
      <w:r w:rsidRPr="009D693D">
        <w:t>/</w:t>
      </w:r>
      <w:r w:rsidRPr="009D693D">
        <w:t>分，步长为</w:t>
      </w:r>
      <w:r w:rsidRPr="009D693D">
        <w:t xml:space="preserve"> 500 </w:t>
      </w:r>
      <w:r w:rsidRPr="009D693D">
        <w:t>元</w:t>
      </w:r>
      <w:r w:rsidRPr="009D693D">
        <w:t>/</w:t>
      </w:r>
      <w:r w:rsidRPr="009D693D">
        <w:t>分</w:t>
      </w:r>
      <w:r>
        <w:rPr>
          <w:rFonts w:hint="eastAsia"/>
        </w:rPr>
        <w:t>。</w:t>
      </w:r>
      <w:r w:rsidR="001E20D1">
        <w:rPr>
          <w:rFonts w:hint="eastAsia"/>
        </w:rPr>
        <w:t>对于每个积分价格，使用</w:t>
      </w:r>
      <w:r w:rsidR="001E20D1">
        <w:rPr>
          <w:rFonts w:hint="eastAsia"/>
        </w:rPr>
        <w:t>python</w:t>
      </w:r>
      <w:r w:rsidR="001E20D1">
        <w:rPr>
          <w:rFonts w:hint="eastAsia"/>
        </w:rPr>
        <w:t>代码重新运行模型，记录各车型的产量、总利润、积分购买</w:t>
      </w:r>
      <w:r w:rsidR="001E20D1">
        <w:rPr>
          <w:rFonts w:hint="eastAsia"/>
        </w:rPr>
        <w:t>/</w:t>
      </w:r>
      <w:r w:rsidR="001E20D1">
        <w:rPr>
          <w:rFonts w:hint="eastAsia"/>
        </w:rPr>
        <w:t>出售量等指标。</w:t>
      </w:r>
    </w:p>
    <w:p w14:paraId="5FFDD75A" w14:textId="4D8463F6" w:rsidR="001E20D1" w:rsidRDefault="001E20D1" w:rsidP="001E20D1">
      <w:pPr>
        <w:pStyle w:val="a8"/>
        <w:spacing w:before="156" w:after="156"/>
        <w:ind w:firstLine="420"/>
        <w:jc w:val="center"/>
      </w:pPr>
      <w:r>
        <w:rPr>
          <w:rFonts w:hint="eastAsia"/>
        </w:rPr>
        <w:t>表</w:t>
      </w:r>
      <w:r>
        <w:rPr>
          <w:rFonts w:hint="eastAsia"/>
        </w:rPr>
        <w:t xml:space="preserve">5.8 </w:t>
      </w:r>
      <w:r>
        <w:rPr>
          <w:rFonts w:hint="eastAsia"/>
        </w:rPr>
        <w:t>积分价格敏感性分析</w:t>
      </w:r>
      <w:r w:rsidR="00E24B59">
        <w:rPr>
          <w:rFonts w:hint="eastAsia"/>
        </w:rPr>
        <w:t>结果</w:t>
      </w:r>
    </w:p>
    <w:tbl>
      <w:tblPr>
        <w:tblW w:w="9132" w:type="dxa"/>
        <w:jc w:val="center"/>
        <w:tblLook w:val="04A0" w:firstRow="1" w:lastRow="0" w:firstColumn="1" w:lastColumn="0" w:noHBand="0" w:noVBand="1"/>
      </w:tblPr>
      <w:tblGrid>
        <w:gridCol w:w="1111"/>
        <w:gridCol w:w="993"/>
        <w:gridCol w:w="1247"/>
        <w:gridCol w:w="1247"/>
        <w:gridCol w:w="1247"/>
        <w:gridCol w:w="1247"/>
        <w:gridCol w:w="1020"/>
        <w:gridCol w:w="1020"/>
      </w:tblGrid>
      <w:tr w:rsidR="001E20D1" w:rsidRPr="00A66A23" w14:paraId="75BBA51C" w14:textId="77777777" w:rsidTr="001E20D1">
        <w:trPr>
          <w:trHeight w:val="576"/>
          <w:jc w:val="center"/>
        </w:trPr>
        <w:tc>
          <w:tcPr>
            <w:tcW w:w="1111" w:type="dxa"/>
            <w:tcBorders>
              <w:top w:val="single" w:sz="18" w:space="0" w:color="auto"/>
              <w:bottom w:val="single" w:sz="18" w:space="0" w:color="auto"/>
            </w:tcBorders>
            <w:shd w:val="clear" w:color="auto" w:fill="auto"/>
            <w:hideMark/>
          </w:tcPr>
          <w:p w14:paraId="2EB6E043" w14:textId="4A22B488" w:rsidR="001E20D1" w:rsidRPr="00A66A23" w:rsidRDefault="001E20D1" w:rsidP="001E20D1">
            <w:pPr>
              <w:widowControl/>
              <w:jc w:val="center"/>
              <w:rPr>
                <w:rFonts w:ascii="宋体" w:hAnsi="宋体" w:cs="宋体" w:hint="eastAsia"/>
                <w:color w:val="000000"/>
                <w:kern w:val="0"/>
                <w:szCs w:val="21"/>
              </w:rPr>
            </w:pPr>
            <w:r w:rsidRPr="00BC6C3C">
              <w:rPr>
                <w:rFonts w:hint="eastAsia"/>
              </w:rPr>
              <w:t>积分价格</w:t>
            </w:r>
            <w:r w:rsidRPr="00BC6C3C">
              <w:rPr>
                <w:rFonts w:hint="eastAsia"/>
              </w:rPr>
              <w:t>(</w:t>
            </w:r>
            <w:r w:rsidRPr="00BC6C3C">
              <w:rPr>
                <w:rFonts w:hint="eastAsia"/>
              </w:rPr>
              <w:t>元</w:t>
            </w:r>
            <w:r w:rsidRPr="00BC6C3C">
              <w:rPr>
                <w:rFonts w:hint="eastAsia"/>
              </w:rPr>
              <w:t>/</w:t>
            </w:r>
            <w:r w:rsidRPr="00BC6C3C">
              <w:rPr>
                <w:rFonts w:hint="eastAsia"/>
              </w:rPr>
              <w:t>分</w:t>
            </w:r>
            <w:r w:rsidRPr="00BC6C3C">
              <w:rPr>
                <w:rFonts w:hint="eastAsia"/>
              </w:rPr>
              <w:t>)</w:t>
            </w:r>
          </w:p>
        </w:tc>
        <w:tc>
          <w:tcPr>
            <w:tcW w:w="993" w:type="dxa"/>
            <w:tcBorders>
              <w:top w:val="single" w:sz="18" w:space="0" w:color="auto"/>
              <w:bottom w:val="single" w:sz="18" w:space="0" w:color="auto"/>
            </w:tcBorders>
            <w:shd w:val="clear" w:color="auto" w:fill="auto"/>
            <w:hideMark/>
          </w:tcPr>
          <w:p w14:paraId="38C62576" w14:textId="04E8A73E" w:rsidR="001E20D1" w:rsidRPr="00A66A23" w:rsidRDefault="001E20D1" w:rsidP="001E20D1">
            <w:pPr>
              <w:widowControl/>
              <w:jc w:val="center"/>
              <w:rPr>
                <w:rFonts w:ascii="宋体" w:hAnsi="宋体" w:cs="宋体" w:hint="eastAsia"/>
                <w:color w:val="000000"/>
                <w:kern w:val="0"/>
                <w:szCs w:val="21"/>
              </w:rPr>
            </w:pPr>
            <w:r w:rsidRPr="00BC6C3C">
              <w:rPr>
                <w:rFonts w:hint="eastAsia"/>
              </w:rPr>
              <w:t>总利润</w:t>
            </w:r>
            <w:r w:rsidRPr="00BC6C3C">
              <w:rPr>
                <w:rFonts w:hint="eastAsia"/>
              </w:rPr>
              <w:t>(</w:t>
            </w:r>
            <w:r w:rsidRPr="00BC6C3C">
              <w:rPr>
                <w:rFonts w:hint="eastAsia"/>
              </w:rPr>
              <w:t>亿元</w:t>
            </w:r>
            <w:r w:rsidRPr="00BC6C3C">
              <w:rPr>
                <w:rFonts w:hint="eastAsia"/>
              </w:rPr>
              <w:t>)</w:t>
            </w:r>
          </w:p>
        </w:tc>
        <w:tc>
          <w:tcPr>
            <w:tcW w:w="1247" w:type="dxa"/>
            <w:tcBorders>
              <w:top w:val="single" w:sz="18" w:space="0" w:color="auto"/>
              <w:bottom w:val="single" w:sz="18" w:space="0" w:color="auto"/>
            </w:tcBorders>
            <w:shd w:val="clear" w:color="auto" w:fill="auto"/>
            <w:hideMark/>
          </w:tcPr>
          <w:p w14:paraId="2497DF69" w14:textId="6EEA7D31" w:rsidR="001E20D1" w:rsidRPr="00A66A23" w:rsidRDefault="001E20D1" w:rsidP="001E20D1">
            <w:pPr>
              <w:widowControl/>
              <w:jc w:val="center"/>
              <w:rPr>
                <w:rFonts w:ascii="宋体" w:hAnsi="宋体" w:cs="宋体" w:hint="eastAsia"/>
                <w:color w:val="000000"/>
                <w:kern w:val="0"/>
                <w:szCs w:val="21"/>
              </w:rPr>
            </w:pPr>
            <w:r w:rsidRPr="00BC6C3C">
              <w:rPr>
                <w:rFonts w:hint="eastAsia"/>
              </w:rPr>
              <w:t>燃油车</w:t>
            </w:r>
            <w:r w:rsidRPr="00BC6C3C">
              <w:rPr>
                <w:rFonts w:hint="eastAsia"/>
              </w:rPr>
              <w:t xml:space="preserve">A </w:t>
            </w:r>
            <w:r w:rsidRPr="00BC6C3C">
              <w:rPr>
                <w:rFonts w:hint="eastAsia"/>
              </w:rPr>
              <w:t>产量</w:t>
            </w:r>
            <w:r w:rsidRPr="00BC6C3C">
              <w:rPr>
                <w:rFonts w:hint="eastAsia"/>
              </w:rPr>
              <w:t>(</w:t>
            </w:r>
            <w:r w:rsidRPr="00BC6C3C">
              <w:rPr>
                <w:rFonts w:hint="eastAsia"/>
              </w:rPr>
              <w:t>万辆</w:t>
            </w:r>
            <w:r w:rsidRPr="00BC6C3C">
              <w:rPr>
                <w:rFonts w:hint="eastAsia"/>
              </w:rPr>
              <w:t>)</w:t>
            </w:r>
          </w:p>
        </w:tc>
        <w:tc>
          <w:tcPr>
            <w:tcW w:w="1247" w:type="dxa"/>
            <w:tcBorders>
              <w:top w:val="single" w:sz="18" w:space="0" w:color="auto"/>
              <w:bottom w:val="single" w:sz="18" w:space="0" w:color="auto"/>
            </w:tcBorders>
            <w:shd w:val="clear" w:color="auto" w:fill="auto"/>
            <w:hideMark/>
          </w:tcPr>
          <w:p w14:paraId="716273D1" w14:textId="6CE9207D" w:rsidR="001E20D1" w:rsidRPr="00A66A23" w:rsidRDefault="001E20D1" w:rsidP="001E20D1">
            <w:pPr>
              <w:widowControl/>
              <w:jc w:val="center"/>
              <w:rPr>
                <w:rFonts w:ascii="宋体" w:hAnsi="宋体" w:cs="宋体" w:hint="eastAsia"/>
                <w:color w:val="000000"/>
                <w:kern w:val="0"/>
                <w:szCs w:val="21"/>
              </w:rPr>
            </w:pPr>
            <w:r w:rsidRPr="00BC6C3C">
              <w:rPr>
                <w:rFonts w:hint="eastAsia"/>
              </w:rPr>
              <w:t>燃油车</w:t>
            </w:r>
            <w:r w:rsidRPr="00BC6C3C">
              <w:rPr>
                <w:rFonts w:hint="eastAsia"/>
              </w:rPr>
              <w:t xml:space="preserve">B </w:t>
            </w:r>
            <w:r w:rsidRPr="00BC6C3C">
              <w:rPr>
                <w:rFonts w:hint="eastAsia"/>
              </w:rPr>
              <w:t>产量</w:t>
            </w:r>
            <w:r w:rsidRPr="00BC6C3C">
              <w:rPr>
                <w:rFonts w:hint="eastAsia"/>
              </w:rPr>
              <w:t>(</w:t>
            </w:r>
            <w:r w:rsidRPr="00BC6C3C">
              <w:rPr>
                <w:rFonts w:hint="eastAsia"/>
              </w:rPr>
              <w:t>万辆</w:t>
            </w:r>
            <w:r w:rsidRPr="00BC6C3C">
              <w:rPr>
                <w:rFonts w:hint="eastAsia"/>
              </w:rPr>
              <w:t>)</w:t>
            </w:r>
          </w:p>
        </w:tc>
        <w:tc>
          <w:tcPr>
            <w:tcW w:w="1247" w:type="dxa"/>
            <w:tcBorders>
              <w:top w:val="single" w:sz="18" w:space="0" w:color="auto"/>
              <w:bottom w:val="single" w:sz="18" w:space="0" w:color="auto"/>
            </w:tcBorders>
            <w:shd w:val="clear" w:color="auto" w:fill="auto"/>
            <w:hideMark/>
          </w:tcPr>
          <w:p w14:paraId="69020D5D" w14:textId="28ECA0D2" w:rsidR="001E20D1" w:rsidRPr="00A66A23" w:rsidRDefault="001E20D1" w:rsidP="001E20D1">
            <w:pPr>
              <w:widowControl/>
              <w:jc w:val="center"/>
              <w:rPr>
                <w:rFonts w:ascii="宋体" w:hAnsi="宋体" w:cs="宋体" w:hint="eastAsia"/>
                <w:color w:val="000000"/>
                <w:kern w:val="0"/>
                <w:szCs w:val="21"/>
              </w:rPr>
            </w:pPr>
            <w:r w:rsidRPr="00BC6C3C">
              <w:rPr>
                <w:rFonts w:hint="eastAsia"/>
              </w:rPr>
              <w:t>新能源车</w:t>
            </w:r>
            <w:r w:rsidRPr="00BC6C3C">
              <w:rPr>
                <w:rFonts w:hint="eastAsia"/>
              </w:rPr>
              <w:t xml:space="preserve">A </w:t>
            </w:r>
            <w:r w:rsidRPr="00BC6C3C">
              <w:rPr>
                <w:rFonts w:hint="eastAsia"/>
              </w:rPr>
              <w:t>产量</w:t>
            </w:r>
            <w:r w:rsidRPr="00BC6C3C">
              <w:rPr>
                <w:rFonts w:hint="eastAsia"/>
              </w:rPr>
              <w:t>(</w:t>
            </w:r>
            <w:r w:rsidRPr="00BC6C3C">
              <w:rPr>
                <w:rFonts w:hint="eastAsia"/>
              </w:rPr>
              <w:t>万辆</w:t>
            </w:r>
            <w:r w:rsidRPr="00BC6C3C">
              <w:rPr>
                <w:rFonts w:hint="eastAsia"/>
              </w:rPr>
              <w:t>)</w:t>
            </w:r>
          </w:p>
        </w:tc>
        <w:tc>
          <w:tcPr>
            <w:tcW w:w="1247" w:type="dxa"/>
            <w:tcBorders>
              <w:top w:val="single" w:sz="18" w:space="0" w:color="auto"/>
              <w:bottom w:val="single" w:sz="18" w:space="0" w:color="auto"/>
            </w:tcBorders>
            <w:shd w:val="clear" w:color="auto" w:fill="auto"/>
            <w:hideMark/>
          </w:tcPr>
          <w:p w14:paraId="0EC78D1E" w14:textId="3CFD0A51" w:rsidR="001E20D1" w:rsidRPr="00A66A23" w:rsidRDefault="001E20D1" w:rsidP="001E20D1">
            <w:pPr>
              <w:widowControl/>
              <w:jc w:val="center"/>
              <w:rPr>
                <w:rFonts w:ascii="宋体" w:hAnsi="宋体" w:cs="宋体" w:hint="eastAsia"/>
                <w:color w:val="000000"/>
                <w:kern w:val="0"/>
                <w:szCs w:val="21"/>
              </w:rPr>
            </w:pPr>
            <w:r w:rsidRPr="00BC6C3C">
              <w:rPr>
                <w:rFonts w:hint="eastAsia"/>
              </w:rPr>
              <w:t>新能源车</w:t>
            </w:r>
            <w:r w:rsidRPr="00BC6C3C">
              <w:rPr>
                <w:rFonts w:hint="eastAsia"/>
              </w:rPr>
              <w:t xml:space="preserve">B </w:t>
            </w:r>
            <w:r w:rsidRPr="00BC6C3C">
              <w:rPr>
                <w:rFonts w:hint="eastAsia"/>
              </w:rPr>
              <w:t>产量</w:t>
            </w:r>
            <w:r w:rsidRPr="00BC6C3C">
              <w:rPr>
                <w:rFonts w:hint="eastAsia"/>
              </w:rPr>
              <w:t>(</w:t>
            </w:r>
            <w:r w:rsidRPr="00BC6C3C">
              <w:rPr>
                <w:rFonts w:hint="eastAsia"/>
              </w:rPr>
              <w:t>万辆</w:t>
            </w:r>
            <w:r w:rsidRPr="00BC6C3C">
              <w:rPr>
                <w:rFonts w:hint="eastAsia"/>
              </w:rPr>
              <w:t>)</w:t>
            </w:r>
          </w:p>
        </w:tc>
        <w:tc>
          <w:tcPr>
            <w:tcW w:w="1020" w:type="dxa"/>
            <w:tcBorders>
              <w:top w:val="single" w:sz="18" w:space="0" w:color="auto"/>
              <w:bottom w:val="single" w:sz="18" w:space="0" w:color="auto"/>
            </w:tcBorders>
            <w:shd w:val="clear" w:color="auto" w:fill="auto"/>
            <w:hideMark/>
          </w:tcPr>
          <w:p w14:paraId="187D73B2" w14:textId="4E274F26" w:rsidR="001E20D1" w:rsidRPr="00A66A23" w:rsidRDefault="001E20D1" w:rsidP="001E20D1">
            <w:pPr>
              <w:widowControl/>
              <w:jc w:val="center"/>
              <w:rPr>
                <w:rFonts w:ascii="宋体" w:hAnsi="宋体" w:cs="宋体" w:hint="eastAsia"/>
                <w:color w:val="000000"/>
                <w:kern w:val="0"/>
                <w:szCs w:val="21"/>
              </w:rPr>
            </w:pPr>
            <w:r w:rsidRPr="00BC6C3C">
              <w:rPr>
                <w:rFonts w:hint="eastAsia"/>
              </w:rPr>
              <w:t>购买积分</w:t>
            </w:r>
            <w:r w:rsidRPr="00BC6C3C">
              <w:rPr>
                <w:rFonts w:hint="eastAsia"/>
              </w:rPr>
              <w:t>(</w:t>
            </w:r>
            <w:r w:rsidRPr="00BC6C3C">
              <w:rPr>
                <w:rFonts w:hint="eastAsia"/>
              </w:rPr>
              <w:t>万分</w:t>
            </w:r>
            <w:r w:rsidRPr="00BC6C3C">
              <w:rPr>
                <w:rFonts w:hint="eastAsia"/>
              </w:rPr>
              <w:t>)</w:t>
            </w:r>
          </w:p>
        </w:tc>
        <w:tc>
          <w:tcPr>
            <w:tcW w:w="1020" w:type="dxa"/>
            <w:tcBorders>
              <w:top w:val="single" w:sz="18" w:space="0" w:color="auto"/>
              <w:bottom w:val="single" w:sz="18" w:space="0" w:color="auto"/>
            </w:tcBorders>
            <w:shd w:val="clear" w:color="auto" w:fill="auto"/>
            <w:hideMark/>
          </w:tcPr>
          <w:p w14:paraId="1FCC2532" w14:textId="02E54670" w:rsidR="001E20D1" w:rsidRPr="00A66A23" w:rsidRDefault="001E20D1" w:rsidP="001E20D1">
            <w:pPr>
              <w:widowControl/>
              <w:jc w:val="center"/>
              <w:rPr>
                <w:rFonts w:ascii="宋体" w:hAnsi="宋体" w:cs="宋体" w:hint="eastAsia"/>
                <w:color w:val="000000"/>
                <w:kern w:val="0"/>
                <w:szCs w:val="21"/>
              </w:rPr>
            </w:pPr>
            <w:r w:rsidRPr="00BC6C3C">
              <w:rPr>
                <w:rFonts w:hint="eastAsia"/>
              </w:rPr>
              <w:t>出售积分</w:t>
            </w:r>
            <w:r w:rsidRPr="00BC6C3C">
              <w:rPr>
                <w:rFonts w:hint="eastAsia"/>
              </w:rPr>
              <w:t>(</w:t>
            </w:r>
            <w:r w:rsidRPr="00BC6C3C">
              <w:rPr>
                <w:rFonts w:hint="eastAsia"/>
              </w:rPr>
              <w:t>万分</w:t>
            </w:r>
            <w:r w:rsidRPr="00BC6C3C">
              <w:rPr>
                <w:rFonts w:hint="eastAsia"/>
              </w:rPr>
              <w:t>)</w:t>
            </w:r>
          </w:p>
        </w:tc>
      </w:tr>
      <w:tr w:rsidR="001E20D1" w:rsidRPr="00A66A23" w14:paraId="79BF2770" w14:textId="77777777" w:rsidTr="001E20D1">
        <w:trPr>
          <w:trHeight w:val="340"/>
          <w:jc w:val="center"/>
        </w:trPr>
        <w:tc>
          <w:tcPr>
            <w:tcW w:w="1111" w:type="dxa"/>
            <w:tcBorders>
              <w:top w:val="single" w:sz="18" w:space="0" w:color="auto"/>
            </w:tcBorders>
            <w:shd w:val="clear" w:color="auto" w:fill="auto"/>
            <w:noWrap/>
            <w:hideMark/>
          </w:tcPr>
          <w:p w14:paraId="3ABA1AFC" w14:textId="1B83EC2F" w:rsidR="001E20D1" w:rsidRPr="00A66A23" w:rsidRDefault="001E20D1" w:rsidP="001E20D1">
            <w:pPr>
              <w:widowControl/>
              <w:jc w:val="center"/>
              <w:rPr>
                <w:rFonts w:ascii="宋体" w:hAnsi="宋体" w:cs="宋体" w:hint="eastAsia"/>
                <w:color w:val="000000"/>
                <w:kern w:val="0"/>
                <w:szCs w:val="21"/>
              </w:rPr>
            </w:pPr>
            <w:r w:rsidRPr="00BC6C3C">
              <w:t>500</w:t>
            </w:r>
          </w:p>
        </w:tc>
        <w:tc>
          <w:tcPr>
            <w:tcW w:w="993" w:type="dxa"/>
            <w:tcBorders>
              <w:top w:val="single" w:sz="18" w:space="0" w:color="auto"/>
            </w:tcBorders>
            <w:shd w:val="clear" w:color="auto" w:fill="auto"/>
            <w:noWrap/>
            <w:hideMark/>
          </w:tcPr>
          <w:p w14:paraId="10A9FA1C" w14:textId="7363841E" w:rsidR="001E20D1" w:rsidRPr="00A66A23" w:rsidRDefault="001E20D1" w:rsidP="001E20D1">
            <w:pPr>
              <w:widowControl/>
              <w:jc w:val="center"/>
              <w:rPr>
                <w:rFonts w:ascii="宋体" w:hAnsi="宋体" w:cs="宋体" w:hint="eastAsia"/>
                <w:color w:val="000000"/>
                <w:kern w:val="0"/>
                <w:szCs w:val="21"/>
              </w:rPr>
            </w:pPr>
            <w:r w:rsidRPr="00BC6C3C">
              <w:t>98.16</w:t>
            </w:r>
          </w:p>
        </w:tc>
        <w:tc>
          <w:tcPr>
            <w:tcW w:w="1247" w:type="dxa"/>
            <w:tcBorders>
              <w:top w:val="single" w:sz="18" w:space="0" w:color="auto"/>
            </w:tcBorders>
            <w:shd w:val="clear" w:color="auto" w:fill="auto"/>
            <w:noWrap/>
            <w:hideMark/>
          </w:tcPr>
          <w:p w14:paraId="63ECBF5D" w14:textId="1316A9A6" w:rsidR="001E20D1" w:rsidRPr="00A66A23" w:rsidRDefault="001E20D1" w:rsidP="001E20D1">
            <w:pPr>
              <w:widowControl/>
              <w:jc w:val="center"/>
              <w:rPr>
                <w:rFonts w:ascii="宋体" w:hAnsi="宋体" w:cs="宋体" w:hint="eastAsia"/>
                <w:color w:val="000000"/>
                <w:kern w:val="0"/>
                <w:szCs w:val="21"/>
              </w:rPr>
            </w:pPr>
            <w:r w:rsidRPr="00BC6C3C">
              <w:t>10</w:t>
            </w:r>
          </w:p>
        </w:tc>
        <w:tc>
          <w:tcPr>
            <w:tcW w:w="1247" w:type="dxa"/>
            <w:tcBorders>
              <w:top w:val="single" w:sz="18" w:space="0" w:color="auto"/>
            </w:tcBorders>
            <w:shd w:val="clear" w:color="auto" w:fill="auto"/>
            <w:noWrap/>
            <w:hideMark/>
          </w:tcPr>
          <w:p w14:paraId="0C763FA9" w14:textId="5BB6F0DE"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tcBorders>
              <w:top w:val="single" w:sz="18" w:space="0" w:color="auto"/>
            </w:tcBorders>
            <w:shd w:val="clear" w:color="auto" w:fill="auto"/>
            <w:noWrap/>
            <w:hideMark/>
          </w:tcPr>
          <w:p w14:paraId="2F74E6F3" w14:textId="77F2A2E0" w:rsidR="001E20D1" w:rsidRPr="00A66A23" w:rsidRDefault="001E20D1" w:rsidP="001E20D1">
            <w:pPr>
              <w:widowControl/>
              <w:jc w:val="center"/>
              <w:rPr>
                <w:rFonts w:ascii="宋体" w:hAnsi="宋体" w:cs="宋体" w:hint="eastAsia"/>
                <w:color w:val="000000"/>
                <w:kern w:val="0"/>
                <w:szCs w:val="21"/>
              </w:rPr>
            </w:pPr>
            <w:r w:rsidRPr="00BC6C3C">
              <w:t>5.93</w:t>
            </w:r>
          </w:p>
        </w:tc>
        <w:tc>
          <w:tcPr>
            <w:tcW w:w="1247" w:type="dxa"/>
            <w:tcBorders>
              <w:top w:val="single" w:sz="18" w:space="0" w:color="auto"/>
            </w:tcBorders>
            <w:shd w:val="clear" w:color="auto" w:fill="auto"/>
            <w:noWrap/>
            <w:hideMark/>
          </w:tcPr>
          <w:p w14:paraId="32CCC6BA" w14:textId="13106EAF" w:rsidR="001E20D1" w:rsidRPr="00A66A23" w:rsidRDefault="001E20D1" w:rsidP="001E20D1">
            <w:pPr>
              <w:widowControl/>
              <w:jc w:val="center"/>
              <w:rPr>
                <w:rFonts w:ascii="宋体" w:hAnsi="宋体" w:cs="宋体" w:hint="eastAsia"/>
                <w:color w:val="000000"/>
                <w:kern w:val="0"/>
                <w:szCs w:val="21"/>
              </w:rPr>
            </w:pPr>
            <w:r w:rsidRPr="00BC6C3C">
              <w:t>5.08</w:t>
            </w:r>
          </w:p>
        </w:tc>
        <w:tc>
          <w:tcPr>
            <w:tcW w:w="1020" w:type="dxa"/>
            <w:tcBorders>
              <w:top w:val="single" w:sz="18" w:space="0" w:color="auto"/>
            </w:tcBorders>
            <w:shd w:val="clear" w:color="auto" w:fill="auto"/>
            <w:noWrap/>
            <w:hideMark/>
          </w:tcPr>
          <w:p w14:paraId="74F0AE3A" w14:textId="6B495236" w:rsidR="001E20D1" w:rsidRPr="00A66A23" w:rsidRDefault="001E20D1" w:rsidP="001E20D1">
            <w:pPr>
              <w:widowControl/>
              <w:jc w:val="center"/>
              <w:rPr>
                <w:rFonts w:ascii="宋体" w:hAnsi="宋体" w:cs="宋体" w:hint="eastAsia"/>
                <w:color w:val="000000"/>
                <w:kern w:val="0"/>
                <w:szCs w:val="21"/>
              </w:rPr>
            </w:pPr>
            <w:r w:rsidRPr="00BC6C3C">
              <w:t>58.04</w:t>
            </w:r>
          </w:p>
        </w:tc>
        <w:tc>
          <w:tcPr>
            <w:tcW w:w="1020" w:type="dxa"/>
            <w:tcBorders>
              <w:top w:val="single" w:sz="18" w:space="0" w:color="auto"/>
            </w:tcBorders>
            <w:shd w:val="clear" w:color="auto" w:fill="auto"/>
            <w:noWrap/>
            <w:hideMark/>
          </w:tcPr>
          <w:p w14:paraId="5058CD0C" w14:textId="1BB1F133"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1BD9B4E0" w14:textId="77777777" w:rsidTr="001E20D1">
        <w:trPr>
          <w:trHeight w:val="340"/>
          <w:jc w:val="center"/>
        </w:trPr>
        <w:tc>
          <w:tcPr>
            <w:tcW w:w="1111" w:type="dxa"/>
            <w:shd w:val="clear" w:color="auto" w:fill="auto"/>
            <w:noWrap/>
            <w:hideMark/>
          </w:tcPr>
          <w:p w14:paraId="3558EAF9" w14:textId="643DDC5C" w:rsidR="001E20D1" w:rsidRPr="00A66A23" w:rsidRDefault="001E20D1" w:rsidP="001E20D1">
            <w:pPr>
              <w:widowControl/>
              <w:jc w:val="center"/>
              <w:rPr>
                <w:rFonts w:ascii="宋体" w:hAnsi="宋体" w:cs="宋体" w:hint="eastAsia"/>
                <w:color w:val="000000"/>
                <w:kern w:val="0"/>
                <w:szCs w:val="21"/>
              </w:rPr>
            </w:pPr>
            <w:r w:rsidRPr="00BC6C3C">
              <w:t>1000</w:t>
            </w:r>
          </w:p>
        </w:tc>
        <w:tc>
          <w:tcPr>
            <w:tcW w:w="993" w:type="dxa"/>
            <w:shd w:val="clear" w:color="auto" w:fill="auto"/>
            <w:noWrap/>
            <w:hideMark/>
          </w:tcPr>
          <w:p w14:paraId="2F3B32E4" w14:textId="6E9A307D" w:rsidR="001E20D1" w:rsidRPr="00A66A23" w:rsidRDefault="001E20D1" w:rsidP="001E20D1">
            <w:pPr>
              <w:widowControl/>
              <w:jc w:val="center"/>
              <w:rPr>
                <w:rFonts w:ascii="宋体" w:hAnsi="宋体" w:cs="宋体" w:hint="eastAsia"/>
                <w:color w:val="000000"/>
                <w:kern w:val="0"/>
                <w:szCs w:val="21"/>
              </w:rPr>
            </w:pPr>
            <w:r w:rsidRPr="00BC6C3C">
              <w:t>95.86</w:t>
            </w:r>
          </w:p>
        </w:tc>
        <w:tc>
          <w:tcPr>
            <w:tcW w:w="1247" w:type="dxa"/>
            <w:shd w:val="clear" w:color="auto" w:fill="auto"/>
            <w:noWrap/>
            <w:hideMark/>
          </w:tcPr>
          <w:p w14:paraId="0D1C25E7" w14:textId="25D64FD7" w:rsidR="001E20D1" w:rsidRPr="00A66A23" w:rsidRDefault="001E20D1" w:rsidP="001E20D1">
            <w:pPr>
              <w:widowControl/>
              <w:jc w:val="center"/>
              <w:rPr>
                <w:rFonts w:ascii="宋体" w:hAnsi="宋体" w:cs="宋体" w:hint="eastAsia"/>
                <w:color w:val="000000"/>
                <w:kern w:val="0"/>
                <w:szCs w:val="21"/>
              </w:rPr>
            </w:pPr>
            <w:r w:rsidRPr="00BC6C3C">
              <w:t>9.08</w:t>
            </w:r>
          </w:p>
        </w:tc>
        <w:tc>
          <w:tcPr>
            <w:tcW w:w="1247" w:type="dxa"/>
            <w:shd w:val="clear" w:color="auto" w:fill="auto"/>
            <w:noWrap/>
            <w:hideMark/>
          </w:tcPr>
          <w:p w14:paraId="0BE6D6ED" w14:textId="04CAE1D9"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shd w:val="clear" w:color="auto" w:fill="auto"/>
            <w:noWrap/>
            <w:hideMark/>
          </w:tcPr>
          <w:p w14:paraId="31D00AEE" w14:textId="199CDC20" w:rsidR="001E20D1" w:rsidRPr="00A66A23" w:rsidRDefault="001E20D1" w:rsidP="001E20D1">
            <w:pPr>
              <w:widowControl/>
              <w:jc w:val="center"/>
              <w:rPr>
                <w:rFonts w:ascii="宋体" w:hAnsi="宋体" w:cs="宋体" w:hint="eastAsia"/>
                <w:color w:val="000000"/>
                <w:kern w:val="0"/>
                <w:szCs w:val="21"/>
              </w:rPr>
            </w:pPr>
            <w:r w:rsidRPr="00BC6C3C">
              <w:t>7.43</w:t>
            </w:r>
          </w:p>
        </w:tc>
        <w:tc>
          <w:tcPr>
            <w:tcW w:w="1247" w:type="dxa"/>
            <w:shd w:val="clear" w:color="auto" w:fill="auto"/>
            <w:noWrap/>
            <w:hideMark/>
          </w:tcPr>
          <w:p w14:paraId="15401538" w14:textId="1B1C309D" w:rsidR="001E20D1" w:rsidRPr="00A66A23" w:rsidRDefault="001E20D1" w:rsidP="001E20D1">
            <w:pPr>
              <w:widowControl/>
              <w:jc w:val="center"/>
              <w:rPr>
                <w:rFonts w:ascii="宋体" w:hAnsi="宋体" w:cs="宋体" w:hint="eastAsia"/>
                <w:color w:val="000000"/>
                <w:kern w:val="0"/>
                <w:szCs w:val="21"/>
              </w:rPr>
            </w:pPr>
            <w:r w:rsidRPr="00BC6C3C">
              <w:t>4.5</w:t>
            </w:r>
          </w:p>
        </w:tc>
        <w:tc>
          <w:tcPr>
            <w:tcW w:w="1020" w:type="dxa"/>
            <w:shd w:val="clear" w:color="auto" w:fill="auto"/>
            <w:noWrap/>
            <w:hideMark/>
          </w:tcPr>
          <w:p w14:paraId="567AC721" w14:textId="45457DE9" w:rsidR="001E20D1" w:rsidRPr="00A66A23" w:rsidRDefault="001E20D1" w:rsidP="001E20D1">
            <w:pPr>
              <w:widowControl/>
              <w:jc w:val="center"/>
              <w:rPr>
                <w:rFonts w:ascii="宋体" w:hAnsi="宋体" w:cs="宋体" w:hint="eastAsia"/>
                <w:color w:val="000000"/>
                <w:kern w:val="0"/>
                <w:szCs w:val="21"/>
              </w:rPr>
            </w:pPr>
            <w:r w:rsidRPr="00BC6C3C">
              <w:t>51.15</w:t>
            </w:r>
          </w:p>
        </w:tc>
        <w:tc>
          <w:tcPr>
            <w:tcW w:w="1020" w:type="dxa"/>
            <w:shd w:val="clear" w:color="auto" w:fill="auto"/>
            <w:noWrap/>
            <w:hideMark/>
          </w:tcPr>
          <w:p w14:paraId="3F362943" w14:textId="067AFEF2"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6175A7D0" w14:textId="77777777" w:rsidTr="001E20D1">
        <w:trPr>
          <w:trHeight w:val="340"/>
          <w:jc w:val="center"/>
        </w:trPr>
        <w:tc>
          <w:tcPr>
            <w:tcW w:w="1111" w:type="dxa"/>
            <w:shd w:val="clear" w:color="auto" w:fill="auto"/>
            <w:noWrap/>
            <w:hideMark/>
          </w:tcPr>
          <w:p w14:paraId="09FCBE6F" w14:textId="28A0E03E" w:rsidR="001E20D1" w:rsidRPr="00A66A23" w:rsidRDefault="001E20D1" w:rsidP="001E20D1">
            <w:pPr>
              <w:widowControl/>
              <w:jc w:val="center"/>
              <w:rPr>
                <w:rFonts w:ascii="宋体" w:hAnsi="宋体" w:cs="宋体" w:hint="eastAsia"/>
                <w:color w:val="000000"/>
                <w:kern w:val="0"/>
                <w:szCs w:val="21"/>
              </w:rPr>
            </w:pPr>
            <w:r w:rsidRPr="00BC6C3C">
              <w:t>1500</w:t>
            </w:r>
          </w:p>
        </w:tc>
        <w:tc>
          <w:tcPr>
            <w:tcW w:w="993" w:type="dxa"/>
            <w:shd w:val="clear" w:color="auto" w:fill="auto"/>
            <w:noWrap/>
            <w:hideMark/>
          </w:tcPr>
          <w:p w14:paraId="40225F9F" w14:textId="01E6B23F" w:rsidR="001E20D1" w:rsidRPr="00A66A23" w:rsidRDefault="001E20D1" w:rsidP="001E20D1">
            <w:pPr>
              <w:widowControl/>
              <w:jc w:val="center"/>
              <w:rPr>
                <w:rFonts w:ascii="宋体" w:hAnsi="宋体" w:cs="宋体" w:hint="eastAsia"/>
                <w:color w:val="000000"/>
                <w:kern w:val="0"/>
                <w:szCs w:val="21"/>
              </w:rPr>
            </w:pPr>
            <w:r w:rsidRPr="00BC6C3C">
              <w:t>94.37</w:t>
            </w:r>
          </w:p>
        </w:tc>
        <w:tc>
          <w:tcPr>
            <w:tcW w:w="1247" w:type="dxa"/>
            <w:shd w:val="clear" w:color="auto" w:fill="auto"/>
            <w:noWrap/>
            <w:hideMark/>
          </w:tcPr>
          <w:p w14:paraId="01BB328E" w14:textId="56073A1E" w:rsidR="001E20D1" w:rsidRPr="00A66A23" w:rsidRDefault="001E20D1" w:rsidP="001E20D1">
            <w:pPr>
              <w:widowControl/>
              <w:jc w:val="center"/>
              <w:rPr>
                <w:rFonts w:ascii="宋体" w:hAnsi="宋体" w:cs="宋体" w:hint="eastAsia"/>
                <w:color w:val="000000"/>
                <w:kern w:val="0"/>
                <w:szCs w:val="21"/>
              </w:rPr>
            </w:pPr>
            <w:r w:rsidRPr="00BC6C3C">
              <w:t>6</w:t>
            </w:r>
          </w:p>
        </w:tc>
        <w:tc>
          <w:tcPr>
            <w:tcW w:w="1247" w:type="dxa"/>
            <w:shd w:val="clear" w:color="auto" w:fill="auto"/>
            <w:noWrap/>
            <w:hideMark/>
          </w:tcPr>
          <w:p w14:paraId="058F1242" w14:textId="2D2F115D"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shd w:val="clear" w:color="auto" w:fill="auto"/>
            <w:noWrap/>
            <w:hideMark/>
          </w:tcPr>
          <w:p w14:paraId="5CBC28F2" w14:textId="51A25E90" w:rsidR="001E20D1" w:rsidRPr="00A66A23" w:rsidRDefault="001E20D1" w:rsidP="001E20D1">
            <w:pPr>
              <w:widowControl/>
              <w:jc w:val="center"/>
              <w:rPr>
                <w:rFonts w:ascii="宋体" w:hAnsi="宋体" w:cs="宋体" w:hint="eastAsia"/>
                <w:color w:val="000000"/>
                <w:kern w:val="0"/>
                <w:szCs w:val="21"/>
              </w:rPr>
            </w:pPr>
            <w:r w:rsidRPr="00BC6C3C">
              <w:t>8.93</w:t>
            </w:r>
          </w:p>
        </w:tc>
        <w:tc>
          <w:tcPr>
            <w:tcW w:w="1247" w:type="dxa"/>
            <w:shd w:val="clear" w:color="auto" w:fill="auto"/>
            <w:noWrap/>
            <w:hideMark/>
          </w:tcPr>
          <w:p w14:paraId="397BBAE0" w14:textId="2BBC5100" w:rsidR="001E20D1" w:rsidRPr="00A66A23" w:rsidRDefault="001E20D1" w:rsidP="001E20D1">
            <w:pPr>
              <w:widowControl/>
              <w:jc w:val="center"/>
              <w:rPr>
                <w:rFonts w:ascii="宋体" w:hAnsi="宋体" w:cs="宋体" w:hint="eastAsia"/>
                <w:color w:val="000000"/>
                <w:kern w:val="0"/>
                <w:szCs w:val="21"/>
              </w:rPr>
            </w:pPr>
            <w:r w:rsidRPr="00BC6C3C">
              <w:t>6.08</w:t>
            </w:r>
          </w:p>
        </w:tc>
        <w:tc>
          <w:tcPr>
            <w:tcW w:w="1020" w:type="dxa"/>
            <w:shd w:val="clear" w:color="auto" w:fill="auto"/>
            <w:noWrap/>
            <w:hideMark/>
          </w:tcPr>
          <w:p w14:paraId="5ABCEE4D" w14:textId="23D921BD" w:rsidR="001E20D1" w:rsidRPr="00A66A23" w:rsidRDefault="001E20D1" w:rsidP="001E20D1">
            <w:pPr>
              <w:widowControl/>
              <w:jc w:val="center"/>
              <w:rPr>
                <w:rFonts w:ascii="宋体" w:hAnsi="宋体" w:cs="宋体" w:hint="eastAsia"/>
                <w:color w:val="000000"/>
                <w:kern w:val="0"/>
                <w:szCs w:val="21"/>
              </w:rPr>
            </w:pPr>
            <w:r w:rsidRPr="00BC6C3C">
              <w:t>30.64</w:t>
            </w:r>
          </w:p>
        </w:tc>
        <w:tc>
          <w:tcPr>
            <w:tcW w:w="1020" w:type="dxa"/>
            <w:shd w:val="clear" w:color="auto" w:fill="auto"/>
            <w:noWrap/>
            <w:hideMark/>
          </w:tcPr>
          <w:p w14:paraId="1D0EF264" w14:textId="2336560F"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174838D1" w14:textId="77777777" w:rsidTr="001E20D1">
        <w:trPr>
          <w:trHeight w:val="340"/>
          <w:jc w:val="center"/>
        </w:trPr>
        <w:tc>
          <w:tcPr>
            <w:tcW w:w="1111" w:type="dxa"/>
            <w:shd w:val="clear" w:color="auto" w:fill="auto"/>
            <w:noWrap/>
            <w:hideMark/>
          </w:tcPr>
          <w:p w14:paraId="79B3CD52" w14:textId="181B9E75" w:rsidR="001E20D1" w:rsidRPr="00A66A23" w:rsidRDefault="001E20D1" w:rsidP="001E20D1">
            <w:pPr>
              <w:widowControl/>
              <w:jc w:val="center"/>
              <w:rPr>
                <w:rFonts w:ascii="宋体" w:hAnsi="宋体" w:cs="宋体" w:hint="eastAsia"/>
                <w:color w:val="000000"/>
                <w:kern w:val="0"/>
                <w:szCs w:val="21"/>
              </w:rPr>
            </w:pPr>
            <w:r w:rsidRPr="00BC6C3C">
              <w:t>2000</w:t>
            </w:r>
          </w:p>
        </w:tc>
        <w:tc>
          <w:tcPr>
            <w:tcW w:w="993" w:type="dxa"/>
            <w:shd w:val="clear" w:color="auto" w:fill="auto"/>
            <w:noWrap/>
            <w:hideMark/>
          </w:tcPr>
          <w:p w14:paraId="01D8BF2D" w14:textId="2733559D" w:rsidR="001E20D1" w:rsidRPr="00A66A23" w:rsidRDefault="001E20D1" w:rsidP="001E20D1">
            <w:pPr>
              <w:widowControl/>
              <w:jc w:val="center"/>
              <w:rPr>
                <w:rFonts w:ascii="宋体" w:hAnsi="宋体" w:cs="宋体" w:hint="eastAsia"/>
                <w:color w:val="000000"/>
                <w:kern w:val="0"/>
                <w:szCs w:val="21"/>
              </w:rPr>
            </w:pPr>
            <w:r w:rsidRPr="00BC6C3C">
              <w:t>93.52</w:t>
            </w:r>
          </w:p>
        </w:tc>
        <w:tc>
          <w:tcPr>
            <w:tcW w:w="1247" w:type="dxa"/>
            <w:shd w:val="clear" w:color="auto" w:fill="auto"/>
            <w:noWrap/>
            <w:hideMark/>
          </w:tcPr>
          <w:p w14:paraId="732AC28A" w14:textId="72EB201E" w:rsidR="001E20D1" w:rsidRPr="00A66A23" w:rsidRDefault="001E20D1" w:rsidP="001E20D1">
            <w:pPr>
              <w:widowControl/>
              <w:jc w:val="center"/>
              <w:rPr>
                <w:rFonts w:ascii="宋体" w:hAnsi="宋体" w:cs="宋体" w:hint="eastAsia"/>
                <w:color w:val="000000"/>
                <w:kern w:val="0"/>
                <w:szCs w:val="21"/>
              </w:rPr>
            </w:pPr>
            <w:r w:rsidRPr="00BC6C3C">
              <w:t>6</w:t>
            </w:r>
          </w:p>
        </w:tc>
        <w:tc>
          <w:tcPr>
            <w:tcW w:w="1247" w:type="dxa"/>
            <w:shd w:val="clear" w:color="auto" w:fill="auto"/>
            <w:noWrap/>
            <w:hideMark/>
          </w:tcPr>
          <w:p w14:paraId="4A7613E2" w14:textId="38659282"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shd w:val="clear" w:color="auto" w:fill="auto"/>
            <w:noWrap/>
            <w:hideMark/>
          </w:tcPr>
          <w:p w14:paraId="2EE5974D" w14:textId="714FAAE0" w:rsidR="001E20D1" w:rsidRPr="00A66A23" w:rsidRDefault="001E20D1" w:rsidP="001E20D1">
            <w:pPr>
              <w:widowControl/>
              <w:jc w:val="center"/>
              <w:rPr>
                <w:rFonts w:ascii="宋体" w:hAnsi="宋体" w:cs="宋体" w:hint="eastAsia"/>
                <w:color w:val="000000"/>
                <w:kern w:val="0"/>
                <w:szCs w:val="21"/>
              </w:rPr>
            </w:pPr>
            <w:r w:rsidRPr="00BC6C3C">
              <w:t>10</w:t>
            </w:r>
          </w:p>
        </w:tc>
        <w:tc>
          <w:tcPr>
            <w:tcW w:w="1247" w:type="dxa"/>
            <w:shd w:val="clear" w:color="auto" w:fill="auto"/>
            <w:noWrap/>
            <w:hideMark/>
          </w:tcPr>
          <w:p w14:paraId="38EA226A" w14:textId="020F8D0A" w:rsidR="001E20D1" w:rsidRPr="00A66A23" w:rsidRDefault="001E20D1" w:rsidP="001E20D1">
            <w:pPr>
              <w:widowControl/>
              <w:jc w:val="center"/>
              <w:rPr>
                <w:rFonts w:ascii="宋体" w:hAnsi="宋体" w:cs="宋体" w:hint="eastAsia"/>
                <w:color w:val="000000"/>
                <w:kern w:val="0"/>
                <w:szCs w:val="21"/>
              </w:rPr>
            </w:pPr>
            <w:r w:rsidRPr="00BC6C3C">
              <w:t>5</w:t>
            </w:r>
          </w:p>
        </w:tc>
        <w:tc>
          <w:tcPr>
            <w:tcW w:w="1020" w:type="dxa"/>
            <w:shd w:val="clear" w:color="auto" w:fill="auto"/>
            <w:noWrap/>
            <w:hideMark/>
          </w:tcPr>
          <w:p w14:paraId="09371441" w14:textId="54098327" w:rsidR="001E20D1" w:rsidRPr="00A66A23" w:rsidRDefault="001E20D1" w:rsidP="001E20D1">
            <w:pPr>
              <w:widowControl/>
              <w:jc w:val="center"/>
              <w:rPr>
                <w:rFonts w:ascii="宋体" w:hAnsi="宋体" w:cs="宋体" w:hint="eastAsia"/>
                <w:color w:val="000000"/>
                <w:kern w:val="0"/>
                <w:szCs w:val="21"/>
              </w:rPr>
            </w:pPr>
            <w:r w:rsidRPr="00BC6C3C">
              <w:t>29.91</w:t>
            </w:r>
          </w:p>
        </w:tc>
        <w:tc>
          <w:tcPr>
            <w:tcW w:w="1020" w:type="dxa"/>
            <w:shd w:val="clear" w:color="auto" w:fill="auto"/>
            <w:noWrap/>
            <w:hideMark/>
          </w:tcPr>
          <w:p w14:paraId="2110A9A1" w14:textId="74F42916"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515A3455" w14:textId="77777777" w:rsidTr="001E20D1">
        <w:trPr>
          <w:trHeight w:val="340"/>
          <w:jc w:val="center"/>
        </w:trPr>
        <w:tc>
          <w:tcPr>
            <w:tcW w:w="1111" w:type="dxa"/>
            <w:shd w:val="clear" w:color="auto" w:fill="auto"/>
            <w:noWrap/>
            <w:hideMark/>
          </w:tcPr>
          <w:p w14:paraId="48B86DA9" w14:textId="069D6FCC" w:rsidR="001E20D1" w:rsidRPr="00A66A23" w:rsidRDefault="001E20D1" w:rsidP="001E20D1">
            <w:pPr>
              <w:widowControl/>
              <w:jc w:val="center"/>
              <w:rPr>
                <w:rFonts w:ascii="宋体" w:hAnsi="宋体" w:cs="宋体" w:hint="eastAsia"/>
                <w:color w:val="000000"/>
                <w:kern w:val="0"/>
                <w:szCs w:val="21"/>
              </w:rPr>
            </w:pPr>
            <w:r w:rsidRPr="00BC6C3C">
              <w:t>2500</w:t>
            </w:r>
          </w:p>
        </w:tc>
        <w:tc>
          <w:tcPr>
            <w:tcW w:w="993" w:type="dxa"/>
            <w:shd w:val="clear" w:color="auto" w:fill="auto"/>
            <w:noWrap/>
            <w:hideMark/>
          </w:tcPr>
          <w:p w14:paraId="6653CE06" w14:textId="22D0EDDE" w:rsidR="001E20D1" w:rsidRPr="00A66A23" w:rsidRDefault="001E20D1" w:rsidP="001E20D1">
            <w:pPr>
              <w:widowControl/>
              <w:jc w:val="center"/>
              <w:rPr>
                <w:rFonts w:ascii="宋体" w:hAnsi="宋体" w:cs="宋体" w:hint="eastAsia"/>
                <w:color w:val="000000"/>
                <w:kern w:val="0"/>
                <w:szCs w:val="21"/>
              </w:rPr>
            </w:pPr>
            <w:r w:rsidRPr="00BC6C3C">
              <w:t>92.02</w:t>
            </w:r>
          </w:p>
        </w:tc>
        <w:tc>
          <w:tcPr>
            <w:tcW w:w="1247" w:type="dxa"/>
            <w:shd w:val="clear" w:color="auto" w:fill="auto"/>
            <w:noWrap/>
            <w:hideMark/>
          </w:tcPr>
          <w:p w14:paraId="3813B005" w14:textId="35D9E753" w:rsidR="001E20D1" w:rsidRPr="00A66A23" w:rsidRDefault="001E20D1" w:rsidP="001E20D1">
            <w:pPr>
              <w:widowControl/>
              <w:jc w:val="center"/>
              <w:rPr>
                <w:rFonts w:ascii="宋体" w:hAnsi="宋体" w:cs="宋体" w:hint="eastAsia"/>
                <w:color w:val="000000"/>
                <w:kern w:val="0"/>
                <w:szCs w:val="21"/>
              </w:rPr>
            </w:pPr>
            <w:r w:rsidRPr="00BC6C3C">
              <w:t>6</w:t>
            </w:r>
          </w:p>
        </w:tc>
        <w:tc>
          <w:tcPr>
            <w:tcW w:w="1247" w:type="dxa"/>
            <w:shd w:val="clear" w:color="auto" w:fill="auto"/>
            <w:noWrap/>
            <w:hideMark/>
          </w:tcPr>
          <w:p w14:paraId="6654829C" w14:textId="3213C5E4"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shd w:val="clear" w:color="auto" w:fill="auto"/>
            <w:noWrap/>
            <w:hideMark/>
          </w:tcPr>
          <w:p w14:paraId="53238FDC" w14:textId="5809527A" w:rsidR="001E20D1" w:rsidRPr="00A66A23" w:rsidRDefault="001E20D1" w:rsidP="001E20D1">
            <w:pPr>
              <w:widowControl/>
              <w:jc w:val="center"/>
              <w:rPr>
                <w:rFonts w:ascii="宋体" w:hAnsi="宋体" w:cs="宋体" w:hint="eastAsia"/>
                <w:color w:val="000000"/>
                <w:kern w:val="0"/>
                <w:szCs w:val="21"/>
              </w:rPr>
            </w:pPr>
            <w:r w:rsidRPr="00BC6C3C">
              <w:t>10</w:t>
            </w:r>
          </w:p>
        </w:tc>
        <w:tc>
          <w:tcPr>
            <w:tcW w:w="1247" w:type="dxa"/>
            <w:shd w:val="clear" w:color="auto" w:fill="auto"/>
            <w:noWrap/>
            <w:hideMark/>
          </w:tcPr>
          <w:p w14:paraId="1652C810" w14:textId="450CFE43" w:rsidR="001E20D1" w:rsidRPr="00A66A23" w:rsidRDefault="001E20D1" w:rsidP="001E20D1">
            <w:pPr>
              <w:widowControl/>
              <w:jc w:val="center"/>
              <w:rPr>
                <w:rFonts w:ascii="宋体" w:hAnsi="宋体" w:cs="宋体" w:hint="eastAsia"/>
                <w:color w:val="000000"/>
                <w:kern w:val="0"/>
                <w:szCs w:val="21"/>
              </w:rPr>
            </w:pPr>
            <w:r w:rsidRPr="00BC6C3C">
              <w:t>5</w:t>
            </w:r>
          </w:p>
        </w:tc>
        <w:tc>
          <w:tcPr>
            <w:tcW w:w="1020" w:type="dxa"/>
            <w:shd w:val="clear" w:color="auto" w:fill="auto"/>
            <w:noWrap/>
            <w:hideMark/>
          </w:tcPr>
          <w:p w14:paraId="00D1B8D3" w14:textId="29ADF01C" w:rsidR="001E20D1" w:rsidRPr="00A66A23" w:rsidRDefault="001E20D1" w:rsidP="001E20D1">
            <w:pPr>
              <w:widowControl/>
              <w:jc w:val="center"/>
              <w:rPr>
                <w:rFonts w:ascii="宋体" w:hAnsi="宋体" w:cs="宋体" w:hint="eastAsia"/>
                <w:color w:val="000000"/>
                <w:kern w:val="0"/>
                <w:szCs w:val="21"/>
              </w:rPr>
            </w:pPr>
            <w:r w:rsidRPr="00BC6C3C">
              <w:t>29.91</w:t>
            </w:r>
          </w:p>
        </w:tc>
        <w:tc>
          <w:tcPr>
            <w:tcW w:w="1020" w:type="dxa"/>
            <w:shd w:val="clear" w:color="auto" w:fill="auto"/>
            <w:noWrap/>
            <w:hideMark/>
          </w:tcPr>
          <w:p w14:paraId="08AC342C" w14:textId="26AF0B7A" w:rsidR="001E20D1" w:rsidRPr="00A66A23" w:rsidRDefault="001E20D1" w:rsidP="001E20D1">
            <w:pPr>
              <w:widowControl/>
              <w:jc w:val="center"/>
              <w:rPr>
                <w:rFonts w:ascii="宋体" w:hAnsi="宋体" w:cs="宋体" w:hint="eastAsia"/>
                <w:color w:val="000000"/>
                <w:kern w:val="0"/>
                <w:szCs w:val="21"/>
              </w:rPr>
            </w:pPr>
            <w:r w:rsidRPr="00BC6C3C">
              <w:t>0</w:t>
            </w:r>
          </w:p>
        </w:tc>
      </w:tr>
      <w:tr w:rsidR="001E20D1" w:rsidRPr="00A66A23" w14:paraId="71753A45" w14:textId="77777777" w:rsidTr="001E20D1">
        <w:trPr>
          <w:trHeight w:val="340"/>
          <w:jc w:val="center"/>
        </w:trPr>
        <w:tc>
          <w:tcPr>
            <w:tcW w:w="1111" w:type="dxa"/>
            <w:tcBorders>
              <w:bottom w:val="single" w:sz="18" w:space="0" w:color="auto"/>
            </w:tcBorders>
            <w:shd w:val="clear" w:color="auto" w:fill="auto"/>
            <w:noWrap/>
            <w:hideMark/>
          </w:tcPr>
          <w:p w14:paraId="0C9676A3" w14:textId="6298839A" w:rsidR="001E20D1" w:rsidRPr="00A66A23" w:rsidRDefault="001E20D1" w:rsidP="001E20D1">
            <w:pPr>
              <w:widowControl/>
              <w:jc w:val="center"/>
              <w:rPr>
                <w:rFonts w:ascii="宋体" w:hAnsi="宋体" w:cs="宋体" w:hint="eastAsia"/>
                <w:color w:val="000000"/>
                <w:kern w:val="0"/>
                <w:szCs w:val="21"/>
              </w:rPr>
            </w:pPr>
            <w:r w:rsidRPr="00BC6C3C">
              <w:t>3000</w:t>
            </w:r>
          </w:p>
        </w:tc>
        <w:tc>
          <w:tcPr>
            <w:tcW w:w="993" w:type="dxa"/>
            <w:tcBorders>
              <w:bottom w:val="single" w:sz="18" w:space="0" w:color="auto"/>
            </w:tcBorders>
            <w:shd w:val="clear" w:color="auto" w:fill="auto"/>
            <w:noWrap/>
            <w:hideMark/>
          </w:tcPr>
          <w:p w14:paraId="03520D9B" w14:textId="0DA21043" w:rsidR="001E20D1" w:rsidRPr="00A66A23" w:rsidRDefault="001E20D1" w:rsidP="001E20D1">
            <w:pPr>
              <w:widowControl/>
              <w:jc w:val="center"/>
              <w:rPr>
                <w:rFonts w:ascii="宋体" w:hAnsi="宋体" w:cs="宋体" w:hint="eastAsia"/>
                <w:color w:val="000000"/>
                <w:kern w:val="0"/>
                <w:szCs w:val="21"/>
              </w:rPr>
            </w:pPr>
            <w:r w:rsidRPr="00BC6C3C">
              <w:t>90.53</w:t>
            </w:r>
          </w:p>
        </w:tc>
        <w:tc>
          <w:tcPr>
            <w:tcW w:w="1247" w:type="dxa"/>
            <w:tcBorders>
              <w:bottom w:val="single" w:sz="18" w:space="0" w:color="auto"/>
            </w:tcBorders>
            <w:shd w:val="clear" w:color="auto" w:fill="auto"/>
            <w:noWrap/>
            <w:hideMark/>
          </w:tcPr>
          <w:p w14:paraId="7DE0A43C" w14:textId="1CA25B91" w:rsidR="001E20D1" w:rsidRPr="00A66A23" w:rsidRDefault="001E20D1" w:rsidP="001E20D1">
            <w:pPr>
              <w:widowControl/>
              <w:jc w:val="center"/>
              <w:rPr>
                <w:rFonts w:ascii="宋体" w:hAnsi="宋体" w:cs="宋体" w:hint="eastAsia"/>
                <w:color w:val="000000"/>
                <w:kern w:val="0"/>
                <w:szCs w:val="21"/>
              </w:rPr>
            </w:pPr>
            <w:r w:rsidRPr="00BC6C3C">
              <w:t>6</w:t>
            </w:r>
          </w:p>
        </w:tc>
        <w:tc>
          <w:tcPr>
            <w:tcW w:w="1247" w:type="dxa"/>
            <w:tcBorders>
              <w:bottom w:val="single" w:sz="18" w:space="0" w:color="auto"/>
            </w:tcBorders>
            <w:shd w:val="clear" w:color="auto" w:fill="auto"/>
            <w:noWrap/>
            <w:hideMark/>
          </w:tcPr>
          <w:p w14:paraId="2E098318" w14:textId="514ECA4E" w:rsidR="001E20D1" w:rsidRPr="00A66A23" w:rsidRDefault="001E20D1" w:rsidP="001E20D1">
            <w:pPr>
              <w:widowControl/>
              <w:jc w:val="center"/>
              <w:rPr>
                <w:rFonts w:ascii="宋体" w:hAnsi="宋体" w:cs="宋体" w:hint="eastAsia"/>
                <w:color w:val="000000"/>
                <w:kern w:val="0"/>
                <w:szCs w:val="21"/>
              </w:rPr>
            </w:pPr>
            <w:r w:rsidRPr="00BC6C3C">
              <w:t>9</w:t>
            </w:r>
          </w:p>
        </w:tc>
        <w:tc>
          <w:tcPr>
            <w:tcW w:w="1247" w:type="dxa"/>
            <w:tcBorders>
              <w:bottom w:val="single" w:sz="18" w:space="0" w:color="auto"/>
            </w:tcBorders>
            <w:shd w:val="clear" w:color="auto" w:fill="auto"/>
            <w:noWrap/>
            <w:hideMark/>
          </w:tcPr>
          <w:p w14:paraId="3DF6EC7C" w14:textId="4EE2D2BE" w:rsidR="001E20D1" w:rsidRPr="00A66A23" w:rsidRDefault="001E20D1" w:rsidP="001E20D1">
            <w:pPr>
              <w:widowControl/>
              <w:jc w:val="center"/>
              <w:rPr>
                <w:rFonts w:ascii="宋体" w:hAnsi="宋体" w:cs="宋体" w:hint="eastAsia"/>
                <w:color w:val="000000"/>
                <w:kern w:val="0"/>
                <w:szCs w:val="21"/>
              </w:rPr>
            </w:pPr>
            <w:r w:rsidRPr="00BC6C3C">
              <w:t>10</w:t>
            </w:r>
          </w:p>
        </w:tc>
        <w:tc>
          <w:tcPr>
            <w:tcW w:w="1247" w:type="dxa"/>
            <w:tcBorders>
              <w:bottom w:val="single" w:sz="18" w:space="0" w:color="auto"/>
            </w:tcBorders>
            <w:shd w:val="clear" w:color="auto" w:fill="auto"/>
            <w:noWrap/>
            <w:hideMark/>
          </w:tcPr>
          <w:p w14:paraId="44DB36CD" w14:textId="31CAB5F0" w:rsidR="001E20D1" w:rsidRPr="00A66A23" w:rsidRDefault="001E20D1" w:rsidP="001E20D1">
            <w:pPr>
              <w:widowControl/>
              <w:jc w:val="center"/>
              <w:rPr>
                <w:rFonts w:ascii="宋体" w:hAnsi="宋体" w:cs="宋体" w:hint="eastAsia"/>
                <w:color w:val="000000"/>
                <w:kern w:val="0"/>
                <w:szCs w:val="21"/>
              </w:rPr>
            </w:pPr>
            <w:r w:rsidRPr="00BC6C3C">
              <w:t>5</w:t>
            </w:r>
          </w:p>
        </w:tc>
        <w:tc>
          <w:tcPr>
            <w:tcW w:w="1020" w:type="dxa"/>
            <w:tcBorders>
              <w:bottom w:val="single" w:sz="18" w:space="0" w:color="auto"/>
            </w:tcBorders>
            <w:shd w:val="clear" w:color="auto" w:fill="auto"/>
            <w:noWrap/>
            <w:hideMark/>
          </w:tcPr>
          <w:p w14:paraId="28D22393" w14:textId="022F0F89" w:rsidR="001E20D1" w:rsidRPr="00A66A23" w:rsidRDefault="001E20D1" w:rsidP="001E20D1">
            <w:pPr>
              <w:widowControl/>
              <w:jc w:val="center"/>
              <w:rPr>
                <w:rFonts w:ascii="宋体" w:hAnsi="宋体" w:cs="宋体" w:hint="eastAsia"/>
                <w:color w:val="000000"/>
                <w:kern w:val="0"/>
                <w:szCs w:val="21"/>
              </w:rPr>
            </w:pPr>
            <w:r w:rsidRPr="00BC6C3C">
              <w:t>29.91</w:t>
            </w:r>
          </w:p>
        </w:tc>
        <w:tc>
          <w:tcPr>
            <w:tcW w:w="1020" w:type="dxa"/>
            <w:tcBorders>
              <w:bottom w:val="single" w:sz="18" w:space="0" w:color="auto"/>
            </w:tcBorders>
            <w:shd w:val="clear" w:color="auto" w:fill="auto"/>
            <w:noWrap/>
            <w:hideMark/>
          </w:tcPr>
          <w:p w14:paraId="20AB94B9" w14:textId="08E5501A" w:rsidR="001E20D1" w:rsidRPr="00A66A23" w:rsidRDefault="001E20D1" w:rsidP="001E20D1">
            <w:pPr>
              <w:widowControl/>
              <w:jc w:val="center"/>
              <w:rPr>
                <w:rFonts w:ascii="宋体" w:hAnsi="宋体" w:cs="宋体" w:hint="eastAsia"/>
                <w:color w:val="000000"/>
                <w:kern w:val="0"/>
                <w:szCs w:val="21"/>
              </w:rPr>
            </w:pPr>
            <w:r w:rsidRPr="00BC6C3C">
              <w:t>0</w:t>
            </w:r>
          </w:p>
        </w:tc>
      </w:tr>
    </w:tbl>
    <w:p w14:paraId="7A803E3F" w14:textId="20A19D17" w:rsidR="00A66A23" w:rsidRDefault="00E24B59" w:rsidP="009D693D">
      <w:pPr>
        <w:pStyle w:val="a8"/>
        <w:spacing w:before="156" w:after="156"/>
        <w:ind w:firstLine="420"/>
      </w:pPr>
      <w:r>
        <w:rPr>
          <w:rFonts w:hint="eastAsia"/>
        </w:rPr>
        <w:t>敏感性分析：</w:t>
      </w:r>
    </w:p>
    <w:p w14:paraId="6B9FC429" w14:textId="69DFD6F2" w:rsidR="00E24B59" w:rsidRPr="00DA5F94" w:rsidRDefault="00E24B59" w:rsidP="009D693D">
      <w:pPr>
        <w:pStyle w:val="a8"/>
        <w:spacing w:before="156" w:after="156"/>
        <w:ind w:firstLine="420"/>
      </w:pPr>
      <w:r>
        <w:rPr>
          <w:rFonts w:hint="eastAsia"/>
        </w:rPr>
        <w:t>（</w:t>
      </w:r>
      <w:r>
        <w:rPr>
          <w:rFonts w:hint="eastAsia"/>
        </w:rPr>
        <w:t>1</w:t>
      </w:r>
      <w:r>
        <w:rPr>
          <w:rFonts w:hint="eastAsia"/>
        </w:rPr>
        <w:t>）积分价格与总利润：从图</w:t>
      </w:r>
      <w:r>
        <w:rPr>
          <w:rFonts w:hint="eastAsia"/>
        </w:rPr>
        <w:t>5.7</w:t>
      </w:r>
      <w:r>
        <w:rPr>
          <w:rFonts w:hint="eastAsia"/>
        </w:rPr>
        <w:t>积分价格与总利润折线图可以看出，</w:t>
      </w:r>
      <w:r w:rsidRPr="00E24B59">
        <w:rPr>
          <w:rFonts w:hint="eastAsia"/>
        </w:rPr>
        <w:t>积分价格与总利润</w:t>
      </w:r>
      <w:r w:rsidRPr="00E24B59">
        <w:rPr>
          <w:rFonts w:hint="eastAsia"/>
        </w:rPr>
        <w:lastRenderedPageBreak/>
        <w:t>呈负相关关系。</w:t>
      </w:r>
      <w:r w:rsidR="00DA5F94" w:rsidRPr="00DA5F94">
        <w:t>随着积分价格从</w:t>
      </w:r>
      <w:r w:rsidR="00DA5F94" w:rsidRPr="00DA5F94">
        <w:t xml:space="preserve"> 500 </w:t>
      </w:r>
      <w:r w:rsidR="00DA5F94" w:rsidRPr="00DA5F94">
        <w:t>元</w:t>
      </w:r>
      <w:r w:rsidR="00DA5F94" w:rsidRPr="00DA5F94">
        <w:t>/</w:t>
      </w:r>
      <w:r w:rsidR="00DA5F94" w:rsidRPr="00DA5F94">
        <w:t>分上升到</w:t>
      </w:r>
      <w:r w:rsidR="00DA5F94" w:rsidRPr="00DA5F94">
        <w:t xml:space="preserve"> 3000 </w:t>
      </w:r>
      <w:r w:rsidR="00DA5F94" w:rsidRPr="00DA5F94">
        <w:t>元</w:t>
      </w:r>
      <w:r w:rsidR="00DA5F94" w:rsidRPr="00DA5F94">
        <w:t>/</w:t>
      </w:r>
      <w:r w:rsidR="00DA5F94" w:rsidRPr="00DA5F94">
        <w:t>分，</w:t>
      </w:r>
      <w:r w:rsidR="00DA5F94" w:rsidRPr="00DA5F94">
        <w:t>F</w:t>
      </w:r>
      <w:r w:rsidR="00DA5F94" w:rsidRPr="00DA5F94">
        <w:t>车企的总利润从</w:t>
      </w:r>
      <w:r w:rsidR="00DA5F94" w:rsidRPr="00DA5F94">
        <w:t xml:space="preserve"> 98.16 </w:t>
      </w:r>
      <w:r w:rsidR="00DA5F94" w:rsidRPr="00DA5F94">
        <w:t>亿元下降到</w:t>
      </w:r>
      <w:r w:rsidR="00DA5F94" w:rsidRPr="00DA5F94">
        <w:t xml:space="preserve"> 90.53 </w:t>
      </w:r>
      <w:r w:rsidR="00DA5F94" w:rsidRPr="00DA5F94">
        <w:t>亿元，下降了</w:t>
      </w:r>
      <w:r w:rsidR="00DA5F94" w:rsidRPr="00DA5F94">
        <w:t xml:space="preserve"> 7.63 </w:t>
      </w:r>
      <w:r w:rsidR="00DA5F94" w:rsidRPr="00DA5F94">
        <w:t>亿元，降幅约为</w:t>
      </w:r>
      <w:r w:rsidR="00DA5F94" w:rsidRPr="00DA5F94">
        <w:t xml:space="preserve"> 7.8%</w:t>
      </w:r>
      <w:r w:rsidR="00DA5F94" w:rsidRPr="00DA5F94">
        <w:t>。观察利润下降的速率，可以发现并非均匀下降。在积分价格较低时（低于</w:t>
      </w:r>
      <w:r w:rsidR="00DA5F94" w:rsidRPr="00DA5F94">
        <w:t xml:space="preserve"> 2000 </w:t>
      </w:r>
      <w:r w:rsidR="00DA5F94" w:rsidRPr="00DA5F94">
        <w:t>元</w:t>
      </w:r>
      <w:r w:rsidR="00DA5F94" w:rsidRPr="00DA5F94">
        <w:t>/</w:t>
      </w:r>
      <w:r w:rsidR="00DA5F94" w:rsidRPr="00DA5F94">
        <w:t>分），利润下降较快，斜率较大；之后，下降速率放缓，斜率变小，并趋于线性下降。这是因为在低积分价格下，企业更倾向于通过购买积分来满足双积分政策的要求，对生产结构的调整幅度较小。但随着积分价格升高，购买积分的成本显著增加，企业不得不权衡利弊，更多地转向生产新能源汽车，即使这意味着会牺牲部分燃油车的利润。当积分价格超过</w:t>
      </w:r>
      <w:r w:rsidR="00DA5F94" w:rsidRPr="00DA5F94">
        <w:t xml:space="preserve"> 2000 </w:t>
      </w:r>
      <w:r w:rsidR="00DA5F94" w:rsidRPr="00DA5F94">
        <w:t>元</w:t>
      </w:r>
      <w:r w:rsidR="00DA5F94" w:rsidRPr="00DA5F94">
        <w:t>/</w:t>
      </w:r>
      <w:r w:rsidR="00DA5F94" w:rsidRPr="00DA5F94">
        <w:t>分后，由于产量调整已接近极限（受产能限制等因素影响），积分购买量保持在</w:t>
      </w:r>
      <w:r w:rsidR="00DA5F94" w:rsidRPr="00DA5F94">
        <w:t xml:space="preserve"> 29.91 </w:t>
      </w:r>
      <w:r w:rsidR="00DA5F94" w:rsidRPr="00DA5F94">
        <w:t>万分不变，积分成本的增加与积分价格的上升呈线性关系，</w:t>
      </w:r>
      <w:r w:rsidR="00DA5F94">
        <w:rPr>
          <w:noProof/>
        </w:rPr>
        <w:drawing>
          <wp:anchor distT="0" distB="0" distL="114300" distR="114300" simplePos="0" relativeHeight="251712000" behindDoc="0" locked="0" layoutInCell="1" allowOverlap="1" wp14:anchorId="75105184" wp14:editId="104266AE">
            <wp:simplePos x="0" y="0"/>
            <wp:positionH relativeFrom="margin">
              <wp:align>right</wp:align>
            </wp:positionH>
            <wp:positionV relativeFrom="paragraph">
              <wp:posOffset>2378406</wp:posOffset>
            </wp:positionV>
            <wp:extent cx="2699385" cy="1943735"/>
            <wp:effectExtent l="0" t="0" r="5715" b="0"/>
            <wp:wrapTopAndBottom/>
            <wp:docPr id="359813771"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99385" cy="1943735"/>
                    </a:xfrm>
                    <a:prstGeom prst="rect">
                      <a:avLst/>
                    </a:prstGeom>
                    <a:noFill/>
                  </pic:spPr>
                </pic:pic>
              </a:graphicData>
            </a:graphic>
            <wp14:sizeRelH relativeFrom="margin">
              <wp14:pctWidth>0</wp14:pctWidth>
            </wp14:sizeRelH>
            <wp14:sizeRelV relativeFrom="margin">
              <wp14:pctHeight>0</wp14:pctHeight>
            </wp14:sizeRelV>
          </wp:anchor>
        </w:drawing>
      </w:r>
      <w:r w:rsidR="00DA5F94">
        <w:rPr>
          <w:noProof/>
        </w:rPr>
        <w:drawing>
          <wp:anchor distT="0" distB="0" distL="114300" distR="114300" simplePos="0" relativeHeight="251710976" behindDoc="0" locked="0" layoutInCell="1" allowOverlap="1" wp14:anchorId="3DE340D9" wp14:editId="63418771">
            <wp:simplePos x="0" y="0"/>
            <wp:positionH relativeFrom="margin">
              <wp:align>left</wp:align>
            </wp:positionH>
            <wp:positionV relativeFrom="paragraph">
              <wp:posOffset>2376170</wp:posOffset>
            </wp:positionV>
            <wp:extent cx="2699385" cy="1943735"/>
            <wp:effectExtent l="0" t="0" r="5715" b="0"/>
            <wp:wrapTopAndBottom/>
            <wp:docPr id="1421968119"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99385" cy="1943735"/>
                    </a:xfrm>
                    <a:prstGeom prst="rect">
                      <a:avLst/>
                    </a:prstGeom>
                    <a:noFill/>
                  </pic:spPr>
                </pic:pic>
              </a:graphicData>
            </a:graphic>
            <wp14:sizeRelH relativeFrom="margin">
              <wp14:pctWidth>0</wp14:pctWidth>
            </wp14:sizeRelH>
            <wp14:sizeRelV relativeFrom="margin">
              <wp14:pctHeight>0</wp14:pctHeight>
            </wp14:sizeRelV>
          </wp:anchor>
        </w:drawing>
      </w:r>
      <w:r w:rsidR="00DA5F94" w:rsidRPr="00DA5F94">
        <w:t>因此总利润的下降速率也趋于稳定，在图表上表现为近似线性的下降趋势。</w:t>
      </w:r>
    </w:p>
    <w:p w14:paraId="54436B15" w14:textId="768B8BD7" w:rsidR="00E24B59" w:rsidRDefault="00D04B5A" w:rsidP="00E24B59">
      <w:pPr>
        <w:pStyle w:val="a8"/>
        <w:spacing w:before="156" w:after="156"/>
        <w:ind w:leftChars="200" w:left="420" w:firstLine="420"/>
        <w:jc w:val="left"/>
      </w:pPr>
      <w:r>
        <w:rPr>
          <w:noProof/>
        </w:rPr>
        <w:drawing>
          <wp:anchor distT="0" distB="0" distL="114300" distR="114300" simplePos="0" relativeHeight="251713024" behindDoc="0" locked="0" layoutInCell="1" allowOverlap="1" wp14:anchorId="18660AF2" wp14:editId="217AEC8E">
            <wp:simplePos x="0" y="0"/>
            <wp:positionH relativeFrom="margin">
              <wp:align>center</wp:align>
            </wp:positionH>
            <wp:positionV relativeFrom="paragraph">
              <wp:posOffset>2230120</wp:posOffset>
            </wp:positionV>
            <wp:extent cx="4977765" cy="3084830"/>
            <wp:effectExtent l="0" t="0" r="0" b="1270"/>
            <wp:wrapTopAndBottom/>
            <wp:docPr id="6714907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7765" cy="3084830"/>
                    </a:xfrm>
                    <a:prstGeom prst="rect">
                      <a:avLst/>
                    </a:prstGeom>
                    <a:noFill/>
                  </pic:spPr>
                </pic:pic>
              </a:graphicData>
            </a:graphic>
            <wp14:sizeRelH relativeFrom="page">
              <wp14:pctWidth>0</wp14:pctWidth>
            </wp14:sizeRelH>
            <wp14:sizeRelV relativeFrom="page">
              <wp14:pctHeight>0</wp14:pctHeight>
            </wp14:sizeRelV>
          </wp:anchor>
        </w:drawing>
      </w:r>
      <w:r w:rsidR="00E24B59">
        <w:rPr>
          <w:rFonts w:hint="eastAsia"/>
        </w:rPr>
        <w:t>图</w:t>
      </w:r>
      <w:r w:rsidR="00E24B59">
        <w:rPr>
          <w:rFonts w:hint="eastAsia"/>
        </w:rPr>
        <w:t xml:space="preserve">5.7 </w:t>
      </w:r>
      <w:r w:rsidR="00E24B59">
        <w:rPr>
          <w:rFonts w:hint="eastAsia"/>
        </w:rPr>
        <w:t>积分价格与总利润</w:t>
      </w:r>
      <w:r w:rsidR="00E24B59">
        <w:rPr>
          <w:rFonts w:hint="eastAsia"/>
        </w:rPr>
        <w:t xml:space="preserve">                   </w:t>
      </w:r>
      <w:r w:rsidR="00E24B59">
        <w:rPr>
          <w:rFonts w:hint="eastAsia"/>
        </w:rPr>
        <w:t>图</w:t>
      </w:r>
      <w:r w:rsidR="00E24B59">
        <w:rPr>
          <w:rFonts w:hint="eastAsia"/>
        </w:rPr>
        <w:t xml:space="preserve">5.8 </w:t>
      </w:r>
      <w:r w:rsidR="00E24B59">
        <w:rPr>
          <w:rFonts w:hint="eastAsia"/>
        </w:rPr>
        <w:t>积分价格与积分购买量</w:t>
      </w:r>
    </w:p>
    <w:p w14:paraId="6CE89BF8" w14:textId="6C197C21" w:rsidR="00D04B5A" w:rsidRDefault="00D04B5A" w:rsidP="00D04B5A">
      <w:pPr>
        <w:pStyle w:val="a8"/>
        <w:spacing w:before="156" w:after="156"/>
        <w:ind w:firstLine="420"/>
        <w:jc w:val="center"/>
      </w:pPr>
      <w:r>
        <w:rPr>
          <w:rFonts w:hint="eastAsia"/>
        </w:rPr>
        <w:t>图</w:t>
      </w:r>
      <w:r>
        <w:rPr>
          <w:rFonts w:hint="eastAsia"/>
        </w:rPr>
        <w:t xml:space="preserve">5.9 </w:t>
      </w:r>
      <w:r>
        <w:rPr>
          <w:rFonts w:hint="eastAsia"/>
        </w:rPr>
        <w:t>积分价格与各车型产量</w:t>
      </w:r>
    </w:p>
    <w:p w14:paraId="201AF3C4" w14:textId="4815B294" w:rsidR="00DA5F94" w:rsidRDefault="00E24B59" w:rsidP="00E24B59">
      <w:pPr>
        <w:pStyle w:val="a8"/>
        <w:spacing w:before="156" w:after="156"/>
        <w:ind w:firstLine="420"/>
        <w:jc w:val="left"/>
      </w:pPr>
      <w:r>
        <w:rPr>
          <w:rFonts w:hint="eastAsia"/>
        </w:rPr>
        <w:t>（</w:t>
      </w:r>
      <w:r>
        <w:rPr>
          <w:rFonts w:hint="eastAsia"/>
        </w:rPr>
        <w:t>2</w:t>
      </w:r>
      <w:r>
        <w:rPr>
          <w:rFonts w:hint="eastAsia"/>
        </w:rPr>
        <w:t>）</w:t>
      </w:r>
      <w:r w:rsidR="00D04B5A">
        <w:rPr>
          <w:rFonts w:hint="eastAsia"/>
        </w:rPr>
        <w:t>积分价格与积分购买量：图</w:t>
      </w:r>
      <w:r w:rsidR="00D04B5A">
        <w:rPr>
          <w:rFonts w:hint="eastAsia"/>
        </w:rPr>
        <w:t>5.8</w:t>
      </w:r>
      <w:r w:rsidR="00D04B5A">
        <w:rPr>
          <w:rFonts w:hint="eastAsia"/>
        </w:rPr>
        <w:t>积分价格与积分购买量折线图显示，</w:t>
      </w:r>
      <w:r w:rsidR="00DA5F94" w:rsidRPr="00DA5F94">
        <w:t>积分价格与积</w:t>
      </w:r>
      <w:r w:rsidR="00DA5F94" w:rsidRPr="00DA5F94">
        <w:lastRenderedPageBreak/>
        <w:t>分购买量的关系并非简单的线性关系。在积分价格低于</w:t>
      </w:r>
      <w:r w:rsidR="00DA5F94" w:rsidRPr="00DA5F94">
        <w:t xml:space="preserve"> 2000 </w:t>
      </w:r>
      <w:r w:rsidR="00DA5F94" w:rsidRPr="00DA5F94">
        <w:t>元</w:t>
      </w:r>
      <w:r w:rsidR="00DA5F94" w:rsidRPr="00DA5F94">
        <w:t>/</w:t>
      </w:r>
      <w:r w:rsidR="00DA5F94" w:rsidRPr="00DA5F94">
        <w:t>分时</w:t>
      </w:r>
      <w:r w:rsidR="00DA5F94">
        <w:rPr>
          <w:rFonts w:hint="eastAsia"/>
        </w:rPr>
        <w:t>，</w:t>
      </w:r>
      <w:r w:rsidR="00DA5F94" w:rsidRPr="00DA5F94">
        <w:t>积分购买量随积分价格上升而下降，这表明在积分价格较低时，提高积分价格可以有效激励企业通过调整生产结构来减少积分需求。但达到</w:t>
      </w:r>
      <w:r w:rsidR="00DA5F94" w:rsidRPr="00DA5F94">
        <w:t xml:space="preserve"> 2000 </w:t>
      </w:r>
      <w:r w:rsidR="00DA5F94" w:rsidRPr="00DA5F94">
        <w:t>元</w:t>
      </w:r>
      <w:r w:rsidR="00DA5F94" w:rsidRPr="00DA5F94">
        <w:t>/</w:t>
      </w:r>
      <w:r w:rsidR="00DA5F94" w:rsidRPr="00DA5F94">
        <w:t>分后，积分购买量维持在</w:t>
      </w:r>
      <w:r w:rsidR="00DA5F94" w:rsidRPr="00DA5F94">
        <w:t xml:space="preserve"> 29.91 </w:t>
      </w:r>
      <w:r w:rsidR="00DA5F94" w:rsidRPr="00DA5F94">
        <w:t>万分不变，说明此时企业已尽力通过调整生产结构来减少积分需求，剩余的积分缺口只能通过购买弥补，即使积分价格继续上升，由于产能限制等因素，企业也无法进一步减少积分购买量。</w:t>
      </w:r>
    </w:p>
    <w:p w14:paraId="527D0EF0" w14:textId="6EEA506C" w:rsidR="00E02B93" w:rsidRDefault="00E02B93" w:rsidP="00E24B59">
      <w:pPr>
        <w:pStyle w:val="a8"/>
        <w:spacing w:before="156" w:after="156"/>
        <w:ind w:firstLine="420"/>
        <w:jc w:val="left"/>
      </w:pPr>
      <w:r>
        <w:rPr>
          <w:rFonts w:hint="eastAsia"/>
        </w:rPr>
        <w:t>（</w:t>
      </w:r>
      <w:r>
        <w:rPr>
          <w:rFonts w:hint="eastAsia"/>
        </w:rPr>
        <w:t>3</w:t>
      </w:r>
      <w:r>
        <w:rPr>
          <w:rFonts w:hint="eastAsia"/>
        </w:rPr>
        <w:t>）积分价格与各车型产量：</w:t>
      </w:r>
      <w:r w:rsidR="00DA5F94">
        <w:rPr>
          <w:rFonts w:hint="eastAsia"/>
        </w:rPr>
        <w:t>从图</w:t>
      </w:r>
      <w:r w:rsidR="00DA5F94">
        <w:rPr>
          <w:rFonts w:hint="eastAsia"/>
        </w:rPr>
        <w:t>5.9</w:t>
      </w:r>
      <w:r w:rsidR="00DA5F94">
        <w:rPr>
          <w:rFonts w:hint="eastAsia"/>
        </w:rPr>
        <w:t>积分价格与各车型产量可以看出，</w:t>
      </w:r>
    </w:p>
    <w:p w14:paraId="4D324A60" w14:textId="2C455E40" w:rsidR="009D693D" w:rsidRDefault="00DA5F94" w:rsidP="00DA5F94">
      <w:pPr>
        <w:pStyle w:val="a8"/>
        <w:spacing w:before="156" w:after="156"/>
        <w:ind w:firstLine="420"/>
        <w:rPr>
          <w:rStyle w:val="a9"/>
        </w:rPr>
      </w:pPr>
      <w:r w:rsidRPr="00DA5F94">
        <w:rPr>
          <w:rStyle w:val="a9"/>
        </w:rPr>
        <w:t>燃油车</w:t>
      </w:r>
      <w:r w:rsidRPr="00DA5F94">
        <w:rPr>
          <w:rStyle w:val="a9"/>
        </w:rPr>
        <w:t>A</w:t>
      </w:r>
      <w:r w:rsidRPr="00DA5F94">
        <w:rPr>
          <w:rStyle w:val="a9"/>
        </w:rPr>
        <w:t>的产量对积分价格的变化最为敏感。在</w:t>
      </w:r>
      <w:r w:rsidRPr="00DA5F94">
        <w:rPr>
          <w:rStyle w:val="a9"/>
        </w:rPr>
        <w:t xml:space="preserve"> 500 </w:t>
      </w:r>
      <w:r w:rsidRPr="00DA5F94">
        <w:rPr>
          <w:rStyle w:val="a9"/>
        </w:rPr>
        <w:t>元</w:t>
      </w:r>
      <w:r w:rsidRPr="00DA5F94">
        <w:rPr>
          <w:rStyle w:val="a9"/>
        </w:rPr>
        <w:t>/</w:t>
      </w:r>
      <w:r w:rsidRPr="00DA5F94">
        <w:rPr>
          <w:rStyle w:val="a9"/>
        </w:rPr>
        <w:t>分到</w:t>
      </w:r>
      <w:r w:rsidRPr="00DA5F94">
        <w:rPr>
          <w:rStyle w:val="a9"/>
        </w:rPr>
        <w:t xml:space="preserve"> 1500 </w:t>
      </w:r>
      <w:r w:rsidRPr="00DA5F94">
        <w:rPr>
          <w:rStyle w:val="a9"/>
        </w:rPr>
        <w:t>元</w:t>
      </w:r>
      <w:r w:rsidRPr="00DA5F94">
        <w:rPr>
          <w:rStyle w:val="a9"/>
        </w:rPr>
        <w:t>/</w:t>
      </w:r>
      <w:r w:rsidRPr="00DA5F94">
        <w:rPr>
          <w:rStyle w:val="a9"/>
        </w:rPr>
        <w:t>分的区间内，其产量从</w:t>
      </w:r>
      <w:r w:rsidRPr="00DA5F94">
        <w:rPr>
          <w:rStyle w:val="a9"/>
        </w:rPr>
        <w:t xml:space="preserve"> 10 </w:t>
      </w:r>
      <w:r w:rsidRPr="00DA5F94">
        <w:rPr>
          <w:rStyle w:val="a9"/>
        </w:rPr>
        <w:t>万辆急剧下降到</w:t>
      </w:r>
      <w:r w:rsidRPr="00DA5F94">
        <w:rPr>
          <w:rStyle w:val="a9"/>
        </w:rPr>
        <w:t xml:space="preserve"> 6 </w:t>
      </w:r>
      <w:r w:rsidRPr="00DA5F94">
        <w:rPr>
          <w:rStyle w:val="a9"/>
        </w:rPr>
        <w:t>万辆，下降了</w:t>
      </w:r>
      <w:r w:rsidRPr="00DA5F94">
        <w:rPr>
          <w:rStyle w:val="a9"/>
        </w:rPr>
        <w:t xml:space="preserve"> 40%</w:t>
      </w:r>
      <w:r w:rsidRPr="00DA5F94">
        <w:rPr>
          <w:rStyle w:val="a9"/>
        </w:rPr>
        <w:t>，这主要是由于燃油车</w:t>
      </w:r>
      <w:r w:rsidRPr="00DA5F94">
        <w:rPr>
          <w:rStyle w:val="a9"/>
        </w:rPr>
        <w:t>A</w:t>
      </w:r>
      <w:r w:rsidRPr="00DA5F94">
        <w:rPr>
          <w:rStyle w:val="a9"/>
        </w:rPr>
        <w:t>油耗较高，积分价格上升导致其生产成本大幅增加，为了控制成本，企业大幅削减了其产量。当积分价格超过</w:t>
      </w:r>
      <w:r w:rsidRPr="00DA5F94">
        <w:rPr>
          <w:rStyle w:val="a9"/>
        </w:rPr>
        <w:t xml:space="preserve"> 1500 </w:t>
      </w:r>
      <w:r w:rsidRPr="00DA5F94">
        <w:rPr>
          <w:rStyle w:val="a9"/>
        </w:rPr>
        <w:t>元</w:t>
      </w:r>
      <w:r w:rsidRPr="00DA5F94">
        <w:rPr>
          <w:rStyle w:val="a9"/>
        </w:rPr>
        <w:t>/</w:t>
      </w:r>
      <w:r w:rsidRPr="00DA5F94">
        <w:rPr>
          <w:rStyle w:val="a9"/>
        </w:rPr>
        <w:t>分后</w:t>
      </w:r>
      <w:r>
        <w:rPr>
          <w:rStyle w:val="a9"/>
          <w:rFonts w:hint="eastAsia"/>
        </w:rPr>
        <w:t>，</w:t>
      </w:r>
      <w:r w:rsidRPr="00DA5F94">
        <w:rPr>
          <w:rStyle w:val="a9"/>
        </w:rPr>
        <w:t>燃油车</w:t>
      </w:r>
      <w:r w:rsidRPr="00DA5F94">
        <w:rPr>
          <w:rStyle w:val="a9"/>
        </w:rPr>
        <w:t>A</w:t>
      </w:r>
      <w:r w:rsidRPr="00DA5F94">
        <w:rPr>
          <w:rStyle w:val="a9"/>
        </w:rPr>
        <w:t>的产量稳定在</w:t>
      </w:r>
      <w:r w:rsidRPr="00DA5F94">
        <w:rPr>
          <w:rStyle w:val="a9"/>
        </w:rPr>
        <w:t xml:space="preserve"> 6 </w:t>
      </w:r>
      <w:r w:rsidRPr="00DA5F94">
        <w:rPr>
          <w:rStyle w:val="a9"/>
        </w:rPr>
        <w:t>万辆，表明此时企业已找到一个利润与合</w:t>
      </w:r>
      <w:proofErr w:type="gramStart"/>
      <w:r w:rsidRPr="00DA5F94">
        <w:rPr>
          <w:rStyle w:val="a9"/>
        </w:rPr>
        <w:t>规</w:t>
      </w:r>
      <w:proofErr w:type="gramEnd"/>
      <w:r w:rsidRPr="00DA5F94">
        <w:rPr>
          <w:rStyle w:val="a9"/>
        </w:rPr>
        <w:t>之间的平衡点，</w:t>
      </w:r>
      <w:r>
        <w:rPr>
          <w:rStyle w:val="a9"/>
          <w:rFonts w:hint="eastAsia"/>
        </w:rPr>
        <w:t xml:space="preserve"> </w:t>
      </w:r>
      <w:r>
        <w:rPr>
          <w:rStyle w:val="a9"/>
          <w:rFonts w:hint="eastAsia"/>
        </w:rPr>
        <w:t>以兼顾利润和积分合</w:t>
      </w:r>
      <w:proofErr w:type="gramStart"/>
      <w:r>
        <w:rPr>
          <w:rStyle w:val="a9"/>
          <w:rFonts w:hint="eastAsia"/>
        </w:rPr>
        <w:t>规</w:t>
      </w:r>
      <w:proofErr w:type="gramEnd"/>
      <w:r>
        <w:rPr>
          <w:rStyle w:val="a9"/>
          <w:rFonts w:hint="eastAsia"/>
        </w:rPr>
        <w:t>。此外，燃油车</w:t>
      </w:r>
      <w:r>
        <w:rPr>
          <w:rStyle w:val="a9"/>
          <w:rFonts w:hint="eastAsia"/>
        </w:rPr>
        <w:t>A</w:t>
      </w:r>
      <w:r>
        <w:rPr>
          <w:rStyle w:val="a9"/>
          <w:rFonts w:hint="eastAsia"/>
        </w:rPr>
        <w:t>的产量也受到了最低产量占比限制的影响，即使企业想要进一步降低其产量以减少积分成本，也可能无法突破产量下限的约束。</w:t>
      </w:r>
    </w:p>
    <w:p w14:paraId="774AB3D9" w14:textId="449F5373" w:rsidR="00DA5F94" w:rsidRDefault="00DA5F94" w:rsidP="00DA5F94">
      <w:pPr>
        <w:pStyle w:val="a8"/>
        <w:spacing w:before="156" w:after="156"/>
        <w:ind w:firstLine="420"/>
        <w:rPr>
          <w:rStyle w:val="a9"/>
        </w:rPr>
      </w:pPr>
      <w:r w:rsidRPr="00DA5F94">
        <w:rPr>
          <w:rStyle w:val="a9"/>
          <w:rFonts w:hint="eastAsia"/>
        </w:rPr>
        <w:t>燃油车</w:t>
      </w:r>
      <w:r w:rsidRPr="00DA5F94">
        <w:rPr>
          <w:rStyle w:val="a9"/>
          <w:rFonts w:hint="eastAsia"/>
        </w:rPr>
        <w:t>B</w:t>
      </w:r>
      <w:r w:rsidRPr="00DA5F94">
        <w:rPr>
          <w:rStyle w:val="a9"/>
          <w:rFonts w:hint="eastAsia"/>
        </w:rPr>
        <w:t>的产量在整个积分价格区间内保持在</w:t>
      </w:r>
      <w:r w:rsidRPr="00DA5F94">
        <w:rPr>
          <w:rStyle w:val="a9"/>
          <w:rFonts w:hint="eastAsia"/>
        </w:rPr>
        <w:t xml:space="preserve"> 9 </w:t>
      </w:r>
      <w:r w:rsidRPr="00DA5F94">
        <w:rPr>
          <w:rStyle w:val="a9"/>
          <w:rFonts w:hint="eastAsia"/>
        </w:rPr>
        <w:t>万辆不变，这主要得益于其较高的单车利润。即使积分价格上升，企业仍能通过燃油车</w:t>
      </w:r>
      <w:r w:rsidRPr="00DA5F94">
        <w:rPr>
          <w:rStyle w:val="a9"/>
          <w:rFonts w:hint="eastAsia"/>
        </w:rPr>
        <w:t>B</w:t>
      </w:r>
      <w:r w:rsidRPr="00DA5F94">
        <w:rPr>
          <w:rStyle w:val="a9"/>
          <w:rFonts w:hint="eastAsia"/>
        </w:rPr>
        <w:t>的利润来弥补购买积分的成本，因此选择维持其产量。这体现了高利润车型对积分价格变化的低敏感性。</w:t>
      </w:r>
    </w:p>
    <w:p w14:paraId="28FBE7E2" w14:textId="163AED07" w:rsidR="00DA5F94" w:rsidRDefault="00F174AF" w:rsidP="00DA5F94">
      <w:pPr>
        <w:pStyle w:val="a8"/>
        <w:spacing w:before="156" w:after="156"/>
        <w:ind w:firstLine="420"/>
      </w:pPr>
      <w:r w:rsidRPr="00F174AF">
        <w:rPr>
          <w:rFonts w:hint="eastAsia"/>
        </w:rPr>
        <w:t>新能源车</w:t>
      </w:r>
      <w:r w:rsidRPr="00F174AF">
        <w:rPr>
          <w:rFonts w:hint="eastAsia"/>
        </w:rPr>
        <w:t>A</w:t>
      </w:r>
      <w:r w:rsidRPr="00F174AF">
        <w:rPr>
          <w:rFonts w:hint="eastAsia"/>
        </w:rPr>
        <w:t>的产量随着积分价格的上升而增加，从</w:t>
      </w:r>
      <w:r w:rsidRPr="00F174AF">
        <w:rPr>
          <w:rFonts w:hint="eastAsia"/>
        </w:rPr>
        <w:t xml:space="preserve"> 500 </w:t>
      </w:r>
      <w:r w:rsidRPr="00F174AF">
        <w:rPr>
          <w:rFonts w:hint="eastAsia"/>
        </w:rPr>
        <w:t>元</w:t>
      </w:r>
      <w:r w:rsidRPr="00F174AF">
        <w:rPr>
          <w:rFonts w:hint="eastAsia"/>
        </w:rPr>
        <w:t>/</w:t>
      </w:r>
      <w:r w:rsidRPr="00F174AF">
        <w:rPr>
          <w:rFonts w:hint="eastAsia"/>
        </w:rPr>
        <w:t>分的</w:t>
      </w:r>
      <w:r w:rsidRPr="00F174AF">
        <w:rPr>
          <w:rFonts w:hint="eastAsia"/>
        </w:rPr>
        <w:t xml:space="preserve"> 5.93 </w:t>
      </w:r>
      <w:r w:rsidRPr="00F174AF">
        <w:rPr>
          <w:rFonts w:hint="eastAsia"/>
        </w:rPr>
        <w:t>万辆增加到</w:t>
      </w:r>
      <w:r w:rsidRPr="00F174AF">
        <w:rPr>
          <w:rFonts w:hint="eastAsia"/>
        </w:rPr>
        <w:t xml:space="preserve"> 2000 </w:t>
      </w:r>
      <w:r w:rsidRPr="00F174AF">
        <w:rPr>
          <w:rFonts w:hint="eastAsia"/>
        </w:rPr>
        <w:t>元</w:t>
      </w:r>
      <w:r w:rsidRPr="00F174AF">
        <w:rPr>
          <w:rFonts w:hint="eastAsia"/>
        </w:rPr>
        <w:t>/</w:t>
      </w:r>
      <w:r w:rsidRPr="00F174AF">
        <w:rPr>
          <w:rFonts w:hint="eastAsia"/>
        </w:rPr>
        <w:t>分的</w:t>
      </w:r>
      <w:r w:rsidRPr="00F174AF">
        <w:rPr>
          <w:rFonts w:hint="eastAsia"/>
        </w:rPr>
        <w:t xml:space="preserve"> 10 </w:t>
      </w:r>
      <w:r w:rsidRPr="00F174AF">
        <w:rPr>
          <w:rFonts w:hint="eastAsia"/>
        </w:rPr>
        <w:t>万辆，增幅约为</w:t>
      </w:r>
      <w:r w:rsidRPr="00F174AF">
        <w:rPr>
          <w:rFonts w:hint="eastAsia"/>
        </w:rPr>
        <w:t xml:space="preserve"> 68.6%</w:t>
      </w:r>
      <w:r w:rsidRPr="00F174AF">
        <w:rPr>
          <w:rFonts w:hint="eastAsia"/>
        </w:rPr>
        <w:t>。这主要是因为新能源车</w:t>
      </w:r>
      <w:r w:rsidRPr="00F174AF">
        <w:rPr>
          <w:rFonts w:hint="eastAsia"/>
        </w:rPr>
        <w:t>A</w:t>
      </w:r>
      <w:r w:rsidRPr="00F174AF">
        <w:rPr>
          <w:rFonts w:hint="eastAsia"/>
        </w:rPr>
        <w:t>能产生正积分，积分价格上升增加了其生产收益。当积分价格超过</w:t>
      </w:r>
      <w:r w:rsidRPr="00F174AF">
        <w:rPr>
          <w:rFonts w:hint="eastAsia"/>
        </w:rPr>
        <w:t xml:space="preserve"> 2000 </w:t>
      </w:r>
      <w:r w:rsidRPr="00F174AF">
        <w:rPr>
          <w:rFonts w:hint="eastAsia"/>
        </w:rPr>
        <w:t>元</w:t>
      </w:r>
      <w:r w:rsidRPr="00F174AF">
        <w:rPr>
          <w:rFonts w:hint="eastAsia"/>
        </w:rPr>
        <w:t>/</w:t>
      </w:r>
      <w:r w:rsidRPr="00F174AF">
        <w:rPr>
          <w:rFonts w:hint="eastAsia"/>
        </w:rPr>
        <w:t>分后，产量维持在</w:t>
      </w:r>
      <w:r w:rsidRPr="00F174AF">
        <w:rPr>
          <w:rFonts w:hint="eastAsia"/>
        </w:rPr>
        <w:t xml:space="preserve"> 10 </w:t>
      </w:r>
      <w:r w:rsidRPr="00F174AF">
        <w:rPr>
          <w:rFonts w:hint="eastAsia"/>
        </w:rPr>
        <w:t>万辆不变，</w:t>
      </w:r>
      <w:r>
        <w:rPr>
          <w:rFonts w:hint="eastAsia"/>
        </w:rPr>
        <w:t>这</w:t>
      </w:r>
      <w:r w:rsidRPr="00F174AF">
        <w:rPr>
          <w:rFonts w:hint="eastAsia"/>
        </w:rPr>
        <w:t>是因为达到了产能上限，即使积分价格更高，企业也无法继续提高产量。</w:t>
      </w:r>
    </w:p>
    <w:p w14:paraId="4084951A" w14:textId="0F10A17A" w:rsidR="00F174AF" w:rsidRDefault="00F174AF" w:rsidP="00DA5F94">
      <w:pPr>
        <w:pStyle w:val="a8"/>
        <w:spacing w:before="156" w:after="156"/>
        <w:ind w:firstLine="420"/>
      </w:pPr>
      <w:r w:rsidRPr="00F174AF">
        <w:rPr>
          <w:rFonts w:hint="eastAsia"/>
        </w:rPr>
        <w:t>新能源车</w:t>
      </w:r>
      <w:r w:rsidRPr="00F174AF">
        <w:rPr>
          <w:rFonts w:hint="eastAsia"/>
        </w:rPr>
        <w:t>B</w:t>
      </w:r>
      <w:r w:rsidRPr="00F174AF">
        <w:rPr>
          <w:rFonts w:hint="eastAsia"/>
        </w:rPr>
        <w:t>的产量也随积分价格上升而增加，但增幅较小，从</w:t>
      </w:r>
      <w:r w:rsidRPr="00F174AF">
        <w:rPr>
          <w:rFonts w:hint="eastAsia"/>
        </w:rPr>
        <w:t xml:space="preserve"> 500 </w:t>
      </w:r>
      <w:r w:rsidRPr="00F174AF">
        <w:rPr>
          <w:rFonts w:hint="eastAsia"/>
        </w:rPr>
        <w:t>元</w:t>
      </w:r>
      <w:r w:rsidRPr="00F174AF">
        <w:rPr>
          <w:rFonts w:hint="eastAsia"/>
        </w:rPr>
        <w:t>/</w:t>
      </w:r>
      <w:r w:rsidRPr="00F174AF">
        <w:rPr>
          <w:rFonts w:hint="eastAsia"/>
        </w:rPr>
        <w:t>分的</w:t>
      </w:r>
      <w:r w:rsidRPr="00F174AF">
        <w:rPr>
          <w:rFonts w:hint="eastAsia"/>
        </w:rPr>
        <w:t xml:space="preserve"> 5.08 </w:t>
      </w:r>
      <w:r w:rsidRPr="00F174AF">
        <w:rPr>
          <w:rFonts w:hint="eastAsia"/>
        </w:rPr>
        <w:t>万辆增加到</w:t>
      </w:r>
      <w:r w:rsidRPr="00F174AF">
        <w:rPr>
          <w:rFonts w:hint="eastAsia"/>
        </w:rPr>
        <w:t xml:space="preserve"> 1500 </w:t>
      </w:r>
      <w:r w:rsidRPr="00F174AF">
        <w:rPr>
          <w:rFonts w:hint="eastAsia"/>
        </w:rPr>
        <w:t>元</w:t>
      </w:r>
      <w:r w:rsidRPr="00F174AF">
        <w:rPr>
          <w:rFonts w:hint="eastAsia"/>
        </w:rPr>
        <w:t>/</w:t>
      </w:r>
      <w:r w:rsidRPr="00F174AF">
        <w:rPr>
          <w:rFonts w:hint="eastAsia"/>
        </w:rPr>
        <w:t>分的</w:t>
      </w:r>
      <w:r w:rsidRPr="00F174AF">
        <w:rPr>
          <w:rFonts w:hint="eastAsia"/>
        </w:rPr>
        <w:t xml:space="preserve"> 6.08 </w:t>
      </w:r>
      <w:r w:rsidRPr="00F174AF">
        <w:rPr>
          <w:rFonts w:hint="eastAsia"/>
        </w:rPr>
        <w:t>万辆。当积分价格超过</w:t>
      </w:r>
      <w:r w:rsidRPr="00F174AF">
        <w:rPr>
          <w:rFonts w:hint="eastAsia"/>
        </w:rPr>
        <w:t xml:space="preserve"> 1500 </w:t>
      </w:r>
      <w:r w:rsidRPr="00F174AF">
        <w:rPr>
          <w:rFonts w:hint="eastAsia"/>
        </w:rPr>
        <w:t>元</w:t>
      </w:r>
      <w:r w:rsidRPr="00F174AF">
        <w:rPr>
          <w:rFonts w:hint="eastAsia"/>
        </w:rPr>
        <w:t>/</w:t>
      </w:r>
      <w:r w:rsidRPr="00F174AF">
        <w:rPr>
          <w:rFonts w:hint="eastAsia"/>
        </w:rPr>
        <w:t>分后，产量维持在</w:t>
      </w:r>
      <w:r w:rsidRPr="00F174AF">
        <w:rPr>
          <w:rFonts w:hint="eastAsia"/>
        </w:rPr>
        <w:t xml:space="preserve"> 6.08 </w:t>
      </w:r>
      <w:r w:rsidRPr="00F174AF">
        <w:rPr>
          <w:rFonts w:hint="eastAsia"/>
        </w:rPr>
        <w:t>万辆左右，这是由于其较低的积分价值（相比新能源车</w:t>
      </w:r>
      <w:r w:rsidRPr="00F174AF">
        <w:rPr>
          <w:rFonts w:hint="eastAsia"/>
        </w:rPr>
        <w:t>A</w:t>
      </w:r>
      <w:r w:rsidRPr="00F174AF">
        <w:rPr>
          <w:rFonts w:hint="eastAsia"/>
        </w:rPr>
        <w:t>），在积分价格较高时，进一步增加其产量的收益有限，</w:t>
      </w:r>
      <w:r>
        <w:rPr>
          <w:rFonts w:hint="eastAsia"/>
        </w:rPr>
        <w:t>另一个原因</w:t>
      </w:r>
      <w:r w:rsidRPr="00F174AF">
        <w:rPr>
          <w:rFonts w:hint="eastAsia"/>
        </w:rPr>
        <w:t>是产能限制。</w:t>
      </w:r>
    </w:p>
    <w:p w14:paraId="4C31D266" w14:textId="53AAF972" w:rsidR="00F174AF" w:rsidRPr="00F174AF" w:rsidRDefault="00F174AF" w:rsidP="00F174AF">
      <w:pPr>
        <w:pStyle w:val="a8"/>
        <w:spacing w:before="156" w:after="156"/>
        <w:ind w:firstLine="420"/>
      </w:pPr>
      <w:r w:rsidRPr="00F174AF">
        <w:t>结论：通过对不同积分价格下的敏感性分析，可以更清晰地了解积分价格对</w:t>
      </w:r>
      <w:r w:rsidRPr="00F174AF">
        <w:t>F</w:t>
      </w:r>
      <w:r w:rsidRPr="00F174AF">
        <w:t>车企生产决策的影响。积分价格的变动会促使</w:t>
      </w:r>
      <w:r w:rsidRPr="00F174AF">
        <w:t>F</w:t>
      </w:r>
      <w:r w:rsidRPr="00F174AF">
        <w:t>车企调整燃油车和新能源车的产量，以平衡利润和积分合</w:t>
      </w:r>
      <w:proofErr w:type="gramStart"/>
      <w:r w:rsidRPr="00F174AF">
        <w:t>规</w:t>
      </w:r>
      <w:proofErr w:type="gramEnd"/>
      <w:r w:rsidRPr="00F174AF">
        <w:t>之间的关系。从敏感性分析结果来看，较高的积分价格会促使</w:t>
      </w:r>
      <w:r w:rsidRPr="00F174AF">
        <w:t>F</w:t>
      </w:r>
      <w:r w:rsidRPr="00F174AF">
        <w:t>车企更多地生产新能源汽车，尤其是在积分价值较高的新能源车型上。这与双积分政策的初衷相符，即鼓励车企发展新能源汽车。然而，过高的积分价格也会降低企业的整体盈利能力，因此，政策制定者需要在鼓励新能源汽车发展和维护企业合理利润之间找到平衡点。</w:t>
      </w:r>
      <w:r w:rsidRPr="00F174AF">
        <w:t>F</w:t>
      </w:r>
      <w:r w:rsidRPr="00F174AF">
        <w:t>车企也需要密切关注积分价格的波动，并根据市场情况灵活调整生产策略，以最大化自身利益。此外，敏感性分析还揭示了积分价格</w:t>
      </w:r>
      <w:r w:rsidRPr="00F174AF">
        <w:lastRenderedPageBreak/>
        <w:t>对生产结构调整影响的</w:t>
      </w:r>
      <w:r w:rsidRPr="00F174AF">
        <w:t>“</w:t>
      </w:r>
      <w:r w:rsidRPr="00F174AF">
        <w:t>饱和</w:t>
      </w:r>
      <w:r w:rsidRPr="00F174AF">
        <w:t>”</w:t>
      </w:r>
      <w:r w:rsidRPr="00F174AF">
        <w:t>现象。当积分价格超过一定阈值后，进一步提高积分价格并不能有效激励企业进一步提高新能源汽车产量，因为企业已经尽其所能地优化了生产结构。政策制定者需要关注这一现象，并考虑制定更有效的政策工具来引导新能源汽车产业的长期发展。</w:t>
      </w:r>
    </w:p>
    <w:p w14:paraId="1409192E" w14:textId="191F8C34" w:rsidR="00FD7A1D" w:rsidRDefault="001247E6" w:rsidP="0097563D">
      <w:pPr>
        <w:pStyle w:val="2"/>
        <w:spacing w:before="156" w:after="156"/>
      </w:pPr>
      <w:r>
        <w:rPr>
          <w:rFonts w:hint="eastAsia"/>
        </w:rPr>
        <w:t>5.</w:t>
      </w:r>
      <w:r w:rsidR="00F174AF">
        <w:rPr>
          <w:rFonts w:hint="eastAsia"/>
        </w:rPr>
        <w:t>5</w:t>
      </w:r>
      <w:r>
        <w:rPr>
          <w:rFonts w:hint="eastAsia"/>
        </w:rPr>
        <w:t>本章小结</w:t>
      </w:r>
      <w:bookmarkEnd w:id="101"/>
    </w:p>
    <w:p w14:paraId="1BCFBF51" w14:textId="4B845926" w:rsidR="004244EC" w:rsidRPr="004244EC" w:rsidRDefault="004244EC" w:rsidP="004244EC">
      <w:pPr>
        <w:pStyle w:val="a8"/>
        <w:spacing w:before="156" w:after="156"/>
        <w:ind w:firstLine="420"/>
      </w:pPr>
      <w:r w:rsidRPr="004244EC">
        <w:rPr>
          <w:rFonts w:hint="eastAsia"/>
        </w:rPr>
        <w:t>本章以</w:t>
      </w:r>
      <w:r w:rsidRPr="004244EC">
        <w:rPr>
          <w:rFonts w:hint="eastAsia"/>
        </w:rPr>
        <w:t>F</w:t>
      </w:r>
      <w:r w:rsidRPr="004244EC">
        <w:rPr>
          <w:rFonts w:hint="eastAsia"/>
        </w:rPr>
        <w:t>汽车公司为例，运用第四章构建的混合整数线性规划（</w:t>
      </w:r>
      <w:r w:rsidRPr="004244EC">
        <w:rPr>
          <w:rFonts w:hint="eastAsia"/>
        </w:rPr>
        <w:t>MILP</w:t>
      </w:r>
      <w:r w:rsidRPr="004244EC">
        <w:rPr>
          <w:rFonts w:hint="eastAsia"/>
        </w:rPr>
        <w:t>）模型，研究了双积分政策对其在中国市场生产排</w:t>
      </w:r>
      <w:proofErr w:type="gramStart"/>
      <w:r w:rsidRPr="004244EC">
        <w:rPr>
          <w:rFonts w:hint="eastAsia"/>
        </w:rPr>
        <w:t>产决策</w:t>
      </w:r>
      <w:proofErr w:type="gramEnd"/>
      <w:r w:rsidRPr="004244EC">
        <w:rPr>
          <w:rFonts w:hint="eastAsia"/>
        </w:rPr>
        <w:t>的影响。首先，在不考虑双积分政策的情况下，构建了以利润最大化为目标的生产计划模型，并根据市场调研数据和</w:t>
      </w:r>
      <w:r w:rsidRPr="004244EC">
        <w:rPr>
          <w:rFonts w:hint="eastAsia"/>
        </w:rPr>
        <w:t>F</w:t>
      </w:r>
      <w:r w:rsidRPr="004244EC">
        <w:rPr>
          <w:rFonts w:hint="eastAsia"/>
        </w:rPr>
        <w:t>公司实际情况设定了模型参数，求解得到了最优的生产方案。结果显示，在没有政策干预的情况下，</w:t>
      </w:r>
      <w:r w:rsidRPr="004244EC">
        <w:rPr>
          <w:rFonts w:hint="eastAsia"/>
        </w:rPr>
        <w:t>F</w:t>
      </w:r>
      <w:r w:rsidRPr="004244EC">
        <w:rPr>
          <w:rFonts w:hint="eastAsia"/>
        </w:rPr>
        <w:t>公司倾向于生产更多高利润的燃油车，尤其是燃油车</w:t>
      </w:r>
      <w:r w:rsidRPr="004244EC">
        <w:rPr>
          <w:rFonts w:hint="eastAsia"/>
        </w:rPr>
        <w:t>B</w:t>
      </w:r>
      <w:r w:rsidRPr="004244EC">
        <w:rPr>
          <w:rFonts w:hint="eastAsia"/>
        </w:rPr>
        <w:t>，以实现利润最大化。</w:t>
      </w:r>
    </w:p>
    <w:p w14:paraId="5ACE3C71" w14:textId="005DC92F" w:rsidR="004244EC" w:rsidRPr="004244EC" w:rsidRDefault="004244EC" w:rsidP="004244EC">
      <w:pPr>
        <w:pStyle w:val="a8"/>
        <w:spacing w:before="156" w:after="156"/>
        <w:ind w:firstLine="420"/>
      </w:pPr>
      <w:r w:rsidRPr="004244EC">
        <w:rPr>
          <w:rFonts w:hint="eastAsia"/>
        </w:rPr>
        <w:t>随后，本章引入了双积分政策的约束条件，包括积分平衡约束、平均燃料消耗量要求、新能源汽车积分比例要求等，并根据实际情况设定了积分价格、燃油车型的燃料消耗量目标值以及新能源车型的</w:t>
      </w:r>
      <w:r w:rsidRPr="004244EC">
        <w:rPr>
          <w:rFonts w:hint="eastAsia"/>
        </w:rPr>
        <w:t>NEV</w:t>
      </w:r>
      <w:r w:rsidRPr="004244EC">
        <w:rPr>
          <w:rFonts w:hint="eastAsia"/>
        </w:rPr>
        <w:t>积分值等参数。通过重新求解模型，得到了在双积分政策约束下的最优生产方案。结果表明，双积分政策显著影响了</w:t>
      </w:r>
      <w:r w:rsidRPr="004244EC">
        <w:rPr>
          <w:rFonts w:hint="eastAsia"/>
        </w:rPr>
        <w:t>F</w:t>
      </w:r>
      <w:r w:rsidRPr="004244EC">
        <w:rPr>
          <w:rFonts w:hint="eastAsia"/>
        </w:rPr>
        <w:t>公司的生产决策，促使其减少高油耗燃油车（燃油车</w:t>
      </w:r>
      <w:r w:rsidRPr="004244EC">
        <w:rPr>
          <w:rFonts w:hint="eastAsia"/>
        </w:rPr>
        <w:t>A</w:t>
      </w:r>
      <w:r w:rsidRPr="004244EC">
        <w:rPr>
          <w:rFonts w:hint="eastAsia"/>
        </w:rPr>
        <w:t>）的产量，同时增加新能源汽车的产量，以满足积分要求。但是，由于新能源汽车的单车利润率较低且需要购买积分，双积分政策也导致</w:t>
      </w:r>
      <w:r w:rsidRPr="004244EC">
        <w:rPr>
          <w:rFonts w:hint="eastAsia"/>
        </w:rPr>
        <w:t>F</w:t>
      </w:r>
      <w:r w:rsidRPr="004244EC">
        <w:rPr>
          <w:rFonts w:hint="eastAsia"/>
        </w:rPr>
        <w:t>公司的总利润有所下降。</w:t>
      </w:r>
    </w:p>
    <w:p w14:paraId="342E91E3" w14:textId="1DB8E3C8" w:rsidR="004244EC" w:rsidRPr="004244EC" w:rsidRDefault="004244EC" w:rsidP="004244EC">
      <w:pPr>
        <w:pStyle w:val="a8"/>
        <w:spacing w:before="156" w:after="156"/>
        <w:ind w:firstLine="420"/>
      </w:pPr>
      <w:r w:rsidRPr="004244EC">
        <w:rPr>
          <w:rFonts w:hint="eastAsia"/>
        </w:rPr>
        <w:t>为了进一步探究积分价格对</w:t>
      </w:r>
      <w:r w:rsidRPr="004244EC">
        <w:rPr>
          <w:rFonts w:hint="eastAsia"/>
        </w:rPr>
        <w:t>F</w:t>
      </w:r>
      <w:r w:rsidRPr="004244EC">
        <w:rPr>
          <w:rFonts w:hint="eastAsia"/>
        </w:rPr>
        <w:t>公司生产决策的影响，本章进行了敏感性分析。通过改变积分价格参数，观察</w:t>
      </w:r>
      <w:r w:rsidRPr="004244EC">
        <w:rPr>
          <w:rFonts w:hint="eastAsia"/>
        </w:rPr>
        <w:t>F</w:t>
      </w:r>
      <w:r w:rsidRPr="004244EC">
        <w:rPr>
          <w:rFonts w:hint="eastAsia"/>
        </w:rPr>
        <w:t>公司总利润、各车型产量以及积分购买量的变化，发现积分价格与总利润呈负相关关系，而与新能源汽车产量呈正相关关系。敏感性分析还揭示了，当积分价格超过一定阈值（</w:t>
      </w:r>
      <w:r w:rsidRPr="004244EC">
        <w:rPr>
          <w:rFonts w:hint="eastAsia"/>
        </w:rPr>
        <w:t xml:space="preserve">2000 </w:t>
      </w:r>
      <w:r w:rsidRPr="004244EC">
        <w:rPr>
          <w:rFonts w:hint="eastAsia"/>
        </w:rPr>
        <w:t>元</w:t>
      </w:r>
      <w:r w:rsidRPr="004244EC">
        <w:rPr>
          <w:rFonts w:hint="eastAsia"/>
        </w:rPr>
        <w:t>/</w:t>
      </w:r>
      <w:r w:rsidRPr="004244EC">
        <w:rPr>
          <w:rFonts w:hint="eastAsia"/>
        </w:rPr>
        <w:t>分）后，由于产能和产量占比的限制，积分购买</w:t>
      </w:r>
      <w:proofErr w:type="gramStart"/>
      <w:r w:rsidRPr="004244EC">
        <w:rPr>
          <w:rFonts w:hint="eastAsia"/>
        </w:rPr>
        <w:t>量不再</w:t>
      </w:r>
      <w:proofErr w:type="gramEnd"/>
      <w:r w:rsidRPr="004244EC">
        <w:rPr>
          <w:rFonts w:hint="eastAsia"/>
        </w:rPr>
        <w:t>随积分价格变化而变化，企业产量调整达到极限，进一步提高积分价格也无法激励企业继续增加新能源汽车的产量，出现了“饱和”效应。</w:t>
      </w:r>
    </w:p>
    <w:p w14:paraId="4831CE83" w14:textId="7357BB06" w:rsidR="004244EC" w:rsidRPr="004244EC" w:rsidRDefault="004244EC" w:rsidP="004244EC">
      <w:pPr>
        <w:pStyle w:val="a8"/>
        <w:spacing w:before="156" w:after="156"/>
        <w:ind w:firstLine="420"/>
        <w:rPr>
          <w:rFonts w:cs="宋体"/>
        </w:rPr>
      </w:pPr>
      <w:r w:rsidRPr="004244EC">
        <w:rPr>
          <w:rFonts w:hint="eastAsia"/>
        </w:rPr>
        <w:t>本章的研究结果表明，双积分政策在推动新能源汽车发展方面发挥了重要作用，但也对传统车企的盈利能力带来了一定压力。对于</w:t>
      </w:r>
      <w:r w:rsidRPr="004244EC">
        <w:rPr>
          <w:rFonts w:hint="eastAsia"/>
        </w:rPr>
        <w:t>F</w:t>
      </w:r>
      <w:r w:rsidRPr="004244EC">
        <w:rPr>
          <w:rFonts w:hint="eastAsia"/>
        </w:rPr>
        <w:t>公司而言，需要在满足双积分政策要求的同时，积极寻求利润最大化的策略</w:t>
      </w:r>
      <w:r>
        <w:rPr>
          <w:rFonts w:hint="eastAsia"/>
        </w:rPr>
        <w:t>。例如：优化产品结构，</w:t>
      </w:r>
      <w:r w:rsidRPr="004244EC">
        <w:rPr>
          <w:rFonts w:hint="eastAsia"/>
        </w:rPr>
        <w:t>加大对新能源汽车的研发投入，提高新能源汽车的竞争力和盈利能力，并根据市场需求和积分价格灵活调整燃油车和新能源车的生产比例</w:t>
      </w:r>
      <w:r>
        <w:rPr>
          <w:rFonts w:hint="eastAsia"/>
        </w:rPr>
        <w:t>。</w:t>
      </w:r>
      <w:r w:rsidRPr="004244EC">
        <w:rPr>
          <w:rFonts w:hint="eastAsia"/>
        </w:rPr>
        <w:t>提升燃油车燃油经济性</w:t>
      </w:r>
      <w:r>
        <w:rPr>
          <w:rFonts w:hint="eastAsia"/>
        </w:rPr>
        <w:t>，</w:t>
      </w:r>
      <w:r w:rsidRPr="004244EC">
        <w:rPr>
          <w:rFonts w:hint="eastAsia"/>
        </w:rPr>
        <w:t>改进燃油车技术，降低油耗，减少负积分的产生。积极参与积分交易</w:t>
      </w:r>
      <w:r>
        <w:rPr>
          <w:rFonts w:hint="eastAsia"/>
        </w:rPr>
        <w:t>，</w:t>
      </w:r>
      <w:r w:rsidRPr="004244EC">
        <w:rPr>
          <w:rFonts w:hint="eastAsia"/>
        </w:rPr>
        <w:t xml:space="preserve"> </w:t>
      </w:r>
      <w:r w:rsidRPr="004244EC">
        <w:rPr>
          <w:rFonts w:hint="eastAsia"/>
        </w:rPr>
        <w:t>密切关注积分市场价格波动，制定合理的积分交易策略，以最小化积分成本。</w:t>
      </w:r>
    </w:p>
    <w:p w14:paraId="223DCFE2" w14:textId="59BA75C4" w:rsidR="004244EC" w:rsidRDefault="004244EC" w:rsidP="004244EC">
      <w:pPr>
        <w:pStyle w:val="a8"/>
        <w:spacing w:before="156" w:after="156"/>
        <w:ind w:firstLine="420"/>
        <w:rPr>
          <w:rFonts w:eastAsia="黑体"/>
          <w:bCs/>
          <w:sz w:val="30"/>
          <w:szCs w:val="30"/>
        </w:rPr>
      </w:pPr>
      <w:r w:rsidRPr="004244EC">
        <w:rPr>
          <w:rFonts w:hint="eastAsia"/>
        </w:rPr>
        <w:t>此外，政策制定者也需要关注积分价格对企业盈利能力和市场的影响，以及积分价格“饱和”效应，制定更灵活、更有效的政策工具，引导新能源汽车产业的健康可持续发展。</w:t>
      </w:r>
      <w:bookmarkStart w:id="103" w:name="_Toc19210"/>
      <w:bookmarkStart w:id="104" w:name="_Toc23173560"/>
      <w:r>
        <w:rPr>
          <w:sz w:val="30"/>
          <w:szCs w:val="30"/>
        </w:rPr>
        <w:br w:type="page"/>
      </w:r>
    </w:p>
    <w:p w14:paraId="5548DFBE" w14:textId="22F4BE86" w:rsidR="00FD7A1D" w:rsidRDefault="00FD7A1D" w:rsidP="004244EC">
      <w:pPr>
        <w:pStyle w:val="1"/>
        <w:spacing w:before="468" w:after="468"/>
        <w:jc w:val="center"/>
      </w:pPr>
      <w:r>
        <w:lastRenderedPageBreak/>
        <w:t>参考文献</w:t>
      </w:r>
      <w:bookmarkEnd w:id="103"/>
      <w:bookmarkEnd w:id="104"/>
    </w:p>
    <w:p w14:paraId="67BC56E9" w14:textId="77777777" w:rsidR="00FD7A1D" w:rsidRDefault="00FD7A1D" w:rsidP="0097563D">
      <w:pPr>
        <w:spacing w:line="400" w:lineRule="exact"/>
        <w:rPr>
          <w:rFonts w:ascii="Times New Roman" w:hAnsi="Times New Roman"/>
          <w:bCs/>
          <w:szCs w:val="21"/>
        </w:rPr>
      </w:pPr>
      <w:r>
        <w:rPr>
          <w:rFonts w:ascii="Times New Roman" w:hAnsi="Times New Roman"/>
          <w:bCs/>
          <w:szCs w:val="21"/>
        </w:rPr>
        <w:t>[1]</w:t>
      </w:r>
      <w:r>
        <w:rPr>
          <w:rFonts w:ascii="Times New Roman" w:hAnsi="Times New Roman" w:cs="宋体" w:hint="eastAsia"/>
          <w:bCs/>
          <w:szCs w:val="21"/>
        </w:rPr>
        <w:t>彭建良</w:t>
      </w:r>
      <w:r>
        <w:rPr>
          <w:rFonts w:ascii="Times New Roman" w:hAnsi="Times New Roman" w:cs="宋体" w:hint="eastAsia"/>
          <w:bCs/>
          <w:szCs w:val="21"/>
        </w:rPr>
        <w:t>.</w:t>
      </w:r>
      <w:r>
        <w:rPr>
          <w:rFonts w:ascii="Times New Roman" w:hAnsi="Times New Roman" w:cs="宋体" w:hint="eastAsia"/>
          <w:bCs/>
          <w:szCs w:val="21"/>
        </w:rPr>
        <w:t>企业物流管理</w:t>
      </w:r>
      <w:r>
        <w:rPr>
          <w:rFonts w:ascii="Times New Roman" w:hAnsi="Times New Roman"/>
          <w:bCs/>
          <w:szCs w:val="21"/>
        </w:rPr>
        <w:t>[M].</w:t>
      </w:r>
      <w:r>
        <w:rPr>
          <w:rFonts w:ascii="Times New Roman" w:hAnsi="Times New Roman" w:cs="宋体" w:hint="eastAsia"/>
          <w:bCs/>
          <w:szCs w:val="21"/>
        </w:rPr>
        <w:t>浙江大学出版社</w:t>
      </w:r>
      <w:r>
        <w:rPr>
          <w:rFonts w:ascii="Times New Roman" w:hAnsi="Times New Roman" w:hint="eastAsia"/>
          <w:bCs/>
          <w:szCs w:val="21"/>
        </w:rPr>
        <w:t>,</w:t>
      </w:r>
      <w:r>
        <w:rPr>
          <w:rFonts w:ascii="Times New Roman" w:hAnsi="Times New Roman"/>
          <w:bCs/>
          <w:szCs w:val="21"/>
        </w:rPr>
        <w:t>20</w:t>
      </w:r>
      <w:r>
        <w:rPr>
          <w:rFonts w:ascii="Times New Roman" w:hAnsi="Times New Roman" w:hint="eastAsia"/>
          <w:bCs/>
          <w:szCs w:val="21"/>
        </w:rPr>
        <w:t>09.</w:t>
      </w:r>
    </w:p>
    <w:p w14:paraId="3F5F0F26" w14:textId="77777777" w:rsidR="00FD7A1D" w:rsidRDefault="00FD7A1D" w:rsidP="0097563D">
      <w:pPr>
        <w:spacing w:line="400" w:lineRule="exact"/>
        <w:rPr>
          <w:rFonts w:ascii="Times New Roman" w:hAnsi="Times New Roman" w:cs="宋体"/>
          <w:bCs/>
          <w:szCs w:val="21"/>
        </w:rPr>
      </w:pPr>
      <w:r>
        <w:rPr>
          <w:rFonts w:ascii="Times New Roman" w:hAnsi="Times New Roman"/>
          <w:bCs/>
          <w:szCs w:val="21"/>
        </w:rPr>
        <w:t>[2]</w:t>
      </w:r>
      <w:proofErr w:type="gramStart"/>
      <w:r>
        <w:rPr>
          <w:rFonts w:ascii="Times New Roman" w:hAnsi="Times New Roman" w:cs="宋体" w:hint="eastAsia"/>
          <w:bCs/>
          <w:szCs w:val="21"/>
        </w:rPr>
        <w:t>李晋航</w:t>
      </w:r>
      <w:proofErr w:type="gramEnd"/>
      <w:r>
        <w:rPr>
          <w:rFonts w:ascii="Times New Roman" w:hAnsi="Times New Roman"/>
          <w:bCs/>
          <w:szCs w:val="21"/>
        </w:rPr>
        <w:t>.</w:t>
      </w:r>
      <w:r>
        <w:rPr>
          <w:rFonts w:ascii="Times New Roman" w:hAnsi="Times New Roman" w:cs="宋体" w:hint="eastAsia"/>
          <w:bCs/>
          <w:szCs w:val="21"/>
        </w:rPr>
        <w:t>混流制造车间物料配送调度优化研究</w:t>
      </w:r>
      <w:r>
        <w:rPr>
          <w:rFonts w:ascii="Times New Roman" w:hAnsi="Times New Roman"/>
          <w:bCs/>
          <w:szCs w:val="21"/>
        </w:rPr>
        <w:t>[D].</w:t>
      </w:r>
      <w:r>
        <w:rPr>
          <w:rFonts w:ascii="Times New Roman" w:hAnsi="Times New Roman" w:hint="eastAsia"/>
          <w:bCs/>
          <w:szCs w:val="21"/>
        </w:rPr>
        <w:t>武汉</w:t>
      </w:r>
      <w:r>
        <w:rPr>
          <w:rFonts w:ascii="Times New Roman" w:hAnsi="Times New Roman" w:hint="eastAsia"/>
          <w:bCs/>
          <w:szCs w:val="21"/>
        </w:rPr>
        <w:t>:</w:t>
      </w:r>
      <w:r>
        <w:rPr>
          <w:rFonts w:ascii="Times New Roman" w:hAnsi="Times New Roman" w:cs="宋体" w:hint="eastAsia"/>
          <w:bCs/>
          <w:szCs w:val="21"/>
        </w:rPr>
        <w:t>华中科技大学</w:t>
      </w:r>
      <w:r>
        <w:rPr>
          <w:rFonts w:ascii="Times New Roman" w:hAnsi="Times New Roman"/>
          <w:bCs/>
          <w:szCs w:val="21"/>
        </w:rPr>
        <w:t>,</w:t>
      </w:r>
      <w:r>
        <w:rPr>
          <w:rFonts w:ascii="Times New Roman" w:hAnsi="Times New Roman" w:cs="宋体" w:hint="eastAsia"/>
          <w:bCs/>
          <w:szCs w:val="21"/>
        </w:rPr>
        <w:t>2012.</w:t>
      </w:r>
    </w:p>
    <w:p w14:paraId="3CD4EADD" w14:textId="77777777" w:rsidR="00FD7A1D" w:rsidRDefault="00FD7A1D" w:rsidP="0097563D">
      <w:pPr>
        <w:spacing w:line="400" w:lineRule="exact"/>
        <w:rPr>
          <w:rFonts w:ascii="Times New Roman" w:hAnsi="Times New Roman" w:cs="宋体"/>
          <w:bCs/>
          <w:szCs w:val="21"/>
        </w:rPr>
      </w:pPr>
      <w:r>
        <w:rPr>
          <w:rFonts w:ascii="Times New Roman" w:hAnsi="Times New Roman"/>
          <w:bCs/>
          <w:szCs w:val="21"/>
        </w:rPr>
        <w:t>[3]</w:t>
      </w:r>
      <w:r>
        <w:rPr>
          <w:rFonts w:ascii="Times New Roman" w:hAnsi="Times New Roman" w:cs="宋体" w:hint="eastAsia"/>
          <w:bCs/>
          <w:szCs w:val="21"/>
        </w:rPr>
        <w:t>万建</w:t>
      </w:r>
      <w:proofErr w:type="gramStart"/>
      <w:r>
        <w:rPr>
          <w:rFonts w:ascii="Times New Roman" w:hAnsi="Times New Roman" w:cs="宋体" w:hint="eastAsia"/>
          <w:bCs/>
          <w:szCs w:val="21"/>
        </w:rPr>
        <w:t>建</w:t>
      </w:r>
      <w:proofErr w:type="gramEnd"/>
      <w:r>
        <w:rPr>
          <w:rFonts w:ascii="Times New Roman" w:hAnsi="Times New Roman"/>
          <w:bCs/>
          <w:szCs w:val="21"/>
        </w:rPr>
        <w:t>.</w:t>
      </w:r>
      <w:r>
        <w:rPr>
          <w:rFonts w:ascii="Times New Roman" w:hAnsi="Times New Roman" w:cs="宋体" w:hint="eastAsia"/>
          <w:bCs/>
          <w:szCs w:val="21"/>
        </w:rPr>
        <w:t>基于精益物流的制造车间物料配送系统优化研究</w:t>
      </w:r>
      <w:r>
        <w:rPr>
          <w:rFonts w:ascii="Times New Roman" w:hAnsi="Times New Roman"/>
          <w:bCs/>
          <w:szCs w:val="21"/>
        </w:rPr>
        <w:t>[D].</w:t>
      </w:r>
      <w:r>
        <w:rPr>
          <w:rFonts w:ascii="Times New Roman" w:hAnsi="Times New Roman" w:hint="eastAsia"/>
          <w:bCs/>
          <w:szCs w:val="21"/>
        </w:rPr>
        <w:t>南京</w:t>
      </w:r>
      <w:r>
        <w:rPr>
          <w:rFonts w:ascii="Times New Roman" w:hAnsi="Times New Roman" w:hint="eastAsia"/>
          <w:bCs/>
          <w:szCs w:val="21"/>
        </w:rPr>
        <w:t>:</w:t>
      </w:r>
      <w:r>
        <w:rPr>
          <w:rFonts w:ascii="Times New Roman" w:hAnsi="Times New Roman" w:cs="宋体" w:hint="eastAsia"/>
          <w:bCs/>
          <w:szCs w:val="21"/>
        </w:rPr>
        <w:t>东南大学</w:t>
      </w:r>
      <w:r>
        <w:rPr>
          <w:rFonts w:ascii="Times New Roman" w:hAnsi="Times New Roman" w:hint="eastAsia"/>
          <w:bCs/>
          <w:szCs w:val="21"/>
        </w:rPr>
        <w:t>,</w:t>
      </w:r>
      <w:r>
        <w:rPr>
          <w:rFonts w:ascii="Times New Roman" w:hAnsi="Times New Roman"/>
          <w:bCs/>
          <w:szCs w:val="21"/>
        </w:rPr>
        <w:t>2015</w:t>
      </w:r>
      <w:r>
        <w:rPr>
          <w:rFonts w:ascii="Times New Roman" w:hAnsi="Times New Roman" w:hint="eastAsia"/>
          <w:bCs/>
          <w:szCs w:val="21"/>
        </w:rPr>
        <w:t>.</w:t>
      </w:r>
    </w:p>
    <w:p w14:paraId="4F42F3C1" w14:textId="77777777" w:rsidR="00FD7A1D" w:rsidRDefault="00FD7A1D" w:rsidP="0097563D">
      <w:pPr>
        <w:spacing w:line="400" w:lineRule="exact"/>
        <w:rPr>
          <w:rFonts w:ascii="Times New Roman" w:hAnsi="Times New Roman" w:cs="宋体"/>
          <w:bCs/>
          <w:szCs w:val="21"/>
        </w:rPr>
      </w:pPr>
      <w:r>
        <w:rPr>
          <w:rFonts w:ascii="Times New Roman" w:hAnsi="Times New Roman"/>
          <w:bCs/>
          <w:szCs w:val="21"/>
        </w:rPr>
        <w:t>[4]</w:t>
      </w:r>
      <w:r>
        <w:rPr>
          <w:rFonts w:ascii="Times New Roman" w:hAnsi="Times New Roman" w:cs="宋体" w:hint="eastAsia"/>
          <w:bCs/>
          <w:szCs w:val="21"/>
        </w:rPr>
        <w:t>丘尔</w:t>
      </w:r>
      <w:r>
        <w:rPr>
          <w:rFonts w:ascii="Times New Roman" w:hAnsi="Times New Roman"/>
          <w:bCs/>
          <w:szCs w:val="21"/>
        </w:rPr>
        <w:t>.</w:t>
      </w:r>
      <w:r>
        <w:rPr>
          <w:rFonts w:ascii="Times New Roman" w:hAnsi="Times New Roman" w:cs="宋体" w:hint="eastAsia"/>
          <w:bCs/>
          <w:szCs w:val="21"/>
        </w:rPr>
        <w:t>流水线的物流配送矛盾与解决方案</w:t>
      </w:r>
      <w:r>
        <w:rPr>
          <w:rFonts w:ascii="Times New Roman" w:hAnsi="Times New Roman"/>
          <w:bCs/>
          <w:szCs w:val="21"/>
        </w:rPr>
        <w:t>(</w:t>
      </w:r>
      <w:proofErr w:type="gramStart"/>
      <w:r>
        <w:rPr>
          <w:rFonts w:ascii="Times New Roman" w:hAnsi="Times New Roman" w:cs="宋体" w:hint="eastAsia"/>
          <w:bCs/>
          <w:szCs w:val="21"/>
        </w:rPr>
        <w:t>一</w:t>
      </w:r>
      <w:proofErr w:type="gramEnd"/>
      <w:r>
        <w:rPr>
          <w:rFonts w:ascii="Times New Roman" w:hAnsi="Times New Roman"/>
          <w:bCs/>
          <w:szCs w:val="21"/>
        </w:rPr>
        <w:t>)[J].</w:t>
      </w:r>
      <w:r>
        <w:rPr>
          <w:rFonts w:ascii="Times New Roman" w:hAnsi="Times New Roman" w:cs="宋体" w:hint="eastAsia"/>
          <w:bCs/>
          <w:szCs w:val="21"/>
        </w:rPr>
        <w:t>中国物资流通</w:t>
      </w:r>
      <w:r>
        <w:rPr>
          <w:rFonts w:ascii="Times New Roman" w:hAnsi="Times New Roman" w:cs="宋体" w:hint="eastAsia"/>
          <w:bCs/>
          <w:szCs w:val="21"/>
        </w:rPr>
        <w:t>,</w:t>
      </w:r>
      <w:r>
        <w:rPr>
          <w:rFonts w:ascii="Times New Roman" w:hAnsi="Times New Roman"/>
          <w:bCs/>
          <w:szCs w:val="21"/>
        </w:rPr>
        <w:t>2</w:t>
      </w:r>
      <w:r>
        <w:rPr>
          <w:rFonts w:ascii="Times New Roman" w:hAnsi="Times New Roman" w:hint="eastAsia"/>
          <w:bCs/>
          <w:szCs w:val="21"/>
        </w:rPr>
        <w:t>000,(</w:t>
      </w:r>
      <w:r>
        <w:rPr>
          <w:rFonts w:ascii="Times New Roman" w:hAnsi="Times New Roman"/>
          <w:bCs/>
          <w:szCs w:val="21"/>
        </w:rPr>
        <w:t>4</w:t>
      </w:r>
      <w:r>
        <w:rPr>
          <w:rFonts w:ascii="Times New Roman" w:hAnsi="Times New Roman" w:hint="eastAsia"/>
          <w:bCs/>
          <w:szCs w:val="21"/>
        </w:rPr>
        <w:t>)</w:t>
      </w:r>
      <w:r>
        <w:rPr>
          <w:rFonts w:ascii="Times New Roman" w:hAnsi="Times New Roman" w:cs="宋体" w:hint="eastAsia"/>
          <w:bCs/>
          <w:szCs w:val="21"/>
        </w:rPr>
        <w:t>:</w:t>
      </w:r>
      <w:r>
        <w:rPr>
          <w:rFonts w:ascii="Times New Roman" w:hAnsi="Times New Roman"/>
          <w:bCs/>
          <w:szCs w:val="21"/>
        </w:rPr>
        <w:t>46</w:t>
      </w:r>
      <w:r>
        <w:rPr>
          <w:rFonts w:ascii="Times New Roman" w:hAnsi="Times New Roman" w:cs="宋体" w:hint="eastAsia"/>
          <w:bCs/>
          <w:szCs w:val="21"/>
        </w:rPr>
        <w:t>-</w:t>
      </w:r>
      <w:r>
        <w:rPr>
          <w:rFonts w:ascii="Times New Roman" w:hAnsi="Times New Roman"/>
          <w:bCs/>
          <w:szCs w:val="21"/>
        </w:rPr>
        <w:t>47</w:t>
      </w:r>
      <w:r>
        <w:rPr>
          <w:rFonts w:ascii="Times New Roman" w:hAnsi="Times New Roman" w:hint="eastAsia"/>
          <w:bCs/>
          <w:szCs w:val="21"/>
        </w:rPr>
        <w:t>.</w:t>
      </w:r>
    </w:p>
    <w:p w14:paraId="568E1A4A" w14:textId="77777777" w:rsidR="00FD7A1D" w:rsidRDefault="00FD7A1D" w:rsidP="0097563D">
      <w:pPr>
        <w:spacing w:line="400" w:lineRule="exact"/>
        <w:ind w:left="420" w:hangingChars="200" w:hanging="420"/>
        <w:rPr>
          <w:rFonts w:ascii="Times New Roman" w:hAnsi="Times New Roman"/>
          <w:bCs/>
          <w:szCs w:val="21"/>
        </w:rPr>
      </w:pPr>
      <w:r>
        <w:rPr>
          <w:rFonts w:ascii="Times New Roman" w:hAnsi="Times New Roman" w:cs="宋体" w:hint="eastAsia"/>
          <w:bCs/>
          <w:szCs w:val="21"/>
        </w:rPr>
        <w:t>[</w:t>
      </w:r>
      <w:r>
        <w:rPr>
          <w:rFonts w:ascii="Times New Roman" w:hAnsi="Times New Roman"/>
          <w:bCs/>
          <w:szCs w:val="21"/>
        </w:rPr>
        <w:t>5</w:t>
      </w:r>
      <w:r>
        <w:rPr>
          <w:rFonts w:ascii="Times New Roman" w:hAnsi="Times New Roman" w:cs="宋体" w:hint="eastAsia"/>
          <w:bCs/>
          <w:szCs w:val="21"/>
        </w:rPr>
        <w:t xml:space="preserve">] </w:t>
      </w:r>
      <w:proofErr w:type="spellStart"/>
      <w:r>
        <w:rPr>
          <w:rFonts w:ascii="Times New Roman" w:hAnsi="Times New Roman"/>
          <w:bCs/>
          <w:szCs w:val="21"/>
        </w:rPr>
        <w:t>Roder</w:t>
      </w:r>
      <w:proofErr w:type="spellEnd"/>
      <w:r>
        <w:rPr>
          <w:rFonts w:ascii="Times New Roman" w:hAnsi="Times New Roman"/>
          <w:bCs/>
          <w:szCs w:val="21"/>
        </w:rPr>
        <w:t xml:space="preserve"> </w:t>
      </w:r>
      <w:proofErr w:type="spellStart"/>
      <w:proofErr w:type="gramStart"/>
      <w:r>
        <w:rPr>
          <w:rFonts w:ascii="Times New Roman" w:hAnsi="Times New Roman"/>
          <w:bCs/>
          <w:szCs w:val="21"/>
        </w:rPr>
        <w:t>A</w:t>
      </w:r>
      <w:r>
        <w:rPr>
          <w:rFonts w:ascii="Times New Roman" w:hAnsi="Times New Roman" w:hint="eastAsia"/>
          <w:bCs/>
          <w:szCs w:val="21"/>
        </w:rPr>
        <w:t>,</w:t>
      </w:r>
      <w:r>
        <w:rPr>
          <w:rFonts w:ascii="Times New Roman" w:hAnsi="Times New Roman"/>
          <w:bCs/>
          <w:szCs w:val="21"/>
        </w:rPr>
        <w:t>Tibken</w:t>
      </w:r>
      <w:proofErr w:type="spellEnd"/>
      <w:proofErr w:type="gramEnd"/>
      <w:r>
        <w:rPr>
          <w:rFonts w:ascii="Times New Roman" w:hAnsi="Times New Roman"/>
          <w:bCs/>
          <w:szCs w:val="21"/>
        </w:rPr>
        <w:t xml:space="preserve"> B. A methodology for modeling inter-company supply chains and for evaluating a </w:t>
      </w:r>
    </w:p>
    <w:p w14:paraId="2493674B" w14:textId="77777777" w:rsidR="00FD7A1D" w:rsidRDefault="00FD7A1D" w:rsidP="0097563D">
      <w:pPr>
        <w:spacing w:line="400" w:lineRule="exact"/>
        <w:ind w:left="420" w:hangingChars="200" w:hanging="420"/>
        <w:rPr>
          <w:rFonts w:ascii="Times New Roman" w:hAnsi="Times New Roman"/>
          <w:bCs/>
          <w:szCs w:val="21"/>
        </w:rPr>
      </w:pPr>
      <w:r>
        <w:rPr>
          <w:rFonts w:ascii="Times New Roman" w:hAnsi="Times New Roman"/>
          <w:bCs/>
          <w:szCs w:val="21"/>
        </w:rPr>
        <w:t>method of inter</w:t>
      </w:r>
      <w:r>
        <w:rPr>
          <w:rFonts w:ascii="Times New Roman" w:hAnsi="Times New Roman" w:hint="eastAsia"/>
          <w:bCs/>
          <w:szCs w:val="21"/>
        </w:rPr>
        <w:t xml:space="preserve"> </w:t>
      </w:r>
      <w:r>
        <w:rPr>
          <w:rFonts w:ascii="Times New Roman" w:hAnsi="Times New Roman"/>
          <w:bCs/>
          <w:szCs w:val="21"/>
        </w:rPr>
        <w:t>grated product and process</w:t>
      </w:r>
      <w:r>
        <w:rPr>
          <w:rFonts w:ascii="Times New Roman" w:hAnsi="Times New Roman" w:hint="eastAsia"/>
          <w:bCs/>
          <w:szCs w:val="21"/>
        </w:rPr>
        <w:t xml:space="preserve"> </w:t>
      </w:r>
      <w:r>
        <w:rPr>
          <w:rFonts w:ascii="Times New Roman" w:hAnsi="Times New Roman"/>
          <w:bCs/>
          <w:szCs w:val="21"/>
        </w:rPr>
        <w:t>documentation [J</w:t>
      </w:r>
      <w:proofErr w:type="gramStart"/>
      <w:r>
        <w:rPr>
          <w:rFonts w:ascii="Times New Roman" w:hAnsi="Times New Roman"/>
          <w:bCs/>
          <w:szCs w:val="21"/>
        </w:rPr>
        <w:t>]</w:t>
      </w:r>
      <w:r>
        <w:rPr>
          <w:rFonts w:ascii="Times New Roman" w:hAnsi="Times New Roman" w:hint="eastAsia"/>
          <w:bCs/>
          <w:szCs w:val="21"/>
        </w:rPr>
        <w:t>.</w:t>
      </w:r>
      <w:r>
        <w:rPr>
          <w:rFonts w:ascii="Times New Roman" w:hAnsi="Times New Roman"/>
          <w:bCs/>
          <w:szCs w:val="21"/>
        </w:rPr>
        <w:t>European</w:t>
      </w:r>
      <w:proofErr w:type="gramEnd"/>
      <w:r>
        <w:rPr>
          <w:rFonts w:ascii="Times New Roman" w:hAnsi="Times New Roman"/>
          <w:bCs/>
          <w:szCs w:val="21"/>
        </w:rPr>
        <w:t xml:space="preserve"> journal of Operational </w:t>
      </w:r>
    </w:p>
    <w:p w14:paraId="45EE7CFD" w14:textId="77777777" w:rsidR="00FD7A1D" w:rsidRDefault="00FD7A1D" w:rsidP="0097563D">
      <w:pPr>
        <w:spacing w:line="400" w:lineRule="exact"/>
        <w:ind w:left="420" w:hangingChars="200" w:hanging="420"/>
        <w:rPr>
          <w:rFonts w:ascii="Times New Roman" w:hAnsi="Times New Roman" w:cs="宋体"/>
          <w:bCs/>
          <w:szCs w:val="21"/>
        </w:rPr>
      </w:pPr>
      <w:r>
        <w:rPr>
          <w:rFonts w:ascii="Times New Roman" w:hAnsi="Times New Roman"/>
          <w:bCs/>
          <w:szCs w:val="21"/>
        </w:rPr>
        <w:t>Research,2006</w:t>
      </w:r>
      <w:r>
        <w:rPr>
          <w:rFonts w:ascii="Times New Roman" w:hAnsi="Times New Roman" w:hint="eastAsia"/>
          <w:bCs/>
          <w:szCs w:val="21"/>
        </w:rPr>
        <w:t>,</w:t>
      </w:r>
      <w:r>
        <w:rPr>
          <w:rFonts w:ascii="Times New Roman" w:hAnsi="Times New Roman"/>
          <w:bCs/>
          <w:szCs w:val="21"/>
        </w:rPr>
        <w:t xml:space="preserve">169(3):1010-1029. </w:t>
      </w:r>
    </w:p>
    <w:p w14:paraId="693DE075" w14:textId="77777777" w:rsidR="00FD7A1D" w:rsidRDefault="00FD7A1D" w:rsidP="0097563D">
      <w:pPr>
        <w:spacing w:line="400" w:lineRule="exact"/>
        <w:ind w:left="420" w:hangingChars="200" w:hanging="420"/>
        <w:rPr>
          <w:rFonts w:ascii="Times New Roman" w:hAnsi="Times New Roman" w:cs="宋体"/>
          <w:bCs/>
          <w:szCs w:val="21"/>
        </w:rPr>
      </w:pPr>
      <w:r>
        <w:rPr>
          <w:rFonts w:ascii="Times New Roman" w:hAnsi="Times New Roman" w:cs="宋体" w:hint="eastAsia"/>
          <w:bCs/>
          <w:szCs w:val="21"/>
        </w:rPr>
        <w:t>[</w:t>
      </w:r>
      <w:r>
        <w:rPr>
          <w:rFonts w:ascii="Times New Roman" w:hAnsi="Times New Roman"/>
          <w:bCs/>
          <w:szCs w:val="21"/>
        </w:rPr>
        <w:t>6</w:t>
      </w:r>
      <w:r>
        <w:rPr>
          <w:rFonts w:ascii="Times New Roman" w:hAnsi="Times New Roman" w:cs="宋体" w:hint="eastAsia"/>
          <w:bCs/>
          <w:szCs w:val="21"/>
        </w:rPr>
        <w:t>]</w:t>
      </w:r>
      <w:r>
        <w:rPr>
          <w:rFonts w:ascii="Times New Roman" w:hAnsi="Times New Roman" w:cs="宋体" w:hint="eastAsia"/>
          <w:bCs/>
          <w:szCs w:val="21"/>
        </w:rPr>
        <w:t>田宇</w:t>
      </w:r>
      <w:r>
        <w:rPr>
          <w:rFonts w:ascii="Times New Roman" w:hAnsi="Times New Roman" w:cs="宋体" w:hint="eastAsia"/>
          <w:bCs/>
          <w:szCs w:val="21"/>
        </w:rPr>
        <w:t>,</w:t>
      </w:r>
      <w:proofErr w:type="gramStart"/>
      <w:r>
        <w:rPr>
          <w:rFonts w:ascii="Times New Roman" w:hAnsi="Times New Roman" w:cs="宋体" w:hint="eastAsia"/>
          <w:bCs/>
          <w:szCs w:val="21"/>
        </w:rPr>
        <w:t>朱道立</w:t>
      </w:r>
      <w:proofErr w:type="gramEnd"/>
      <w:r>
        <w:rPr>
          <w:rFonts w:ascii="Times New Roman" w:hAnsi="Times New Roman" w:cs="宋体" w:hint="eastAsia"/>
          <w:bCs/>
          <w:szCs w:val="21"/>
        </w:rPr>
        <w:t>.</w:t>
      </w:r>
      <w:r>
        <w:rPr>
          <w:rFonts w:ascii="Times New Roman" w:hAnsi="Times New Roman" w:cs="宋体" w:hint="eastAsia"/>
          <w:bCs/>
          <w:szCs w:val="21"/>
        </w:rPr>
        <w:t>精益物流</w:t>
      </w:r>
      <w:r>
        <w:rPr>
          <w:rFonts w:ascii="Times New Roman" w:hAnsi="Times New Roman" w:cs="宋体" w:hint="eastAsia"/>
          <w:bCs/>
          <w:szCs w:val="21"/>
        </w:rPr>
        <w:t>[</w:t>
      </w:r>
      <w:r>
        <w:rPr>
          <w:rFonts w:ascii="Times New Roman" w:hAnsi="Times New Roman"/>
          <w:bCs/>
          <w:szCs w:val="21"/>
        </w:rPr>
        <w:t>J</w:t>
      </w:r>
      <w:r>
        <w:rPr>
          <w:rFonts w:ascii="Times New Roman" w:hAnsi="Times New Roman" w:cs="宋体" w:hint="eastAsia"/>
          <w:bCs/>
          <w:szCs w:val="21"/>
        </w:rPr>
        <w:t>].</w:t>
      </w:r>
      <w:r>
        <w:rPr>
          <w:rFonts w:ascii="Times New Roman" w:hAnsi="Times New Roman" w:cs="宋体" w:hint="eastAsia"/>
          <w:bCs/>
          <w:szCs w:val="21"/>
        </w:rPr>
        <w:t>物流技术</w:t>
      </w:r>
      <w:r>
        <w:rPr>
          <w:rFonts w:ascii="Times New Roman" w:hAnsi="Times New Roman" w:cs="宋体" w:hint="eastAsia"/>
          <w:bCs/>
          <w:szCs w:val="21"/>
        </w:rPr>
        <w:t>,</w:t>
      </w:r>
      <w:r>
        <w:rPr>
          <w:rFonts w:ascii="Times New Roman" w:hAnsi="Times New Roman"/>
          <w:bCs/>
          <w:szCs w:val="21"/>
        </w:rPr>
        <w:t>1999</w:t>
      </w:r>
      <w:r>
        <w:rPr>
          <w:rFonts w:ascii="Times New Roman" w:hAnsi="Times New Roman" w:hint="eastAsia"/>
          <w:bCs/>
          <w:szCs w:val="21"/>
        </w:rPr>
        <w:t>,(6)</w:t>
      </w:r>
      <w:r>
        <w:rPr>
          <w:rFonts w:ascii="Times New Roman" w:hAnsi="Times New Roman"/>
          <w:bCs/>
          <w:szCs w:val="21"/>
        </w:rPr>
        <w:t>:19-21</w:t>
      </w:r>
      <w:r>
        <w:rPr>
          <w:rFonts w:ascii="Times New Roman" w:hAnsi="Times New Roman" w:hint="eastAsia"/>
          <w:bCs/>
          <w:szCs w:val="21"/>
        </w:rPr>
        <w:t>.</w:t>
      </w:r>
    </w:p>
    <w:p w14:paraId="05D8CD96" w14:textId="77777777" w:rsidR="00FD7A1D" w:rsidRDefault="00FD7A1D" w:rsidP="0097563D">
      <w:pPr>
        <w:spacing w:line="400" w:lineRule="exact"/>
        <w:ind w:left="420" w:hangingChars="200" w:hanging="420"/>
        <w:rPr>
          <w:rFonts w:ascii="Times New Roman" w:hAnsi="Times New Roman" w:cs="宋体"/>
          <w:bCs/>
          <w:szCs w:val="21"/>
        </w:rPr>
      </w:pPr>
      <w:r>
        <w:rPr>
          <w:rFonts w:ascii="Times New Roman" w:hAnsi="Times New Roman" w:cs="宋体" w:hint="eastAsia"/>
          <w:bCs/>
          <w:szCs w:val="21"/>
        </w:rPr>
        <w:t>[</w:t>
      </w:r>
      <w:r>
        <w:rPr>
          <w:rFonts w:ascii="Times New Roman" w:hAnsi="Times New Roman"/>
          <w:bCs/>
          <w:szCs w:val="21"/>
        </w:rPr>
        <w:t>7</w:t>
      </w:r>
      <w:r>
        <w:rPr>
          <w:rFonts w:ascii="Times New Roman" w:hAnsi="Times New Roman" w:cs="宋体" w:hint="eastAsia"/>
          <w:bCs/>
          <w:szCs w:val="21"/>
        </w:rPr>
        <w:t>]</w:t>
      </w:r>
      <w:r>
        <w:rPr>
          <w:rFonts w:ascii="Times New Roman" w:hAnsi="Times New Roman" w:cs="宋体" w:hint="eastAsia"/>
          <w:bCs/>
          <w:szCs w:val="21"/>
        </w:rPr>
        <w:t>魏大鹏</w:t>
      </w:r>
      <w:r>
        <w:rPr>
          <w:rFonts w:ascii="Times New Roman" w:hAnsi="Times New Roman" w:cs="宋体" w:hint="eastAsia"/>
          <w:bCs/>
          <w:szCs w:val="21"/>
        </w:rPr>
        <w:t>.</w:t>
      </w:r>
      <w:r>
        <w:rPr>
          <w:rFonts w:ascii="Times New Roman" w:hAnsi="Times New Roman" w:cs="宋体" w:hint="eastAsia"/>
          <w:bCs/>
          <w:szCs w:val="21"/>
        </w:rPr>
        <w:t>丰田生产方式研究</w:t>
      </w:r>
      <w:r>
        <w:rPr>
          <w:rFonts w:ascii="Times New Roman" w:hAnsi="Times New Roman" w:cs="宋体" w:hint="eastAsia"/>
          <w:bCs/>
          <w:szCs w:val="21"/>
        </w:rPr>
        <w:t>:</w:t>
      </w:r>
      <w:r>
        <w:rPr>
          <w:rFonts w:ascii="Times New Roman" w:hAnsi="Times New Roman" w:cs="宋体" w:hint="eastAsia"/>
          <w:bCs/>
          <w:szCs w:val="21"/>
        </w:rPr>
        <w:t>准时化生产方式的技术支撑体系</w:t>
      </w:r>
      <w:r>
        <w:rPr>
          <w:rFonts w:ascii="Times New Roman" w:hAnsi="Times New Roman" w:cs="宋体" w:hint="eastAsia"/>
          <w:bCs/>
          <w:szCs w:val="21"/>
        </w:rPr>
        <w:t>[</w:t>
      </w:r>
      <w:r>
        <w:rPr>
          <w:rFonts w:ascii="Times New Roman" w:hAnsi="Times New Roman"/>
          <w:bCs/>
          <w:szCs w:val="21"/>
        </w:rPr>
        <w:t>M</w:t>
      </w:r>
      <w:r>
        <w:rPr>
          <w:rFonts w:ascii="Times New Roman" w:hAnsi="Times New Roman" w:cs="宋体" w:hint="eastAsia"/>
          <w:bCs/>
          <w:szCs w:val="21"/>
        </w:rPr>
        <w:t>].</w:t>
      </w:r>
      <w:r>
        <w:rPr>
          <w:rFonts w:ascii="Times New Roman" w:hAnsi="Times New Roman" w:cs="宋体" w:hint="eastAsia"/>
          <w:bCs/>
          <w:szCs w:val="21"/>
        </w:rPr>
        <w:t>天津科学技术出版社</w:t>
      </w:r>
      <w:r>
        <w:rPr>
          <w:rFonts w:ascii="Times New Roman" w:hAnsi="Times New Roman" w:cs="宋体" w:hint="eastAsia"/>
          <w:bCs/>
          <w:szCs w:val="21"/>
        </w:rPr>
        <w:t>,</w:t>
      </w:r>
      <w:r>
        <w:rPr>
          <w:rFonts w:ascii="Times New Roman" w:hAnsi="Times New Roman"/>
          <w:bCs/>
          <w:szCs w:val="21"/>
        </w:rPr>
        <w:t>1996</w:t>
      </w:r>
      <w:r>
        <w:rPr>
          <w:rFonts w:ascii="Times New Roman" w:hAnsi="Times New Roman" w:hint="eastAsia"/>
          <w:bCs/>
          <w:szCs w:val="21"/>
        </w:rPr>
        <w:t>.</w:t>
      </w:r>
    </w:p>
    <w:p w14:paraId="6953A83D" w14:textId="77777777" w:rsidR="00FD7A1D" w:rsidRDefault="00FD7A1D" w:rsidP="0097563D">
      <w:pPr>
        <w:spacing w:line="400" w:lineRule="exact"/>
        <w:ind w:left="420" w:hangingChars="200" w:hanging="420"/>
        <w:rPr>
          <w:rFonts w:ascii="Times New Roman" w:hAnsi="Times New Roman"/>
          <w:bCs/>
          <w:szCs w:val="21"/>
        </w:rPr>
      </w:pPr>
      <w:r>
        <w:rPr>
          <w:rFonts w:ascii="Times New Roman" w:hAnsi="Times New Roman" w:cs="宋体" w:hint="eastAsia"/>
          <w:bCs/>
          <w:szCs w:val="21"/>
        </w:rPr>
        <w:t>[</w:t>
      </w:r>
      <w:proofErr w:type="gramStart"/>
      <w:r>
        <w:rPr>
          <w:rFonts w:ascii="Times New Roman" w:hAnsi="Times New Roman"/>
          <w:bCs/>
          <w:szCs w:val="21"/>
        </w:rPr>
        <w:t>8</w:t>
      </w:r>
      <w:r>
        <w:rPr>
          <w:rFonts w:ascii="Times New Roman" w:hAnsi="Times New Roman" w:cs="宋体" w:hint="eastAsia"/>
          <w:bCs/>
          <w:szCs w:val="21"/>
        </w:rPr>
        <w:t>]</w:t>
      </w:r>
      <w:proofErr w:type="spellStart"/>
      <w:r>
        <w:rPr>
          <w:rFonts w:ascii="Times New Roman" w:hAnsi="Times New Roman"/>
          <w:bCs/>
          <w:szCs w:val="21"/>
        </w:rPr>
        <w:t>Croxton</w:t>
      </w:r>
      <w:proofErr w:type="spellEnd"/>
      <w:proofErr w:type="gramEnd"/>
      <w:r>
        <w:rPr>
          <w:rFonts w:ascii="Times New Roman" w:hAnsi="Times New Roman" w:hint="eastAsia"/>
          <w:bCs/>
          <w:szCs w:val="21"/>
        </w:rPr>
        <w:t xml:space="preserve"> </w:t>
      </w:r>
      <w:proofErr w:type="spellStart"/>
      <w:r>
        <w:rPr>
          <w:rFonts w:ascii="Times New Roman" w:hAnsi="Times New Roman"/>
          <w:bCs/>
          <w:szCs w:val="21"/>
        </w:rPr>
        <w:t>KL,Garcia-Dastugue</w:t>
      </w:r>
      <w:proofErr w:type="spellEnd"/>
      <w:r>
        <w:rPr>
          <w:rFonts w:ascii="Times New Roman" w:hAnsi="Times New Roman"/>
          <w:bCs/>
          <w:szCs w:val="21"/>
        </w:rPr>
        <w:t xml:space="preserve"> </w:t>
      </w:r>
      <w:proofErr w:type="spellStart"/>
      <w:r>
        <w:rPr>
          <w:rFonts w:ascii="Times New Roman" w:hAnsi="Times New Roman"/>
          <w:bCs/>
          <w:szCs w:val="21"/>
        </w:rPr>
        <w:t>SJ,Lambert</w:t>
      </w:r>
      <w:proofErr w:type="spellEnd"/>
      <w:r>
        <w:rPr>
          <w:rFonts w:ascii="Times New Roman" w:hAnsi="Times New Roman"/>
          <w:bCs/>
          <w:szCs w:val="21"/>
        </w:rPr>
        <w:t xml:space="preserve"> </w:t>
      </w:r>
      <w:proofErr w:type="spellStart"/>
      <w:r>
        <w:rPr>
          <w:rFonts w:ascii="Times New Roman" w:hAnsi="Times New Roman"/>
          <w:bCs/>
          <w:szCs w:val="21"/>
        </w:rPr>
        <w:t>DM.The</w:t>
      </w:r>
      <w:proofErr w:type="spellEnd"/>
      <w:r>
        <w:rPr>
          <w:rFonts w:ascii="Times New Roman" w:hAnsi="Times New Roman"/>
          <w:bCs/>
          <w:szCs w:val="21"/>
        </w:rPr>
        <w:t xml:space="preserve"> supply chain management processes[J].The </w:t>
      </w:r>
    </w:p>
    <w:p w14:paraId="496A2791" w14:textId="77777777" w:rsidR="00FD7A1D" w:rsidRDefault="00FD7A1D" w:rsidP="0097563D">
      <w:pPr>
        <w:spacing w:line="400" w:lineRule="exact"/>
        <w:ind w:left="420" w:hangingChars="200" w:hanging="420"/>
        <w:rPr>
          <w:rFonts w:ascii="Times New Roman" w:hAnsi="Times New Roman"/>
          <w:bCs/>
          <w:szCs w:val="21"/>
        </w:rPr>
      </w:pPr>
      <w:r>
        <w:rPr>
          <w:rFonts w:ascii="Times New Roman" w:hAnsi="Times New Roman"/>
          <w:bCs/>
          <w:szCs w:val="21"/>
        </w:rPr>
        <w:t>international Journal of Logistic Management,2001,12(2):13-36</w:t>
      </w:r>
      <w:r>
        <w:rPr>
          <w:rFonts w:ascii="Times New Roman" w:hAnsi="Times New Roman" w:hint="eastAsia"/>
          <w:bCs/>
          <w:szCs w:val="21"/>
        </w:rPr>
        <w:t>.</w:t>
      </w:r>
    </w:p>
    <w:p w14:paraId="087CC5BD" w14:textId="77777777" w:rsidR="00FD7A1D" w:rsidRDefault="00FD7A1D" w:rsidP="0097563D">
      <w:pPr>
        <w:numPr>
          <w:ilvl w:val="0"/>
          <w:numId w:val="19"/>
        </w:numPr>
        <w:tabs>
          <w:tab w:val="left" w:pos="312"/>
        </w:tabs>
        <w:spacing w:line="400" w:lineRule="exact"/>
        <w:ind w:left="420" w:hangingChars="200" w:hanging="420"/>
        <w:rPr>
          <w:rFonts w:ascii="Times New Roman" w:hAnsi="Times New Roman"/>
          <w:szCs w:val="24"/>
        </w:rPr>
      </w:pPr>
      <w:r>
        <w:rPr>
          <w:rFonts w:ascii="Times New Roman" w:hAnsi="Times New Roman"/>
          <w:szCs w:val="24"/>
        </w:rPr>
        <w:t xml:space="preserve">Womack JP, Jones </w:t>
      </w:r>
      <w:proofErr w:type="spellStart"/>
      <w:proofErr w:type="gramStart"/>
      <w:r>
        <w:rPr>
          <w:rFonts w:ascii="Times New Roman" w:hAnsi="Times New Roman"/>
          <w:szCs w:val="24"/>
        </w:rPr>
        <w:t>DT.Beyond</w:t>
      </w:r>
      <w:proofErr w:type="spellEnd"/>
      <w:proofErr w:type="gramEnd"/>
      <w:r>
        <w:rPr>
          <w:rFonts w:ascii="Times New Roman" w:hAnsi="Times New Roman"/>
          <w:szCs w:val="24"/>
        </w:rPr>
        <w:t xml:space="preserve"> </w:t>
      </w:r>
      <w:proofErr w:type="spellStart"/>
      <w:r>
        <w:rPr>
          <w:rFonts w:ascii="Times New Roman" w:hAnsi="Times New Roman"/>
          <w:szCs w:val="24"/>
        </w:rPr>
        <w:t>Toyota</w:t>
      </w:r>
      <w:r>
        <w:rPr>
          <w:rFonts w:ascii="Times New Roman" w:hAnsi="Times New Roman" w:hint="eastAsia"/>
          <w:szCs w:val="24"/>
        </w:rPr>
        <w:t>,</w:t>
      </w:r>
      <w:r>
        <w:rPr>
          <w:rFonts w:ascii="Times New Roman" w:hAnsi="Times New Roman"/>
          <w:szCs w:val="24"/>
        </w:rPr>
        <w:t>How</w:t>
      </w:r>
      <w:proofErr w:type="spellEnd"/>
      <w:r>
        <w:rPr>
          <w:rFonts w:ascii="Times New Roman" w:hAnsi="Times New Roman"/>
          <w:szCs w:val="24"/>
        </w:rPr>
        <w:t xml:space="preserve"> to root out waste and pursue perfection[J].Harvard </w:t>
      </w:r>
    </w:p>
    <w:p w14:paraId="35BA91E4" w14:textId="77777777" w:rsidR="00FD7A1D" w:rsidRDefault="00FD7A1D" w:rsidP="0097563D">
      <w:pPr>
        <w:spacing w:line="400" w:lineRule="exact"/>
        <w:ind w:leftChars="-200" w:left="-420" w:firstLineChars="200" w:firstLine="420"/>
        <w:rPr>
          <w:rFonts w:ascii="Times New Roman" w:hAnsi="Times New Roman" w:cs="宋体"/>
          <w:szCs w:val="24"/>
        </w:rPr>
      </w:pPr>
      <w:r>
        <w:rPr>
          <w:rFonts w:ascii="Times New Roman" w:hAnsi="Times New Roman"/>
          <w:szCs w:val="24"/>
        </w:rPr>
        <w:t>business review,1996, 74(5):140</w:t>
      </w:r>
      <w:r>
        <w:rPr>
          <w:rFonts w:ascii="Times New Roman" w:hAnsi="Times New Roman" w:hint="eastAsia"/>
          <w:szCs w:val="24"/>
        </w:rPr>
        <w:t>-140.</w:t>
      </w:r>
    </w:p>
    <w:p w14:paraId="517BB470" w14:textId="77777777" w:rsidR="00FD7A1D" w:rsidRDefault="00FD7A1D" w:rsidP="0097563D">
      <w:pPr>
        <w:spacing w:line="400" w:lineRule="exact"/>
        <w:ind w:left="420" w:hangingChars="200" w:hanging="420"/>
        <w:rPr>
          <w:rFonts w:ascii="Times New Roman" w:hAnsi="Times New Roman"/>
          <w:szCs w:val="24"/>
        </w:rPr>
      </w:pPr>
      <w:r>
        <w:rPr>
          <w:rFonts w:ascii="Times New Roman" w:hAnsi="Times New Roman" w:cs="宋体" w:hint="eastAsia"/>
          <w:szCs w:val="24"/>
        </w:rPr>
        <w:t>[</w:t>
      </w:r>
      <w:proofErr w:type="gramStart"/>
      <w:r>
        <w:rPr>
          <w:rFonts w:ascii="Times New Roman" w:hAnsi="Times New Roman"/>
          <w:szCs w:val="24"/>
        </w:rPr>
        <w:t>10</w:t>
      </w:r>
      <w:r>
        <w:rPr>
          <w:rFonts w:ascii="Times New Roman" w:hAnsi="Times New Roman" w:cs="宋体" w:hint="eastAsia"/>
          <w:szCs w:val="24"/>
        </w:rPr>
        <w:t>]</w:t>
      </w:r>
      <w:r>
        <w:rPr>
          <w:rFonts w:ascii="Times New Roman" w:hAnsi="Times New Roman"/>
          <w:szCs w:val="24"/>
        </w:rPr>
        <w:t>Jones</w:t>
      </w:r>
      <w:proofErr w:type="gramEnd"/>
      <w:r>
        <w:rPr>
          <w:rFonts w:ascii="Times New Roman" w:hAnsi="Times New Roman"/>
          <w:szCs w:val="24"/>
        </w:rPr>
        <w:t xml:space="preserve"> DT, Hines P, Rich N. Lean logistics[J]. International Journal of physical distribution </w:t>
      </w:r>
    </w:p>
    <w:p w14:paraId="11C61A03" w14:textId="77777777" w:rsidR="00FD7A1D" w:rsidRDefault="00FD7A1D" w:rsidP="0097563D">
      <w:pPr>
        <w:spacing w:line="400" w:lineRule="exact"/>
        <w:rPr>
          <w:rFonts w:ascii="Times New Roman" w:hAnsi="Times New Roman"/>
          <w:szCs w:val="24"/>
        </w:rPr>
      </w:pPr>
      <w:r>
        <w:rPr>
          <w:rFonts w:ascii="Times New Roman" w:hAnsi="Times New Roman"/>
          <w:szCs w:val="24"/>
        </w:rPr>
        <w:t>&amp; logistics management, 1997, 27(3/4): 153-173</w:t>
      </w:r>
      <w:r>
        <w:rPr>
          <w:rFonts w:ascii="Times New Roman" w:hAnsi="Times New Roman" w:hint="eastAsia"/>
          <w:szCs w:val="24"/>
        </w:rPr>
        <w:t>.</w:t>
      </w:r>
    </w:p>
    <w:p w14:paraId="77E09916" w14:textId="77777777" w:rsidR="00FD7A1D" w:rsidRDefault="00FD7A1D" w:rsidP="0097563D">
      <w:pPr>
        <w:spacing w:line="400" w:lineRule="exact"/>
        <w:rPr>
          <w:rFonts w:ascii="Times New Roman" w:hAnsi="Times New Roman"/>
          <w:szCs w:val="24"/>
        </w:rPr>
      </w:pPr>
      <w:r>
        <w:rPr>
          <w:rFonts w:ascii="Times New Roman" w:hAnsi="Times New Roman" w:cs="宋体" w:hint="eastAsia"/>
          <w:szCs w:val="24"/>
        </w:rPr>
        <w:t>[</w:t>
      </w:r>
      <w:proofErr w:type="gramStart"/>
      <w:r>
        <w:rPr>
          <w:rFonts w:ascii="Times New Roman" w:hAnsi="Times New Roman"/>
          <w:szCs w:val="24"/>
        </w:rPr>
        <w:t>11</w:t>
      </w:r>
      <w:r>
        <w:rPr>
          <w:rFonts w:ascii="Times New Roman" w:hAnsi="Times New Roman" w:cs="宋体" w:hint="eastAsia"/>
          <w:szCs w:val="24"/>
        </w:rPr>
        <w:t>]</w:t>
      </w:r>
      <w:r>
        <w:rPr>
          <w:rFonts w:ascii="Times New Roman" w:hAnsi="Times New Roman" w:hint="eastAsia"/>
          <w:szCs w:val="24"/>
        </w:rPr>
        <w:t>Jeffrey</w:t>
      </w:r>
      <w:proofErr w:type="gramEnd"/>
      <w:r>
        <w:rPr>
          <w:rFonts w:ascii="Times New Roman" w:hAnsi="Times New Roman" w:hint="eastAsia"/>
          <w:szCs w:val="24"/>
        </w:rPr>
        <w:t xml:space="preserve"> </w:t>
      </w:r>
      <w:proofErr w:type="spellStart"/>
      <w:r>
        <w:rPr>
          <w:rFonts w:ascii="Times New Roman" w:hAnsi="Times New Roman" w:hint="eastAsia"/>
          <w:szCs w:val="24"/>
        </w:rPr>
        <w:t>PW,Thomas</w:t>
      </w:r>
      <w:proofErr w:type="spellEnd"/>
      <w:r>
        <w:rPr>
          <w:rFonts w:ascii="Times New Roman" w:hAnsi="Times New Roman" w:hint="eastAsia"/>
          <w:szCs w:val="24"/>
        </w:rPr>
        <w:t xml:space="preserve"> </w:t>
      </w:r>
      <w:proofErr w:type="spellStart"/>
      <w:r>
        <w:rPr>
          <w:rFonts w:ascii="Times New Roman" w:hAnsi="Times New Roman" w:hint="eastAsia"/>
          <w:szCs w:val="24"/>
        </w:rPr>
        <w:t>JK.People</w:t>
      </w:r>
      <w:proofErr w:type="spellEnd"/>
      <w:r>
        <w:rPr>
          <w:rFonts w:ascii="Times New Roman" w:hAnsi="Times New Roman" w:hint="eastAsia"/>
          <w:szCs w:val="24"/>
        </w:rPr>
        <w:t xml:space="preserve"> Process and Culture-Lean Manufacturing in the Real World[M].Arizona State University Productivity Press,2016.</w:t>
      </w:r>
    </w:p>
    <w:p w14:paraId="7E5DE370" w14:textId="77777777" w:rsidR="00FD7A1D" w:rsidRDefault="00FD7A1D" w:rsidP="0097563D">
      <w:pPr>
        <w:spacing w:line="400" w:lineRule="exact"/>
        <w:rPr>
          <w:rFonts w:ascii="Times New Roman" w:hAnsi="Times New Roman" w:cs="宋体"/>
          <w:szCs w:val="24"/>
        </w:rPr>
      </w:pPr>
      <w:r>
        <w:rPr>
          <w:rFonts w:ascii="Times New Roman" w:hAnsi="Times New Roman" w:cs="宋体" w:hint="eastAsia"/>
          <w:szCs w:val="24"/>
        </w:rPr>
        <w:t>[</w:t>
      </w:r>
      <w:proofErr w:type="gramStart"/>
      <w:r>
        <w:rPr>
          <w:rFonts w:ascii="Times New Roman" w:hAnsi="Times New Roman" w:hint="eastAsia"/>
          <w:szCs w:val="24"/>
        </w:rPr>
        <w:t>12</w:t>
      </w:r>
      <w:r>
        <w:rPr>
          <w:rFonts w:ascii="Times New Roman" w:hAnsi="Times New Roman" w:cs="宋体" w:hint="eastAsia"/>
          <w:szCs w:val="24"/>
        </w:rPr>
        <w:t>]</w:t>
      </w:r>
      <w:r>
        <w:rPr>
          <w:rFonts w:ascii="Times New Roman" w:hAnsi="Times New Roman"/>
          <w:szCs w:val="24"/>
        </w:rPr>
        <w:t>Paul</w:t>
      </w:r>
      <w:proofErr w:type="gramEnd"/>
      <w:r>
        <w:rPr>
          <w:rFonts w:ascii="Times New Roman" w:hAnsi="Times New Roman"/>
          <w:szCs w:val="24"/>
        </w:rPr>
        <w:t xml:space="preserve"> </w:t>
      </w:r>
      <w:proofErr w:type="spellStart"/>
      <w:r>
        <w:rPr>
          <w:rFonts w:ascii="Times New Roman" w:hAnsi="Times New Roman"/>
          <w:szCs w:val="24"/>
        </w:rPr>
        <w:t>M.Lean</w:t>
      </w:r>
      <w:proofErr w:type="spellEnd"/>
      <w:r>
        <w:rPr>
          <w:rFonts w:ascii="Times New Roman" w:hAnsi="Times New Roman"/>
          <w:szCs w:val="24"/>
        </w:rPr>
        <w:t xml:space="preserve"> Supply logistics management [M]. </w:t>
      </w:r>
      <w:r>
        <w:rPr>
          <w:rFonts w:ascii="Times New Roman" w:hAnsi="Times New Roman" w:cs="宋体" w:hint="eastAsia"/>
          <w:szCs w:val="24"/>
        </w:rPr>
        <w:t>人民邮电出版社</w:t>
      </w:r>
      <w:r>
        <w:rPr>
          <w:rFonts w:ascii="Times New Roman" w:hAnsi="Times New Roman" w:cs="宋体" w:hint="eastAsia"/>
          <w:szCs w:val="24"/>
        </w:rPr>
        <w:t>,</w:t>
      </w:r>
      <w:r>
        <w:rPr>
          <w:rFonts w:ascii="Times New Roman" w:hAnsi="Times New Roman"/>
          <w:szCs w:val="24"/>
        </w:rPr>
        <w:t>2018</w:t>
      </w:r>
      <w:r>
        <w:rPr>
          <w:rFonts w:ascii="Times New Roman" w:hAnsi="Times New Roman" w:cs="宋体" w:hint="eastAsia"/>
          <w:szCs w:val="24"/>
        </w:rPr>
        <w:t xml:space="preserve">. </w:t>
      </w:r>
    </w:p>
    <w:p w14:paraId="72EB4907" w14:textId="77777777" w:rsidR="00FD7A1D" w:rsidRDefault="00FD7A1D" w:rsidP="0097563D">
      <w:pPr>
        <w:spacing w:line="400" w:lineRule="exact"/>
        <w:ind w:leftChars="-200" w:left="-420" w:firstLineChars="200" w:firstLine="420"/>
        <w:rPr>
          <w:rFonts w:ascii="Times New Roman" w:hAnsi="Times New Roman" w:cs="宋体"/>
          <w:szCs w:val="24"/>
        </w:rPr>
      </w:pPr>
      <w:r>
        <w:rPr>
          <w:rFonts w:ascii="Times New Roman" w:hAnsi="Times New Roman" w:cs="宋体" w:hint="eastAsia"/>
          <w:szCs w:val="24"/>
        </w:rPr>
        <w:t>[</w:t>
      </w:r>
      <w:r>
        <w:rPr>
          <w:rFonts w:ascii="Times New Roman" w:hAnsi="Times New Roman"/>
          <w:szCs w:val="24"/>
        </w:rPr>
        <w:t>13</w:t>
      </w:r>
      <w:r>
        <w:rPr>
          <w:rFonts w:ascii="Times New Roman" w:hAnsi="Times New Roman" w:cs="宋体" w:hint="eastAsia"/>
          <w:szCs w:val="24"/>
        </w:rPr>
        <w:t>]</w:t>
      </w:r>
      <w:proofErr w:type="gramStart"/>
      <w:r>
        <w:rPr>
          <w:rFonts w:ascii="Times New Roman" w:hAnsi="Times New Roman" w:cs="宋体" w:hint="eastAsia"/>
          <w:szCs w:val="24"/>
        </w:rPr>
        <w:t>角井亮一</w:t>
      </w:r>
      <w:proofErr w:type="gramEnd"/>
      <w:r>
        <w:rPr>
          <w:rFonts w:ascii="Times New Roman" w:hAnsi="Times New Roman" w:cs="宋体" w:hint="eastAsia"/>
          <w:szCs w:val="24"/>
        </w:rPr>
        <w:t>.</w:t>
      </w:r>
      <w:r>
        <w:rPr>
          <w:rFonts w:ascii="Times New Roman" w:hAnsi="Times New Roman" w:cs="宋体" w:hint="eastAsia"/>
          <w:szCs w:val="24"/>
        </w:rPr>
        <w:t>物流管理图解生产实务</w:t>
      </w:r>
      <w:r>
        <w:rPr>
          <w:rFonts w:ascii="Times New Roman" w:hAnsi="Times New Roman" w:cs="宋体" w:hint="eastAsia"/>
          <w:szCs w:val="24"/>
        </w:rPr>
        <w:t>[</w:t>
      </w:r>
      <w:r>
        <w:rPr>
          <w:rFonts w:ascii="Times New Roman" w:hAnsi="Times New Roman"/>
          <w:szCs w:val="24"/>
        </w:rPr>
        <w:t>M</w:t>
      </w:r>
      <w:r>
        <w:rPr>
          <w:rFonts w:ascii="Times New Roman" w:hAnsi="Times New Roman" w:cs="宋体" w:hint="eastAsia"/>
          <w:szCs w:val="24"/>
        </w:rPr>
        <w:t>].</w:t>
      </w:r>
      <w:r>
        <w:rPr>
          <w:rFonts w:ascii="Times New Roman" w:hAnsi="Times New Roman" w:cs="宋体" w:hint="eastAsia"/>
          <w:szCs w:val="24"/>
        </w:rPr>
        <w:t>人民东方出版社</w:t>
      </w:r>
      <w:r>
        <w:rPr>
          <w:rFonts w:ascii="Times New Roman" w:hAnsi="Times New Roman" w:cs="宋体" w:hint="eastAsia"/>
          <w:szCs w:val="24"/>
        </w:rPr>
        <w:t>,</w:t>
      </w:r>
      <w:r>
        <w:rPr>
          <w:rFonts w:ascii="Times New Roman" w:hAnsi="Times New Roman"/>
          <w:szCs w:val="24"/>
        </w:rPr>
        <w:t>2013</w:t>
      </w:r>
      <w:r>
        <w:rPr>
          <w:rFonts w:ascii="Times New Roman" w:hAnsi="Times New Roman" w:cs="宋体" w:hint="eastAsia"/>
          <w:szCs w:val="24"/>
        </w:rPr>
        <w:t xml:space="preserve">.  </w:t>
      </w:r>
    </w:p>
    <w:p w14:paraId="475D8FCC" w14:textId="77777777" w:rsidR="00FD7A1D" w:rsidRDefault="00FD7A1D" w:rsidP="0097563D">
      <w:pPr>
        <w:spacing w:line="400" w:lineRule="exact"/>
        <w:rPr>
          <w:rFonts w:ascii="Times New Roman" w:hAnsi="Times New Roman" w:cs="宋体"/>
          <w:szCs w:val="24"/>
        </w:rPr>
      </w:pPr>
      <w:r>
        <w:rPr>
          <w:rFonts w:ascii="Times New Roman" w:hAnsi="Times New Roman" w:cs="宋体"/>
          <w:szCs w:val="24"/>
        </w:rPr>
        <w:t>[</w:t>
      </w:r>
      <w:r>
        <w:rPr>
          <w:rFonts w:ascii="Times New Roman" w:hAnsi="Times New Roman"/>
          <w:szCs w:val="24"/>
        </w:rPr>
        <w:t>1</w:t>
      </w:r>
      <w:r>
        <w:rPr>
          <w:rFonts w:ascii="Times New Roman" w:hAnsi="Times New Roman" w:hint="eastAsia"/>
          <w:szCs w:val="24"/>
        </w:rPr>
        <w:t>4</w:t>
      </w:r>
      <w:r>
        <w:rPr>
          <w:rFonts w:ascii="Times New Roman" w:hAnsi="Times New Roman" w:cs="宋体"/>
          <w:szCs w:val="24"/>
        </w:rPr>
        <w:t>]</w:t>
      </w:r>
      <w:r>
        <w:rPr>
          <w:rFonts w:ascii="Times New Roman" w:hAnsi="Times New Roman" w:cs="宋体"/>
          <w:szCs w:val="24"/>
        </w:rPr>
        <w:t>王之泰</w:t>
      </w:r>
      <w:r>
        <w:rPr>
          <w:rFonts w:ascii="Times New Roman" w:hAnsi="Times New Roman" w:cs="宋体" w:hint="eastAsia"/>
          <w:szCs w:val="24"/>
        </w:rPr>
        <w:t>.</w:t>
      </w:r>
      <w:r>
        <w:rPr>
          <w:rFonts w:ascii="Times New Roman" w:hAnsi="Times New Roman" w:cs="宋体"/>
          <w:szCs w:val="24"/>
        </w:rPr>
        <w:t>物流工程研究</w:t>
      </w:r>
      <w:r>
        <w:rPr>
          <w:rFonts w:ascii="Times New Roman" w:hAnsi="Times New Roman" w:cs="宋体"/>
          <w:szCs w:val="24"/>
        </w:rPr>
        <w:t>[</w:t>
      </w:r>
      <w:r>
        <w:rPr>
          <w:rFonts w:ascii="Times New Roman" w:hAnsi="Times New Roman"/>
          <w:szCs w:val="24"/>
        </w:rPr>
        <w:t>M</w:t>
      </w:r>
      <w:r>
        <w:rPr>
          <w:rFonts w:ascii="Times New Roman" w:hAnsi="Times New Roman" w:cs="宋体"/>
          <w:szCs w:val="24"/>
        </w:rPr>
        <w:t>]</w:t>
      </w:r>
      <w:r>
        <w:rPr>
          <w:rFonts w:ascii="Times New Roman" w:hAnsi="Times New Roman" w:cs="宋体" w:hint="eastAsia"/>
          <w:szCs w:val="24"/>
        </w:rPr>
        <w:t>.</w:t>
      </w:r>
      <w:r>
        <w:rPr>
          <w:rFonts w:ascii="Times New Roman" w:hAnsi="Times New Roman" w:cs="宋体"/>
          <w:szCs w:val="24"/>
        </w:rPr>
        <w:t>首都经济贸易大学出版社</w:t>
      </w:r>
      <w:r>
        <w:rPr>
          <w:rFonts w:ascii="Times New Roman" w:hAnsi="Times New Roman" w:cs="宋体" w:hint="eastAsia"/>
          <w:szCs w:val="24"/>
        </w:rPr>
        <w:t>,</w:t>
      </w:r>
      <w:r>
        <w:rPr>
          <w:rFonts w:ascii="Times New Roman" w:hAnsi="Times New Roman"/>
          <w:szCs w:val="24"/>
        </w:rPr>
        <w:t>2004.</w:t>
      </w:r>
    </w:p>
    <w:p w14:paraId="6B62617E" w14:textId="77777777" w:rsidR="00FD7A1D" w:rsidRDefault="00FD7A1D" w:rsidP="0097563D">
      <w:pPr>
        <w:spacing w:line="400" w:lineRule="exact"/>
        <w:rPr>
          <w:rFonts w:ascii="Times New Roman" w:hAnsi="Times New Roman" w:cs="宋体"/>
          <w:szCs w:val="24"/>
        </w:rPr>
      </w:pPr>
      <w:r>
        <w:rPr>
          <w:rFonts w:ascii="Times New Roman" w:hAnsi="Times New Roman" w:cs="宋体"/>
          <w:szCs w:val="24"/>
        </w:rPr>
        <w:t>[</w:t>
      </w:r>
      <w:r>
        <w:rPr>
          <w:rFonts w:ascii="Times New Roman" w:hAnsi="Times New Roman"/>
          <w:szCs w:val="24"/>
        </w:rPr>
        <w:t>1</w:t>
      </w:r>
      <w:r>
        <w:rPr>
          <w:rFonts w:ascii="Times New Roman" w:hAnsi="Times New Roman" w:hint="eastAsia"/>
          <w:szCs w:val="24"/>
        </w:rPr>
        <w:t>5</w:t>
      </w:r>
      <w:r>
        <w:rPr>
          <w:rFonts w:ascii="Times New Roman" w:hAnsi="Times New Roman" w:cs="宋体"/>
          <w:szCs w:val="24"/>
        </w:rPr>
        <w:t>]</w:t>
      </w:r>
      <w:r>
        <w:rPr>
          <w:rFonts w:ascii="Times New Roman" w:hAnsi="Times New Roman" w:cs="宋体"/>
          <w:szCs w:val="24"/>
        </w:rPr>
        <w:t>李春富</w:t>
      </w:r>
      <w:r>
        <w:rPr>
          <w:rFonts w:ascii="Times New Roman" w:hAnsi="Times New Roman" w:cs="宋体" w:hint="eastAsia"/>
          <w:szCs w:val="24"/>
        </w:rPr>
        <w:t>.</w:t>
      </w:r>
      <w:r>
        <w:rPr>
          <w:rFonts w:ascii="Times New Roman" w:hAnsi="Times New Roman" w:cs="宋体"/>
          <w:szCs w:val="24"/>
        </w:rPr>
        <w:t>发展精益物流提高企业竞争力</w:t>
      </w:r>
      <w:r>
        <w:rPr>
          <w:rFonts w:ascii="Times New Roman" w:hAnsi="Times New Roman" w:cs="宋体"/>
          <w:szCs w:val="24"/>
        </w:rPr>
        <w:t>[</w:t>
      </w:r>
      <w:r>
        <w:rPr>
          <w:rFonts w:ascii="Times New Roman" w:hAnsi="Times New Roman"/>
          <w:szCs w:val="24"/>
        </w:rPr>
        <w:t>J</w:t>
      </w:r>
      <w:r>
        <w:rPr>
          <w:rFonts w:ascii="Times New Roman" w:hAnsi="Times New Roman" w:cs="宋体"/>
          <w:szCs w:val="24"/>
        </w:rPr>
        <w:t>]</w:t>
      </w:r>
      <w:r>
        <w:rPr>
          <w:rFonts w:ascii="Times New Roman" w:hAnsi="Times New Roman" w:cs="宋体" w:hint="eastAsia"/>
          <w:szCs w:val="24"/>
        </w:rPr>
        <w:t>.</w:t>
      </w:r>
      <w:r>
        <w:rPr>
          <w:rFonts w:ascii="Times New Roman" w:hAnsi="Times New Roman" w:cs="宋体"/>
          <w:szCs w:val="24"/>
        </w:rPr>
        <w:t>江南大学学报</w:t>
      </w:r>
      <w:r>
        <w:rPr>
          <w:rFonts w:ascii="Times New Roman" w:hAnsi="Times New Roman" w:cs="宋体"/>
          <w:szCs w:val="24"/>
        </w:rPr>
        <w:t>(</w:t>
      </w:r>
      <w:r>
        <w:rPr>
          <w:rFonts w:ascii="Times New Roman" w:hAnsi="Times New Roman" w:cs="宋体"/>
          <w:szCs w:val="24"/>
        </w:rPr>
        <w:t>人文社会科学版</w:t>
      </w:r>
      <w:r>
        <w:rPr>
          <w:rFonts w:ascii="Times New Roman" w:hAnsi="Times New Roman" w:cs="宋体"/>
          <w:szCs w:val="24"/>
        </w:rPr>
        <w:t>)</w:t>
      </w:r>
      <w:r>
        <w:rPr>
          <w:rFonts w:ascii="Times New Roman" w:hAnsi="Times New Roman" w:cs="宋体" w:hint="eastAsia"/>
          <w:szCs w:val="24"/>
        </w:rPr>
        <w:t>,</w:t>
      </w:r>
      <w:r>
        <w:rPr>
          <w:rFonts w:ascii="Times New Roman" w:hAnsi="Times New Roman"/>
          <w:szCs w:val="24"/>
        </w:rPr>
        <w:t>2004</w:t>
      </w:r>
      <w:r>
        <w:rPr>
          <w:rFonts w:ascii="Times New Roman" w:hAnsi="Times New Roman" w:hint="eastAsia"/>
          <w:szCs w:val="24"/>
        </w:rPr>
        <w:t>,</w:t>
      </w:r>
      <w:r>
        <w:rPr>
          <w:rFonts w:ascii="Times New Roman" w:hAnsi="Times New Roman"/>
          <w:szCs w:val="24"/>
        </w:rPr>
        <w:t>3(4):65</w:t>
      </w:r>
      <w:r>
        <w:rPr>
          <w:rFonts w:ascii="Times New Roman" w:hAnsi="Times New Roman" w:hint="eastAsia"/>
          <w:szCs w:val="24"/>
        </w:rPr>
        <w:t>-</w:t>
      </w:r>
      <w:r>
        <w:rPr>
          <w:rFonts w:ascii="Times New Roman" w:hAnsi="Times New Roman"/>
          <w:szCs w:val="24"/>
        </w:rPr>
        <w:t>67.</w:t>
      </w:r>
    </w:p>
    <w:p w14:paraId="38431D8E" w14:textId="77777777" w:rsidR="00FD7A1D" w:rsidRDefault="00FD7A1D" w:rsidP="0097563D">
      <w:pPr>
        <w:spacing w:line="400" w:lineRule="exact"/>
        <w:rPr>
          <w:rFonts w:ascii="Times New Roman" w:hAnsi="Times New Roman" w:cs="宋体"/>
          <w:szCs w:val="24"/>
        </w:rPr>
      </w:pPr>
      <w:r>
        <w:rPr>
          <w:rFonts w:ascii="Times New Roman" w:hAnsi="Times New Roman" w:cs="宋体"/>
          <w:szCs w:val="24"/>
        </w:rPr>
        <w:t>[</w:t>
      </w:r>
      <w:r>
        <w:rPr>
          <w:rFonts w:ascii="Times New Roman" w:hAnsi="Times New Roman"/>
          <w:szCs w:val="24"/>
        </w:rPr>
        <w:t>1</w:t>
      </w:r>
      <w:r>
        <w:rPr>
          <w:rFonts w:ascii="Times New Roman" w:hAnsi="Times New Roman" w:hint="eastAsia"/>
          <w:szCs w:val="24"/>
        </w:rPr>
        <w:t>6</w:t>
      </w:r>
      <w:r>
        <w:rPr>
          <w:rFonts w:ascii="Times New Roman" w:hAnsi="Times New Roman" w:cs="宋体"/>
          <w:szCs w:val="24"/>
        </w:rPr>
        <w:t>]</w:t>
      </w:r>
      <w:r>
        <w:rPr>
          <w:rFonts w:ascii="Times New Roman" w:hAnsi="Times New Roman" w:cs="宋体" w:hint="eastAsia"/>
          <w:szCs w:val="24"/>
        </w:rPr>
        <w:t>孙玉龙</w:t>
      </w:r>
      <w:r>
        <w:rPr>
          <w:rFonts w:ascii="Times New Roman" w:hAnsi="Times New Roman" w:cs="宋体" w:hint="eastAsia"/>
          <w:szCs w:val="24"/>
        </w:rPr>
        <w:t>,</w:t>
      </w:r>
      <w:proofErr w:type="gramStart"/>
      <w:r>
        <w:rPr>
          <w:rFonts w:ascii="Times New Roman" w:hAnsi="Times New Roman" w:cs="宋体" w:hint="eastAsia"/>
          <w:szCs w:val="24"/>
        </w:rPr>
        <w:t>王玖河</w:t>
      </w:r>
      <w:r>
        <w:rPr>
          <w:rFonts w:ascii="Times New Roman" w:hAnsi="Times New Roman" w:cs="宋体" w:hint="eastAsia"/>
          <w:szCs w:val="24"/>
        </w:rPr>
        <w:t>.</w:t>
      </w:r>
      <w:proofErr w:type="gramEnd"/>
      <w:r>
        <w:rPr>
          <w:rFonts w:ascii="Times New Roman" w:hAnsi="Times New Roman" w:cs="宋体"/>
          <w:szCs w:val="24"/>
        </w:rPr>
        <w:t>精益物流</w:t>
      </w:r>
      <w:r>
        <w:rPr>
          <w:rFonts w:ascii="Times New Roman" w:hAnsi="Times New Roman" w:cs="宋体" w:hint="eastAsia"/>
          <w:szCs w:val="24"/>
        </w:rPr>
        <w:t>在制造企业库存控制中的应用</w:t>
      </w:r>
      <w:r>
        <w:rPr>
          <w:rFonts w:ascii="Times New Roman" w:hAnsi="Times New Roman" w:cs="宋体"/>
          <w:szCs w:val="24"/>
        </w:rPr>
        <w:t>[</w:t>
      </w:r>
      <w:r>
        <w:rPr>
          <w:rFonts w:ascii="Times New Roman" w:hAnsi="Times New Roman"/>
          <w:szCs w:val="24"/>
        </w:rPr>
        <w:t>J</w:t>
      </w:r>
      <w:r>
        <w:rPr>
          <w:rFonts w:ascii="Times New Roman" w:hAnsi="Times New Roman" w:cs="宋体"/>
          <w:szCs w:val="24"/>
        </w:rPr>
        <w:t>]</w:t>
      </w:r>
      <w:r>
        <w:rPr>
          <w:rFonts w:ascii="Times New Roman" w:hAnsi="Times New Roman" w:cs="宋体" w:hint="eastAsia"/>
          <w:szCs w:val="24"/>
        </w:rPr>
        <w:t>.</w:t>
      </w:r>
      <w:r>
        <w:rPr>
          <w:rFonts w:ascii="Times New Roman" w:hAnsi="Times New Roman" w:cs="宋体" w:hint="eastAsia"/>
          <w:szCs w:val="24"/>
        </w:rPr>
        <w:t>物流</w:t>
      </w:r>
      <w:r>
        <w:rPr>
          <w:rFonts w:ascii="Times New Roman" w:hAnsi="Times New Roman" w:cs="宋体"/>
          <w:szCs w:val="24"/>
        </w:rPr>
        <w:t>科技</w:t>
      </w:r>
      <w:r>
        <w:rPr>
          <w:rFonts w:ascii="Times New Roman" w:hAnsi="Times New Roman" w:cs="宋体" w:hint="eastAsia"/>
          <w:szCs w:val="24"/>
        </w:rPr>
        <w:t>,</w:t>
      </w:r>
      <w:r>
        <w:rPr>
          <w:rFonts w:ascii="Times New Roman" w:hAnsi="Times New Roman"/>
          <w:szCs w:val="24"/>
        </w:rPr>
        <w:t>20</w:t>
      </w:r>
      <w:r>
        <w:rPr>
          <w:rFonts w:ascii="Times New Roman" w:hAnsi="Times New Roman" w:hint="eastAsia"/>
          <w:szCs w:val="24"/>
        </w:rPr>
        <w:t>13,(03)</w:t>
      </w:r>
      <w:r>
        <w:rPr>
          <w:rFonts w:ascii="Times New Roman" w:hAnsi="Times New Roman"/>
          <w:szCs w:val="24"/>
        </w:rPr>
        <w:t>:</w:t>
      </w:r>
      <w:r>
        <w:rPr>
          <w:rFonts w:ascii="Times New Roman" w:hAnsi="Times New Roman" w:hint="eastAsia"/>
          <w:szCs w:val="24"/>
        </w:rPr>
        <w:t>94</w:t>
      </w:r>
      <w:r>
        <w:rPr>
          <w:rFonts w:ascii="Times New Roman" w:hAnsi="Times New Roman" w:cs="宋体" w:hint="eastAsia"/>
          <w:szCs w:val="24"/>
        </w:rPr>
        <w:t>-95.</w:t>
      </w:r>
      <w:r>
        <w:rPr>
          <w:rFonts w:ascii="Times New Roman" w:hAnsi="Times New Roman" w:cs="宋体"/>
          <w:szCs w:val="24"/>
        </w:rPr>
        <w:t xml:space="preserve"> </w:t>
      </w:r>
    </w:p>
    <w:p w14:paraId="01D190F4" w14:textId="77777777" w:rsidR="00FD7A1D" w:rsidRDefault="00FD7A1D" w:rsidP="0097563D">
      <w:pPr>
        <w:spacing w:line="400" w:lineRule="exact"/>
        <w:rPr>
          <w:rFonts w:ascii="Times New Roman" w:hAnsi="Times New Roman" w:cs="宋体"/>
          <w:szCs w:val="24"/>
        </w:rPr>
      </w:pPr>
      <w:r>
        <w:rPr>
          <w:rFonts w:ascii="Times New Roman" w:hAnsi="Times New Roman" w:cs="宋体"/>
          <w:szCs w:val="24"/>
        </w:rPr>
        <w:t>[</w:t>
      </w:r>
      <w:r>
        <w:rPr>
          <w:rFonts w:ascii="Times New Roman" w:hAnsi="Times New Roman"/>
          <w:szCs w:val="24"/>
        </w:rPr>
        <w:t>1</w:t>
      </w:r>
      <w:r>
        <w:rPr>
          <w:rFonts w:ascii="Times New Roman" w:hAnsi="Times New Roman" w:hint="eastAsia"/>
          <w:szCs w:val="24"/>
        </w:rPr>
        <w:t>7</w:t>
      </w:r>
      <w:r>
        <w:rPr>
          <w:rFonts w:ascii="Times New Roman" w:hAnsi="Times New Roman" w:cs="宋体"/>
          <w:szCs w:val="24"/>
        </w:rPr>
        <w:t>]</w:t>
      </w:r>
      <w:r>
        <w:rPr>
          <w:rFonts w:ascii="Times New Roman" w:hAnsi="Times New Roman" w:cs="宋体"/>
          <w:szCs w:val="24"/>
        </w:rPr>
        <w:t>王茂林</w:t>
      </w:r>
      <w:r>
        <w:rPr>
          <w:rFonts w:ascii="Times New Roman" w:hAnsi="Times New Roman" w:cs="宋体" w:hint="eastAsia"/>
          <w:szCs w:val="24"/>
        </w:rPr>
        <w:t>.</w:t>
      </w:r>
      <w:r>
        <w:rPr>
          <w:rFonts w:ascii="Times New Roman" w:hAnsi="Times New Roman" w:cs="宋体"/>
          <w:szCs w:val="24"/>
        </w:rPr>
        <w:t>供应链环境下制造企业精益物流运作研究</w:t>
      </w:r>
      <w:r>
        <w:rPr>
          <w:rFonts w:ascii="Times New Roman" w:hAnsi="Times New Roman" w:cs="宋体"/>
          <w:szCs w:val="24"/>
        </w:rPr>
        <w:t>[</w:t>
      </w:r>
      <w:r>
        <w:rPr>
          <w:rFonts w:ascii="Times New Roman" w:hAnsi="Times New Roman"/>
          <w:szCs w:val="24"/>
        </w:rPr>
        <w:t>D</w:t>
      </w:r>
      <w:r>
        <w:rPr>
          <w:rFonts w:ascii="Times New Roman" w:hAnsi="Times New Roman" w:cs="宋体"/>
          <w:szCs w:val="24"/>
        </w:rPr>
        <w:t>]</w:t>
      </w:r>
      <w:r>
        <w:rPr>
          <w:rFonts w:ascii="Times New Roman" w:hAnsi="Times New Roman" w:cs="宋体" w:hint="eastAsia"/>
          <w:szCs w:val="24"/>
        </w:rPr>
        <w:t>.</w:t>
      </w:r>
      <w:r>
        <w:rPr>
          <w:rFonts w:ascii="Times New Roman" w:hAnsi="Times New Roman" w:cs="宋体"/>
          <w:szCs w:val="24"/>
        </w:rPr>
        <w:t>天津</w:t>
      </w:r>
      <w:r>
        <w:rPr>
          <w:rFonts w:ascii="Times New Roman" w:hAnsi="Times New Roman" w:cs="宋体" w:hint="eastAsia"/>
          <w:szCs w:val="24"/>
        </w:rPr>
        <w:t>:</w:t>
      </w:r>
      <w:r>
        <w:rPr>
          <w:rFonts w:ascii="Times New Roman" w:hAnsi="Times New Roman" w:cs="宋体"/>
          <w:szCs w:val="24"/>
        </w:rPr>
        <w:t>天津大学</w:t>
      </w:r>
      <w:r>
        <w:rPr>
          <w:rFonts w:ascii="Times New Roman" w:hAnsi="Times New Roman" w:cs="宋体" w:hint="eastAsia"/>
          <w:szCs w:val="24"/>
        </w:rPr>
        <w:t>,</w:t>
      </w:r>
      <w:r>
        <w:rPr>
          <w:rFonts w:ascii="Times New Roman" w:hAnsi="Times New Roman"/>
          <w:szCs w:val="24"/>
        </w:rPr>
        <w:t>2007</w:t>
      </w:r>
      <w:r>
        <w:rPr>
          <w:rFonts w:ascii="Times New Roman" w:hAnsi="Times New Roman" w:cs="宋体" w:hint="eastAsia"/>
          <w:szCs w:val="24"/>
        </w:rPr>
        <w:t>.</w:t>
      </w:r>
    </w:p>
    <w:p w14:paraId="5FB2953D" w14:textId="77777777" w:rsidR="00FD7A1D" w:rsidRDefault="00FD7A1D" w:rsidP="0097563D">
      <w:pPr>
        <w:spacing w:line="400" w:lineRule="exact"/>
        <w:rPr>
          <w:rFonts w:ascii="Times New Roman" w:hAnsi="Times New Roman" w:cs="宋体"/>
          <w:szCs w:val="24"/>
        </w:rPr>
      </w:pPr>
      <w:r>
        <w:rPr>
          <w:rFonts w:ascii="Times New Roman" w:hAnsi="Times New Roman" w:cs="宋体"/>
          <w:szCs w:val="24"/>
        </w:rPr>
        <w:t>[</w:t>
      </w:r>
      <w:r>
        <w:rPr>
          <w:rFonts w:ascii="Times New Roman" w:hAnsi="Times New Roman"/>
          <w:szCs w:val="24"/>
        </w:rPr>
        <w:t>1</w:t>
      </w:r>
      <w:r>
        <w:rPr>
          <w:rFonts w:ascii="Times New Roman" w:hAnsi="Times New Roman" w:hint="eastAsia"/>
          <w:szCs w:val="24"/>
        </w:rPr>
        <w:t>8</w:t>
      </w:r>
      <w:r>
        <w:rPr>
          <w:rFonts w:ascii="Times New Roman" w:hAnsi="Times New Roman" w:cs="宋体"/>
          <w:szCs w:val="24"/>
        </w:rPr>
        <w:t>]</w:t>
      </w:r>
      <w:proofErr w:type="gramStart"/>
      <w:r>
        <w:rPr>
          <w:rFonts w:ascii="Times New Roman" w:hAnsi="Times New Roman" w:cs="宋体" w:hint="eastAsia"/>
          <w:szCs w:val="24"/>
        </w:rPr>
        <w:t>吴敬静</w:t>
      </w:r>
      <w:proofErr w:type="gramEnd"/>
      <w:r>
        <w:rPr>
          <w:rFonts w:ascii="Times New Roman" w:hAnsi="Times New Roman" w:cs="宋体" w:hint="eastAsia"/>
          <w:szCs w:val="24"/>
        </w:rPr>
        <w:t>.</w:t>
      </w:r>
      <w:r>
        <w:rPr>
          <w:rFonts w:ascii="Times New Roman" w:hAnsi="Times New Roman" w:cs="宋体"/>
          <w:szCs w:val="24"/>
        </w:rPr>
        <w:t>供应链环境下制造企业精益物流运作研究</w:t>
      </w:r>
      <w:r>
        <w:rPr>
          <w:rFonts w:ascii="Times New Roman" w:hAnsi="Times New Roman" w:cs="宋体"/>
          <w:szCs w:val="24"/>
        </w:rPr>
        <w:t>[</w:t>
      </w:r>
      <w:r>
        <w:rPr>
          <w:rFonts w:ascii="Times New Roman" w:hAnsi="Times New Roman" w:hint="eastAsia"/>
          <w:szCs w:val="24"/>
        </w:rPr>
        <w:t>J</w:t>
      </w:r>
      <w:r>
        <w:rPr>
          <w:rFonts w:ascii="Times New Roman" w:hAnsi="Times New Roman" w:cs="宋体"/>
          <w:szCs w:val="24"/>
        </w:rPr>
        <w:t>].</w:t>
      </w:r>
      <w:r>
        <w:rPr>
          <w:rFonts w:ascii="Times New Roman" w:hAnsi="Times New Roman" w:cs="宋体" w:hint="eastAsia"/>
          <w:szCs w:val="24"/>
        </w:rPr>
        <w:t>改革与战略</w:t>
      </w:r>
      <w:r>
        <w:rPr>
          <w:rFonts w:ascii="Times New Roman" w:hAnsi="Times New Roman" w:cs="宋体"/>
          <w:szCs w:val="24"/>
        </w:rPr>
        <w:t>,</w:t>
      </w:r>
      <w:r>
        <w:rPr>
          <w:rFonts w:ascii="Times New Roman" w:hAnsi="Times New Roman"/>
          <w:szCs w:val="24"/>
        </w:rPr>
        <w:t>20</w:t>
      </w:r>
      <w:r>
        <w:rPr>
          <w:rFonts w:ascii="Times New Roman" w:hAnsi="Times New Roman" w:hint="eastAsia"/>
          <w:szCs w:val="24"/>
        </w:rPr>
        <w:t>15,31(11):168-170+182</w:t>
      </w:r>
      <w:r>
        <w:rPr>
          <w:rFonts w:ascii="Times New Roman" w:hAnsi="Times New Roman" w:cs="宋体"/>
          <w:szCs w:val="24"/>
        </w:rPr>
        <w:t xml:space="preserve">.  </w:t>
      </w:r>
    </w:p>
    <w:p w14:paraId="611432A2" w14:textId="77777777" w:rsidR="00FD7A1D" w:rsidRDefault="00FD7A1D" w:rsidP="0097563D">
      <w:pPr>
        <w:spacing w:line="400" w:lineRule="exact"/>
        <w:ind w:left="420" w:hangingChars="200" w:hanging="420"/>
        <w:rPr>
          <w:rFonts w:ascii="Times New Roman" w:hAnsi="Times New Roman" w:cs="宋体"/>
          <w:szCs w:val="24"/>
        </w:rPr>
      </w:pPr>
      <w:r>
        <w:rPr>
          <w:rFonts w:ascii="Times New Roman" w:hAnsi="Times New Roman" w:cs="宋体"/>
          <w:szCs w:val="24"/>
        </w:rPr>
        <w:t>[</w:t>
      </w:r>
      <w:r>
        <w:rPr>
          <w:rFonts w:ascii="Times New Roman" w:hAnsi="Times New Roman" w:hint="eastAsia"/>
          <w:szCs w:val="24"/>
        </w:rPr>
        <w:t>19</w:t>
      </w:r>
      <w:r>
        <w:rPr>
          <w:rFonts w:ascii="Times New Roman" w:hAnsi="Times New Roman" w:cs="宋体"/>
          <w:szCs w:val="24"/>
        </w:rPr>
        <w:t>]</w:t>
      </w:r>
      <w:r>
        <w:rPr>
          <w:rFonts w:ascii="Times New Roman" w:hAnsi="Times New Roman" w:cs="宋体"/>
          <w:szCs w:val="24"/>
        </w:rPr>
        <w:t>陈瑶</w:t>
      </w:r>
      <w:r>
        <w:rPr>
          <w:rFonts w:ascii="Times New Roman" w:hAnsi="Times New Roman" w:cs="宋体" w:hint="eastAsia"/>
          <w:szCs w:val="24"/>
        </w:rPr>
        <w:t>,</w:t>
      </w:r>
      <w:proofErr w:type="gramStart"/>
      <w:r>
        <w:rPr>
          <w:rFonts w:ascii="Times New Roman" w:hAnsi="Times New Roman" w:cs="宋体"/>
          <w:szCs w:val="24"/>
        </w:rPr>
        <w:t>霍佳震</w:t>
      </w:r>
      <w:proofErr w:type="gramEnd"/>
      <w:r>
        <w:rPr>
          <w:rFonts w:ascii="Times New Roman" w:hAnsi="Times New Roman" w:cs="宋体" w:hint="eastAsia"/>
          <w:szCs w:val="24"/>
        </w:rPr>
        <w:t>.</w:t>
      </w:r>
      <w:r>
        <w:rPr>
          <w:rFonts w:ascii="Times New Roman" w:hAnsi="Times New Roman" w:cs="宋体"/>
          <w:szCs w:val="24"/>
        </w:rPr>
        <w:t>制造企业精益供应物流的整合优化与成本分摊问题</w:t>
      </w:r>
      <w:r>
        <w:rPr>
          <w:rFonts w:ascii="Times New Roman" w:hAnsi="Times New Roman" w:cs="宋体" w:hint="eastAsia"/>
          <w:szCs w:val="24"/>
        </w:rPr>
        <w:t>-</w:t>
      </w:r>
      <w:r>
        <w:rPr>
          <w:rFonts w:ascii="Times New Roman" w:hAnsi="Times New Roman" w:cs="宋体"/>
          <w:szCs w:val="24"/>
        </w:rPr>
        <w:t>以汽车业为例</w:t>
      </w:r>
      <w:r>
        <w:rPr>
          <w:rFonts w:ascii="Times New Roman" w:hAnsi="Times New Roman" w:cs="宋体"/>
          <w:szCs w:val="24"/>
        </w:rPr>
        <w:t>[</w:t>
      </w:r>
      <w:r>
        <w:rPr>
          <w:rFonts w:ascii="Times New Roman" w:hAnsi="Times New Roman"/>
          <w:szCs w:val="24"/>
        </w:rPr>
        <w:t>J</w:t>
      </w:r>
      <w:r>
        <w:rPr>
          <w:rFonts w:ascii="Times New Roman" w:hAnsi="Times New Roman" w:cs="宋体"/>
          <w:szCs w:val="24"/>
        </w:rPr>
        <w:t>]</w:t>
      </w:r>
      <w:r>
        <w:rPr>
          <w:rFonts w:ascii="Times New Roman" w:hAnsi="Times New Roman" w:cs="宋体" w:hint="eastAsia"/>
          <w:szCs w:val="24"/>
        </w:rPr>
        <w:t>.</w:t>
      </w:r>
      <w:r>
        <w:rPr>
          <w:rFonts w:ascii="Times New Roman" w:hAnsi="Times New Roman" w:cs="宋体"/>
          <w:szCs w:val="24"/>
        </w:rPr>
        <w:t>管理工</w:t>
      </w:r>
    </w:p>
    <w:p w14:paraId="5EE749CA" w14:textId="77777777" w:rsidR="00FD7A1D" w:rsidRDefault="00FD7A1D" w:rsidP="0097563D">
      <w:pPr>
        <w:spacing w:line="400" w:lineRule="exact"/>
        <w:ind w:left="420" w:hangingChars="200" w:hanging="420"/>
        <w:rPr>
          <w:rFonts w:ascii="Times New Roman" w:hAnsi="Times New Roman" w:cs="宋体"/>
          <w:szCs w:val="24"/>
        </w:rPr>
      </w:pPr>
      <w:r>
        <w:rPr>
          <w:rFonts w:ascii="Times New Roman" w:hAnsi="Times New Roman" w:cs="宋体"/>
          <w:szCs w:val="24"/>
        </w:rPr>
        <w:t>程学报</w:t>
      </w:r>
      <w:r>
        <w:rPr>
          <w:rFonts w:ascii="Times New Roman" w:hAnsi="Times New Roman" w:cs="宋体"/>
          <w:szCs w:val="24"/>
        </w:rPr>
        <w:t>,</w:t>
      </w:r>
      <w:r>
        <w:rPr>
          <w:rFonts w:ascii="Times New Roman" w:hAnsi="Times New Roman"/>
          <w:szCs w:val="24"/>
        </w:rPr>
        <w:t>2012,26(3):55-63.</w:t>
      </w:r>
      <w:r>
        <w:rPr>
          <w:rFonts w:ascii="Times New Roman" w:hAnsi="Times New Roman" w:cs="宋体"/>
          <w:szCs w:val="24"/>
        </w:rPr>
        <w:t xml:space="preserve"> </w:t>
      </w:r>
    </w:p>
    <w:p w14:paraId="6A06BB86" w14:textId="77777777" w:rsidR="00FD7A1D" w:rsidRDefault="00FD7A1D" w:rsidP="0097563D">
      <w:pPr>
        <w:spacing w:line="400" w:lineRule="exact"/>
        <w:rPr>
          <w:rFonts w:ascii="Times New Roman" w:hAnsi="Times New Roman"/>
          <w:szCs w:val="24"/>
        </w:rPr>
      </w:pPr>
      <w:r>
        <w:rPr>
          <w:rFonts w:ascii="Times New Roman" w:hAnsi="Times New Roman"/>
          <w:szCs w:val="24"/>
        </w:rPr>
        <w:t>[20]</w:t>
      </w:r>
      <w:r>
        <w:rPr>
          <w:rFonts w:ascii="Times New Roman" w:hAnsi="Times New Roman"/>
          <w:szCs w:val="24"/>
        </w:rPr>
        <w:t>张雨雯</w:t>
      </w:r>
      <w:r>
        <w:rPr>
          <w:rFonts w:ascii="Times New Roman" w:hAnsi="Times New Roman"/>
          <w:szCs w:val="24"/>
        </w:rPr>
        <w:t>.</w:t>
      </w:r>
      <w:r>
        <w:rPr>
          <w:rFonts w:ascii="Times New Roman" w:hAnsi="Times New Roman"/>
          <w:szCs w:val="24"/>
        </w:rPr>
        <w:t>基于</w:t>
      </w:r>
      <w:r>
        <w:rPr>
          <w:rFonts w:ascii="Times New Roman" w:hAnsi="Times New Roman"/>
          <w:szCs w:val="24"/>
        </w:rPr>
        <w:t>PFEP</w:t>
      </w:r>
      <w:r>
        <w:rPr>
          <w:rFonts w:ascii="Times New Roman" w:hAnsi="Times New Roman"/>
          <w:szCs w:val="24"/>
        </w:rPr>
        <w:t>的汽车零部件物料上线配送优化研究</w:t>
      </w:r>
      <w:r>
        <w:rPr>
          <w:rFonts w:ascii="Times New Roman" w:hAnsi="Times New Roman"/>
          <w:szCs w:val="24"/>
        </w:rPr>
        <w:t>[D].</w:t>
      </w:r>
      <w:r>
        <w:rPr>
          <w:rFonts w:ascii="Times New Roman" w:hAnsi="Times New Roman"/>
          <w:szCs w:val="24"/>
        </w:rPr>
        <w:t>成都</w:t>
      </w:r>
      <w:r>
        <w:rPr>
          <w:rFonts w:ascii="Times New Roman" w:hAnsi="Times New Roman"/>
          <w:szCs w:val="24"/>
        </w:rPr>
        <w:t>:</w:t>
      </w:r>
      <w:r>
        <w:rPr>
          <w:rFonts w:ascii="Times New Roman" w:hAnsi="Times New Roman"/>
          <w:szCs w:val="24"/>
        </w:rPr>
        <w:t>西华大学</w:t>
      </w:r>
      <w:r>
        <w:rPr>
          <w:rFonts w:ascii="Times New Roman" w:hAnsi="Times New Roman"/>
          <w:szCs w:val="24"/>
        </w:rPr>
        <w:t>,2020.</w:t>
      </w:r>
    </w:p>
    <w:p w14:paraId="1F54E829" w14:textId="77777777" w:rsidR="00FD7A1D" w:rsidRDefault="00FD7A1D" w:rsidP="0097563D">
      <w:pPr>
        <w:spacing w:line="400" w:lineRule="exact"/>
        <w:rPr>
          <w:rFonts w:ascii="Times New Roman" w:hAnsi="Times New Roman" w:cs="宋体"/>
          <w:szCs w:val="24"/>
        </w:rPr>
      </w:pPr>
      <w:r>
        <w:rPr>
          <w:rFonts w:ascii="Times New Roman" w:hAnsi="Times New Roman"/>
          <w:szCs w:val="24"/>
        </w:rPr>
        <w:t>[21]</w:t>
      </w:r>
      <w:proofErr w:type="gramStart"/>
      <w:r>
        <w:rPr>
          <w:rFonts w:ascii="Times New Roman" w:hAnsi="Times New Roman" w:hint="eastAsia"/>
          <w:szCs w:val="24"/>
        </w:rPr>
        <w:t>李占猛</w:t>
      </w:r>
      <w:proofErr w:type="gramEnd"/>
      <w:r>
        <w:rPr>
          <w:rFonts w:ascii="Times New Roman" w:hAnsi="Times New Roman" w:hint="eastAsia"/>
          <w:szCs w:val="24"/>
        </w:rPr>
        <w:t>.</w:t>
      </w:r>
      <w:r>
        <w:rPr>
          <w:rFonts w:ascii="Times New Roman" w:hAnsi="Times New Roman" w:hint="eastAsia"/>
          <w:szCs w:val="24"/>
        </w:rPr>
        <w:t>面向离散制造业的</w:t>
      </w:r>
      <w:r>
        <w:rPr>
          <w:rFonts w:ascii="Times New Roman" w:hAnsi="Times New Roman" w:hint="eastAsia"/>
          <w:szCs w:val="24"/>
        </w:rPr>
        <w:t>PFEP</w:t>
      </w:r>
      <w:r>
        <w:rPr>
          <w:rFonts w:ascii="Times New Roman" w:hAnsi="Times New Roman" w:hint="eastAsia"/>
          <w:szCs w:val="24"/>
        </w:rPr>
        <w:t>系统的研究</w:t>
      </w:r>
      <w:r>
        <w:rPr>
          <w:rFonts w:ascii="Times New Roman" w:hAnsi="Times New Roman" w:hint="eastAsia"/>
          <w:szCs w:val="24"/>
        </w:rPr>
        <w:t>[D].</w:t>
      </w:r>
      <w:r>
        <w:rPr>
          <w:rFonts w:ascii="Times New Roman" w:hAnsi="Times New Roman" w:hint="eastAsia"/>
          <w:szCs w:val="24"/>
        </w:rPr>
        <w:t>济南</w:t>
      </w:r>
      <w:r>
        <w:rPr>
          <w:rFonts w:ascii="Times New Roman" w:hAnsi="Times New Roman" w:hint="eastAsia"/>
          <w:szCs w:val="24"/>
        </w:rPr>
        <w:t>:</w:t>
      </w:r>
      <w:r>
        <w:rPr>
          <w:rFonts w:ascii="Times New Roman" w:hAnsi="Times New Roman" w:hint="eastAsia"/>
          <w:szCs w:val="24"/>
        </w:rPr>
        <w:t>山东大学</w:t>
      </w:r>
      <w:r>
        <w:rPr>
          <w:rFonts w:ascii="Times New Roman" w:hAnsi="Times New Roman" w:hint="eastAsia"/>
          <w:szCs w:val="24"/>
        </w:rPr>
        <w:t>,2017.</w:t>
      </w:r>
    </w:p>
    <w:p w14:paraId="175B36A0" w14:textId="77777777" w:rsidR="00FD7A1D" w:rsidRDefault="00FD7A1D" w:rsidP="0097563D">
      <w:pPr>
        <w:spacing w:line="400" w:lineRule="exact"/>
        <w:rPr>
          <w:rFonts w:ascii="Times New Roman" w:hAnsi="Times New Roman"/>
          <w:szCs w:val="24"/>
        </w:rPr>
      </w:pPr>
      <w:r>
        <w:rPr>
          <w:rFonts w:ascii="Times New Roman" w:hAnsi="Times New Roman" w:hint="eastAsia"/>
          <w:szCs w:val="24"/>
        </w:rPr>
        <w:t>[22]</w:t>
      </w:r>
      <w:r>
        <w:rPr>
          <w:rFonts w:ascii="Times New Roman" w:hAnsi="Times New Roman"/>
          <w:szCs w:val="24"/>
        </w:rPr>
        <w:t>Zuniga</w:t>
      </w:r>
      <w:r>
        <w:rPr>
          <w:rFonts w:ascii="Times New Roman" w:hAnsi="Times New Roman" w:hint="eastAsia"/>
          <w:szCs w:val="24"/>
        </w:rPr>
        <w:t xml:space="preserve"> </w:t>
      </w:r>
      <w:proofErr w:type="spellStart"/>
      <w:r>
        <w:rPr>
          <w:rFonts w:ascii="Times New Roman" w:hAnsi="Times New Roman"/>
          <w:szCs w:val="24"/>
        </w:rPr>
        <w:t>ER.Production</w:t>
      </w:r>
      <w:proofErr w:type="spellEnd"/>
      <w:r>
        <w:rPr>
          <w:rFonts w:ascii="Times New Roman" w:hAnsi="Times New Roman"/>
          <w:szCs w:val="24"/>
        </w:rPr>
        <w:t xml:space="preserve"> logistics design and development </w:t>
      </w:r>
      <w:proofErr w:type="spellStart"/>
      <w:r>
        <w:rPr>
          <w:rFonts w:ascii="Times New Roman" w:hAnsi="Times New Roman"/>
          <w:szCs w:val="24"/>
        </w:rPr>
        <w:t>support:A</w:t>
      </w:r>
      <w:proofErr w:type="spellEnd"/>
      <w:r>
        <w:rPr>
          <w:rFonts w:ascii="Times New Roman" w:hAnsi="Times New Roman"/>
          <w:szCs w:val="24"/>
        </w:rPr>
        <w:t xml:space="preserve"> simulation-based optimization case study(WIP)[J].48th Summer Computer Simulation Conference,SCSC2016</w:t>
      </w:r>
      <w:r>
        <w:rPr>
          <w:rFonts w:ascii="Times New Roman" w:hAnsi="Times New Roman"/>
          <w:szCs w:val="24"/>
        </w:rPr>
        <w:t>，</w:t>
      </w:r>
      <w:r>
        <w:rPr>
          <w:rFonts w:ascii="Times New Roman" w:hAnsi="Times New Roman"/>
          <w:szCs w:val="24"/>
        </w:rPr>
        <w:t xml:space="preserve">Part of the 2016 </w:t>
      </w:r>
      <w:r>
        <w:rPr>
          <w:rFonts w:ascii="Times New Roman" w:hAnsi="Times New Roman"/>
          <w:szCs w:val="24"/>
        </w:rPr>
        <w:lastRenderedPageBreak/>
        <w:t xml:space="preserve">Summer Simulation Multi-Conference,2016:136-142. </w:t>
      </w:r>
    </w:p>
    <w:p w14:paraId="214B67C7" w14:textId="77777777" w:rsidR="00FD7A1D" w:rsidRDefault="00FD7A1D" w:rsidP="0097563D">
      <w:pPr>
        <w:spacing w:line="400" w:lineRule="exact"/>
        <w:rPr>
          <w:rFonts w:ascii="Times New Roman" w:hAnsi="Times New Roman"/>
          <w:szCs w:val="24"/>
        </w:rPr>
      </w:pPr>
      <w:r>
        <w:rPr>
          <w:rFonts w:ascii="Times New Roman" w:hAnsi="Times New Roman" w:hint="eastAsia"/>
          <w:szCs w:val="24"/>
        </w:rPr>
        <w:t>[</w:t>
      </w:r>
      <w:proofErr w:type="gramStart"/>
      <w:r>
        <w:rPr>
          <w:rFonts w:ascii="Times New Roman" w:hAnsi="Times New Roman" w:hint="eastAsia"/>
          <w:szCs w:val="24"/>
        </w:rPr>
        <w:t>23]</w:t>
      </w:r>
      <w:proofErr w:type="spellStart"/>
      <w:r>
        <w:rPr>
          <w:rFonts w:ascii="Times New Roman" w:hAnsi="Times New Roman"/>
          <w:szCs w:val="24"/>
        </w:rPr>
        <w:t>Wiyaratn</w:t>
      </w:r>
      <w:proofErr w:type="spellEnd"/>
      <w:proofErr w:type="gramEnd"/>
      <w:r>
        <w:rPr>
          <w:rFonts w:ascii="Times New Roman" w:hAnsi="Times New Roman"/>
          <w:szCs w:val="24"/>
        </w:rPr>
        <w:t xml:space="preserve"> </w:t>
      </w:r>
      <w:proofErr w:type="spellStart"/>
      <w:r>
        <w:rPr>
          <w:rFonts w:ascii="Times New Roman" w:hAnsi="Times New Roman"/>
          <w:szCs w:val="24"/>
        </w:rPr>
        <w:t>W.Improvement</w:t>
      </w:r>
      <w:proofErr w:type="spellEnd"/>
      <w:r>
        <w:rPr>
          <w:rFonts w:ascii="Times New Roman" w:hAnsi="Times New Roman"/>
          <w:szCs w:val="24"/>
        </w:rPr>
        <w:t xml:space="preserve"> plant layout using systematic layout planning(SLP) for increased productivity[J].World Academy of Science Engineering and Technology,2017,(72):373-377. </w:t>
      </w:r>
    </w:p>
    <w:p w14:paraId="64D8F3FD" w14:textId="77777777" w:rsidR="00FD7A1D" w:rsidRDefault="00FD7A1D" w:rsidP="0097563D">
      <w:pPr>
        <w:spacing w:line="400" w:lineRule="exact"/>
        <w:rPr>
          <w:rFonts w:ascii="Times New Roman" w:hAnsi="Times New Roman"/>
          <w:szCs w:val="24"/>
        </w:rPr>
      </w:pPr>
      <w:r>
        <w:rPr>
          <w:rFonts w:ascii="Times New Roman" w:hAnsi="Times New Roman"/>
          <w:szCs w:val="24"/>
        </w:rPr>
        <w:t>[2</w:t>
      </w:r>
      <w:r>
        <w:rPr>
          <w:rFonts w:ascii="Times New Roman" w:hAnsi="Times New Roman" w:hint="eastAsia"/>
          <w:szCs w:val="24"/>
        </w:rPr>
        <w:t>4</w:t>
      </w:r>
      <w:r>
        <w:rPr>
          <w:rFonts w:ascii="Times New Roman" w:hAnsi="Times New Roman"/>
          <w:szCs w:val="24"/>
        </w:rPr>
        <w:t>]</w:t>
      </w:r>
      <w:r>
        <w:rPr>
          <w:rFonts w:ascii="Times New Roman" w:hAnsi="Times New Roman"/>
          <w:szCs w:val="24"/>
        </w:rPr>
        <w:t>史恭威</w:t>
      </w:r>
      <w:r>
        <w:rPr>
          <w:rFonts w:ascii="Times New Roman" w:hAnsi="Times New Roman"/>
          <w:szCs w:val="24"/>
        </w:rPr>
        <w:t>,</w:t>
      </w:r>
      <w:proofErr w:type="gramStart"/>
      <w:r>
        <w:rPr>
          <w:rFonts w:ascii="Times New Roman" w:hAnsi="Times New Roman"/>
          <w:szCs w:val="24"/>
        </w:rPr>
        <w:t>鲍</w:t>
      </w:r>
      <w:proofErr w:type="gramEnd"/>
      <w:r>
        <w:rPr>
          <w:rFonts w:ascii="Times New Roman" w:hAnsi="Times New Roman"/>
          <w:szCs w:val="24"/>
        </w:rPr>
        <w:t>劲松</w:t>
      </w:r>
      <w:r>
        <w:rPr>
          <w:rFonts w:ascii="Times New Roman" w:hAnsi="Times New Roman"/>
          <w:szCs w:val="24"/>
        </w:rPr>
        <w:t>,</w:t>
      </w:r>
      <w:proofErr w:type="gramStart"/>
      <w:r>
        <w:rPr>
          <w:rFonts w:ascii="Times New Roman" w:hAnsi="Times New Roman"/>
          <w:szCs w:val="24"/>
        </w:rPr>
        <w:t>周亚勤等</w:t>
      </w:r>
      <w:proofErr w:type="gramEnd"/>
      <w:r>
        <w:rPr>
          <w:rFonts w:ascii="Times New Roman" w:hAnsi="Times New Roman"/>
          <w:szCs w:val="24"/>
        </w:rPr>
        <w:t>.</w:t>
      </w:r>
      <w:proofErr w:type="gramStart"/>
      <w:r>
        <w:rPr>
          <w:rFonts w:ascii="Times New Roman" w:hAnsi="Times New Roman"/>
          <w:szCs w:val="24"/>
        </w:rPr>
        <w:t>海工装备</w:t>
      </w:r>
      <w:proofErr w:type="gramEnd"/>
      <w:r>
        <w:rPr>
          <w:rFonts w:ascii="Times New Roman" w:hAnsi="Times New Roman"/>
          <w:szCs w:val="24"/>
        </w:rPr>
        <w:t>生产车间可重构制造单元动态布局方法</w:t>
      </w:r>
      <w:r>
        <w:rPr>
          <w:rFonts w:ascii="Times New Roman" w:hAnsi="Times New Roman"/>
          <w:szCs w:val="24"/>
        </w:rPr>
        <w:t>[J].</w:t>
      </w:r>
      <w:r>
        <w:rPr>
          <w:rFonts w:ascii="Times New Roman" w:hAnsi="Times New Roman"/>
          <w:szCs w:val="24"/>
        </w:rPr>
        <w:t>东华大学学报</w:t>
      </w:r>
      <w:r>
        <w:rPr>
          <w:rFonts w:ascii="Times New Roman" w:hAnsi="Times New Roman"/>
          <w:szCs w:val="24"/>
        </w:rPr>
        <w:t>(</w:t>
      </w:r>
      <w:r>
        <w:rPr>
          <w:rFonts w:ascii="Times New Roman" w:hAnsi="Times New Roman"/>
          <w:szCs w:val="24"/>
        </w:rPr>
        <w:t>自然科学版</w:t>
      </w:r>
      <w:r>
        <w:rPr>
          <w:rFonts w:ascii="Times New Roman" w:hAnsi="Times New Roman"/>
          <w:szCs w:val="24"/>
        </w:rPr>
        <w:t xml:space="preserve">),2018,44(04):569-577. </w:t>
      </w:r>
    </w:p>
    <w:p w14:paraId="721521AD" w14:textId="77777777" w:rsidR="00FD7A1D" w:rsidRDefault="00FD7A1D" w:rsidP="0097563D">
      <w:pPr>
        <w:spacing w:line="400" w:lineRule="exact"/>
        <w:rPr>
          <w:rFonts w:ascii="Times New Roman" w:hAnsi="Times New Roman"/>
          <w:szCs w:val="24"/>
        </w:rPr>
      </w:pPr>
      <w:r>
        <w:rPr>
          <w:rFonts w:ascii="Times New Roman" w:hAnsi="Times New Roman"/>
          <w:szCs w:val="24"/>
        </w:rPr>
        <w:t>[2</w:t>
      </w:r>
      <w:r>
        <w:rPr>
          <w:rFonts w:ascii="Times New Roman" w:hAnsi="Times New Roman" w:hint="eastAsia"/>
          <w:szCs w:val="24"/>
        </w:rPr>
        <w:t>5</w:t>
      </w:r>
      <w:r>
        <w:rPr>
          <w:rFonts w:ascii="Times New Roman" w:hAnsi="Times New Roman"/>
          <w:szCs w:val="24"/>
        </w:rPr>
        <w:t>]</w:t>
      </w:r>
      <w:r>
        <w:rPr>
          <w:rFonts w:ascii="Times New Roman" w:hAnsi="Times New Roman"/>
          <w:szCs w:val="24"/>
        </w:rPr>
        <w:t>张扬</w:t>
      </w:r>
      <w:r>
        <w:rPr>
          <w:rFonts w:ascii="Times New Roman" w:hAnsi="Times New Roman"/>
          <w:szCs w:val="24"/>
        </w:rPr>
        <w:t>.</w:t>
      </w:r>
      <w:r>
        <w:rPr>
          <w:rFonts w:ascii="Times New Roman" w:hAnsi="Times New Roman"/>
          <w:szCs w:val="24"/>
        </w:rPr>
        <w:t>基于</w:t>
      </w:r>
      <w:r>
        <w:rPr>
          <w:rFonts w:ascii="Times New Roman" w:hAnsi="Times New Roman"/>
          <w:szCs w:val="24"/>
        </w:rPr>
        <w:t>SLP</w:t>
      </w:r>
      <w:r>
        <w:rPr>
          <w:rFonts w:ascii="Times New Roman" w:hAnsi="Times New Roman"/>
          <w:szCs w:val="24"/>
        </w:rPr>
        <w:t>和</w:t>
      </w:r>
      <w:proofErr w:type="spellStart"/>
      <w:r>
        <w:rPr>
          <w:rFonts w:ascii="Times New Roman" w:hAnsi="Times New Roman"/>
          <w:szCs w:val="24"/>
        </w:rPr>
        <w:t>Flexsim</w:t>
      </w:r>
      <w:proofErr w:type="spellEnd"/>
      <w:r>
        <w:rPr>
          <w:rFonts w:ascii="Times New Roman" w:hAnsi="Times New Roman"/>
          <w:szCs w:val="24"/>
        </w:rPr>
        <w:t>的车间布局优化研究</w:t>
      </w:r>
      <w:r>
        <w:rPr>
          <w:rFonts w:ascii="Times New Roman" w:hAnsi="Times New Roman"/>
          <w:szCs w:val="24"/>
        </w:rPr>
        <w:t>[J].</w:t>
      </w:r>
      <w:r>
        <w:rPr>
          <w:rFonts w:ascii="Times New Roman" w:hAnsi="Times New Roman"/>
          <w:szCs w:val="24"/>
        </w:rPr>
        <w:t>价值工程</w:t>
      </w:r>
      <w:r>
        <w:rPr>
          <w:rFonts w:ascii="Times New Roman" w:hAnsi="Times New Roman"/>
          <w:szCs w:val="24"/>
        </w:rPr>
        <w:t xml:space="preserve">,2018,37(55):278-282. </w:t>
      </w:r>
    </w:p>
    <w:p w14:paraId="2FB9D1D9" w14:textId="77777777" w:rsidR="00FD7A1D" w:rsidRDefault="00FD7A1D" w:rsidP="0097563D">
      <w:pPr>
        <w:spacing w:line="400" w:lineRule="exact"/>
        <w:rPr>
          <w:rFonts w:ascii="Times New Roman" w:hAnsi="Times New Roman"/>
          <w:szCs w:val="24"/>
        </w:rPr>
      </w:pPr>
      <w:r>
        <w:rPr>
          <w:rFonts w:ascii="Times New Roman" w:hAnsi="Times New Roman"/>
          <w:szCs w:val="24"/>
        </w:rPr>
        <w:t>[2</w:t>
      </w:r>
      <w:r>
        <w:rPr>
          <w:rFonts w:ascii="Times New Roman" w:hAnsi="Times New Roman" w:hint="eastAsia"/>
          <w:szCs w:val="24"/>
        </w:rPr>
        <w:t>6</w:t>
      </w:r>
      <w:r>
        <w:rPr>
          <w:rFonts w:ascii="Times New Roman" w:hAnsi="Times New Roman"/>
          <w:szCs w:val="24"/>
        </w:rPr>
        <w:t>]</w:t>
      </w:r>
      <w:r>
        <w:rPr>
          <w:rFonts w:ascii="Times New Roman" w:hAnsi="Times New Roman"/>
          <w:szCs w:val="24"/>
        </w:rPr>
        <w:t>潘丽颖</w:t>
      </w:r>
      <w:r>
        <w:rPr>
          <w:rFonts w:ascii="Times New Roman" w:hAnsi="Times New Roman"/>
          <w:szCs w:val="24"/>
        </w:rPr>
        <w:t>.</w:t>
      </w:r>
      <w:r>
        <w:rPr>
          <w:rFonts w:ascii="Times New Roman" w:hAnsi="Times New Roman"/>
          <w:szCs w:val="24"/>
        </w:rPr>
        <w:t>基于生产物流效率改进的</w:t>
      </w:r>
      <w:r>
        <w:rPr>
          <w:rFonts w:ascii="Times New Roman" w:hAnsi="Times New Roman"/>
          <w:szCs w:val="24"/>
        </w:rPr>
        <w:t>K</w:t>
      </w:r>
      <w:r>
        <w:rPr>
          <w:rFonts w:ascii="Times New Roman" w:hAnsi="Times New Roman"/>
          <w:szCs w:val="24"/>
        </w:rPr>
        <w:t>公司装配车间布局规划</w:t>
      </w:r>
      <w:r>
        <w:rPr>
          <w:rFonts w:ascii="Times New Roman" w:hAnsi="Times New Roman"/>
          <w:szCs w:val="24"/>
        </w:rPr>
        <w:t>[D].</w:t>
      </w:r>
      <w:r>
        <w:rPr>
          <w:rFonts w:ascii="Times New Roman" w:hAnsi="Times New Roman"/>
          <w:szCs w:val="24"/>
        </w:rPr>
        <w:t>北京</w:t>
      </w:r>
      <w:r>
        <w:rPr>
          <w:rFonts w:ascii="Times New Roman" w:hAnsi="Times New Roman"/>
          <w:szCs w:val="24"/>
        </w:rPr>
        <w:t>:</w:t>
      </w:r>
      <w:r>
        <w:rPr>
          <w:rFonts w:ascii="Times New Roman" w:hAnsi="Times New Roman"/>
          <w:szCs w:val="24"/>
        </w:rPr>
        <w:t>北京交通大学</w:t>
      </w:r>
      <w:r>
        <w:rPr>
          <w:rFonts w:ascii="Times New Roman" w:hAnsi="Times New Roman"/>
          <w:szCs w:val="24"/>
        </w:rPr>
        <w:t xml:space="preserve">,2019. </w:t>
      </w:r>
    </w:p>
    <w:p w14:paraId="06B4502C" w14:textId="77777777" w:rsidR="00FD7A1D" w:rsidRDefault="00FD7A1D" w:rsidP="0097563D">
      <w:pPr>
        <w:spacing w:line="400" w:lineRule="exact"/>
        <w:rPr>
          <w:rFonts w:ascii="Times New Roman" w:hAnsi="Times New Roman"/>
          <w:szCs w:val="24"/>
        </w:rPr>
      </w:pPr>
      <w:bookmarkStart w:id="105" w:name="_Toc25924"/>
      <w:r>
        <w:rPr>
          <w:rFonts w:ascii="Times New Roman" w:hAnsi="Times New Roman"/>
          <w:szCs w:val="24"/>
        </w:rPr>
        <w:t>[2</w:t>
      </w:r>
      <w:r>
        <w:rPr>
          <w:rFonts w:ascii="Times New Roman" w:hAnsi="Times New Roman" w:hint="eastAsia"/>
          <w:szCs w:val="24"/>
        </w:rPr>
        <w:t>7</w:t>
      </w:r>
      <w:r>
        <w:rPr>
          <w:rFonts w:ascii="Times New Roman" w:hAnsi="Times New Roman"/>
          <w:szCs w:val="24"/>
        </w:rPr>
        <w:t>]</w:t>
      </w:r>
      <w:r>
        <w:rPr>
          <w:rFonts w:ascii="Times New Roman" w:hAnsi="Times New Roman"/>
          <w:szCs w:val="24"/>
        </w:rPr>
        <w:t>彭飞</w:t>
      </w:r>
      <w:r>
        <w:rPr>
          <w:rFonts w:ascii="Times New Roman" w:hAnsi="Times New Roman"/>
          <w:szCs w:val="24"/>
        </w:rPr>
        <w:t>,</w:t>
      </w:r>
      <w:r>
        <w:rPr>
          <w:rFonts w:ascii="Times New Roman" w:hAnsi="Times New Roman"/>
          <w:szCs w:val="24"/>
        </w:rPr>
        <w:t>马志</w:t>
      </w:r>
      <w:r>
        <w:rPr>
          <w:rFonts w:ascii="Times New Roman" w:hAnsi="Times New Roman"/>
          <w:szCs w:val="24"/>
        </w:rPr>
        <w:t>.</w:t>
      </w:r>
      <w:r>
        <w:rPr>
          <w:rFonts w:ascii="Times New Roman" w:hAnsi="Times New Roman"/>
          <w:szCs w:val="24"/>
        </w:rPr>
        <w:t>基于</w:t>
      </w:r>
      <w:r>
        <w:rPr>
          <w:rFonts w:ascii="Times New Roman" w:hAnsi="Times New Roman"/>
          <w:szCs w:val="24"/>
        </w:rPr>
        <w:t>SLP</w:t>
      </w:r>
      <w:r>
        <w:rPr>
          <w:rFonts w:ascii="Times New Roman" w:hAnsi="Times New Roman"/>
          <w:szCs w:val="24"/>
        </w:rPr>
        <w:t>和</w:t>
      </w:r>
      <w:r>
        <w:rPr>
          <w:rFonts w:ascii="Times New Roman" w:hAnsi="Times New Roman"/>
          <w:szCs w:val="24"/>
        </w:rPr>
        <w:t>Plant Simulation</w:t>
      </w:r>
      <w:r>
        <w:rPr>
          <w:rFonts w:ascii="Times New Roman" w:hAnsi="Times New Roman"/>
          <w:szCs w:val="24"/>
        </w:rPr>
        <w:t>的车间工艺布局设计研究</w:t>
      </w:r>
      <w:r>
        <w:rPr>
          <w:rFonts w:ascii="Times New Roman" w:hAnsi="Times New Roman"/>
          <w:szCs w:val="24"/>
        </w:rPr>
        <w:t>[J].</w:t>
      </w:r>
      <w:r>
        <w:rPr>
          <w:rFonts w:ascii="Times New Roman" w:hAnsi="Times New Roman"/>
          <w:szCs w:val="24"/>
        </w:rPr>
        <w:t>现代制造工程</w:t>
      </w:r>
      <w:r>
        <w:rPr>
          <w:rFonts w:ascii="Times New Roman" w:hAnsi="Times New Roman"/>
          <w:szCs w:val="24"/>
        </w:rPr>
        <w:t>,2019,(9):28-36.</w:t>
      </w:r>
      <w:bookmarkEnd w:id="105"/>
    </w:p>
    <w:p w14:paraId="4E744F65" w14:textId="77777777" w:rsidR="00FD7A1D" w:rsidRDefault="00FD7A1D" w:rsidP="0097563D">
      <w:pPr>
        <w:spacing w:line="400" w:lineRule="exact"/>
        <w:rPr>
          <w:rFonts w:ascii="Times New Roman" w:hAnsi="Times New Roman"/>
          <w:szCs w:val="24"/>
        </w:rPr>
      </w:pPr>
      <w:bookmarkStart w:id="106" w:name="_Toc24461"/>
      <w:r>
        <w:rPr>
          <w:rFonts w:ascii="Times New Roman" w:hAnsi="Times New Roman"/>
          <w:szCs w:val="24"/>
        </w:rPr>
        <w:t>[2</w:t>
      </w:r>
      <w:r>
        <w:rPr>
          <w:rFonts w:ascii="Times New Roman" w:hAnsi="Times New Roman" w:hint="eastAsia"/>
          <w:szCs w:val="24"/>
        </w:rPr>
        <w:t>8</w:t>
      </w:r>
      <w:r>
        <w:rPr>
          <w:rFonts w:ascii="Times New Roman" w:hAnsi="Times New Roman"/>
          <w:szCs w:val="24"/>
        </w:rPr>
        <w:t>]</w:t>
      </w:r>
      <w:r>
        <w:rPr>
          <w:rFonts w:ascii="Times New Roman" w:hAnsi="Times New Roman"/>
          <w:szCs w:val="24"/>
        </w:rPr>
        <w:t>杨杰</w:t>
      </w:r>
      <w:r>
        <w:rPr>
          <w:rFonts w:ascii="Times New Roman" w:hAnsi="Times New Roman"/>
          <w:szCs w:val="24"/>
        </w:rPr>
        <w:t>,</w:t>
      </w:r>
      <w:r>
        <w:rPr>
          <w:rFonts w:ascii="Times New Roman" w:hAnsi="Times New Roman"/>
          <w:szCs w:val="24"/>
        </w:rPr>
        <w:t>陈云</w:t>
      </w:r>
      <w:r>
        <w:rPr>
          <w:rFonts w:ascii="Times New Roman" w:hAnsi="Times New Roman"/>
          <w:szCs w:val="24"/>
        </w:rPr>
        <w:t>,</w:t>
      </w:r>
      <w:r>
        <w:rPr>
          <w:rFonts w:ascii="Times New Roman" w:hAnsi="Times New Roman"/>
          <w:szCs w:val="24"/>
        </w:rPr>
        <w:t>雷池力</w:t>
      </w:r>
      <w:r>
        <w:rPr>
          <w:rFonts w:ascii="Times New Roman" w:hAnsi="Times New Roman"/>
          <w:szCs w:val="24"/>
        </w:rPr>
        <w:t>.</w:t>
      </w:r>
      <w:r>
        <w:rPr>
          <w:rFonts w:ascii="Times New Roman" w:hAnsi="Times New Roman"/>
          <w:szCs w:val="24"/>
        </w:rPr>
        <w:t>基于</w:t>
      </w:r>
      <w:r>
        <w:rPr>
          <w:rFonts w:ascii="Times New Roman" w:hAnsi="Times New Roman"/>
          <w:szCs w:val="24"/>
        </w:rPr>
        <w:t>SBM</w:t>
      </w:r>
      <w:r>
        <w:rPr>
          <w:rFonts w:ascii="Times New Roman" w:hAnsi="Times New Roman"/>
          <w:szCs w:val="24"/>
        </w:rPr>
        <w:t>、</w:t>
      </w:r>
      <w:r>
        <w:rPr>
          <w:rFonts w:ascii="Times New Roman" w:hAnsi="Times New Roman"/>
          <w:szCs w:val="24"/>
        </w:rPr>
        <w:t>SLP</w:t>
      </w:r>
      <w:r>
        <w:rPr>
          <w:rFonts w:ascii="Times New Roman" w:hAnsi="Times New Roman"/>
          <w:szCs w:val="24"/>
        </w:rPr>
        <w:t>方法的机械加工车间布局研究城市建设理论研究</w:t>
      </w:r>
      <w:r>
        <w:rPr>
          <w:rFonts w:ascii="Times New Roman" w:hAnsi="Times New Roman"/>
          <w:szCs w:val="24"/>
        </w:rPr>
        <w:t>(</w:t>
      </w:r>
      <w:r>
        <w:rPr>
          <w:rFonts w:ascii="Times New Roman" w:hAnsi="Times New Roman"/>
          <w:szCs w:val="24"/>
        </w:rPr>
        <w:t>电子版</w:t>
      </w:r>
      <w:r>
        <w:rPr>
          <w:rFonts w:ascii="Times New Roman" w:hAnsi="Times New Roman"/>
          <w:szCs w:val="24"/>
        </w:rPr>
        <w:t>)[J].</w:t>
      </w:r>
      <w:proofErr w:type="gramStart"/>
      <w:r>
        <w:rPr>
          <w:rFonts w:ascii="Times New Roman" w:hAnsi="Times New Roman"/>
          <w:szCs w:val="24"/>
        </w:rPr>
        <w:t>2019,(</w:t>
      </w:r>
      <w:proofErr w:type="gramEnd"/>
      <w:r>
        <w:rPr>
          <w:rFonts w:ascii="Times New Roman" w:hAnsi="Times New Roman"/>
          <w:szCs w:val="24"/>
        </w:rPr>
        <w:t>25):15-15.</w:t>
      </w:r>
      <w:bookmarkEnd w:id="106"/>
    </w:p>
    <w:p w14:paraId="5F16C45C" w14:textId="77777777" w:rsidR="00FD7A1D" w:rsidRDefault="00FD7A1D" w:rsidP="0097563D">
      <w:pPr>
        <w:spacing w:line="400" w:lineRule="exact"/>
        <w:rPr>
          <w:rFonts w:ascii="Times New Roman" w:hAnsi="Times New Roman"/>
          <w:szCs w:val="24"/>
        </w:rPr>
      </w:pPr>
      <w:r>
        <w:rPr>
          <w:rFonts w:ascii="Times New Roman" w:hAnsi="Times New Roman" w:hint="eastAsia"/>
          <w:szCs w:val="24"/>
        </w:rPr>
        <w:t>[29]</w:t>
      </w:r>
      <w:r>
        <w:rPr>
          <w:rFonts w:ascii="Times New Roman" w:hAnsi="Times New Roman" w:cs="宋体"/>
          <w:szCs w:val="24"/>
        </w:rPr>
        <w:t>施宏伟</w:t>
      </w:r>
      <w:r>
        <w:rPr>
          <w:rFonts w:ascii="Times New Roman" w:hAnsi="Times New Roman" w:cs="宋体" w:hint="eastAsia"/>
          <w:szCs w:val="24"/>
        </w:rPr>
        <w:t>,</w:t>
      </w:r>
      <w:r>
        <w:rPr>
          <w:rFonts w:ascii="Times New Roman" w:hAnsi="Times New Roman" w:cs="宋体"/>
          <w:szCs w:val="24"/>
        </w:rPr>
        <w:t>李明强</w:t>
      </w:r>
      <w:r>
        <w:rPr>
          <w:rFonts w:ascii="Times New Roman" w:hAnsi="Times New Roman" w:cs="宋体" w:hint="eastAsia"/>
          <w:szCs w:val="24"/>
        </w:rPr>
        <w:t>,</w:t>
      </w:r>
      <w:r>
        <w:rPr>
          <w:rFonts w:ascii="Times New Roman" w:hAnsi="Times New Roman" w:cs="宋体"/>
          <w:szCs w:val="24"/>
        </w:rPr>
        <w:t>樊攀</w:t>
      </w:r>
      <w:r>
        <w:rPr>
          <w:rFonts w:ascii="Times New Roman" w:hAnsi="Times New Roman" w:cs="宋体" w:hint="eastAsia"/>
          <w:szCs w:val="24"/>
        </w:rPr>
        <w:t>.</w:t>
      </w:r>
      <w:r>
        <w:rPr>
          <w:rFonts w:ascii="Times New Roman" w:hAnsi="Times New Roman" w:cs="宋体"/>
          <w:szCs w:val="24"/>
        </w:rPr>
        <w:t>基于</w:t>
      </w:r>
      <w:r>
        <w:rPr>
          <w:rFonts w:ascii="Times New Roman" w:hAnsi="Times New Roman"/>
          <w:szCs w:val="24"/>
        </w:rPr>
        <w:t>SLP</w:t>
      </w:r>
      <w:r>
        <w:rPr>
          <w:rFonts w:ascii="Times New Roman" w:hAnsi="Times New Roman" w:cs="宋体"/>
          <w:szCs w:val="24"/>
        </w:rPr>
        <w:t>的设施布局与物流系统优化原理及实验方案研究</w:t>
      </w:r>
      <w:r>
        <w:rPr>
          <w:rFonts w:ascii="Times New Roman" w:hAnsi="Times New Roman" w:cs="宋体"/>
          <w:szCs w:val="24"/>
        </w:rPr>
        <w:t>[</w:t>
      </w:r>
      <w:r>
        <w:rPr>
          <w:rFonts w:ascii="Times New Roman" w:hAnsi="Times New Roman"/>
          <w:szCs w:val="24"/>
        </w:rPr>
        <w:t>J</w:t>
      </w:r>
      <w:r>
        <w:rPr>
          <w:rFonts w:ascii="Times New Roman" w:hAnsi="Times New Roman" w:cs="宋体"/>
          <w:szCs w:val="24"/>
        </w:rPr>
        <w:t>].</w:t>
      </w:r>
      <w:r>
        <w:rPr>
          <w:rFonts w:ascii="Times New Roman" w:hAnsi="Times New Roman" w:cs="宋体"/>
          <w:szCs w:val="24"/>
        </w:rPr>
        <w:t>价值工程</w:t>
      </w:r>
      <w:r>
        <w:rPr>
          <w:rFonts w:ascii="Times New Roman" w:hAnsi="Times New Roman" w:cs="宋体" w:hint="eastAsia"/>
          <w:szCs w:val="24"/>
        </w:rPr>
        <w:t>,</w:t>
      </w:r>
      <w:r>
        <w:rPr>
          <w:rFonts w:ascii="Times New Roman" w:hAnsi="Times New Roman"/>
          <w:szCs w:val="24"/>
        </w:rPr>
        <w:t>2019</w:t>
      </w:r>
      <w:r>
        <w:rPr>
          <w:rFonts w:ascii="Times New Roman" w:hAnsi="Times New Roman" w:hint="eastAsia"/>
          <w:szCs w:val="24"/>
        </w:rPr>
        <w:t>,</w:t>
      </w:r>
      <w:r>
        <w:rPr>
          <w:rFonts w:ascii="Times New Roman" w:hAnsi="Times New Roman"/>
          <w:szCs w:val="24"/>
        </w:rPr>
        <w:t>(34):284-286.</w:t>
      </w:r>
    </w:p>
    <w:p w14:paraId="0777E221" w14:textId="77777777" w:rsidR="00FD7A1D" w:rsidRDefault="00FD7A1D" w:rsidP="0097563D">
      <w:pPr>
        <w:spacing w:line="400" w:lineRule="exact"/>
        <w:rPr>
          <w:rFonts w:ascii="Times New Roman" w:hAnsi="Times New Roman"/>
          <w:bCs/>
          <w:szCs w:val="11"/>
        </w:rPr>
      </w:pPr>
      <w:r>
        <w:rPr>
          <w:rFonts w:ascii="Times New Roman" w:hAnsi="Times New Roman" w:hint="eastAsia"/>
          <w:szCs w:val="24"/>
        </w:rPr>
        <w:t>[30]</w:t>
      </w:r>
      <w:r>
        <w:rPr>
          <w:rFonts w:ascii="Times New Roman" w:hAnsi="Times New Roman" w:cs="宋体"/>
          <w:szCs w:val="24"/>
        </w:rPr>
        <w:t>陈传昊</w:t>
      </w:r>
      <w:r>
        <w:rPr>
          <w:rFonts w:ascii="Times New Roman" w:hAnsi="Times New Roman" w:cs="宋体"/>
          <w:szCs w:val="24"/>
        </w:rPr>
        <w:t>,</w:t>
      </w:r>
      <w:r>
        <w:rPr>
          <w:rFonts w:ascii="Times New Roman" w:hAnsi="Times New Roman" w:cs="宋体"/>
          <w:szCs w:val="24"/>
        </w:rPr>
        <w:t>冯群</w:t>
      </w:r>
      <w:r>
        <w:rPr>
          <w:rFonts w:ascii="Times New Roman" w:hAnsi="Times New Roman" w:cs="宋体"/>
          <w:szCs w:val="24"/>
        </w:rPr>
        <w:t>.</w:t>
      </w:r>
      <w:r>
        <w:rPr>
          <w:rFonts w:ascii="Times New Roman" w:hAnsi="Times New Roman" w:cs="宋体"/>
          <w:szCs w:val="24"/>
        </w:rPr>
        <w:t>基于</w:t>
      </w:r>
      <w:r>
        <w:rPr>
          <w:rFonts w:ascii="Times New Roman" w:hAnsi="Times New Roman"/>
          <w:szCs w:val="24"/>
        </w:rPr>
        <w:t>SLP</w:t>
      </w:r>
      <w:r>
        <w:rPr>
          <w:rFonts w:ascii="Times New Roman" w:hAnsi="Times New Roman" w:cs="宋体"/>
          <w:szCs w:val="24"/>
        </w:rPr>
        <w:t>法的配送中心平面布局规划与设计</w:t>
      </w:r>
      <w:r>
        <w:rPr>
          <w:rFonts w:ascii="Times New Roman" w:hAnsi="Times New Roman" w:cs="宋体"/>
          <w:bCs/>
          <w:szCs w:val="11"/>
        </w:rPr>
        <w:t>[</w:t>
      </w:r>
      <w:r>
        <w:rPr>
          <w:rFonts w:ascii="Times New Roman" w:hAnsi="Times New Roman"/>
          <w:bCs/>
          <w:szCs w:val="11"/>
        </w:rPr>
        <w:t>J</w:t>
      </w:r>
      <w:r>
        <w:rPr>
          <w:rFonts w:ascii="Times New Roman" w:hAnsi="Times New Roman" w:cs="宋体"/>
          <w:bCs/>
          <w:szCs w:val="11"/>
        </w:rPr>
        <w:t>]</w:t>
      </w:r>
      <w:r>
        <w:rPr>
          <w:rFonts w:ascii="Times New Roman" w:hAnsi="Times New Roman" w:cs="宋体" w:hint="eastAsia"/>
          <w:bCs/>
          <w:szCs w:val="11"/>
        </w:rPr>
        <w:t>.</w:t>
      </w:r>
      <w:r>
        <w:rPr>
          <w:rFonts w:ascii="Times New Roman" w:hAnsi="Times New Roman" w:cs="宋体"/>
          <w:bCs/>
          <w:szCs w:val="11"/>
        </w:rPr>
        <w:t>物流科技</w:t>
      </w:r>
      <w:r>
        <w:rPr>
          <w:rFonts w:ascii="Times New Roman" w:hAnsi="Times New Roman" w:cs="宋体"/>
          <w:bCs/>
          <w:szCs w:val="11"/>
        </w:rPr>
        <w:t>,</w:t>
      </w:r>
      <w:r>
        <w:rPr>
          <w:rFonts w:ascii="Times New Roman" w:hAnsi="Times New Roman"/>
          <w:bCs/>
          <w:szCs w:val="11"/>
        </w:rPr>
        <w:t>2020</w:t>
      </w:r>
      <w:r>
        <w:rPr>
          <w:rFonts w:ascii="Times New Roman" w:hAnsi="Times New Roman" w:hint="eastAsia"/>
          <w:bCs/>
          <w:szCs w:val="11"/>
        </w:rPr>
        <w:t>,</w:t>
      </w:r>
      <w:r>
        <w:rPr>
          <w:rFonts w:ascii="Times New Roman" w:hAnsi="Times New Roman"/>
          <w:bCs/>
          <w:szCs w:val="11"/>
        </w:rPr>
        <w:t>(5):48-49+62.</w:t>
      </w:r>
    </w:p>
    <w:p w14:paraId="1D2AC443" w14:textId="77777777" w:rsidR="00FD7A1D" w:rsidRDefault="00FD7A1D" w:rsidP="0097563D">
      <w:pPr>
        <w:spacing w:line="400" w:lineRule="exact"/>
        <w:rPr>
          <w:rFonts w:ascii="Times New Roman" w:hAnsi="Times New Roman"/>
          <w:szCs w:val="24"/>
        </w:rPr>
      </w:pPr>
      <w:r>
        <w:rPr>
          <w:rFonts w:ascii="Times New Roman" w:hAnsi="Times New Roman" w:hint="eastAsia"/>
          <w:bCs/>
          <w:szCs w:val="11"/>
        </w:rPr>
        <w:t>[31]</w:t>
      </w:r>
      <w:r>
        <w:rPr>
          <w:rFonts w:cs="宋体" w:hint="eastAsia"/>
          <w:szCs w:val="24"/>
        </w:rPr>
        <w:t>袁冲</w:t>
      </w:r>
      <w:r>
        <w:rPr>
          <w:rFonts w:ascii="Times New Roman" w:hAnsi="Times New Roman"/>
          <w:szCs w:val="24"/>
        </w:rPr>
        <w:t>.B</w:t>
      </w:r>
      <w:r>
        <w:rPr>
          <w:rFonts w:ascii="Times New Roman" w:hAnsi="Times New Roman"/>
          <w:szCs w:val="24"/>
        </w:rPr>
        <w:t>公司某装配车间物料配送路径优化研究</w:t>
      </w:r>
      <w:r>
        <w:rPr>
          <w:rFonts w:ascii="Times New Roman" w:hAnsi="Times New Roman" w:hint="eastAsia"/>
          <w:szCs w:val="24"/>
        </w:rPr>
        <w:t>[D].</w:t>
      </w:r>
      <w:r>
        <w:rPr>
          <w:rFonts w:ascii="Times New Roman" w:hAnsi="Times New Roman" w:hint="eastAsia"/>
          <w:szCs w:val="24"/>
        </w:rPr>
        <w:t>兰州</w:t>
      </w:r>
      <w:r>
        <w:rPr>
          <w:rFonts w:ascii="Times New Roman" w:hAnsi="Times New Roman" w:hint="eastAsia"/>
          <w:szCs w:val="24"/>
        </w:rPr>
        <w:t>:</w:t>
      </w:r>
      <w:r>
        <w:rPr>
          <w:rFonts w:ascii="Times New Roman" w:hAnsi="Times New Roman" w:hint="eastAsia"/>
          <w:szCs w:val="24"/>
        </w:rPr>
        <w:t>兰州理工大学</w:t>
      </w:r>
      <w:r>
        <w:rPr>
          <w:rFonts w:ascii="Times New Roman" w:hAnsi="Times New Roman" w:hint="eastAsia"/>
          <w:szCs w:val="24"/>
        </w:rPr>
        <w:t>,2020.</w:t>
      </w:r>
    </w:p>
    <w:p w14:paraId="0CB801A1" w14:textId="77777777" w:rsidR="00FD7A1D" w:rsidRDefault="00FD7A1D" w:rsidP="0097563D">
      <w:pPr>
        <w:spacing w:line="400" w:lineRule="exact"/>
        <w:rPr>
          <w:rFonts w:ascii="Times New Roman" w:hAnsi="Times New Roman"/>
          <w:szCs w:val="24"/>
        </w:rPr>
      </w:pPr>
      <w:r>
        <w:rPr>
          <w:rFonts w:ascii="Times New Roman" w:hAnsi="Times New Roman"/>
          <w:szCs w:val="24"/>
        </w:rPr>
        <w:t>[3</w:t>
      </w:r>
      <w:r>
        <w:rPr>
          <w:rFonts w:ascii="Times New Roman" w:hAnsi="Times New Roman" w:hint="eastAsia"/>
          <w:szCs w:val="24"/>
        </w:rPr>
        <w:t>2</w:t>
      </w:r>
      <w:r>
        <w:rPr>
          <w:rFonts w:ascii="Times New Roman" w:hAnsi="Times New Roman"/>
          <w:szCs w:val="24"/>
        </w:rPr>
        <w:t>]</w:t>
      </w:r>
      <w:r>
        <w:rPr>
          <w:rFonts w:ascii="Times New Roman" w:hAnsi="Times New Roman"/>
          <w:szCs w:val="24"/>
        </w:rPr>
        <w:t>周霖</w:t>
      </w:r>
      <w:r>
        <w:rPr>
          <w:rFonts w:ascii="Times New Roman" w:hAnsi="Times New Roman"/>
          <w:szCs w:val="24"/>
        </w:rPr>
        <w:t>.MILKRUN</w:t>
      </w:r>
      <w:r>
        <w:rPr>
          <w:rFonts w:ascii="Times New Roman" w:hAnsi="Times New Roman"/>
          <w:szCs w:val="24"/>
        </w:rPr>
        <w:t>物流模式在苏州电子行业的应用</w:t>
      </w:r>
      <w:r>
        <w:rPr>
          <w:rFonts w:ascii="Times New Roman" w:hAnsi="Times New Roman"/>
          <w:szCs w:val="24"/>
        </w:rPr>
        <w:t>[J].</w:t>
      </w:r>
      <w:r>
        <w:rPr>
          <w:rFonts w:ascii="Times New Roman" w:hAnsi="Times New Roman"/>
          <w:szCs w:val="24"/>
        </w:rPr>
        <w:t>现代经济信息</w:t>
      </w:r>
      <w:r>
        <w:rPr>
          <w:rFonts w:ascii="Times New Roman" w:hAnsi="Times New Roman"/>
          <w:szCs w:val="24"/>
        </w:rPr>
        <w:t>,2018,(10):352-352.</w:t>
      </w:r>
    </w:p>
    <w:p w14:paraId="0A233550" w14:textId="77777777" w:rsidR="00FD7A1D" w:rsidRDefault="00FD7A1D" w:rsidP="0097563D">
      <w:pPr>
        <w:spacing w:line="400" w:lineRule="exact"/>
        <w:rPr>
          <w:rFonts w:ascii="Times New Roman" w:hAnsi="Times New Roman"/>
          <w:szCs w:val="24"/>
        </w:rPr>
      </w:pPr>
      <w:r>
        <w:rPr>
          <w:rFonts w:ascii="Times New Roman" w:hAnsi="Times New Roman" w:hint="eastAsia"/>
          <w:szCs w:val="24"/>
        </w:rPr>
        <w:t>[33]</w:t>
      </w:r>
      <w:r>
        <w:rPr>
          <w:rFonts w:cs="宋体" w:hint="eastAsia"/>
          <w:szCs w:val="24"/>
        </w:rPr>
        <w:t>文景</w:t>
      </w:r>
      <w:proofErr w:type="gramStart"/>
      <w:r>
        <w:rPr>
          <w:rFonts w:cs="宋体" w:hint="eastAsia"/>
          <w:szCs w:val="24"/>
        </w:rPr>
        <w:t>一</w:t>
      </w:r>
      <w:proofErr w:type="gramEnd"/>
      <w:r>
        <w:rPr>
          <w:rFonts w:cs="宋体" w:hint="eastAsia"/>
          <w:szCs w:val="24"/>
        </w:rPr>
        <w:t>.</w:t>
      </w:r>
      <w:r>
        <w:rPr>
          <w:rFonts w:cs="宋体" w:hint="eastAsia"/>
          <w:szCs w:val="24"/>
        </w:rPr>
        <w:t>某汽车零部件企业内部线边物料供应研究与优化</w:t>
      </w:r>
      <w:r>
        <w:rPr>
          <w:rFonts w:ascii="Times New Roman" w:hAnsi="Times New Roman"/>
          <w:szCs w:val="24"/>
        </w:rPr>
        <w:t>[D].</w:t>
      </w:r>
      <w:r>
        <w:rPr>
          <w:rFonts w:ascii="Times New Roman" w:hAnsi="Times New Roman"/>
          <w:szCs w:val="24"/>
        </w:rPr>
        <w:t>上海</w:t>
      </w:r>
      <w:r>
        <w:rPr>
          <w:rFonts w:ascii="Times New Roman" w:hAnsi="Times New Roman"/>
          <w:szCs w:val="24"/>
        </w:rPr>
        <w:t>:</w:t>
      </w:r>
      <w:r>
        <w:rPr>
          <w:rFonts w:ascii="Times New Roman" w:hAnsi="Times New Roman"/>
          <w:szCs w:val="24"/>
        </w:rPr>
        <w:t>上海交通大学</w:t>
      </w:r>
      <w:r>
        <w:rPr>
          <w:rFonts w:ascii="Times New Roman" w:hAnsi="Times New Roman"/>
          <w:szCs w:val="24"/>
        </w:rPr>
        <w:t>,2017.</w:t>
      </w:r>
    </w:p>
    <w:p w14:paraId="03C0FDE8" w14:textId="77777777" w:rsidR="00FD7A1D" w:rsidRDefault="00FD7A1D" w:rsidP="0097563D">
      <w:pPr>
        <w:spacing w:line="400" w:lineRule="exact"/>
        <w:rPr>
          <w:rFonts w:ascii="Times New Roman" w:hAnsi="Times New Roman" w:cs="宋体"/>
          <w:szCs w:val="24"/>
        </w:rPr>
      </w:pPr>
      <w:r>
        <w:rPr>
          <w:rFonts w:ascii="Times New Roman" w:hAnsi="Times New Roman" w:hint="eastAsia"/>
          <w:szCs w:val="24"/>
        </w:rPr>
        <w:t>[34]</w:t>
      </w:r>
      <w:r>
        <w:rPr>
          <w:rStyle w:val="af8"/>
          <w:rFonts w:hint="eastAsia"/>
        </w:rPr>
        <w:t>张</w:t>
      </w:r>
      <w:r>
        <w:rPr>
          <w:rStyle w:val="af8"/>
          <w:rFonts w:ascii="Times New Roman" w:hAnsi="Times New Roman"/>
        </w:rPr>
        <w:t>华</w:t>
      </w:r>
      <w:r>
        <w:rPr>
          <w:rStyle w:val="af8"/>
          <w:rFonts w:ascii="Times New Roman" w:hAnsi="Times New Roman"/>
        </w:rPr>
        <w:t>.</w:t>
      </w:r>
      <w:r>
        <w:rPr>
          <w:rStyle w:val="af8"/>
          <w:rFonts w:ascii="Times New Roman" w:hAnsi="Times New Roman" w:hint="eastAsia"/>
        </w:rPr>
        <w:t>汽车零部件生产拉动系统优化案例研究</w:t>
      </w:r>
      <w:r>
        <w:rPr>
          <w:rStyle w:val="af8"/>
          <w:rFonts w:ascii="Times New Roman" w:hAnsi="Times New Roman" w:hint="eastAsia"/>
        </w:rPr>
        <w:t>[D].</w:t>
      </w:r>
      <w:r>
        <w:rPr>
          <w:rStyle w:val="af8"/>
          <w:rFonts w:ascii="Times New Roman" w:hAnsi="Times New Roman" w:hint="eastAsia"/>
        </w:rPr>
        <w:t>武汉</w:t>
      </w:r>
      <w:r>
        <w:rPr>
          <w:rStyle w:val="af8"/>
          <w:rFonts w:ascii="Times New Roman" w:hAnsi="Times New Roman" w:hint="eastAsia"/>
        </w:rPr>
        <w:t>:</w:t>
      </w:r>
      <w:r>
        <w:rPr>
          <w:rStyle w:val="af8"/>
          <w:rFonts w:ascii="Times New Roman" w:hAnsi="Times New Roman" w:hint="eastAsia"/>
        </w:rPr>
        <w:t>华中科技大学</w:t>
      </w:r>
      <w:r>
        <w:rPr>
          <w:rStyle w:val="af8"/>
          <w:rFonts w:ascii="Times New Roman" w:hAnsi="Times New Roman" w:hint="eastAsia"/>
        </w:rPr>
        <w:t>,2018.</w:t>
      </w:r>
    </w:p>
    <w:p w14:paraId="1DD95778" w14:textId="77777777" w:rsidR="00FD7A1D" w:rsidRDefault="00FD7A1D" w:rsidP="0097563D">
      <w:pPr>
        <w:spacing w:line="400" w:lineRule="exact"/>
        <w:rPr>
          <w:rFonts w:ascii="Times New Roman" w:hAnsi="Times New Roman"/>
          <w:szCs w:val="24"/>
        </w:rPr>
      </w:pPr>
      <w:r>
        <w:rPr>
          <w:rFonts w:ascii="Times New Roman" w:hAnsi="Times New Roman"/>
          <w:szCs w:val="24"/>
        </w:rPr>
        <w:t>[</w:t>
      </w:r>
      <w:proofErr w:type="gramStart"/>
      <w:r>
        <w:rPr>
          <w:rFonts w:ascii="Times New Roman" w:hAnsi="Times New Roman" w:hint="eastAsia"/>
          <w:szCs w:val="24"/>
        </w:rPr>
        <w:t>35</w:t>
      </w:r>
      <w:r>
        <w:rPr>
          <w:rFonts w:ascii="Times New Roman" w:hAnsi="Times New Roman"/>
          <w:szCs w:val="24"/>
        </w:rPr>
        <w:t>]</w:t>
      </w:r>
      <w:r>
        <w:rPr>
          <w:rFonts w:ascii="Times New Roman" w:hAnsi="Times New Roman" w:hint="eastAsia"/>
          <w:szCs w:val="24"/>
        </w:rPr>
        <w:t>Kalayci</w:t>
      </w:r>
      <w:proofErr w:type="gramEnd"/>
      <w:r>
        <w:rPr>
          <w:rFonts w:ascii="Times New Roman" w:hAnsi="Times New Roman" w:hint="eastAsia"/>
          <w:szCs w:val="24"/>
        </w:rPr>
        <w:t xml:space="preserve"> </w:t>
      </w:r>
      <w:proofErr w:type="spellStart"/>
      <w:r>
        <w:rPr>
          <w:rFonts w:ascii="Times New Roman" w:hAnsi="Times New Roman" w:hint="eastAsia"/>
          <w:szCs w:val="24"/>
        </w:rPr>
        <w:t>CB,Can</w:t>
      </w:r>
      <w:proofErr w:type="spellEnd"/>
      <w:r>
        <w:rPr>
          <w:rFonts w:ascii="Times New Roman" w:hAnsi="Times New Roman" w:hint="eastAsia"/>
          <w:szCs w:val="24"/>
        </w:rPr>
        <w:t xml:space="preserve"> </w:t>
      </w:r>
      <w:proofErr w:type="spellStart"/>
      <w:r>
        <w:rPr>
          <w:rFonts w:ascii="Times New Roman" w:hAnsi="Times New Roman" w:hint="eastAsia"/>
          <w:szCs w:val="24"/>
        </w:rPr>
        <w:t>K</w:t>
      </w:r>
      <w:r>
        <w:rPr>
          <w:rFonts w:ascii="Times New Roman" w:hAnsi="Times New Roman"/>
          <w:szCs w:val="24"/>
        </w:rPr>
        <w:t>.An</w:t>
      </w:r>
      <w:proofErr w:type="spellEnd"/>
      <w:r>
        <w:rPr>
          <w:rFonts w:ascii="Times New Roman" w:hAnsi="Times New Roman"/>
          <w:szCs w:val="24"/>
        </w:rPr>
        <w:t xml:space="preserve"> ant colony system empowered variable neighborhood search algorithm for the vehicle routing problem with simultaneous picked up and delivery[J].Expert Systems With Application</w:t>
      </w:r>
      <w:r>
        <w:rPr>
          <w:rFonts w:ascii="Times New Roman" w:hAnsi="Times New Roman" w:hint="eastAsia"/>
          <w:szCs w:val="24"/>
        </w:rPr>
        <w:t>s</w:t>
      </w:r>
      <w:r>
        <w:rPr>
          <w:rFonts w:ascii="Times New Roman" w:hAnsi="Times New Roman"/>
          <w:szCs w:val="24"/>
        </w:rPr>
        <w:t>,2016,(66):163-175.</w:t>
      </w:r>
    </w:p>
    <w:p w14:paraId="35FD5430" w14:textId="77777777" w:rsidR="00FD7A1D" w:rsidRDefault="00FD7A1D" w:rsidP="0097563D">
      <w:pPr>
        <w:spacing w:line="400" w:lineRule="exact"/>
        <w:rPr>
          <w:rFonts w:ascii="Times New Roman" w:hAnsi="Times New Roman"/>
          <w:szCs w:val="24"/>
        </w:rPr>
      </w:pPr>
      <w:r>
        <w:rPr>
          <w:rFonts w:ascii="Times New Roman" w:hAnsi="Times New Roman"/>
          <w:szCs w:val="24"/>
        </w:rPr>
        <w:t>[</w:t>
      </w:r>
      <w:r>
        <w:rPr>
          <w:rFonts w:ascii="Times New Roman" w:hAnsi="Times New Roman" w:hint="eastAsia"/>
          <w:szCs w:val="24"/>
        </w:rPr>
        <w:t>36</w:t>
      </w:r>
      <w:r>
        <w:rPr>
          <w:rFonts w:ascii="Times New Roman" w:hAnsi="Times New Roman"/>
          <w:szCs w:val="24"/>
        </w:rPr>
        <w:t>]</w:t>
      </w:r>
      <w:proofErr w:type="gramStart"/>
      <w:r>
        <w:rPr>
          <w:rFonts w:ascii="Times New Roman" w:hAnsi="Times New Roman"/>
          <w:szCs w:val="24"/>
        </w:rPr>
        <w:t>方轩</w:t>
      </w:r>
      <w:proofErr w:type="gramEnd"/>
      <w:r>
        <w:rPr>
          <w:rFonts w:ascii="Times New Roman" w:hAnsi="Times New Roman"/>
          <w:szCs w:val="24"/>
        </w:rPr>
        <w:t>.</w:t>
      </w:r>
      <w:r>
        <w:rPr>
          <w:rFonts w:ascii="Times New Roman" w:hAnsi="Times New Roman"/>
          <w:szCs w:val="24"/>
        </w:rPr>
        <w:t>电子看板在企业物流中的运用</w:t>
      </w:r>
      <w:r>
        <w:rPr>
          <w:rFonts w:ascii="Times New Roman" w:hAnsi="Times New Roman"/>
          <w:szCs w:val="24"/>
        </w:rPr>
        <w:t>[D].</w:t>
      </w:r>
      <w:r>
        <w:rPr>
          <w:rFonts w:ascii="Times New Roman" w:hAnsi="Times New Roman"/>
          <w:szCs w:val="24"/>
        </w:rPr>
        <w:t>上海</w:t>
      </w:r>
      <w:r>
        <w:rPr>
          <w:rFonts w:ascii="Times New Roman" w:hAnsi="Times New Roman"/>
          <w:szCs w:val="24"/>
        </w:rPr>
        <w:t>:</w:t>
      </w:r>
      <w:r>
        <w:rPr>
          <w:rFonts w:ascii="Times New Roman" w:hAnsi="Times New Roman"/>
          <w:szCs w:val="24"/>
        </w:rPr>
        <w:t>上海交通大学</w:t>
      </w:r>
      <w:r>
        <w:rPr>
          <w:rFonts w:ascii="Times New Roman" w:hAnsi="Times New Roman"/>
          <w:szCs w:val="24"/>
        </w:rPr>
        <w:t>,2019.</w:t>
      </w:r>
    </w:p>
    <w:p w14:paraId="529374C0" w14:textId="77777777" w:rsidR="00FD7A1D" w:rsidRDefault="00FD7A1D" w:rsidP="0097563D">
      <w:pPr>
        <w:spacing w:line="400" w:lineRule="exact"/>
        <w:rPr>
          <w:rFonts w:ascii="Times New Roman" w:hAnsi="Times New Roman"/>
          <w:szCs w:val="24"/>
        </w:rPr>
      </w:pPr>
      <w:r>
        <w:rPr>
          <w:rFonts w:ascii="Times New Roman" w:hAnsi="Times New Roman"/>
          <w:szCs w:val="24"/>
        </w:rPr>
        <w:t>[</w:t>
      </w:r>
      <w:r>
        <w:rPr>
          <w:rFonts w:ascii="Times New Roman" w:hAnsi="Times New Roman" w:hint="eastAsia"/>
          <w:szCs w:val="24"/>
        </w:rPr>
        <w:t>37</w:t>
      </w:r>
      <w:r>
        <w:rPr>
          <w:rFonts w:ascii="Times New Roman" w:hAnsi="Times New Roman"/>
          <w:szCs w:val="24"/>
        </w:rPr>
        <w:t>]</w:t>
      </w:r>
      <w:r>
        <w:rPr>
          <w:rFonts w:ascii="Times New Roman" w:hAnsi="Times New Roman"/>
          <w:szCs w:val="24"/>
        </w:rPr>
        <w:t>房殿军</w:t>
      </w:r>
      <w:r>
        <w:rPr>
          <w:rFonts w:ascii="Times New Roman" w:hAnsi="Times New Roman"/>
          <w:szCs w:val="24"/>
        </w:rPr>
        <w:t>,</w:t>
      </w:r>
      <w:r>
        <w:rPr>
          <w:rFonts w:ascii="Times New Roman" w:hAnsi="Times New Roman"/>
          <w:szCs w:val="24"/>
        </w:rPr>
        <w:t>李伟</w:t>
      </w:r>
      <w:r>
        <w:rPr>
          <w:rFonts w:ascii="Times New Roman" w:hAnsi="Times New Roman"/>
          <w:szCs w:val="24"/>
        </w:rPr>
        <w:t>,</w:t>
      </w:r>
      <w:r>
        <w:rPr>
          <w:rFonts w:ascii="Times New Roman" w:hAnsi="Times New Roman"/>
          <w:szCs w:val="24"/>
        </w:rPr>
        <w:t>张新艳</w:t>
      </w:r>
      <w:r>
        <w:rPr>
          <w:rFonts w:ascii="Times New Roman" w:hAnsi="Times New Roman"/>
          <w:szCs w:val="24"/>
        </w:rPr>
        <w:t>.</w:t>
      </w:r>
      <w:r>
        <w:rPr>
          <w:rFonts w:ascii="Times New Roman" w:hAnsi="Times New Roman"/>
          <w:szCs w:val="24"/>
        </w:rPr>
        <w:t>基于</w:t>
      </w:r>
      <w:proofErr w:type="spellStart"/>
      <w:r>
        <w:rPr>
          <w:rFonts w:ascii="Times New Roman" w:hAnsi="Times New Roman"/>
          <w:szCs w:val="24"/>
        </w:rPr>
        <w:t>Flexsim</w:t>
      </w:r>
      <w:proofErr w:type="spellEnd"/>
      <w:r>
        <w:rPr>
          <w:rFonts w:ascii="Times New Roman" w:hAnsi="Times New Roman"/>
          <w:szCs w:val="24"/>
        </w:rPr>
        <w:t>的工厂园区物流运输仿真及优化</w:t>
      </w:r>
      <w:r>
        <w:rPr>
          <w:rFonts w:ascii="Times New Roman" w:hAnsi="Times New Roman"/>
          <w:szCs w:val="24"/>
        </w:rPr>
        <w:t>[J].</w:t>
      </w:r>
      <w:r>
        <w:rPr>
          <w:rFonts w:ascii="Times New Roman" w:hAnsi="Times New Roman"/>
          <w:szCs w:val="24"/>
        </w:rPr>
        <w:t>物流技术</w:t>
      </w:r>
      <w:r>
        <w:rPr>
          <w:rFonts w:ascii="Times New Roman" w:hAnsi="Times New Roman"/>
          <w:szCs w:val="24"/>
        </w:rPr>
        <w:t>,2018,37(04):53-57+111.</w:t>
      </w:r>
    </w:p>
    <w:p w14:paraId="7DF2D63E" w14:textId="77777777" w:rsidR="00FD7A1D" w:rsidRDefault="00FD7A1D" w:rsidP="0097563D">
      <w:pPr>
        <w:spacing w:line="400" w:lineRule="exact"/>
        <w:rPr>
          <w:rFonts w:ascii="Times New Roman" w:hAnsi="Times New Roman"/>
          <w:szCs w:val="24"/>
        </w:rPr>
      </w:pPr>
      <w:r>
        <w:rPr>
          <w:rFonts w:ascii="Times New Roman" w:hAnsi="Times New Roman"/>
          <w:szCs w:val="24"/>
        </w:rPr>
        <w:t>[3</w:t>
      </w:r>
      <w:r>
        <w:rPr>
          <w:rFonts w:ascii="Times New Roman" w:hAnsi="Times New Roman" w:hint="eastAsia"/>
          <w:szCs w:val="24"/>
        </w:rPr>
        <w:t>8</w:t>
      </w:r>
      <w:r>
        <w:rPr>
          <w:rFonts w:ascii="Times New Roman" w:hAnsi="Times New Roman"/>
          <w:szCs w:val="24"/>
        </w:rPr>
        <w:t>]</w:t>
      </w:r>
      <w:r>
        <w:rPr>
          <w:rFonts w:ascii="Times New Roman" w:hAnsi="Times New Roman"/>
          <w:szCs w:val="24"/>
        </w:rPr>
        <w:t>黄一钧</w:t>
      </w:r>
      <w:r>
        <w:rPr>
          <w:rFonts w:ascii="Times New Roman" w:hAnsi="Times New Roman"/>
          <w:szCs w:val="24"/>
        </w:rPr>
        <w:t>.</w:t>
      </w:r>
      <w:r>
        <w:rPr>
          <w:rFonts w:ascii="Times New Roman" w:hAnsi="Times New Roman"/>
          <w:szCs w:val="24"/>
        </w:rPr>
        <w:t>汽车车身制造车间</w:t>
      </w:r>
      <w:r>
        <w:rPr>
          <w:rFonts w:ascii="Times New Roman" w:hAnsi="Times New Roman"/>
          <w:szCs w:val="24"/>
        </w:rPr>
        <w:t>AGV</w:t>
      </w:r>
      <w:r>
        <w:rPr>
          <w:rFonts w:ascii="Times New Roman" w:hAnsi="Times New Roman"/>
          <w:szCs w:val="24"/>
        </w:rPr>
        <w:t>物料搬运系统规划</w:t>
      </w:r>
      <w:r>
        <w:rPr>
          <w:rFonts w:ascii="Times New Roman" w:hAnsi="Times New Roman"/>
          <w:szCs w:val="24"/>
        </w:rPr>
        <w:t>[D].</w:t>
      </w:r>
      <w:r>
        <w:rPr>
          <w:rFonts w:ascii="Times New Roman" w:hAnsi="Times New Roman"/>
          <w:szCs w:val="24"/>
        </w:rPr>
        <w:t>上海</w:t>
      </w:r>
      <w:r>
        <w:rPr>
          <w:rFonts w:ascii="Times New Roman" w:hAnsi="Times New Roman"/>
          <w:szCs w:val="24"/>
        </w:rPr>
        <w:t>:</w:t>
      </w:r>
      <w:r>
        <w:rPr>
          <w:rFonts w:ascii="Times New Roman" w:hAnsi="Times New Roman"/>
          <w:szCs w:val="24"/>
        </w:rPr>
        <w:t>上海交通大学</w:t>
      </w:r>
      <w:r>
        <w:rPr>
          <w:rFonts w:ascii="Times New Roman" w:hAnsi="Times New Roman"/>
          <w:szCs w:val="24"/>
        </w:rPr>
        <w:t>,2016.</w:t>
      </w:r>
    </w:p>
    <w:p w14:paraId="68120953" w14:textId="77777777" w:rsidR="00FD7A1D" w:rsidRDefault="00FD7A1D" w:rsidP="0097563D">
      <w:pPr>
        <w:spacing w:line="400" w:lineRule="exact"/>
        <w:rPr>
          <w:rFonts w:ascii="Times New Roman" w:hAnsi="Times New Roman"/>
          <w:szCs w:val="24"/>
        </w:rPr>
      </w:pPr>
      <w:bookmarkStart w:id="107" w:name="_Toc4711"/>
      <w:r>
        <w:rPr>
          <w:rFonts w:ascii="Times New Roman" w:hAnsi="Times New Roman"/>
          <w:szCs w:val="24"/>
        </w:rPr>
        <w:t>[3</w:t>
      </w:r>
      <w:r>
        <w:rPr>
          <w:rFonts w:ascii="Times New Roman" w:hAnsi="Times New Roman" w:hint="eastAsia"/>
          <w:szCs w:val="24"/>
        </w:rPr>
        <w:t>9</w:t>
      </w:r>
      <w:r>
        <w:rPr>
          <w:rFonts w:ascii="Times New Roman" w:hAnsi="Times New Roman"/>
          <w:szCs w:val="24"/>
        </w:rPr>
        <w:t>]</w:t>
      </w:r>
      <w:r>
        <w:rPr>
          <w:rFonts w:ascii="Times New Roman" w:hAnsi="Times New Roman"/>
          <w:szCs w:val="24"/>
        </w:rPr>
        <w:t>倪婷婷</w:t>
      </w:r>
      <w:r>
        <w:rPr>
          <w:rFonts w:ascii="Times New Roman" w:hAnsi="Times New Roman"/>
          <w:szCs w:val="24"/>
        </w:rPr>
        <w:t>,</w:t>
      </w:r>
      <w:proofErr w:type="gramStart"/>
      <w:r>
        <w:rPr>
          <w:rFonts w:ascii="Times New Roman" w:hAnsi="Times New Roman"/>
          <w:szCs w:val="24"/>
        </w:rPr>
        <w:t>郦</w:t>
      </w:r>
      <w:proofErr w:type="gramEnd"/>
      <w:r>
        <w:rPr>
          <w:rFonts w:ascii="Times New Roman" w:hAnsi="Times New Roman"/>
          <w:szCs w:val="24"/>
        </w:rPr>
        <w:t>晨</w:t>
      </w:r>
      <w:proofErr w:type="gramStart"/>
      <w:r>
        <w:rPr>
          <w:rFonts w:ascii="Times New Roman" w:hAnsi="Times New Roman"/>
          <w:szCs w:val="24"/>
        </w:rPr>
        <w:t>昕</w:t>
      </w:r>
      <w:proofErr w:type="gramEnd"/>
      <w:r>
        <w:rPr>
          <w:rFonts w:ascii="Times New Roman" w:hAnsi="Times New Roman"/>
          <w:szCs w:val="24"/>
        </w:rPr>
        <w:t>,</w:t>
      </w:r>
      <w:proofErr w:type="gramStart"/>
      <w:r>
        <w:rPr>
          <w:rFonts w:ascii="Times New Roman" w:hAnsi="Times New Roman"/>
          <w:szCs w:val="24"/>
        </w:rPr>
        <w:t>高晨</w:t>
      </w:r>
      <w:r>
        <w:rPr>
          <w:rFonts w:ascii="Times New Roman" w:hAnsi="Times New Roman" w:hint="eastAsia"/>
          <w:szCs w:val="24"/>
        </w:rPr>
        <w:t>等</w:t>
      </w:r>
      <w:proofErr w:type="gramEnd"/>
      <w:r>
        <w:rPr>
          <w:rFonts w:ascii="Times New Roman" w:hAnsi="Times New Roman"/>
          <w:szCs w:val="24"/>
        </w:rPr>
        <w:t>.</w:t>
      </w:r>
      <w:r>
        <w:rPr>
          <w:rFonts w:ascii="Times New Roman" w:hAnsi="Times New Roman"/>
          <w:szCs w:val="24"/>
        </w:rPr>
        <w:t>基于价值流的</w:t>
      </w:r>
      <w:proofErr w:type="gramStart"/>
      <w:r>
        <w:rPr>
          <w:rFonts w:ascii="Times New Roman" w:hAnsi="Times New Roman"/>
          <w:szCs w:val="24"/>
        </w:rPr>
        <w:t>看板产线均衡</w:t>
      </w:r>
      <w:proofErr w:type="gramEnd"/>
      <w:r>
        <w:rPr>
          <w:rFonts w:ascii="Times New Roman" w:hAnsi="Times New Roman"/>
          <w:szCs w:val="24"/>
        </w:rPr>
        <w:t>拉动研究价值工程</w:t>
      </w:r>
      <w:r>
        <w:rPr>
          <w:rFonts w:ascii="Times New Roman" w:hAnsi="Times New Roman"/>
          <w:szCs w:val="24"/>
        </w:rPr>
        <w:t>[J].</w:t>
      </w:r>
      <w:proofErr w:type="gramStart"/>
      <w:r>
        <w:rPr>
          <w:rFonts w:ascii="Times New Roman" w:hAnsi="Times New Roman"/>
          <w:szCs w:val="24"/>
        </w:rPr>
        <w:t>2018,(</w:t>
      </w:r>
      <w:proofErr w:type="gramEnd"/>
      <w:r>
        <w:rPr>
          <w:rFonts w:ascii="Times New Roman" w:hAnsi="Times New Roman"/>
          <w:szCs w:val="24"/>
        </w:rPr>
        <w:t>24):259-261.</w:t>
      </w:r>
      <w:bookmarkEnd w:id="107"/>
    </w:p>
    <w:p w14:paraId="16FC9849" w14:textId="77777777" w:rsidR="00FD7A1D" w:rsidRDefault="00FD7A1D" w:rsidP="0097563D">
      <w:pPr>
        <w:spacing w:line="400" w:lineRule="exact"/>
        <w:rPr>
          <w:rFonts w:ascii="Times New Roman" w:hAnsi="Times New Roman" w:cs="宋体"/>
          <w:bCs/>
          <w:szCs w:val="24"/>
        </w:rPr>
      </w:pPr>
      <w:bookmarkStart w:id="108" w:name="_Toc23173561"/>
      <w:r>
        <w:rPr>
          <w:rFonts w:ascii="Times New Roman" w:hAnsi="Times New Roman" w:cs="宋体" w:hint="eastAsia"/>
          <w:bCs/>
          <w:szCs w:val="24"/>
        </w:rPr>
        <w:t>[40]</w:t>
      </w:r>
      <w:proofErr w:type="gramStart"/>
      <w:r>
        <w:rPr>
          <w:rFonts w:ascii="Times New Roman" w:hAnsi="Times New Roman" w:cs="宋体" w:hint="eastAsia"/>
          <w:bCs/>
          <w:szCs w:val="24"/>
        </w:rPr>
        <w:t>伊俊敏</w:t>
      </w:r>
      <w:proofErr w:type="gramEnd"/>
      <w:r>
        <w:rPr>
          <w:rFonts w:ascii="Times New Roman" w:hAnsi="Times New Roman" w:cs="宋体" w:hint="eastAsia"/>
          <w:bCs/>
          <w:szCs w:val="24"/>
        </w:rPr>
        <w:t>.</w:t>
      </w:r>
      <w:r>
        <w:rPr>
          <w:rFonts w:ascii="Times New Roman" w:hAnsi="Times New Roman" w:cs="宋体" w:hint="eastAsia"/>
          <w:bCs/>
          <w:szCs w:val="24"/>
        </w:rPr>
        <w:t>物流工程</w:t>
      </w:r>
      <w:r>
        <w:rPr>
          <w:rFonts w:ascii="Times New Roman" w:hAnsi="Times New Roman" w:cs="宋体" w:hint="eastAsia"/>
          <w:bCs/>
          <w:szCs w:val="24"/>
        </w:rPr>
        <w:t>[M].</w:t>
      </w:r>
      <w:r>
        <w:rPr>
          <w:rFonts w:ascii="Times New Roman" w:hAnsi="Times New Roman" w:cs="宋体" w:hint="eastAsia"/>
          <w:bCs/>
          <w:szCs w:val="24"/>
        </w:rPr>
        <w:t>电子工业出版社</w:t>
      </w:r>
      <w:r>
        <w:rPr>
          <w:rFonts w:ascii="Times New Roman" w:hAnsi="Times New Roman" w:cs="宋体" w:hint="eastAsia"/>
          <w:bCs/>
          <w:szCs w:val="24"/>
        </w:rPr>
        <w:t>,2013.</w:t>
      </w:r>
    </w:p>
    <w:p w14:paraId="736AE7E8" w14:textId="77777777" w:rsidR="00FD7A1D" w:rsidRDefault="00FD7A1D" w:rsidP="0097563D">
      <w:pPr>
        <w:spacing w:line="400" w:lineRule="exact"/>
        <w:rPr>
          <w:rFonts w:ascii="Times New Roman" w:hAnsi="Times New Roman" w:cs="宋体"/>
          <w:szCs w:val="24"/>
        </w:rPr>
      </w:pPr>
      <w:r>
        <w:rPr>
          <w:rFonts w:ascii="Times New Roman" w:hAnsi="Times New Roman" w:cs="宋体" w:hint="eastAsia"/>
          <w:bCs/>
          <w:szCs w:val="24"/>
        </w:rPr>
        <w:t>[41]</w:t>
      </w:r>
      <w:r>
        <w:rPr>
          <w:rFonts w:ascii="Times New Roman" w:hAnsi="Times New Roman" w:cs="宋体" w:hint="eastAsia"/>
          <w:bCs/>
          <w:szCs w:val="24"/>
        </w:rPr>
        <w:t>曾敏钢</w:t>
      </w:r>
      <w:r>
        <w:rPr>
          <w:rFonts w:ascii="Times New Roman" w:hAnsi="Times New Roman" w:cs="宋体" w:hint="eastAsia"/>
          <w:bCs/>
          <w:szCs w:val="24"/>
        </w:rPr>
        <w:t>,</w:t>
      </w:r>
      <w:r>
        <w:rPr>
          <w:rFonts w:ascii="Times New Roman" w:hAnsi="Times New Roman" w:cs="宋体" w:hint="eastAsia"/>
          <w:bCs/>
          <w:szCs w:val="24"/>
        </w:rPr>
        <w:t>朱佳</w:t>
      </w:r>
      <w:r>
        <w:rPr>
          <w:rFonts w:ascii="Times New Roman" w:hAnsi="Times New Roman" w:cs="宋体" w:hint="eastAsia"/>
          <w:bCs/>
          <w:szCs w:val="24"/>
        </w:rPr>
        <w:t>.</w:t>
      </w:r>
      <w:r>
        <w:rPr>
          <w:rFonts w:ascii="Times New Roman" w:hAnsi="Times New Roman" w:cs="宋体" w:hint="eastAsia"/>
          <w:bCs/>
          <w:szCs w:val="24"/>
        </w:rPr>
        <w:t>汽车零部件运输包装尺寸标准化研究</w:t>
      </w:r>
      <w:r>
        <w:rPr>
          <w:rFonts w:ascii="Times New Roman" w:hAnsi="Times New Roman" w:cs="宋体"/>
          <w:szCs w:val="24"/>
        </w:rPr>
        <w:t>[</w:t>
      </w:r>
      <w:r>
        <w:rPr>
          <w:rFonts w:ascii="Times New Roman" w:hAnsi="Times New Roman"/>
          <w:szCs w:val="24"/>
        </w:rPr>
        <w:t>J</w:t>
      </w:r>
      <w:r>
        <w:rPr>
          <w:rFonts w:ascii="Times New Roman" w:hAnsi="Times New Roman" w:cs="宋体"/>
          <w:szCs w:val="24"/>
        </w:rPr>
        <w:t>]</w:t>
      </w:r>
      <w:r>
        <w:rPr>
          <w:rFonts w:ascii="Times New Roman" w:hAnsi="Times New Roman" w:cs="宋体" w:hint="eastAsia"/>
          <w:szCs w:val="24"/>
        </w:rPr>
        <w:t>.</w:t>
      </w:r>
      <w:r>
        <w:rPr>
          <w:rFonts w:ascii="Times New Roman" w:hAnsi="Times New Roman" w:cs="宋体" w:hint="eastAsia"/>
          <w:szCs w:val="24"/>
        </w:rPr>
        <w:t>工业工程与管理</w:t>
      </w:r>
      <w:r>
        <w:rPr>
          <w:rFonts w:ascii="Times New Roman" w:hAnsi="Times New Roman" w:cs="宋体" w:hint="eastAsia"/>
          <w:szCs w:val="24"/>
        </w:rPr>
        <w:t>,2013,18(2):31-38.</w:t>
      </w:r>
    </w:p>
    <w:p w14:paraId="674FA2BE" w14:textId="77777777" w:rsidR="00FD7A1D" w:rsidRDefault="00FD7A1D" w:rsidP="0097563D">
      <w:pPr>
        <w:spacing w:line="400" w:lineRule="exact"/>
        <w:rPr>
          <w:rFonts w:ascii="Times New Roman" w:hAnsi="Times New Roman"/>
          <w:bCs/>
          <w:szCs w:val="24"/>
        </w:rPr>
      </w:pPr>
      <w:r>
        <w:rPr>
          <w:rFonts w:ascii="Times New Roman" w:hAnsi="Times New Roman" w:hint="eastAsia"/>
          <w:bCs/>
          <w:szCs w:val="24"/>
        </w:rPr>
        <w:t xml:space="preserve">[42] Richard </w:t>
      </w:r>
      <w:proofErr w:type="spellStart"/>
      <w:proofErr w:type="gramStart"/>
      <w:r>
        <w:rPr>
          <w:rFonts w:ascii="Times New Roman" w:hAnsi="Times New Roman" w:hint="eastAsia"/>
          <w:bCs/>
          <w:szCs w:val="24"/>
        </w:rPr>
        <w:t>M.Systematic</w:t>
      </w:r>
      <w:proofErr w:type="spellEnd"/>
      <w:proofErr w:type="gramEnd"/>
      <w:r>
        <w:rPr>
          <w:rFonts w:ascii="Times New Roman" w:hAnsi="Times New Roman" w:hint="eastAsia"/>
          <w:bCs/>
          <w:szCs w:val="24"/>
        </w:rPr>
        <w:t xml:space="preserve"> Layout planning[M].CBA Publishing Company,1973.</w:t>
      </w:r>
    </w:p>
    <w:p w14:paraId="75234FC7" w14:textId="77777777" w:rsidR="00FD7A1D" w:rsidRDefault="00FD7A1D" w:rsidP="0097563D">
      <w:pPr>
        <w:spacing w:line="400" w:lineRule="exact"/>
        <w:jc w:val="left"/>
        <w:rPr>
          <w:rFonts w:ascii="Times New Roman" w:hAnsi="Times New Roman" w:cs="宋体"/>
          <w:bCs/>
          <w:szCs w:val="24"/>
        </w:rPr>
      </w:pPr>
      <w:r>
        <w:rPr>
          <w:rFonts w:ascii="Times New Roman" w:hAnsi="Times New Roman" w:hint="eastAsia"/>
          <w:bCs/>
          <w:szCs w:val="24"/>
        </w:rPr>
        <w:t>[43]</w:t>
      </w:r>
      <w:r>
        <w:rPr>
          <w:rFonts w:ascii="Times New Roman" w:hAnsi="Times New Roman" w:hint="eastAsia"/>
          <w:bCs/>
          <w:szCs w:val="24"/>
        </w:rPr>
        <w:t>董海</w:t>
      </w:r>
      <w:r>
        <w:rPr>
          <w:rFonts w:ascii="Times New Roman" w:hAnsi="Times New Roman" w:cs="宋体" w:hint="eastAsia"/>
          <w:bCs/>
          <w:szCs w:val="24"/>
        </w:rPr>
        <w:t>,</w:t>
      </w:r>
      <w:r>
        <w:rPr>
          <w:rFonts w:ascii="Times New Roman" w:hAnsi="Times New Roman" w:hint="eastAsia"/>
          <w:bCs/>
          <w:szCs w:val="24"/>
        </w:rPr>
        <w:t>梁迪</w:t>
      </w:r>
      <w:r>
        <w:rPr>
          <w:rFonts w:ascii="Times New Roman" w:hAnsi="Times New Roman" w:cs="宋体" w:hint="eastAsia"/>
          <w:bCs/>
          <w:szCs w:val="24"/>
        </w:rPr>
        <w:t>.</w:t>
      </w:r>
      <w:r>
        <w:rPr>
          <w:rFonts w:ascii="Times New Roman" w:hAnsi="Times New Roman" w:hint="eastAsia"/>
          <w:bCs/>
          <w:szCs w:val="24"/>
        </w:rPr>
        <w:t>设施规划与物流分析</w:t>
      </w:r>
      <w:r>
        <w:rPr>
          <w:rFonts w:ascii="Times New Roman" w:hAnsi="Times New Roman" w:hint="eastAsia"/>
          <w:bCs/>
          <w:szCs w:val="24"/>
        </w:rPr>
        <w:t>[M]</w:t>
      </w:r>
      <w:r>
        <w:rPr>
          <w:rFonts w:ascii="Times New Roman" w:hAnsi="Times New Roman" w:cs="宋体" w:hint="eastAsia"/>
          <w:bCs/>
          <w:szCs w:val="24"/>
        </w:rPr>
        <w:t>.</w:t>
      </w:r>
      <w:r>
        <w:rPr>
          <w:rFonts w:ascii="Times New Roman" w:hAnsi="Times New Roman" w:hint="eastAsia"/>
          <w:bCs/>
          <w:szCs w:val="24"/>
        </w:rPr>
        <w:t>机械工业出版社</w:t>
      </w:r>
      <w:r>
        <w:rPr>
          <w:rFonts w:ascii="Times New Roman" w:hAnsi="Times New Roman" w:cs="宋体" w:hint="eastAsia"/>
          <w:bCs/>
          <w:szCs w:val="24"/>
        </w:rPr>
        <w:t>,2005.</w:t>
      </w:r>
    </w:p>
    <w:p w14:paraId="4DB2CBBA" w14:textId="77777777" w:rsidR="00FD7A1D" w:rsidRDefault="00FD7A1D" w:rsidP="0097563D">
      <w:pPr>
        <w:spacing w:line="400" w:lineRule="exact"/>
        <w:jc w:val="left"/>
        <w:rPr>
          <w:rFonts w:ascii="Times New Roman" w:hAnsi="Times New Roman" w:cs="宋体"/>
          <w:bCs/>
          <w:szCs w:val="24"/>
        </w:rPr>
      </w:pPr>
      <w:r>
        <w:rPr>
          <w:rFonts w:ascii="Times New Roman" w:hAnsi="Times New Roman" w:cs="宋体" w:hint="eastAsia"/>
          <w:bCs/>
          <w:szCs w:val="24"/>
        </w:rPr>
        <w:t>[44]</w:t>
      </w:r>
      <w:r>
        <w:rPr>
          <w:rFonts w:ascii="Times New Roman" w:hAnsi="Times New Roman" w:cs="宋体" w:hint="eastAsia"/>
          <w:bCs/>
          <w:szCs w:val="24"/>
        </w:rPr>
        <w:t>李娟</w:t>
      </w:r>
      <w:r>
        <w:rPr>
          <w:rFonts w:ascii="Times New Roman" w:hAnsi="Times New Roman" w:cs="宋体" w:hint="eastAsia"/>
          <w:bCs/>
          <w:szCs w:val="24"/>
        </w:rPr>
        <w:t>.SLP</w:t>
      </w:r>
      <w:r>
        <w:rPr>
          <w:rFonts w:ascii="Times New Roman" w:hAnsi="Times New Roman" w:cs="宋体" w:hint="eastAsia"/>
          <w:bCs/>
          <w:szCs w:val="24"/>
        </w:rPr>
        <w:t>在物流中心总体布局规划中的运用</w:t>
      </w:r>
      <w:r>
        <w:rPr>
          <w:rFonts w:ascii="Times New Roman" w:hAnsi="Times New Roman" w:cs="宋体" w:hint="eastAsia"/>
          <w:bCs/>
          <w:szCs w:val="24"/>
        </w:rPr>
        <w:t>[J].</w:t>
      </w:r>
      <w:hyperlink r:id="rId33" w:tgtFrame="https://xuewen.cnki.net/_blank" w:history="1">
        <w:r>
          <w:rPr>
            <w:rFonts w:ascii="Times New Roman" w:hAnsi="Times New Roman" w:cs="宋体" w:hint="eastAsia"/>
            <w:bCs/>
            <w:szCs w:val="24"/>
          </w:rPr>
          <w:t>现代经济</w:t>
        </w:r>
      </w:hyperlink>
      <w:r>
        <w:rPr>
          <w:rFonts w:ascii="Times New Roman" w:hAnsi="Times New Roman" w:cs="宋体" w:hint="eastAsia"/>
          <w:bCs/>
          <w:szCs w:val="24"/>
        </w:rPr>
        <w:t>,2009,8(3):21-23.</w:t>
      </w:r>
    </w:p>
    <w:p w14:paraId="66B86FB0" w14:textId="3B59376E" w:rsidR="00791C1F" w:rsidRDefault="00791C1F" w:rsidP="0097563D">
      <w:pPr>
        <w:spacing w:line="400" w:lineRule="exact"/>
        <w:jc w:val="left"/>
        <w:rPr>
          <w:rFonts w:ascii="Times New Roman" w:hAnsi="Times New Roman" w:cs="宋体"/>
          <w:bCs/>
          <w:szCs w:val="24"/>
        </w:rPr>
        <w:sectPr w:rsidR="00791C1F">
          <w:footerReference w:type="even" r:id="rId34"/>
          <w:footerReference w:type="default" r:id="rId35"/>
          <w:pgSz w:w="11906" w:h="16838"/>
          <w:pgMar w:top="1871" w:right="1588" w:bottom="1871" w:left="1701" w:header="1361" w:footer="1361" w:gutter="0"/>
          <w:pgNumType w:start="1"/>
          <w:cols w:space="720"/>
          <w:docGrid w:type="lines" w:linePitch="312"/>
        </w:sectPr>
      </w:pPr>
    </w:p>
    <w:bookmarkStart w:id="109" w:name="_Toc16583"/>
    <w:p w14:paraId="48FA22B2" w14:textId="12F4AE12" w:rsidR="00791C1F" w:rsidRPr="00B11ABA" w:rsidRDefault="00B11ABA" w:rsidP="00B11ABA">
      <w:pPr>
        <w:pStyle w:val="1"/>
        <w:spacing w:before="468" w:after="468"/>
        <w:jc w:val="center"/>
      </w:pPr>
      <w:r>
        <w:rPr>
          <w:noProof/>
        </w:rPr>
        <w:lastRenderedPageBreak/>
        <mc:AlternateContent>
          <mc:Choice Requires="wps">
            <w:drawing>
              <wp:anchor distT="45720" distB="45720" distL="114300" distR="114300" simplePos="0" relativeHeight="251688448" behindDoc="0" locked="0" layoutInCell="1" allowOverlap="1" wp14:anchorId="0ABC8649" wp14:editId="276011E8">
                <wp:simplePos x="0" y="0"/>
                <wp:positionH relativeFrom="margin">
                  <wp:align>right</wp:align>
                </wp:positionH>
                <wp:positionV relativeFrom="paragraph">
                  <wp:posOffset>888365</wp:posOffset>
                </wp:positionV>
                <wp:extent cx="5448300" cy="1404620"/>
                <wp:effectExtent l="0" t="0" r="19050"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13A9DCF2" w14:textId="39AD794F" w:rsidR="00B11ABA" w:rsidRPr="00B11ABA" w:rsidRDefault="00B11ABA" w:rsidP="00B11ABA">
                            <w:pPr>
                              <w:rPr>
                                <w:rFonts w:ascii="宋体" w:hAnsi="宋体" w:hint="eastAsia"/>
                                <w:szCs w:val="21"/>
                              </w:rPr>
                            </w:pPr>
                            <w:r w:rsidRPr="00B11ABA">
                              <w:rPr>
                                <w:rFonts w:ascii="宋体" w:hAnsi="宋体"/>
                                <w:szCs w:val="21"/>
                              </w:rPr>
                              <w:t>import pulp</w:t>
                            </w:r>
                          </w:p>
                          <w:p w14:paraId="768DE69C" w14:textId="77777777" w:rsidR="00B11ABA" w:rsidRPr="00B11ABA" w:rsidRDefault="00B11ABA" w:rsidP="00B11ABA">
                            <w:pPr>
                              <w:rPr>
                                <w:rFonts w:ascii="宋体" w:hAnsi="宋体" w:hint="eastAsia"/>
                                <w:szCs w:val="21"/>
                              </w:rPr>
                            </w:pPr>
                            <w:r w:rsidRPr="00B11ABA">
                              <w:rPr>
                                <w:rFonts w:ascii="宋体" w:hAnsi="宋体"/>
                                <w:szCs w:val="21"/>
                              </w:rPr>
                              <w:t>import matplotlib.pyplot as plt</w:t>
                            </w:r>
                          </w:p>
                          <w:p w14:paraId="3CD4F671" w14:textId="77777777" w:rsidR="00B11ABA" w:rsidRPr="00B11ABA" w:rsidRDefault="00B11ABA" w:rsidP="00B11ABA">
                            <w:pPr>
                              <w:rPr>
                                <w:rFonts w:ascii="宋体" w:hAnsi="宋体" w:hint="eastAsia"/>
                                <w:szCs w:val="21"/>
                              </w:rPr>
                            </w:pPr>
                          </w:p>
                          <w:p w14:paraId="50FF2BFC" w14:textId="77777777" w:rsidR="00B11ABA" w:rsidRPr="00B11ABA" w:rsidRDefault="00B11ABA" w:rsidP="00B11ABA">
                            <w:pPr>
                              <w:rPr>
                                <w:rFonts w:ascii="宋体" w:hAnsi="宋体" w:hint="eastAsia"/>
                                <w:szCs w:val="21"/>
                              </w:rPr>
                            </w:pPr>
                            <w:r w:rsidRPr="00B11ABA">
                              <w:rPr>
                                <w:rFonts w:ascii="宋体" w:hAnsi="宋体"/>
                                <w:szCs w:val="21"/>
                              </w:rPr>
                              <w:t>plt.rcParams['font.sans-serif'] = ['SimHei']</w:t>
                            </w:r>
                          </w:p>
                          <w:p w14:paraId="684741B4" w14:textId="77777777" w:rsidR="00B11ABA" w:rsidRPr="00B11ABA" w:rsidRDefault="00B11ABA" w:rsidP="00B11ABA">
                            <w:pPr>
                              <w:rPr>
                                <w:rFonts w:ascii="宋体" w:hAnsi="宋体" w:hint="eastAsia"/>
                                <w:szCs w:val="21"/>
                              </w:rPr>
                            </w:pPr>
                            <w:r w:rsidRPr="00B11ABA">
                              <w:rPr>
                                <w:rFonts w:ascii="宋体" w:hAnsi="宋体"/>
                                <w:szCs w:val="21"/>
                              </w:rPr>
                              <w:t>plt.rcParams['axes.unicode_minus'] = False</w:t>
                            </w:r>
                          </w:p>
                          <w:p w14:paraId="10B08A75" w14:textId="77777777" w:rsidR="00B11ABA" w:rsidRPr="00B11ABA" w:rsidRDefault="00B11ABA" w:rsidP="00B11ABA">
                            <w:pPr>
                              <w:rPr>
                                <w:rFonts w:ascii="宋体" w:hAnsi="宋体" w:hint="eastAsia"/>
                                <w:szCs w:val="21"/>
                              </w:rPr>
                            </w:pPr>
                          </w:p>
                          <w:p w14:paraId="5FBC6BD7" w14:textId="77777777" w:rsidR="00B11ABA" w:rsidRPr="00B11ABA" w:rsidRDefault="00B11ABA" w:rsidP="00B11ABA">
                            <w:pPr>
                              <w:rPr>
                                <w:rFonts w:ascii="宋体" w:hAnsi="宋体" w:hint="eastAsia"/>
                                <w:szCs w:val="21"/>
                              </w:rPr>
                            </w:pPr>
                            <w:r w:rsidRPr="00B11ABA">
                              <w:rPr>
                                <w:rFonts w:ascii="宋体" w:hAnsi="宋体" w:hint="eastAsia"/>
                                <w:szCs w:val="21"/>
                              </w:rPr>
                              <w:t># 车型数据（表5.1 F车企车型数据）</w:t>
                            </w:r>
                          </w:p>
                          <w:p w14:paraId="5A81FFEE" w14:textId="77777777" w:rsidR="00B11ABA" w:rsidRPr="00B11ABA" w:rsidRDefault="00B11ABA" w:rsidP="00B11ABA">
                            <w:pPr>
                              <w:rPr>
                                <w:rFonts w:ascii="宋体" w:hAnsi="宋体" w:hint="eastAsia"/>
                                <w:szCs w:val="21"/>
                              </w:rPr>
                            </w:pPr>
                            <w:r w:rsidRPr="00B11ABA">
                              <w:rPr>
                                <w:rFonts w:ascii="宋体" w:hAnsi="宋体" w:hint="eastAsia"/>
                                <w:szCs w:val="21"/>
                              </w:rPr>
                              <w:t>车型列表 = ["燃油车 A", "燃油车 B", "新能源车 A", "新能源车 B"]</w:t>
                            </w:r>
                          </w:p>
                          <w:p w14:paraId="48442BB8" w14:textId="77777777" w:rsidR="00B11ABA" w:rsidRPr="00B11ABA" w:rsidRDefault="00B11ABA" w:rsidP="00B11ABA">
                            <w:pPr>
                              <w:rPr>
                                <w:rFonts w:ascii="宋体" w:hAnsi="宋体" w:hint="eastAsia"/>
                                <w:szCs w:val="21"/>
                              </w:rPr>
                            </w:pPr>
                            <w:r w:rsidRPr="00B11ABA">
                              <w:rPr>
                                <w:rFonts w:ascii="宋体" w:hAnsi="宋体" w:hint="eastAsia"/>
                                <w:szCs w:val="21"/>
                              </w:rPr>
                              <w:t>售价 = {"燃油车 A": 120000, "燃油车 B": 320000, "新能源车 A": 280000, "新能源车 B": 200000}</w:t>
                            </w:r>
                          </w:p>
                          <w:p w14:paraId="7A4E1F03" w14:textId="77777777" w:rsidR="00B11ABA" w:rsidRPr="00B11ABA" w:rsidRDefault="00B11ABA" w:rsidP="00B11ABA">
                            <w:pPr>
                              <w:rPr>
                                <w:rFonts w:ascii="宋体" w:hAnsi="宋体" w:hint="eastAsia"/>
                                <w:szCs w:val="21"/>
                              </w:rPr>
                            </w:pPr>
                            <w:r w:rsidRPr="00B11ABA">
                              <w:rPr>
                                <w:rFonts w:ascii="宋体" w:hAnsi="宋体" w:hint="eastAsia"/>
                                <w:szCs w:val="21"/>
                              </w:rPr>
                              <w:t>成本 = {"燃油车 A": 96000, "燃油车 B": 256000, "新能源车 A": 260000, "新能源车 B": 185000}</w:t>
                            </w:r>
                          </w:p>
                          <w:p w14:paraId="2208A8E2" w14:textId="77777777" w:rsidR="00B11ABA" w:rsidRPr="00B11ABA" w:rsidRDefault="00B11ABA" w:rsidP="00B11ABA">
                            <w:pPr>
                              <w:rPr>
                                <w:rFonts w:ascii="宋体" w:hAnsi="宋体" w:hint="eastAsia"/>
                                <w:szCs w:val="21"/>
                              </w:rPr>
                            </w:pPr>
                            <w:r w:rsidRPr="00B11ABA">
                              <w:rPr>
                                <w:rFonts w:ascii="宋体" w:hAnsi="宋体" w:hint="eastAsia"/>
                                <w:szCs w:val="21"/>
                              </w:rPr>
                              <w:t>产能上限 = {"燃油车 A": 100000, "燃油车 B": 100000, "新能源车 A": 100000, "新能源车 B": 100000}</w:t>
                            </w:r>
                          </w:p>
                          <w:p w14:paraId="4143A411" w14:textId="77777777" w:rsidR="00B11ABA" w:rsidRPr="00B11ABA" w:rsidRDefault="00B11ABA" w:rsidP="00B11ABA">
                            <w:pPr>
                              <w:rPr>
                                <w:rFonts w:ascii="宋体" w:hAnsi="宋体" w:hint="eastAsia"/>
                                <w:szCs w:val="21"/>
                              </w:rPr>
                            </w:pPr>
                            <w:r w:rsidRPr="00B11ABA">
                              <w:rPr>
                                <w:rFonts w:ascii="宋体" w:hAnsi="宋体" w:hint="eastAsia"/>
                                <w:szCs w:val="21"/>
                              </w:rPr>
                              <w:t>production_ratio_min = {"燃油车 A": 0.20, "燃油车 B": 0.20, "新能源车 A": 0.10, "新能源车 B": 0.20}</w:t>
                            </w:r>
                          </w:p>
                          <w:p w14:paraId="5AFA0255" w14:textId="77777777" w:rsidR="00B11ABA" w:rsidRPr="00B11ABA" w:rsidRDefault="00B11ABA" w:rsidP="00B11ABA">
                            <w:pPr>
                              <w:rPr>
                                <w:rFonts w:ascii="宋体" w:hAnsi="宋体" w:hint="eastAsia"/>
                                <w:szCs w:val="21"/>
                              </w:rPr>
                            </w:pPr>
                            <w:r w:rsidRPr="00B11ABA">
                              <w:rPr>
                                <w:rFonts w:ascii="宋体" w:hAnsi="宋体" w:hint="eastAsia"/>
                                <w:szCs w:val="21"/>
                              </w:rPr>
                              <w:t>production_ratio_max = {"燃油车 A": 0.40, "燃油车 B": 0.30, "新能源车 A": 0.25, "新能源车 B": 0.25}</w:t>
                            </w:r>
                          </w:p>
                          <w:p w14:paraId="44384EC5" w14:textId="77777777" w:rsidR="00B11ABA" w:rsidRPr="00B11ABA" w:rsidRDefault="00B11ABA" w:rsidP="00B11ABA">
                            <w:pPr>
                              <w:rPr>
                                <w:rFonts w:ascii="宋体" w:hAnsi="宋体" w:hint="eastAsia"/>
                                <w:szCs w:val="21"/>
                              </w:rPr>
                            </w:pPr>
                          </w:p>
                          <w:p w14:paraId="3F32B7E1" w14:textId="77777777" w:rsidR="00B11ABA" w:rsidRPr="00B11ABA" w:rsidRDefault="00B11ABA" w:rsidP="00B11ABA">
                            <w:pPr>
                              <w:rPr>
                                <w:rFonts w:ascii="宋体" w:hAnsi="宋体" w:hint="eastAsia"/>
                                <w:szCs w:val="21"/>
                              </w:rPr>
                            </w:pPr>
                            <w:r w:rsidRPr="00B11ABA">
                              <w:rPr>
                                <w:rFonts w:ascii="宋体" w:hAnsi="宋体" w:hint="eastAsia"/>
                                <w:szCs w:val="21"/>
                              </w:rPr>
                              <w:t># 工厂最大产能</w:t>
                            </w:r>
                          </w:p>
                          <w:p w14:paraId="17C50430" w14:textId="77777777" w:rsidR="00B11ABA" w:rsidRPr="00B11ABA" w:rsidRDefault="00B11ABA" w:rsidP="00B11ABA">
                            <w:pPr>
                              <w:rPr>
                                <w:rFonts w:ascii="宋体" w:hAnsi="宋体" w:hint="eastAsia"/>
                                <w:szCs w:val="21"/>
                              </w:rPr>
                            </w:pPr>
                            <w:r w:rsidRPr="00B11ABA">
                              <w:rPr>
                                <w:rFonts w:ascii="宋体" w:hAnsi="宋体"/>
                                <w:szCs w:val="21"/>
                              </w:rPr>
                              <w:t>max_total_production = 300000</w:t>
                            </w:r>
                          </w:p>
                          <w:p w14:paraId="7C3E69EB" w14:textId="77777777" w:rsidR="00B11ABA" w:rsidRPr="00B11ABA" w:rsidRDefault="00B11ABA" w:rsidP="00B11ABA">
                            <w:pPr>
                              <w:rPr>
                                <w:rFonts w:ascii="宋体" w:hAnsi="宋体" w:hint="eastAsia"/>
                                <w:szCs w:val="21"/>
                              </w:rPr>
                            </w:pPr>
                          </w:p>
                          <w:p w14:paraId="01725D54" w14:textId="77777777" w:rsidR="00B11ABA" w:rsidRPr="00B11ABA" w:rsidRDefault="00B11ABA" w:rsidP="00B11ABA">
                            <w:pPr>
                              <w:rPr>
                                <w:rFonts w:ascii="宋体" w:hAnsi="宋体" w:hint="eastAsia"/>
                                <w:szCs w:val="21"/>
                              </w:rPr>
                            </w:pPr>
                            <w:r w:rsidRPr="00B11ABA">
                              <w:rPr>
                                <w:rFonts w:ascii="宋体" w:hAnsi="宋体" w:hint="eastAsia"/>
                                <w:szCs w:val="21"/>
                              </w:rPr>
                              <w:t># 创建模型（使用PuLP）</w:t>
                            </w:r>
                          </w:p>
                          <w:p w14:paraId="1B7303DC" w14:textId="77777777" w:rsidR="00B11ABA" w:rsidRPr="00B11ABA" w:rsidRDefault="00B11ABA" w:rsidP="00B11ABA">
                            <w:pPr>
                              <w:rPr>
                                <w:rFonts w:ascii="宋体" w:hAnsi="宋体" w:hint="eastAsia"/>
                                <w:szCs w:val="21"/>
                              </w:rPr>
                            </w:pPr>
                            <w:r w:rsidRPr="00B11ABA">
                              <w:rPr>
                                <w:rFonts w:ascii="宋体" w:hAnsi="宋体" w:hint="eastAsia"/>
                                <w:szCs w:val="21"/>
                              </w:rPr>
                              <w:t>model = pulp.LpProblem("利润最大化", pulp.LpMaximize)</w:t>
                            </w:r>
                          </w:p>
                          <w:p w14:paraId="2667C612" w14:textId="77777777" w:rsidR="00B11ABA" w:rsidRPr="00B11ABA" w:rsidRDefault="00B11ABA" w:rsidP="00B11ABA">
                            <w:pPr>
                              <w:rPr>
                                <w:rFonts w:ascii="宋体" w:hAnsi="宋体" w:hint="eastAsia"/>
                                <w:szCs w:val="21"/>
                              </w:rPr>
                            </w:pPr>
                          </w:p>
                          <w:p w14:paraId="762679E3" w14:textId="77777777" w:rsidR="00B11ABA" w:rsidRPr="00B11ABA" w:rsidRDefault="00B11ABA" w:rsidP="00B11ABA">
                            <w:pPr>
                              <w:rPr>
                                <w:rFonts w:ascii="宋体" w:hAnsi="宋体" w:hint="eastAsia"/>
                                <w:szCs w:val="21"/>
                              </w:rPr>
                            </w:pPr>
                            <w:r w:rsidRPr="00B11ABA">
                              <w:rPr>
                                <w:rFonts w:ascii="宋体" w:hAnsi="宋体" w:hint="eastAsia"/>
                                <w:szCs w:val="21"/>
                              </w:rPr>
                              <w:t># 定义决策变量</w:t>
                            </w:r>
                          </w:p>
                          <w:p w14:paraId="3D1EFDC0" w14:textId="77777777" w:rsidR="00B11ABA" w:rsidRPr="00B11ABA" w:rsidRDefault="00B11ABA" w:rsidP="00B11ABA">
                            <w:pPr>
                              <w:rPr>
                                <w:rFonts w:ascii="宋体" w:hAnsi="宋体" w:hint="eastAsia"/>
                                <w:szCs w:val="21"/>
                              </w:rPr>
                            </w:pPr>
                            <w:r w:rsidRPr="00B11ABA">
                              <w:rPr>
                                <w:rFonts w:ascii="宋体" w:hAnsi="宋体" w:hint="eastAsia"/>
                                <w:szCs w:val="21"/>
                              </w:rPr>
                              <w:t>x = pulp.LpVariable.dicts("产量", 车型列表, lowBound=0, cat='Integer')</w:t>
                            </w:r>
                          </w:p>
                          <w:p w14:paraId="68F98FC8" w14:textId="77777777" w:rsidR="00B11ABA" w:rsidRPr="00B11ABA" w:rsidRDefault="00B11ABA" w:rsidP="00B11ABA">
                            <w:pPr>
                              <w:rPr>
                                <w:rFonts w:ascii="宋体" w:hAnsi="宋体" w:hint="eastAsia"/>
                                <w:szCs w:val="21"/>
                              </w:rPr>
                            </w:pPr>
                          </w:p>
                          <w:p w14:paraId="490DCE1D" w14:textId="77777777" w:rsidR="00B11ABA" w:rsidRPr="00B11ABA" w:rsidRDefault="00B11ABA" w:rsidP="00B11ABA">
                            <w:pPr>
                              <w:rPr>
                                <w:rFonts w:ascii="宋体" w:hAnsi="宋体" w:hint="eastAsia"/>
                                <w:szCs w:val="21"/>
                              </w:rPr>
                            </w:pPr>
                            <w:r w:rsidRPr="00B11ABA">
                              <w:rPr>
                                <w:rFonts w:ascii="宋体" w:hAnsi="宋体" w:hint="eastAsia"/>
                                <w:szCs w:val="21"/>
                              </w:rPr>
                              <w:t># 目标函数（公式4.1）</w:t>
                            </w:r>
                          </w:p>
                          <w:p w14:paraId="31A8FBF0" w14:textId="77777777" w:rsidR="00B11ABA" w:rsidRPr="00B11ABA" w:rsidRDefault="00B11ABA" w:rsidP="00B11ABA">
                            <w:pPr>
                              <w:rPr>
                                <w:rFonts w:ascii="宋体" w:hAnsi="宋体" w:hint="eastAsia"/>
                                <w:szCs w:val="21"/>
                              </w:rPr>
                            </w:pPr>
                            <w:r w:rsidRPr="00B11ABA">
                              <w:rPr>
                                <w:rFonts w:ascii="宋体" w:hAnsi="宋体" w:hint="eastAsia"/>
                                <w:szCs w:val="21"/>
                              </w:rPr>
                              <w:t>model += pulp.lpSum([(售价[i] - 成本[i]) * x[i] for i in 车型列表]), "总利润"</w:t>
                            </w:r>
                          </w:p>
                          <w:p w14:paraId="3AD5F204" w14:textId="77777777" w:rsidR="00B11ABA" w:rsidRPr="00B11ABA" w:rsidRDefault="00B11ABA" w:rsidP="00B11ABA">
                            <w:pPr>
                              <w:rPr>
                                <w:rFonts w:ascii="宋体" w:hAnsi="宋体" w:hint="eastAsia"/>
                                <w:szCs w:val="21"/>
                              </w:rPr>
                            </w:pPr>
                          </w:p>
                          <w:p w14:paraId="3CB25666" w14:textId="77777777" w:rsidR="00B11ABA" w:rsidRPr="00B11ABA" w:rsidRDefault="00B11ABA" w:rsidP="00B11ABA">
                            <w:pPr>
                              <w:rPr>
                                <w:rFonts w:ascii="宋体" w:hAnsi="宋体" w:hint="eastAsia"/>
                                <w:szCs w:val="21"/>
                              </w:rPr>
                            </w:pPr>
                            <w:r w:rsidRPr="00B11ABA">
                              <w:rPr>
                                <w:rFonts w:ascii="宋体" w:hAnsi="宋体" w:hint="eastAsia"/>
                                <w:szCs w:val="21"/>
                              </w:rPr>
                              <w:t># 定义约束条件 (增加双积分政策约束)</w:t>
                            </w:r>
                          </w:p>
                          <w:p w14:paraId="20A963D1" w14:textId="77777777" w:rsidR="00B11ABA" w:rsidRPr="00B11ABA" w:rsidRDefault="00B11ABA" w:rsidP="00B11ABA">
                            <w:pPr>
                              <w:rPr>
                                <w:rFonts w:ascii="宋体" w:hAnsi="宋体" w:hint="eastAsia"/>
                                <w:szCs w:val="21"/>
                              </w:rPr>
                            </w:pPr>
                            <w:r w:rsidRPr="00B11ABA">
                              <w:rPr>
                                <w:rFonts w:ascii="宋体" w:hAnsi="宋体" w:hint="eastAsia"/>
                                <w:szCs w:val="21"/>
                              </w:rPr>
                              <w:t># 产能、产量占比和总产量约束（公式4.7，公式4.8，公式4.9，公式4.10）</w:t>
                            </w:r>
                          </w:p>
                          <w:p w14:paraId="1D671DD2" w14:textId="77777777" w:rsidR="00B11ABA" w:rsidRPr="00B11ABA" w:rsidRDefault="00B11ABA" w:rsidP="00B11ABA">
                            <w:pPr>
                              <w:rPr>
                                <w:rFonts w:ascii="宋体" w:hAnsi="宋体" w:hint="eastAsia"/>
                                <w:szCs w:val="21"/>
                              </w:rPr>
                            </w:pPr>
                            <w:r w:rsidRPr="00B11ABA">
                              <w:rPr>
                                <w:rFonts w:ascii="宋体" w:hAnsi="宋体"/>
                                <w:szCs w:val="21"/>
                              </w:rPr>
                              <w:t>total_production = pulp.lpSum(x)</w:t>
                            </w:r>
                          </w:p>
                          <w:p w14:paraId="5883E220" w14:textId="7D1C170E" w:rsidR="00B11ABA" w:rsidRPr="00B11ABA" w:rsidRDefault="00B11ABA" w:rsidP="00B11ABA">
                            <w:pPr>
                              <w:rPr>
                                <w:rFonts w:ascii="宋体" w:hAnsi="宋体" w:hint="eastAsia"/>
                                <w:szCs w:val="21"/>
                              </w:rPr>
                            </w:pPr>
                            <w:r w:rsidRPr="00B11ABA">
                              <w:rPr>
                                <w:rFonts w:ascii="宋体" w:hAnsi="宋体" w:hint="eastAsia"/>
                                <w:szCs w:val="21"/>
                              </w:rPr>
                              <w:t>model += total_production &lt;= max_total_production, "工厂总产能约束"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BC8649" id="_x0000_t202" coordsize="21600,21600" o:spt="202" path="m,l,21600r21600,l21600,xe">
                <v:stroke joinstyle="miter"/>
                <v:path gradientshapeok="t" o:connecttype="rect"/>
              </v:shapetype>
              <v:shape id="文本框 2" o:spid="_x0000_s1026" type="#_x0000_t202" style="position:absolute;left:0;text-align:left;margin-left:377.8pt;margin-top:69.95pt;width:429pt;height:110.6pt;z-index:2516884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">
                <v:textbox style="mso-fit-shape-to-text:t">
                  <w:txbxContent>
                    <w:p w14:paraId="13A9DCF2" w14:textId="39AD794F" w:rsidR="00B11ABA" w:rsidRPr="00B11ABA" w:rsidRDefault="00B11ABA" w:rsidP="00B11ABA">
                      <w:pPr>
                        <w:rPr>
                          <w:rFonts w:ascii="宋体" w:hAnsi="宋体"/>
                          <w:szCs w:val="21"/>
                        </w:rPr>
                      </w:pPr>
                      <w:r w:rsidRPr="00B11ABA">
                        <w:rPr>
                          <w:rFonts w:ascii="宋体" w:hAnsi="宋体"/>
                          <w:szCs w:val="21"/>
                        </w:rPr>
                        <w:t>import pulp</w:t>
                      </w:r>
                    </w:p>
                    <w:p w14:paraId="768DE69C" w14:textId="77777777" w:rsidR="00B11ABA" w:rsidRPr="00B11ABA" w:rsidRDefault="00B11ABA" w:rsidP="00B11ABA">
                      <w:pPr>
                        <w:rPr>
                          <w:rFonts w:ascii="宋体" w:hAnsi="宋体"/>
                          <w:szCs w:val="21"/>
                        </w:rPr>
                      </w:pPr>
                      <w:r w:rsidRPr="00B11ABA">
                        <w:rPr>
                          <w:rFonts w:ascii="宋体" w:hAnsi="宋体"/>
                          <w:szCs w:val="21"/>
                        </w:rPr>
                        <w:t xml:space="preserve">import </w:t>
                      </w:r>
                      <w:proofErr w:type="spellStart"/>
                      <w:proofErr w:type="gramStart"/>
                      <w:r w:rsidRPr="00B11ABA">
                        <w:rPr>
                          <w:rFonts w:ascii="宋体" w:hAnsi="宋体"/>
                          <w:szCs w:val="21"/>
                        </w:rPr>
                        <w:t>matplotlib.pyplot</w:t>
                      </w:r>
                      <w:proofErr w:type="spellEnd"/>
                      <w:proofErr w:type="gramEnd"/>
                      <w:r w:rsidRPr="00B11ABA">
                        <w:rPr>
                          <w:rFonts w:ascii="宋体" w:hAnsi="宋体"/>
                          <w:szCs w:val="21"/>
                        </w:rPr>
                        <w:t xml:space="preserve"> as </w:t>
                      </w:r>
                      <w:proofErr w:type="spellStart"/>
                      <w:r w:rsidRPr="00B11ABA">
                        <w:rPr>
                          <w:rFonts w:ascii="宋体" w:hAnsi="宋体"/>
                          <w:szCs w:val="21"/>
                        </w:rPr>
                        <w:t>plt</w:t>
                      </w:r>
                      <w:proofErr w:type="spellEnd"/>
                    </w:p>
                    <w:p w14:paraId="3CD4F671" w14:textId="77777777" w:rsidR="00B11ABA" w:rsidRPr="00B11ABA" w:rsidRDefault="00B11ABA" w:rsidP="00B11ABA">
                      <w:pPr>
                        <w:rPr>
                          <w:rFonts w:ascii="宋体" w:hAnsi="宋体"/>
                          <w:szCs w:val="21"/>
                        </w:rPr>
                      </w:pPr>
                    </w:p>
                    <w:p w14:paraId="50FF2BFC" w14:textId="77777777" w:rsidR="00B11ABA" w:rsidRPr="00B11ABA" w:rsidRDefault="00B11ABA" w:rsidP="00B11ABA">
                      <w:pPr>
                        <w:rPr>
                          <w:rFonts w:ascii="宋体" w:hAnsi="宋体"/>
                          <w:szCs w:val="21"/>
                        </w:rPr>
                      </w:pPr>
                      <w:proofErr w:type="spellStart"/>
                      <w:proofErr w:type="gramStart"/>
                      <w:r w:rsidRPr="00B11ABA">
                        <w:rPr>
                          <w:rFonts w:ascii="宋体" w:hAnsi="宋体"/>
                          <w:szCs w:val="21"/>
                        </w:rPr>
                        <w:t>plt.rcParams</w:t>
                      </w:r>
                      <w:proofErr w:type="spellEnd"/>
                      <w:proofErr w:type="gramEnd"/>
                      <w:r w:rsidRPr="00B11ABA">
                        <w:rPr>
                          <w:rFonts w:ascii="宋体" w:hAnsi="宋体"/>
                          <w:szCs w:val="21"/>
                        </w:rPr>
                        <w:t>['</w:t>
                      </w:r>
                      <w:proofErr w:type="spellStart"/>
                      <w:r w:rsidRPr="00B11ABA">
                        <w:rPr>
                          <w:rFonts w:ascii="宋体" w:hAnsi="宋体"/>
                          <w:szCs w:val="21"/>
                        </w:rPr>
                        <w:t>font.sans</w:t>
                      </w:r>
                      <w:proofErr w:type="spellEnd"/>
                      <w:r w:rsidRPr="00B11ABA">
                        <w:rPr>
                          <w:rFonts w:ascii="宋体" w:hAnsi="宋体"/>
                          <w:szCs w:val="21"/>
                        </w:rPr>
                        <w:t>-serif'] = ['</w:t>
                      </w:r>
                      <w:proofErr w:type="spellStart"/>
                      <w:r w:rsidRPr="00B11ABA">
                        <w:rPr>
                          <w:rFonts w:ascii="宋体" w:hAnsi="宋体"/>
                          <w:szCs w:val="21"/>
                        </w:rPr>
                        <w:t>SimHei</w:t>
                      </w:r>
                      <w:proofErr w:type="spellEnd"/>
                      <w:r w:rsidRPr="00B11ABA">
                        <w:rPr>
                          <w:rFonts w:ascii="宋体" w:hAnsi="宋体"/>
                          <w:szCs w:val="21"/>
                        </w:rPr>
                        <w:t>']</w:t>
                      </w:r>
                    </w:p>
                    <w:p w14:paraId="684741B4" w14:textId="77777777" w:rsidR="00B11ABA" w:rsidRPr="00B11ABA" w:rsidRDefault="00B11ABA" w:rsidP="00B11ABA">
                      <w:pPr>
                        <w:rPr>
                          <w:rFonts w:ascii="宋体" w:hAnsi="宋体"/>
                          <w:szCs w:val="21"/>
                        </w:rPr>
                      </w:pPr>
                      <w:proofErr w:type="spellStart"/>
                      <w:proofErr w:type="gramStart"/>
                      <w:r w:rsidRPr="00B11ABA">
                        <w:rPr>
                          <w:rFonts w:ascii="宋体" w:hAnsi="宋体"/>
                          <w:szCs w:val="21"/>
                        </w:rPr>
                        <w:t>plt.rcParams</w:t>
                      </w:r>
                      <w:proofErr w:type="spellEnd"/>
                      <w:proofErr w:type="gramEnd"/>
                      <w:r w:rsidRPr="00B11ABA">
                        <w:rPr>
                          <w:rFonts w:ascii="宋体" w:hAnsi="宋体"/>
                          <w:szCs w:val="21"/>
                        </w:rPr>
                        <w:t>['</w:t>
                      </w:r>
                      <w:proofErr w:type="spellStart"/>
                      <w:r w:rsidRPr="00B11ABA">
                        <w:rPr>
                          <w:rFonts w:ascii="宋体" w:hAnsi="宋体"/>
                          <w:szCs w:val="21"/>
                        </w:rPr>
                        <w:t>axes.unicode_minus</w:t>
                      </w:r>
                      <w:proofErr w:type="spellEnd"/>
                      <w:r w:rsidRPr="00B11ABA">
                        <w:rPr>
                          <w:rFonts w:ascii="宋体" w:hAnsi="宋体"/>
                          <w:szCs w:val="21"/>
                        </w:rPr>
                        <w:t>'] = False</w:t>
                      </w:r>
                    </w:p>
                    <w:p w14:paraId="10B08A75" w14:textId="77777777" w:rsidR="00B11ABA" w:rsidRPr="00B11ABA" w:rsidRDefault="00B11ABA" w:rsidP="00B11ABA">
                      <w:pPr>
                        <w:rPr>
                          <w:rFonts w:ascii="宋体" w:hAnsi="宋体"/>
                          <w:szCs w:val="21"/>
                        </w:rPr>
                      </w:pPr>
                    </w:p>
                    <w:p w14:paraId="5FBC6BD7" w14:textId="77777777" w:rsidR="00B11ABA" w:rsidRPr="00B11ABA" w:rsidRDefault="00B11ABA" w:rsidP="00B11ABA">
                      <w:pPr>
                        <w:rPr>
                          <w:rFonts w:ascii="宋体" w:hAnsi="宋体" w:hint="eastAsia"/>
                          <w:szCs w:val="21"/>
                        </w:rPr>
                      </w:pPr>
                      <w:r w:rsidRPr="00B11ABA">
                        <w:rPr>
                          <w:rFonts w:ascii="宋体" w:hAnsi="宋体" w:hint="eastAsia"/>
                          <w:szCs w:val="21"/>
                        </w:rPr>
                        <w:t># 车型数据（表5.1 F车企车型数据）</w:t>
                      </w:r>
                    </w:p>
                    <w:p w14:paraId="5A81FFEE" w14:textId="77777777" w:rsidR="00B11ABA" w:rsidRPr="00B11ABA" w:rsidRDefault="00B11ABA" w:rsidP="00B11ABA">
                      <w:pPr>
                        <w:rPr>
                          <w:rFonts w:ascii="宋体" w:hAnsi="宋体" w:hint="eastAsia"/>
                          <w:szCs w:val="21"/>
                        </w:rPr>
                      </w:pPr>
                      <w:r w:rsidRPr="00B11ABA">
                        <w:rPr>
                          <w:rFonts w:ascii="宋体" w:hAnsi="宋体" w:hint="eastAsia"/>
                          <w:szCs w:val="21"/>
                        </w:rPr>
                        <w:t>车型列表 = ["燃油车 A", "燃油车 B", "新能源车 A", "新能源车 B"]</w:t>
                      </w:r>
                    </w:p>
                    <w:p w14:paraId="48442BB8" w14:textId="77777777" w:rsidR="00B11ABA" w:rsidRPr="00B11ABA" w:rsidRDefault="00B11ABA" w:rsidP="00B11ABA">
                      <w:pPr>
                        <w:rPr>
                          <w:rFonts w:ascii="宋体" w:hAnsi="宋体" w:hint="eastAsia"/>
                          <w:szCs w:val="21"/>
                        </w:rPr>
                      </w:pPr>
                      <w:r w:rsidRPr="00B11ABA">
                        <w:rPr>
                          <w:rFonts w:ascii="宋体" w:hAnsi="宋体" w:hint="eastAsia"/>
                          <w:szCs w:val="21"/>
                        </w:rPr>
                        <w:t>售价 = {"燃油车 A": 120000, "燃油车 B": 320000, "新能源车 A": 280000, "新能源车 B": 200000}</w:t>
                      </w:r>
                    </w:p>
                    <w:p w14:paraId="7A4E1F03" w14:textId="77777777" w:rsidR="00B11ABA" w:rsidRPr="00B11ABA" w:rsidRDefault="00B11ABA" w:rsidP="00B11ABA">
                      <w:pPr>
                        <w:rPr>
                          <w:rFonts w:ascii="宋体" w:hAnsi="宋体" w:hint="eastAsia"/>
                          <w:szCs w:val="21"/>
                        </w:rPr>
                      </w:pPr>
                      <w:r w:rsidRPr="00B11ABA">
                        <w:rPr>
                          <w:rFonts w:ascii="宋体" w:hAnsi="宋体" w:hint="eastAsia"/>
                          <w:szCs w:val="21"/>
                        </w:rPr>
                        <w:t>成本 = {"燃油车 A": 96000, "燃油车 B": 256000, "新能源车 A": 260000, "新能源车 B": 185000}</w:t>
                      </w:r>
                    </w:p>
                    <w:p w14:paraId="2208A8E2" w14:textId="77777777" w:rsidR="00B11ABA" w:rsidRPr="00B11ABA" w:rsidRDefault="00B11ABA" w:rsidP="00B11ABA">
                      <w:pPr>
                        <w:rPr>
                          <w:rFonts w:ascii="宋体" w:hAnsi="宋体" w:hint="eastAsia"/>
                          <w:szCs w:val="21"/>
                        </w:rPr>
                      </w:pPr>
                      <w:r w:rsidRPr="00B11ABA">
                        <w:rPr>
                          <w:rFonts w:ascii="宋体" w:hAnsi="宋体" w:hint="eastAsia"/>
                          <w:szCs w:val="21"/>
                        </w:rPr>
                        <w:t>产能上限 = {"燃油车 A": 100000, "燃油车 B": 100000, "新能源车 A": 100000, "新能源车 B": 100000}</w:t>
                      </w:r>
                    </w:p>
                    <w:p w14:paraId="4143A411"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production_ratio_min</w:t>
                      </w:r>
                      <w:proofErr w:type="spellEnd"/>
                      <w:r w:rsidRPr="00B11ABA">
                        <w:rPr>
                          <w:rFonts w:ascii="宋体" w:hAnsi="宋体" w:hint="eastAsia"/>
                          <w:szCs w:val="21"/>
                        </w:rPr>
                        <w:t xml:space="preserve"> = {"燃油车 A": 0.20, "燃油车 B": 0.20, "新能源车 A": 0.10, "新能源车 B": 0.20}</w:t>
                      </w:r>
                    </w:p>
                    <w:p w14:paraId="5AFA0255"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production_ratio_max</w:t>
                      </w:r>
                      <w:proofErr w:type="spellEnd"/>
                      <w:r w:rsidRPr="00B11ABA">
                        <w:rPr>
                          <w:rFonts w:ascii="宋体" w:hAnsi="宋体" w:hint="eastAsia"/>
                          <w:szCs w:val="21"/>
                        </w:rPr>
                        <w:t xml:space="preserve"> = {"燃油车 A": 0.40, "燃油车 B": 0.30, "新能源车 A": 0.25, "新能源车 B": 0.25}</w:t>
                      </w:r>
                    </w:p>
                    <w:p w14:paraId="44384EC5" w14:textId="77777777" w:rsidR="00B11ABA" w:rsidRPr="00B11ABA" w:rsidRDefault="00B11ABA" w:rsidP="00B11ABA">
                      <w:pPr>
                        <w:rPr>
                          <w:rFonts w:ascii="宋体" w:hAnsi="宋体"/>
                          <w:szCs w:val="21"/>
                        </w:rPr>
                      </w:pPr>
                    </w:p>
                    <w:p w14:paraId="3F32B7E1" w14:textId="77777777" w:rsidR="00B11ABA" w:rsidRPr="00B11ABA" w:rsidRDefault="00B11ABA" w:rsidP="00B11ABA">
                      <w:pPr>
                        <w:rPr>
                          <w:rFonts w:ascii="宋体" w:hAnsi="宋体" w:hint="eastAsia"/>
                          <w:szCs w:val="21"/>
                        </w:rPr>
                      </w:pPr>
                      <w:r w:rsidRPr="00B11ABA">
                        <w:rPr>
                          <w:rFonts w:ascii="宋体" w:hAnsi="宋体" w:hint="eastAsia"/>
                          <w:szCs w:val="21"/>
                        </w:rPr>
                        <w:t># 工厂最大产能</w:t>
                      </w:r>
                    </w:p>
                    <w:p w14:paraId="17C50430" w14:textId="77777777" w:rsidR="00B11ABA" w:rsidRPr="00B11ABA" w:rsidRDefault="00B11ABA" w:rsidP="00B11ABA">
                      <w:pPr>
                        <w:rPr>
                          <w:rFonts w:ascii="宋体" w:hAnsi="宋体"/>
                          <w:szCs w:val="21"/>
                        </w:rPr>
                      </w:pPr>
                      <w:proofErr w:type="spellStart"/>
                      <w:r w:rsidRPr="00B11ABA">
                        <w:rPr>
                          <w:rFonts w:ascii="宋体" w:hAnsi="宋体"/>
                          <w:szCs w:val="21"/>
                        </w:rPr>
                        <w:t>max_total_production</w:t>
                      </w:r>
                      <w:proofErr w:type="spellEnd"/>
                      <w:r w:rsidRPr="00B11ABA">
                        <w:rPr>
                          <w:rFonts w:ascii="宋体" w:hAnsi="宋体"/>
                          <w:szCs w:val="21"/>
                        </w:rPr>
                        <w:t xml:space="preserve"> = 300000</w:t>
                      </w:r>
                    </w:p>
                    <w:p w14:paraId="7C3E69EB" w14:textId="77777777" w:rsidR="00B11ABA" w:rsidRPr="00B11ABA" w:rsidRDefault="00B11ABA" w:rsidP="00B11ABA">
                      <w:pPr>
                        <w:rPr>
                          <w:rFonts w:ascii="宋体" w:hAnsi="宋体"/>
                          <w:szCs w:val="21"/>
                        </w:rPr>
                      </w:pPr>
                    </w:p>
                    <w:p w14:paraId="01725D54" w14:textId="77777777" w:rsidR="00B11ABA" w:rsidRPr="00B11ABA" w:rsidRDefault="00B11ABA" w:rsidP="00B11ABA">
                      <w:pPr>
                        <w:rPr>
                          <w:rFonts w:ascii="宋体" w:hAnsi="宋体" w:hint="eastAsia"/>
                          <w:szCs w:val="21"/>
                        </w:rPr>
                      </w:pPr>
                      <w:r w:rsidRPr="00B11ABA">
                        <w:rPr>
                          <w:rFonts w:ascii="宋体" w:hAnsi="宋体" w:hint="eastAsia"/>
                          <w:szCs w:val="21"/>
                        </w:rPr>
                        <w:t># 创建模型（使用</w:t>
                      </w:r>
                      <w:proofErr w:type="spellStart"/>
                      <w:r w:rsidRPr="00B11ABA">
                        <w:rPr>
                          <w:rFonts w:ascii="宋体" w:hAnsi="宋体" w:hint="eastAsia"/>
                          <w:szCs w:val="21"/>
                        </w:rPr>
                        <w:t>PuLP</w:t>
                      </w:r>
                      <w:proofErr w:type="spellEnd"/>
                      <w:r w:rsidRPr="00B11ABA">
                        <w:rPr>
                          <w:rFonts w:ascii="宋体" w:hAnsi="宋体" w:hint="eastAsia"/>
                          <w:szCs w:val="21"/>
                        </w:rPr>
                        <w:t>）</w:t>
                      </w:r>
                    </w:p>
                    <w:p w14:paraId="1B7303DC" w14:textId="77777777" w:rsidR="00B11ABA" w:rsidRPr="00B11ABA" w:rsidRDefault="00B11ABA" w:rsidP="00B11ABA">
                      <w:pPr>
                        <w:rPr>
                          <w:rFonts w:ascii="宋体" w:hAnsi="宋体" w:hint="eastAsia"/>
                          <w:szCs w:val="21"/>
                        </w:rPr>
                      </w:pPr>
                      <w:r w:rsidRPr="00B11ABA">
                        <w:rPr>
                          <w:rFonts w:ascii="宋体" w:hAnsi="宋体" w:hint="eastAsia"/>
                          <w:szCs w:val="21"/>
                        </w:rPr>
                        <w:t xml:space="preserve">model = </w:t>
                      </w:r>
                      <w:proofErr w:type="spellStart"/>
                      <w:r w:rsidRPr="00B11ABA">
                        <w:rPr>
                          <w:rFonts w:ascii="宋体" w:hAnsi="宋体" w:hint="eastAsia"/>
                          <w:szCs w:val="21"/>
                        </w:rPr>
                        <w:t>pulp.LpProblem</w:t>
                      </w:r>
                      <w:proofErr w:type="spellEnd"/>
                      <w:r w:rsidRPr="00B11ABA">
                        <w:rPr>
                          <w:rFonts w:ascii="宋体" w:hAnsi="宋体" w:hint="eastAsia"/>
                          <w:szCs w:val="21"/>
                        </w:rPr>
                        <w:t xml:space="preserve">("利润最大化", </w:t>
                      </w:r>
                      <w:proofErr w:type="spellStart"/>
                      <w:r w:rsidRPr="00B11ABA">
                        <w:rPr>
                          <w:rFonts w:ascii="宋体" w:hAnsi="宋体" w:hint="eastAsia"/>
                          <w:szCs w:val="21"/>
                        </w:rPr>
                        <w:t>pulp.LpMaximize</w:t>
                      </w:r>
                      <w:proofErr w:type="spellEnd"/>
                      <w:r w:rsidRPr="00B11ABA">
                        <w:rPr>
                          <w:rFonts w:ascii="宋体" w:hAnsi="宋体" w:hint="eastAsia"/>
                          <w:szCs w:val="21"/>
                        </w:rPr>
                        <w:t>)</w:t>
                      </w:r>
                    </w:p>
                    <w:p w14:paraId="2667C612" w14:textId="77777777" w:rsidR="00B11ABA" w:rsidRPr="00B11ABA" w:rsidRDefault="00B11ABA" w:rsidP="00B11ABA">
                      <w:pPr>
                        <w:rPr>
                          <w:rFonts w:ascii="宋体" w:hAnsi="宋体"/>
                          <w:szCs w:val="21"/>
                        </w:rPr>
                      </w:pPr>
                    </w:p>
                    <w:p w14:paraId="762679E3" w14:textId="77777777" w:rsidR="00B11ABA" w:rsidRPr="00B11ABA" w:rsidRDefault="00B11ABA" w:rsidP="00B11ABA">
                      <w:pPr>
                        <w:rPr>
                          <w:rFonts w:ascii="宋体" w:hAnsi="宋体" w:hint="eastAsia"/>
                          <w:szCs w:val="21"/>
                        </w:rPr>
                      </w:pPr>
                      <w:r w:rsidRPr="00B11ABA">
                        <w:rPr>
                          <w:rFonts w:ascii="宋体" w:hAnsi="宋体" w:hint="eastAsia"/>
                          <w:szCs w:val="21"/>
                        </w:rPr>
                        <w:t># 定义决策变量</w:t>
                      </w:r>
                    </w:p>
                    <w:p w14:paraId="3D1EFDC0" w14:textId="77777777" w:rsidR="00B11ABA" w:rsidRPr="00B11ABA" w:rsidRDefault="00B11ABA" w:rsidP="00B11ABA">
                      <w:pPr>
                        <w:rPr>
                          <w:rFonts w:ascii="宋体" w:hAnsi="宋体" w:hint="eastAsia"/>
                          <w:szCs w:val="21"/>
                        </w:rPr>
                      </w:pPr>
                      <w:r w:rsidRPr="00B11ABA">
                        <w:rPr>
                          <w:rFonts w:ascii="宋体" w:hAnsi="宋体" w:hint="eastAsia"/>
                          <w:szCs w:val="21"/>
                        </w:rPr>
                        <w:t xml:space="preserve">x = </w:t>
                      </w:r>
                      <w:proofErr w:type="spellStart"/>
                      <w:r w:rsidRPr="00B11ABA">
                        <w:rPr>
                          <w:rFonts w:ascii="宋体" w:hAnsi="宋体" w:hint="eastAsia"/>
                          <w:szCs w:val="21"/>
                        </w:rPr>
                        <w:t>pulp.LpVariable.dicts</w:t>
                      </w:r>
                      <w:proofErr w:type="spellEnd"/>
                      <w:r w:rsidRPr="00B11ABA">
                        <w:rPr>
                          <w:rFonts w:ascii="宋体" w:hAnsi="宋体" w:hint="eastAsia"/>
                          <w:szCs w:val="21"/>
                        </w:rPr>
                        <w:t xml:space="preserve">("产量", 车型列表, </w:t>
                      </w:r>
                      <w:proofErr w:type="spellStart"/>
                      <w:r w:rsidRPr="00B11ABA">
                        <w:rPr>
                          <w:rFonts w:ascii="宋体" w:hAnsi="宋体" w:hint="eastAsia"/>
                          <w:szCs w:val="21"/>
                        </w:rPr>
                        <w:t>lowBound</w:t>
                      </w:r>
                      <w:proofErr w:type="spellEnd"/>
                      <w:r w:rsidRPr="00B11ABA">
                        <w:rPr>
                          <w:rFonts w:ascii="宋体" w:hAnsi="宋体" w:hint="eastAsia"/>
                          <w:szCs w:val="21"/>
                        </w:rPr>
                        <w:t>=0, cat='Integer')</w:t>
                      </w:r>
                    </w:p>
                    <w:p w14:paraId="68F98FC8" w14:textId="77777777" w:rsidR="00B11ABA" w:rsidRPr="00B11ABA" w:rsidRDefault="00B11ABA" w:rsidP="00B11ABA">
                      <w:pPr>
                        <w:rPr>
                          <w:rFonts w:ascii="宋体" w:hAnsi="宋体"/>
                          <w:szCs w:val="21"/>
                        </w:rPr>
                      </w:pPr>
                    </w:p>
                    <w:p w14:paraId="490DCE1D" w14:textId="77777777" w:rsidR="00B11ABA" w:rsidRPr="00B11ABA" w:rsidRDefault="00B11ABA" w:rsidP="00B11ABA">
                      <w:pPr>
                        <w:rPr>
                          <w:rFonts w:ascii="宋体" w:hAnsi="宋体" w:hint="eastAsia"/>
                          <w:szCs w:val="21"/>
                        </w:rPr>
                      </w:pPr>
                      <w:r w:rsidRPr="00B11ABA">
                        <w:rPr>
                          <w:rFonts w:ascii="宋体" w:hAnsi="宋体" w:hint="eastAsia"/>
                          <w:szCs w:val="21"/>
                        </w:rPr>
                        <w:t># 目标函数（公式4.1）</w:t>
                      </w:r>
                    </w:p>
                    <w:p w14:paraId="31A8FBF0" w14:textId="77777777" w:rsidR="00B11ABA" w:rsidRPr="00B11ABA" w:rsidRDefault="00B11ABA" w:rsidP="00B11ABA">
                      <w:pPr>
                        <w:rPr>
                          <w:rFonts w:ascii="宋体" w:hAnsi="宋体" w:hint="eastAsia"/>
                          <w:szCs w:val="21"/>
                        </w:rPr>
                      </w:pPr>
                      <w:r w:rsidRPr="00B11ABA">
                        <w:rPr>
                          <w:rFonts w:ascii="宋体" w:hAnsi="宋体" w:hint="eastAsia"/>
                          <w:szCs w:val="21"/>
                        </w:rPr>
                        <w:t xml:space="preserve">model += </w:t>
                      </w:r>
                      <w:proofErr w:type="spellStart"/>
                      <w:r w:rsidRPr="00B11ABA">
                        <w:rPr>
                          <w:rFonts w:ascii="宋体" w:hAnsi="宋体" w:hint="eastAsia"/>
                          <w:szCs w:val="21"/>
                        </w:rPr>
                        <w:t>pulp.lpSum</w:t>
                      </w:r>
                      <w:proofErr w:type="spellEnd"/>
                      <w:r w:rsidRPr="00B11ABA">
                        <w:rPr>
                          <w:rFonts w:ascii="宋体" w:hAnsi="宋体" w:hint="eastAsia"/>
                          <w:szCs w:val="21"/>
                        </w:rPr>
                        <w:t>([(售价[</w:t>
                      </w:r>
                      <w:proofErr w:type="spellStart"/>
                      <w:r w:rsidRPr="00B11ABA">
                        <w:rPr>
                          <w:rFonts w:ascii="宋体" w:hAnsi="宋体" w:hint="eastAsia"/>
                          <w:szCs w:val="21"/>
                        </w:rPr>
                        <w:t>i</w:t>
                      </w:r>
                      <w:proofErr w:type="spellEnd"/>
                      <w:r w:rsidRPr="00B11ABA">
                        <w:rPr>
                          <w:rFonts w:ascii="宋体" w:hAnsi="宋体" w:hint="eastAsia"/>
                          <w:szCs w:val="21"/>
                        </w:rPr>
                        <w:t>] - 成本[</w:t>
                      </w:r>
                      <w:proofErr w:type="spellStart"/>
                      <w:r w:rsidRPr="00B11ABA">
                        <w:rPr>
                          <w:rFonts w:ascii="宋体" w:hAnsi="宋体" w:hint="eastAsia"/>
                          <w:szCs w:val="21"/>
                        </w:rPr>
                        <w:t>i</w:t>
                      </w:r>
                      <w:proofErr w:type="spellEnd"/>
                      <w:r w:rsidRPr="00B11ABA">
                        <w:rPr>
                          <w:rFonts w:ascii="宋体" w:hAnsi="宋体" w:hint="eastAsia"/>
                          <w:szCs w:val="21"/>
                        </w:rPr>
                        <w:t>]) * x[</w:t>
                      </w:r>
                      <w:proofErr w:type="spellStart"/>
                      <w:r w:rsidRPr="00B11ABA">
                        <w:rPr>
                          <w:rFonts w:ascii="宋体" w:hAnsi="宋体" w:hint="eastAsia"/>
                          <w:szCs w:val="21"/>
                        </w:rPr>
                        <w:t>i</w:t>
                      </w:r>
                      <w:proofErr w:type="spellEnd"/>
                      <w:r w:rsidRPr="00B11ABA">
                        <w:rPr>
                          <w:rFonts w:ascii="宋体" w:hAnsi="宋体" w:hint="eastAsia"/>
                          <w:szCs w:val="21"/>
                        </w:rPr>
                        <w:t xml:space="preserve">] for </w:t>
                      </w:r>
                      <w:proofErr w:type="spellStart"/>
                      <w:r w:rsidRPr="00B11ABA">
                        <w:rPr>
                          <w:rFonts w:ascii="宋体" w:hAnsi="宋体" w:hint="eastAsia"/>
                          <w:szCs w:val="21"/>
                        </w:rPr>
                        <w:t>i</w:t>
                      </w:r>
                      <w:proofErr w:type="spellEnd"/>
                      <w:r w:rsidRPr="00B11ABA">
                        <w:rPr>
                          <w:rFonts w:ascii="宋体" w:hAnsi="宋体" w:hint="eastAsia"/>
                          <w:szCs w:val="21"/>
                        </w:rPr>
                        <w:t xml:space="preserve"> in 车型列表]), "总利润"</w:t>
                      </w:r>
                    </w:p>
                    <w:p w14:paraId="3AD5F204" w14:textId="77777777" w:rsidR="00B11ABA" w:rsidRPr="00B11ABA" w:rsidRDefault="00B11ABA" w:rsidP="00B11ABA">
                      <w:pPr>
                        <w:rPr>
                          <w:rFonts w:ascii="宋体" w:hAnsi="宋体"/>
                          <w:szCs w:val="21"/>
                        </w:rPr>
                      </w:pPr>
                    </w:p>
                    <w:p w14:paraId="3CB25666" w14:textId="77777777" w:rsidR="00B11ABA" w:rsidRPr="00B11ABA" w:rsidRDefault="00B11ABA" w:rsidP="00B11ABA">
                      <w:pPr>
                        <w:rPr>
                          <w:rFonts w:ascii="宋体" w:hAnsi="宋体" w:hint="eastAsia"/>
                          <w:szCs w:val="21"/>
                        </w:rPr>
                      </w:pPr>
                      <w:r w:rsidRPr="00B11ABA">
                        <w:rPr>
                          <w:rFonts w:ascii="宋体" w:hAnsi="宋体" w:hint="eastAsia"/>
                          <w:szCs w:val="21"/>
                        </w:rPr>
                        <w:t># 定义约束条件 (增加双积分政策约束)</w:t>
                      </w:r>
                    </w:p>
                    <w:p w14:paraId="20A963D1" w14:textId="77777777" w:rsidR="00B11ABA" w:rsidRPr="00B11ABA" w:rsidRDefault="00B11ABA" w:rsidP="00B11ABA">
                      <w:pPr>
                        <w:rPr>
                          <w:rFonts w:ascii="宋体" w:hAnsi="宋体" w:hint="eastAsia"/>
                          <w:szCs w:val="21"/>
                        </w:rPr>
                      </w:pPr>
                      <w:r w:rsidRPr="00B11ABA">
                        <w:rPr>
                          <w:rFonts w:ascii="宋体" w:hAnsi="宋体" w:hint="eastAsia"/>
                          <w:szCs w:val="21"/>
                        </w:rPr>
                        <w:t># 产能、产量占比和总产量约束（公式4.7，公式4.8，公式4.9，公式4.10）</w:t>
                      </w:r>
                    </w:p>
                    <w:p w14:paraId="1D671DD2" w14:textId="77777777" w:rsidR="00B11ABA" w:rsidRPr="00B11ABA" w:rsidRDefault="00B11ABA" w:rsidP="00B11ABA">
                      <w:pPr>
                        <w:rPr>
                          <w:rFonts w:ascii="宋体" w:hAnsi="宋体"/>
                          <w:szCs w:val="21"/>
                        </w:rPr>
                      </w:pPr>
                      <w:proofErr w:type="spellStart"/>
                      <w:r w:rsidRPr="00B11ABA">
                        <w:rPr>
                          <w:rFonts w:ascii="宋体" w:hAnsi="宋体"/>
                          <w:szCs w:val="21"/>
                        </w:rPr>
                        <w:t>total_production</w:t>
                      </w:r>
                      <w:proofErr w:type="spellEnd"/>
                      <w:r w:rsidRPr="00B11ABA">
                        <w:rPr>
                          <w:rFonts w:ascii="宋体" w:hAnsi="宋体"/>
                          <w:szCs w:val="21"/>
                        </w:rPr>
                        <w:t xml:space="preserve"> = </w:t>
                      </w:r>
                      <w:proofErr w:type="spellStart"/>
                      <w:proofErr w:type="gramStart"/>
                      <w:r w:rsidRPr="00B11ABA">
                        <w:rPr>
                          <w:rFonts w:ascii="宋体" w:hAnsi="宋体"/>
                          <w:szCs w:val="21"/>
                        </w:rPr>
                        <w:t>pulp.lpSum</w:t>
                      </w:r>
                      <w:proofErr w:type="spellEnd"/>
                      <w:proofErr w:type="gramEnd"/>
                      <w:r w:rsidRPr="00B11ABA">
                        <w:rPr>
                          <w:rFonts w:ascii="宋体" w:hAnsi="宋体"/>
                          <w:szCs w:val="21"/>
                        </w:rPr>
                        <w:t>(x)</w:t>
                      </w:r>
                    </w:p>
                    <w:p w14:paraId="5883E220" w14:textId="7D1C170E" w:rsidR="00B11ABA" w:rsidRPr="00B11ABA" w:rsidRDefault="00B11ABA" w:rsidP="00B11ABA">
                      <w:pPr>
                        <w:rPr>
                          <w:rFonts w:ascii="宋体" w:hAnsi="宋体" w:hint="eastAsia"/>
                          <w:szCs w:val="21"/>
                        </w:rPr>
                      </w:pPr>
                      <w:r w:rsidRPr="00B11ABA">
                        <w:rPr>
                          <w:rFonts w:ascii="宋体" w:hAnsi="宋体" w:hint="eastAsia"/>
                          <w:szCs w:val="21"/>
                        </w:rPr>
                        <w:t xml:space="preserve">model += </w:t>
                      </w:r>
                      <w:proofErr w:type="spellStart"/>
                      <w:r w:rsidRPr="00B11ABA">
                        <w:rPr>
                          <w:rFonts w:ascii="宋体" w:hAnsi="宋体" w:hint="eastAsia"/>
                          <w:szCs w:val="21"/>
                        </w:rPr>
                        <w:t>total_production</w:t>
                      </w:r>
                      <w:proofErr w:type="spellEnd"/>
                      <w:r w:rsidRPr="00B11ABA">
                        <w:rPr>
                          <w:rFonts w:ascii="宋体" w:hAnsi="宋体" w:hint="eastAsia"/>
                          <w:szCs w:val="21"/>
                        </w:rPr>
                        <w:t xml:space="preserve"> &lt;= </w:t>
                      </w:r>
                      <w:proofErr w:type="spellStart"/>
                      <w:r w:rsidRPr="00B11ABA">
                        <w:rPr>
                          <w:rFonts w:ascii="宋体" w:hAnsi="宋体" w:hint="eastAsia"/>
                          <w:szCs w:val="21"/>
                        </w:rPr>
                        <w:t>max_total_production</w:t>
                      </w:r>
                      <w:proofErr w:type="spellEnd"/>
                      <w:r w:rsidRPr="00B11ABA">
                        <w:rPr>
                          <w:rFonts w:ascii="宋体" w:hAnsi="宋体" w:hint="eastAsia"/>
                          <w:szCs w:val="21"/>
                        </w:rPr>
                        <w:t>, "工厂总产能约束"</w:t>
                      </w:r>
                    </w:p>
                  </w:txbxContent>
                </v:textbox>
                <w10:wrap type="square" anchorx="margin"/>
              </v:shape>
            </w:pict>
          </mc:Fallback>
        </mc:AlternateContent>
      </w:r>
      <w:bookmarkStart w:id="110" w:name="_Hlk184505212"/>
      <w:r w:rsidR="00791C1F" w:rsidRPr="00B11ABA">
        <w:rPr>
          <w:rFonts w:hint="eastAsia"/>
        </w:rPr>
        <w:t>附录</w:t>
      </w:r>
      <w:r w:rsidR="00791C1F" w:rsidRPr="00B11ABA">
        <w:t xml:space="preserve"> A </w:t>
      </w:r>
      <w:r w:rsidR="001C2C9A" w:rsidRPr="00B11ABA">
        <w:rPr>
          <w:rFonts w:hint="eastAsia"/>
        </w:rPr>
        <w:t>无双积分政策</w:t>
      </w:r>
      <w:r w:rsidR="000D46D0" w:rsidRPr="00B11ABA">
        <w:rPr>
          <w:rFonts w:hint="eastAsia"/>
        </w:rPr>
        <w:t>模型</w:t>
      </w:r>
      <w:r w:rsidR="001C2C9A" w:rsidRPr="00B11ABA">
        <w:rPr>
          <w:rFonts w:hint="eastAsia"/>
        </w:rPr>
        <w:t>Python</w:t>
      </w:r>
      <w:r w:rsidR="00791C1F" w:rsidRPr="00B11ABA">
        <w:rPr>
          <w:rFonts w:hint="eastAsia"/>
        </w:rPr>
        <w:t>代</w:t>
      </w:r>
      <w:bookmarkEnd w:id="110"/>
      <w:r w:rsidR="00791C1F" w:rsidRPr="00B11ABA">
        <w:rPr>
          <w:rFonts w:hint="eastAsia"/>
        </w:rPr>
        <w:t>码</w:t>
      </w:r>
    </w:p>
    <w:p w14:paraId="30F482C2" w14:textId="1C71C06E" w:rsidR="00673AD7" w:rsidRDefault="00B11ABA" w:rsidP="00673AD7">
      <w:pPr>
        <w:widowControl/>
        <w:spacing w:line="400" w:lineRule="exact"/>
        <w:jc w:val="left"/>
        <w:rPr>
          <w:rFonts w:eastAsia="黑体"/>
          <w:b/>
          <w:bCs/>
          <w:kern w:val="44"/>
          <w:sz w:val="30"/>
          <w:szCs w:val="44"/>
        </w:rPr>
      </w:pPr>
      <w:r>
        <w:rPr>
          <w:noProof/>
        </w:rPr>
        <w:lastRenderedPageBreak/>
        <mc:AlternateContent>
          <mc:Choice Requires="wps">
            <w:drawing>
              <wp:anchor distT="45720" distB="45720" distL="114300" distR="114300" simplePos="0" relativeHeight="251690496" behindDoc="0" locked="0" layoutInCell="1" allowOverlap="1" wp14:anchorId="750AEEB8" wp14:editId="528D59F9">
                <wp:simplePos x="0" y="0"/>
                <wp:positionH relativeFrom="margin">
                  <wp:align>center</wp:align>
                </wp:positionH>
                <wp:positionV relativeFrom="paragraph">
                  <wp:posOffset>2540</wp:posOffset>
                </wp:positionV>
                <wp:extent cx="5448300" cy="1404620"/>
                <wp:effectExtent l="0" t="0" r="19050" b="25400"/>
                <wp:wrapSquare wrapText="bothSides"/>
                <wp:docPr id="17347328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14:paraId="66187EE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for </w:t>
                            </w:r>
                            <w:r w:rsidRPr="00B11ABA">
                              <w:rPr>
                                <w:rFonts w:ascii="宋体" w:hAnsi="宋体" w:hint="eastAsia"/>
                                <w:szCs w:val="21"/>
                              </w:rPr>
                              <w:t>i in 车型列表:</w:t>
                            </w:r>
                          </w:p>
                          <w:p w14:paraId="54CA862B"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&lt;= 产能上限[i], f"{i} 产能约束"</w:t>
                            </w:r>
                          </w:p>
                          <w:p w14:paraId="7889F64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&gt;= production_ratio_min[i] * total_production, f"{i} 产量下限约束 (占比)"</w:t>
                            </w:r>
                          </w:p>
                          <w:p w14:paraId="5FBB3AF8"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x[i] &lt;= production_ratio_max[i] * total_production, f"{i} 产量上限约束 (占比)"</w:t>
                            </w:r>
                          </w:p>
                          <w:p w14:paraId="2CD2291E" w14:textId="77777777" w:rsidR="00B11ABA" w:rsidRPr="00B11ABA" w:rsidRDefault="00B11ABA" w:rsidP="00B11ABA">
                            <w:pPr>
                              <w:rPr>
                                <w:rFonts w:ascii="宋体" w:hAnsi="宋体" w:hint="eastAsia"/>
                                <w:szCs w:val="21"/>
                              </w:rPr>
                            </w:pPr>
                          </w:p>
                          <w:p w14:paraId="15802264" w14:textId="77777777" w:rsidR="00B11ABA" w:rsidRPr="00B11ABA" w:rsidRDefault="00B11ABA" w:rsidP="00B11ABA">
                            <w:pPr>
                              <w:rPr>
                                <w:rFonts w:ascii="宋体" w:hAnsi="宋体" w:hint="eastAsia"/>
                                <w:szCs w:val="21"/>
                              </w:rPr>
                            </w:pPr>
                            <w:r w:rsidRPr="00B11ABA">
                              <w:rPr>
                                <w:rFonts w:ascii="宋体" w:hAnsi="宋体" w:hint="eastAsia"/>
                                <w:szCs w:val="21"/>
                              </w:rPr>
                              <w:t># 求解模型（使用CBC)</w:t>
                            </w:r>
                          </w:p>
                          <w:p w14:paraId="6FB41C89" w14:textId="77777777" w:rsidR="00B11ABA" w:rsidRPr="00B11ABA" w:rsidRDefault="00B11ABA" w:rsidP="00B11ABA">
                            <w:pPr>
                              <w:rPr>
                                <w:rFonts w:ascii="宋体" w:hAnsi="宋体" w:hint="eastAsia"/>
                                <w:szCs w:val="21"/>
                              </w:rPr>
                            </w:pPr>
                            <w:r w:rsidRPr="00B11ABA">
                              <w:rPr>
                                <w:rFonts w:ascii="宋体" w:hAnsi="宋体"/>
                                <w:szCs w:val="21"/>
                              </w:rPr>
                              <w:t>model.solve(pulp.PULP_CBC_CMD(msg=False))</w:t>
                            </w:r>
                          </w:p>
                          <w:p w14:paraId="6BB7952D" w14:textId="77777777" w:rsidR="00B11ABA" w:rsidRPr="00B11ABA" w:rsidRDefault="00B11ABA" w:rsidP="00B11ABA">
                            <w:pPr>
                              <w:rPr>
                                <w:rFonts w:ascii="宋体" w:hAnsi="宋体" w:hint="eastAsia"/>
                                <w:szCs w:val="21"/>
                              </w:rPr>
                            </w:pPr>
                          </w:p>
                          <w:p w14:paraId="7CE2BE47" w14:textId="77777777" w:rsidR="00B11ABA" w:rsidRPr="00B11ABA" w:rsidRDefault="00B11ABA" w:rsidP="00B11ABA">
                            <w:pPr>
                              <w:rPr>
                                <w:rFonts w:ascii="宋体" w:hAnsi="宋体" w:hint="eastAsia"/>
                                <w:szCs w:val="21"/>
                              </w:rPr>
                            </w:pPr>
                            <w:r w:rsidRPr="00B11ABA">
                              <w:rPr>
                                <w:rFonts w:ascii="宋体" w:hAnsi="宋体" w:hint="eastAsia"/>
                                <w:szCs w:val="21"/>
                              </w:rPr>
                              <w:t># 输出结果</w:t>
                            </w:r>
                          </w:p>
                          <w:p w14:paraId="21AAAF64" w14:textId="77777777" w:rsidR="00B11ABA" w:rsidRPr="00B11ABA" w:rsidRDefault="00B11ABA" w:rsidP="00B11ABA">
                            <w:pPr>
                              <w:rPr>
                                <w:rFonts w:ascii="宋体" w:hAnsi="宋体" w:hint="eastAsia"/>
                                <w:szCs w:val="21"/>
                              </w:rPr>
                            </w:pPr>
                            <w:r w:rsidRPr="00B11ABA">
                              <w:rPr>
                                <w:rFonts w:ascii="宋体" w:hAnsi="宋体"/>
                                <w:szCs w:val="21"/>
                              </w:rPr>
                              <w:t>print("Status:", pulp.LpStatus[model.status])</w:t>
                            </w:r>
                          </w:p>
                          <w:p w14:paraId="2C176413" w14:textId="77777777" w:rsidR="00B11ABA" w:rsidRPr="00B11ABA" w:rsidRDefault="00B11ABA" w:rsidP="00B11ABA">
                            <w:pPr>
                              <w:rPr>
                                <w:rFonts w:ascii="宋体" w:hAnsi="宋体" w:hint="eastAsia"/>
                                <w:szCs w:val="21"/>
                              </w:rPr>
                            </w:pPr>
                            <w:r w:rsidRPr="00B11ABA">
                              <w:rPr>
                                <w:rFonts w:ascii="宋体" w:hAnsi="宋体" w:hint="eastAsia"/>
                                <w:szCs w:val="21"/>
                              </w:rPr>
                              <w:t>产量_结果 = {}</w:t>
                            </w:r>
                          </w:p>
                          <w:p w14:paraId="1866F117" w14:textId="77777777" w:rsidR="00B11ABA" w:rsidRPr="00B11ABA" w:rsidRDefault="00B11ABA" w:rsidP="00B11ABA">
                            <w:pPr>
                              <w:rPr>
                                <w:rFonts w:ascii="宋体" w:hAnsi="宋体" w:hint="eastAsia"/>
                                <w:szCs w:val="21"/>
                              </w:rPr>
                            </w:pPr>
                            <w:r w:rsidRPr="00B11ABA">
                              <w:rPr>
                                <w:rFonts w:ascii="宋体" w:hAnsi="宋体" w:hint="eastAsia"/>
                                <w:szCs w:val="21"/>
                              </w:rPr>
                              <w:t>for i in 车型列表:</w:t>
                            </w:r>
                          </w:p>
                          <w:p w14:paraId="403BBE12"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print(f"{i} 最优产量: {x[i].varValue}")</w:t>
                            </w:r>
                          </w:p>
                          <w:p w14:paraId="4EF793A7"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产量_结果[i] = x[i].varValue</w:t>
                            </w:r>
                          </w:p>
                          <w:p w14:paraId="0AE842B7" w14:textId="77777777" w:rsidR="00B11ABA" w:rsidRPr="00B11ABA" w:rsidRDefault="00B11ABA" w:rsidP="00B11ABA">
                            <w:pPr>
                              <w:rPr>
                                <w:rFonts w:ascii="宋体" w:hAnsi="宋体" w:hint="eastAsia"/>
                                <w:szCs w:val="21"/>
                              </w:rPr>
                            </w:pPr>
                          </w:p>
                          <w:p w14:paraId="15F1A755" w14:textId="0B54202E" w:rsidR="00B11ABA" w:rsidRPr="00B11ABA" w:rsidRDefault="00B11ABA" w:rsidP="00B11ABA">
                            <w:pPr>
                              <w:rPr>
                                <w:rFonts w:ascii="宋体" w:hAnsi="宋体" w:hint="eastAsia"/>
                                <w:szCs w:val="21"/>
                              </w:rPr>
                            </w:pPr>
                            <w:r w:rsidRPr="00B11ABA">
                              <w:rPr>
                                <w:rFonts w:ascii="宋体" w:hAnsi="宋体" w:hint="eastAsia"/>
                                <w:szCs w:val="21"/>
                              </w:rPr>
                              <w:t>print("最优总利润:", pulp.value(model.objective))</w:t>
                            </w:r>
                          </w:p>
                          <w:p w14:paraId="6F348FD6" w14:textId="77777777" w:rsidR="00B11ABA" w:rsidRPr="00B11ABA" w:rsidRDefault="00B11ABA" w:rsidP="00B11ABA">
                            <w:pPr>
                              <w:rPr>
                                <w:rFonts w:ascii="宋体" w:hAnsi="宋体" w:hint="eastAsia"/>
                                <w:szCs w:val="21"/>
                              </w:rPr>
                            </w:pPr>
                          </w:p>
                          <w:p w14:paraId="426FD38B" w14:textId="77777777" w:rsidR="00B11ABA" w:rsidRPr="00B11ABA" w:rsidRDefault="00B11ABA" w:rsidP="00B11ABA">
                            <w:pPr>
                              <w:rPr>
                                <w:rFonts w:ascii="宋体" w:hAnsi="宋体" w:hint="eastAsia"/>
                                <w:szCs w:val="21"/>
                              </w:rPr>
                            </w:pPr>
                            <w:r w:rsidRPr="00B11ABA">
                              <w:rPr>
                                <w:rFonts w:ascii="宋体" w:hAnsi="宋体" w:hint="eastAsia"/>
                                <w:szCs w:val="21"/>
                              </w:rPr>
                              <w:t># --- 创建图表 ---</w:t>
                            </w:r>
                          </w:p>
                          <w:p w14:paraId="57135303" w14:textId="77777777" w:rsidR="00B11ABA" w:rsidRPr="00B11ABA" w:rsidRDefault="00B11ABA" w:rsidP="00B11ABA">
                            <w:pPr>
                              <w:rPr>
                                <w:rFonts w:ascii="宋体" w:hAnsi="宋体" w:hint="eastAsia"/>
                                <w:szCs w:val="21"/>
                              </w:rPr>
                            </w:pPr>
                            <w:r w:rsidRPr="00B11ABA">
                              <w:rPr>
                                <w:rFonts w:ascii="宋体" w:hAnsi="宋体" w:hint="eastAsia"/>
                                <w:szCs w:val="21"/>
                              </w:rPr>
                              <w:t># 利润饼图</w:t>
                            </w:r>
                          </w:p>
                          <w:p w14:paraId="1B6479ED" w14:textId="77777777" w:rsidR="00B11ABA" w:rsidRPr="00B11ABA" w:rsidRDefault="00B11ABA" w:rsidP="00B11ABA">
                            <w:pPr>
                              <w:rPr>
                                <w:rFonts w:ascii="宋体" w:hAnsi="宋体" w:hint="eastAsia"/>
                                <w:szCs w:val="21"/>
                              </w:rPr>
                            </w:pPr>
                            <w:r w:rsidRPr="00B11ABA">
                              <w:rPr>
                                <w:rFonts w:ascii="宋体" w:hAnsi="宋体" w:hint="eastAsia"/>
                                <w:szCs w:val="21"/>
                              </w:rPr>
                              <w:t>利润 = [(售价[i] - 成本[i]) * 产量_结果[i] for i in 车型列表]</w:t>
                            </w:r>
                          </w:p>
                          <w:p w14:paraId="78A638C9" w14:textId="77777777" w:rsidR="00B11ABA" w:rsidRPr="00B11ABA" w:rsidRDefault="00B11ABA" w:rsidP="00B11ABA">
                            <w:pPr>
                              <w:rPr>
                                <w:rFonts w:ascii="宋体" w:hAnsi="宋体" w:hint="eastAsia"/>
                                <w:szCs w:val="21"/>
                              </w:rPr>
                            </w:pPr>
                            <w:r w:rsidRPr="00B11ABA">
                              <w:rPr>
                                <w:rFonts w:ascii="宋体" w:hAnsi="宋体"/>
                                <w:szCs w:val="21"/>
                              </w:rPr>
                              <w:t>plt.figure(figsize=(8, 6))</w:t>
                            </w:r>
                          </w:p>
                          <w:p w14:paraId="1BDD5FFF" w14:textId="77777777" w:rsidR="00B11ABA" w:rsidRPr="00B11ABA" w:rsidRDefault="00B11ABA" w:rsidP="00B11ABA">
                            <w:pPr>
                              <w:rPr>
                                <w:rFonts w:ascii="宋体" w:hAnsi="宋体" w:hint="eastAsia"/>
                                <w:szCs w:val="21"/>
                              </w:rPr>
                            </w:pPr>
                            <w:r w:rsidRPr="00B11ABA">
                              <w:rPr>
                                <w:rFonts w:ascii="宋体" w:hAnsi="宋体" w:hint="eastAsia"/>
                                <w:szCs w:val="21"/>
                              </w:rPr>
                              <w:t>patches, texts, autotexts = plt.pie(利润, labels=车型列表, autopct='%1.1f%%', startangle=90, textprops={'fontsize': 12})</w:t>
                            </w:r>
                          </w:p>
                          <w:p w14:paraId="16B87F8C" w14:textId="77777777" w:rsidR="00B11ABA" w:rsidRPr="00B11ABA" w:rsidRDefault="00B11ABA" w:rsidP="00B11ABA">
                            <w:pPr>
                              <w:rPr>
                                <w:rFonts w:ascii="宋体" w:hAnsi="宋体" w:hint="eastAsia"/>
                                <w:szCs w:val="21"/>
                              </w:rPr>
                            </w:pPr>
                            <w:r w:rsidRPr="00B11ABA">
                              <w:rPr>
                                <w:rFonts w:ascii="宋体" w:hAnsi="宋体" w:hint="eastAsia"/>
                                <w:szCs w:val="21"/>
                              </w:rPr>
                              <w:t>plt.title("各车型利润占比", fontsize=14)</w:t>
                            </w:r>
                          </w:p>
                          <w:p w14:paraId="3F01E365" w14:textId="77777777" w:rsidR="00B11ABA" w:rsidRPr="00B11ABA" w:rsidRDefault="00B11ABA" w:rsidP="00B11ABA">
                            <w:pPr>
                              <w:rPr>
                                <w:rFonts w:ascii="宋体" w:hAnsi="宋体" w:hint="eastAsia"/>
                                <w:szCs w:val="21"/>
                              </w:rPr>
                            </w:pPr>
                            <w:r w:rsidRPr="00B11ABA">
                              <w:rPr>
                                <w:rFonts w:ascii="宋体" w:hAnsi="宋体"/>
                                <w:szCs w:val="21"/>
                              </w:rPr>
                              <w:t>plt.tight_layout()</w:t>
                            </w:r>
                          </w:p>
                          <w:p w14:paraId="467D62BF" w14:textId="77777777" w:rsidR="00B11ABA" w:rsidRPr="00B11ABA" w:rsidRDefault="00B11ABA" w:rsidP="00B11ABA">
                            <w:pPr>
                              <w:rPr>
                                <w:rFonts w:ascii="宋体" w:hAnsi="宋体" w:hint="eastAsia"/>
                                <w:szCs w:val="21"/>
                              </w:rPr>
                            </w:pPr>
                            <w:r w:rsidRPr="00B11ABA">
                              <w:rPr>
                                <w:rFonts w:ascii="宋体" w:hAnsi="宋体" w:hint="eastAsia"/>
                                <w:szCs w:val="21"/>
                              </w:rPr>
                              <w:t>plt.savefig("利润饼图.png")</w:t>
                            </w:r>
                          </w:p>
                          <w:p w14:paraId="39A6242A" w14:textId="5342170C" w:rsidR="00B11ABA" w:rsidRPr="00B11ABA" w:rsidRDefault="00B11ABA" w:rsidP="00B11ABA">
                            <w:pPr>
                              <w:rPr>
                                <w:rFonts w:ascii="宋体" w:hAnsi="宋体" w:hint="eastAsia"/>
                                <w:szCs w:val="21"/>
                              </w:rPr>
                            </w:pPr>
                            <w:r w:rsidRPr="00B11ABA">
                              <w:rPr>
                                <w:rFonts w:ascii="宋体" w:hAnsi="宋体"/>
                                <w:szCs w:val="21"/>
                              </w:rPr>
                              <w:t>plt.show()</w:t>
                            </w:r>
                          </w:p>
                          <w:p w14:paraId="754D3EF1" w14:textId="77777777" w:rsidR="00B11ABA" w:rsidRPr="00B11ABA" w:rsidRDefault="00B11ABA" w:rsidP="00B11ABA">
                            <w:pPr>
                              <w:rPr>
                                <w:rFonts w:ascii="宋体" w:hAnsi="宋体" w:hint="eastAsia"/>
                                <w:szCs w:val="21"/>
                              </w:rPr>
                            </w:pPr>
                          </w:p>
                          <w:p w14:paraId="1BA9D98C" w14:textId="77777777" w:rsidR="00B11ABA" w:rsidRPr="00B11ABA" w:rsidRDefault="00B11ABA" w:rsidP="00B11ABA">
                            <w:pPr>
                              <w:rPr>
                                <w:rFonts w:ascii="宋体" w:hAnsi="宋体" w:hint="eastAsia"/>
                                <w:szCs w:val="21"/>
                              </w:rPr>
                            </w:pPr>
                            <w:r w:rsidRPr="00B11ABA">
                              <w:rPr>
                                <w:rFonts w:ascii="宋体" w:hAnsi="宋体" w:hint="eastAsia"/>
                                <w:szCs w:val="21"/>
                              </w:rPr>
                              <w:t># 产量柱状图</w:t>
                            </w:r>
                          </w:p>
                          <w:p w14:paraId="5E0B8C53" w14:textId="77777777" w:rsidR="00B11ABA" w:rsidRPr="00B11ABA" w:rsidRDefault="00B11ABA" w:rsidP="00B11ABA">
                            <w:pPr>
                              <w:rPr>
                                <w:rFonts w:ascii="宋体" w:hAnsi="宋体" w:hint="eastAsia"/>
                                <w:szCs w:val="21"/>
                              </w:rPr>
                            </w:pPr>
                            <w:r w:rsidRPr="00B11ABA">
                              <w:rPr>
                                <w:rFonts w:ascii="宋体" w:hAnsi="宋体"/>
                                <w:szCs w:val="21"/>
                              </w:rPr>
                              <w:t>colors = [patch.get_facecolor() for patch in patches]</w:t>
                            </w:r>
                          </w:p>
                          <w:p w14:paraId="7C133C64" w14:textId="77777777" w:rsidR="00B11ABA" w:rsidRPr="00B11ABA" w:rsidRDefault="00B11ABA" w:rsidP="00B11ABA">
                            <w:pPr>
                              <w:rPr>
                                <w:rFonts w:ascii="宋体" w:hAnsi="宋体" w:hint="eastAsia"/>
                                <w:szCs w:val="21"/>
                              </w:rPr>
                            </w:pPr>
                            <w:r w:rsidRPr="00B11ABA">
                              <w:rPr>
                                <w:rFonts w:ascii="宋体" w:hAnsi="宋体"/>
                                <w:szCs w:val="21"/>
                              </w:rPr>
                              <w:t>plt.figure(figsize=(8, 6))</w:t>
                            </w:r>
                          </w:p>
                          <w:p w14:paraId="0900CC48" w14:textId="77777777" w:rsidR="00B11ABA" w:rsidRPr="00B11ABA" w:rsidRDefault="00B11ABA" w:rsidP="00B11ABA">
                            <w:pPr>
                              <w:rPr>
                                <w:rFonts w:ascii="宋体" w:hAnsi="宋体" w:hint="eastAsia"/>
                                <w:szCs w:val="21"/>
                              </w:rPr>
                            </w:pPr>
                            <w:r w:rsidRPr="00B11ABA">
                              <w:rPr>
                                <w:rFonts w:ascii="宋体" w:hAnsi="宋体" w:hint="eastAsia"/>
                                <w:szCs w:val="21"/>
                              </w:rPr>
                              <w:t>plt.bar(产量_结果.keys(), 产量_结果.values(), color=colors)</w:t>
                            </w:r>
                          </w:p>
                          <w:p w14:paraId="7EA994AF" w14:textId="77777777" w:rsidR="00B11ABA" w:rsidRPr="00B11ABA" w:rsidRDefault="00B11ABA" w:rsidP="00B11ABA">
                            <w:pPr>
                              <w:rPr>
                                <w:rFonts w:ascii="宋体" w:hAnsi="宋体" w:hint="eastAsia"/>
                                <w:szCs w:val="21"/>
                              </w:rPr>
                            </w:pPr>
                            <w:r w:rsidRPr="00B11ABA">
                              <w:rPr>
                                <w:rFonts w:ascii="宋体" w:hAnsi="宋体" w:hint="eastAsia"/>
                                <w:szCs w:val="21"/>
                              </w:rPr>
                              <w:t>plt.xlabel("车型", fontsize=12)</w:t>
                            </w:r>
                          </w:p>
                          <w:p w14:paraId="4AB9F60F" w14:textId="77777777" w:rsidR="00B11ABA" w:rsidRPr="00B11ABA" w:rsidRDefault="00B11ABA" w:rsidP="00B11ABA">
                            <w:pPr>
                              <w:rPr>
                                <w:rFonts w:ascii="宋体" w:hAnsi="宋体" w:hint="eastAsia"/>
                                <w:szCs w:val="21"/>
                              </w:rPr>
                            </w:pPr>
                            <w:r w:rsidRPr="00B11ABA">
                              <w:rPr>
                                <w:rFonts w:ascii="宋体" w:hAnsi="宋体" w:hint="eastAsia"/>
                                <w:szCs w:val="21"/>
                              </w:rPr>
                              <w:t>plt.ylabel("产量 (辆)", fontsize=12)</w:t>
                            </w:r>
                          </w:p>
                          <w:p w14:paraId="5B217A49" w14:textId="77777777" w:rsidR="00B11ABA" w:rsidRPr="00B11ABA" w:rsidRDefault="00B11ABA" w:rsidP="00B11ABA">
                            <w:pPr>
                              <w:rPr>
                                <w:rFonts w:ascii="宋体" w:hAnsi="宋体" w:hint="eastAsia"/>
                                <w:szCs w:val="21"/>
                              </w:rPr>
                            </w:pPr>
                            <w:r w:rsidRPr="00B11ABA">
                              <w:rPr>
                                <w:rFonts w:ascii="宋体" w:hAnsi="宋体" w:hint="eastAsia"/>
                                <w:szCs w:val="21"/>
                              </w:rPr>
                              <w:t>plt.title("各车型产量", fontsize=14)</w:t>
                            </w:r>
                          </w:p>
                          <w:p w14:paraId="2E5D1E62" w14:textId="77777777" w:rsidR="00B11ABA" w:rsidRPr="00B11ABA" w:rsidRDefault="00B11ABA" w:rsidP="00B11ABA">
                            <w:pPr>
                              <w:rPr>
                                <w:rFonts w:ascii="宋体" w:hAnsi="宋体" w:hint="eastAsia"/>
                                <w:szCs w:val="21"/>
                              </w:rPr>
                            </w:pPr>
                            <w:r w:rsidRPr="00B11ABA">
                              <w:rPr>
                                <w:rFonts w:ascii="宋体" w:hAnsi="宋体"/>
                                <w:szCs w:val="21"/>
                              </w:rPr>
                              <w:t>plt.xticks(rotation=45, ha="right")</w:t>
                            </w:r>
                          </w:p>
                          <w:p w14:paraId="4563639A" w14:textId="77777777" w:rsidR="00B11ABA" w:rsidRPr="00B11ABA" w:rsidRDefault="00B11ABA" w:rsidP="00B11ABA">
                            <w:pPr>
                              <w:rPr>
                                <w:rFonts w:ascii="宋体" w:hAnsi="宋体" w:hint="eastAsia"/>
                                <w:szCs w:val="21"/>
                              </w:rPr>
                            </w:pPr>
                            <w:r w:rsidRPr="00B11ABA">
                              <w:rPr>
                                <w:rFonts w:ascii="宋体" w:hAnsi="宋体"/>
                                <w:szCs w:val="21"/>
                              </w:rPr>
                              <w:t>plt.tight_layout()</w:t>
                            </w:r>
                          </w:p>
                          <w:p w14:paraId="10F0E829" w14:textId="77777777" w:rsidR="00B11ABA" w:rsidRPr="00B11ABA" w:rsidRDefault="00B11ABA" w:rsidP="00B11ABA">
                            <w:pPr>
                              <w:rPr>
                                <w:rFonts w:ascii="宋体" w:hAnsi="宋体" w:hint="eastAsia"/>
                                <w:szCs w:val="21"/>
                              </w:rPr>
                            </w:pPr>
                            <w:r w:rsidRPr="00B11ABA">
                              <w:rPr>
                                <w:rFonts w:ascii="宋体" w:hAnsi="宋体" w:hint="eastAsia"/>
                                <w:szCs w:val="21"/>
                              </w:rPr>
                              <w:t>plt.savefig("产量柱状图.png")</w:t>
                            </w:r>
                          </w:p>
                          <w:p w14:paraId="2570BAD4" w14:textId="05071EE0" w:rsidR="00B11ABA" w:rsidRPr="00B11ABA" w:rsidRDefault="00B11ABA" w:rsidP="00B11ABA">
                            <w:pPr>
                              <w:rPr>
                                <w:rFonts w:ascii="宋体" w:hAnsi="宋体" w:hint="eastAsia"/>
                                <w:szCs w:val="21"/>
                              </w:rPr>
                            </w:pPr>
                            <w:r w:rsidRPr="00B11ABA">
                              <w:rPr>
                                <w:rFonts w:ascii="宋体" w:hAnsi="宋体"/>
                                <w:szCs w:val="21"/>
                              </w:rP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0AEEB8" id="_x0000_s1027" type="#_x0000_t202" style="position:absolute;margin-left:0;margin-top:.2pt;width:429pt;height:110.6pt;z-index:2516904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">
                <v:textbox style="mso-fit-shape-to-text:t">
                  <w:txbxContent>
                    <w:p w14:paraId="66187EE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for </w:t>
                      </w:r>
                      <w:proofErr w:type="spellStart"/>
                      <w:r w:rsidRPr="00B11ABA">
                        <w:rPr>
                          <w:rFonts w:ascii="宋体" w:hAnsi="宋体" w:hint="eastAsia"/>
                          <w:szCs w:val="21"/>
                        </w:rPr>
                        <w:t>i</w:t>
                      </w:r>
                      <w:proofErr w:type="spellEnd"/>
                      <w:r w:rsidRPr="00B11ABA">
                        <w:rPr>
                          <w:rFonts w:ascii="宋体" w:hAnsi="宋体" w:hint="eastAsia"/>
                          <w:szCs w:val="21"/>
                        </w:rPr>
                        <w:t xml:space="preserve"> in 车型列表:</w:t>
                      </w:r>
                    </w:p>
                    <w:p w14:paraId="54CA862B"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w:t>
                      </w:r>
                      <w:proofErr w:type="spellStart"/>
                      <w:r w:rsidRPr="00B11ABA">
                        <w:rPr>
                          <w:rFonts w:ascii="宋体" w:hAnsi="宋体" w:hint="eastAsia"/>
                          <w:szCs w:val="21"/>
                        </w:rPr>
                        <w:t>i</w:t>
                      </w:r>
                      <w:proofErr w:type="spellEnd"/>
                      <w:r w:rsidRPr="00B11ABA">
                        <w:rPr>
                          <w:rFonts w:ascii="宋体" w:hAnsi="宋体" w:hint="eastAsia"/>
                          <w:szCs w:val="21"/>
                        </w:rPr>
                        <w:t>] &lt;= 产能上限[</w:t>
                      </w:r>
                      <w:proofErr w:type="spellStart"/>
                      <w:r w:rsidRPr="00B11ABA">
                        <w:rPr>
                          <w:rFonts w:ascii="宋体" w:hAnsi="宋体" w:hint="eastAsia"/>
                          <w:szCs w:val="21"/>
                        </w:rPr>
                        <w:t>i</w:t>
                      </w:r>
                      <w:proofErr w:type="spellEnd"/>
                      <w:r w:rsidRPr="00B11ABA">
                        <w:rPr>
                          <w:rFonts w:ascii="宋体" w:hAnsi="宋体" w:hint="eastAsia"/>
                          <w:szCs w:val="21"/>
                        </w:rPr>
                        <w:t>], f"{</w:t>
                      </w:r>
                      <w:proofErr w:type="spellStart"/>
                      <w:r w:rsidRPr="00B11ABA">
                        <w:rPr>
                          <w:rFonts w:ascii="宋体" w:hAnsi="宋体" w:hint="eastAsia"/>
                          <w:szCs w:val="21"/>
                        </w:rPr>
                        <w:t>i</w:t>
                      </w:r>
                      <w:proofErr w:type="spellEnd"/>
                      <w:r w:rsidRPr="00B11ABA">
                        <w:rPr>
                          <w:rFonts w:ascii="宋体" w:hAnsi="宋体" w:hint="eastAsia"/>
                          <w:szCs w:val="21"/>
                        </w:rPr>
                        <w:t>} 产能约束"</w:t>
                      </w:r>
                    </w:p>
                    <w:p w14:paraId="7889F64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w:t>
                      </w:r>
                      <w:proofErr w:type="spellStart"/>
                      <w:r w:rsidRPr="00B11ABA">
                        <w:rPr>
                          <w:rFonts w:ascii="宋体" w:hAnsi="宋体" w:hint="eastAsia"/>
                          <w:szCs w:val="21"/>
                        </w:rPr>
                        <w:t>i</w:t>
                      </w:r>
                      <w:proofErr w:type="spellEnd"/>
                      <w:r w:rsidRPr="00B11ABA">
                        <w:rPr>
                          <w:rFonts w:ascii="宋体" w:hAnsi="宋体" w:hint="eastAsia"/>
                          <w:szCs w:val="21"/>
                        </w:rPr>
                        <w:t xml:space="preserve">] &gt;= </w:t>
                      </w:r>
                      <w:proofErr w:type="spellStart"/>
                      <w:r w:rsidRPr="00B11ABA">
                        <w:rPr>
                          <w:rFonts w:ascii="宋体" w:hAnsi="宋体" w:hint="eastAsia"/>
                          <w:szCs w:val="21"/>
                        </w:rPr>
                        <w:t>production_ratio_min</w:t>
                      </w:r>
                      <w:proofErr w:type="spellEnd"/>
                      <w:r w:rsidRPr="00B11ABA">
                        <w:rPr>
                          <w:rFonts w:ascii="宋体" w:hAnsi="宋体" w:hint="eastAsia"/>
                          <w:szCs w:val="21"/>
                        </w:rPr>
                        <w:t>[</w:t>
                      </w:r>
                      <w:proofErr w:type="spellStart"/>
                      <w:r w:rsidRPr="00B11ABA">
                        <w:rPr>
                          <w:rFonts w:ascii="宋体" w:hAnsi="宋体" w:hint="eastAsia"/>
                          <w:szCs w:val="21"/>
                        </w:rPr>
                        <w:t>i</w:t>
                      </w:r>
                      <w:proofErr w:type="spellEnd"/>
                      <w:r w:rsidRPr="00B11ABA">
                        <w:rPr>
                          <w:rFonts w:ascii="宋体" w:hAnsi="宋体" w:hint="eastAsia"/>
                          <w:szCs w:val="21"/>
                        </w:rPr>
                        <w:t xml:space="preserve">] * </w:t>
                      </w:r>
                      <w:proofErr w:type="spellStart"/>
                      <w:r w:rsidRPr="00B11ABA">
                        <w:rPr>
                          <w:rFonts w:ascii="宋体" w:hAnsi="宋体" w:hint="eastAsia"/>
                          <w:szCs w:val="21"/>
                        </w:rPr>
                        <w:t>total_production</w:t>
                      </w:r>
                      <w:proofErr w:type="spellEnd"/>
                      <w:r w:rsidRPr="00B11ABA">
                        <w:rPr>
                          <w:rFonts w:ascii="宋体" w:hAnsi="宋体" w:hint="eastAsia"/>
                          <w:szCs w:val="21"/>
                        </w:rPr>
                        <w:t>, f"{</w:t>
                      </w:r>
                      <w:proofErr w:type="spellStart"/>
                      <w:r w:rsidRPr="00B11ABA">
                        <w:rPr>
                          <w:rFonts w:ascii="宋体" w:hAnsi="宋体" w:hint="eastAsia"/>
                          <w:szCs w:val="21"/>
                        </w:rPr>
                        <w:t>i</w:t>
                      </w:r>
                      <w:proofErr w:type="spellEnd"/>
                      <w:r w:rsidRPr="00B11ABA">
                        <w:rPr>
                          <w:rFonts w:ascii="宋体" w:hAnsi="宋体" w:hint="eastAsia"/>
                          <w:szCs w:val="21"/>
                        </w:rPr>
                        <w:t>} 产量下限约束 (占比)"</w:t>
                      </w:r>
                    </w:p>
                    <w:p w14:paraId="5FBB3AF8"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model += x[</w:t>
                      </w:r>
                      <w:proofErr w:type="spellStart"/>
                      <w:r w:rsidRPr="00B11ABA">
                        <w:rPr>
                          <w:rFonts w:ascii="宋体" w:hAnsi="宋体" w:hint="eastAsia"/>
                          <w:szCs w:val="21"/>
                        </w:rPr>
                        <w:t>i</w:t>
                      </w:r>
                      <w:proofErr w:type="spellEnd"/>
                      <w:r w:rsidRPr="00B11ABA">
                        <w:rPr>
                          <w:rFonts w:ascii="宋体" w:hAnsi="宋体" w:hint="eastAsia"/>
                          <w:szCs w:val="21"/>
                        </w:rPr>
                        <w:t xml:space="preserve">] &lt;= </w:t>
                      </w:r>
                      <w:proofErr w:type="spellStart"/>
                      <w:r w:rsidRPr="00B11ABA">
                        <w:rPr>
                          <w:rFonts w:ascii="宋体" w:hAnsi="宋体" w:hint="eastAsia"/>
                          <w:szCs w:val="21"/>
                        </w:rPr>
                        <w:t>production_ratio_max</w:t>
                      </w:r>
                      <w:proofErr w:type="spellEnd"/>
                      <w:r w:rsidRPr="00B11ABA">
                        <w:rPr>
                          <w:rFonts w:ascii="宋体" w:hAnsi="宋体" w:hint="eastAsia"/>
                          <w:szCs w:val="21"/>
                        </w:rPr>
                        <w:t>[</w:t>
                      </w:r>
                      <w:proofErr w:type="spellStart"/>
                      <w:r w:rsidRPr="00B11ABA">
                        <w:rPr>
                          <w:rFonts w:ascii="宋体" w:hAnsi="宋体" w:hint="eastAsia"/>
                          <w:szCs w:val="21"/>
                        </w:rPr>
                        <w:t>i</w:t>
                      </w:r>
                      <w:proofErr w:type="spellEnd"/>
                      <w:r w:rsidRPr="00B11ABA">
                        <w:rPr>
                          <w:rFonts w:ascii="宋体" w:hAnsi="宋体" w:hint="eastAsia"/>
                          <w:szCs w:val="21"/>
                        </w:rPr>
                        <w:t xml:space="preserve">] * </w:t>
                      </w:r>
                      <w:proofErr w:type="spellStart"/>
                      <w:r w:rsidRPr="00B11ABA">
                        <w:rPr>
                          <w:rFonts w:ascii="宋体" w:hAnsi="宋体" w:hint="eastAsia"/>
                          <w:szCs w:val="21"/>
                        </w:rPr>
                        <w:t>total_production</w:t>
                      </w:r>
                      <w:proofErr w:type="spellEnd"/>
                      <w:r w:rsidRPr="00B11ABA">
                        <w:rPr>
                          <w:rFonts w:ascii="宋体" w:hAnsi="宋体" w:hint="eastAsia"/>
                          <w:szCs w:val="21"/>
                        </w:rPr>
                        <w:t>, f"{</w:t>
                      </w:r>
                      <w:proofErr w:type="spellStart"/>
                      <w:r w:rsidRPr="00B11ABA">
                        <w:rPr>
                          <w:rFonts w:ascii="宋体" w:hAnsi="宋体" w:hint="eastAsia"/>
                          <w:szCs w:val="21"/>
                        </w:rPr>
                        <w:t>i</w:t>
                      </w:r>
                      <w:proofErr w:type="spellEnd"/>
                      <w:r w:rsidRPr="00B11ABA">
                        <w:rPr>
                          <w:rFonts w:ascii="宋体" w:hAnsi="宋体" w:hint="eastAsia"/>
                          <w:szCs w:val="21"/>
                        </w:rPr>
                        <w:t>} 产量上限约束 (占比)"</w:t>
                      </w:r>
                    </w:p>
                    <w:p w14:paraId="2CD2291E" w14:textId="77777777" w:rsidR="00B11ABA" w:rsidRPr="00B11ABA" w:rsidRDefault="00B11ABA" w:rsidP="00B11ABA">
                      <w:pPr>
                        <w:rPr>
                          <w:rFonts w:ascii="宋体" w:hAnsi="宋体"/>
                          <w:szCs w:val="21"/>
                        </w:rPr>
                      </w:pPr>
                    </w:p>
                    <w:p w14:paraId="15802264" w14:textId="77777777" w:rsidR="00B11ABA" w:rsidRPr="00B11ABA" w:rsidRDefault="00B11ABA" w:rsidP="00B11ABA">
                      <w:pPr>
                        <w:rPr>
                          <w:rFonts w:ascii="宋体" w:hAnsi="宋体" w:hint="eastAsia"/>
                          <w:szCs w:val="21"/>
                        </w:rPr>
                      </w:pPr>
                      <w:r w:rsidRPr="00B11ABA">
                        <w:rPr>
                          <w:rFonts w:ascii="宋体" w:hAnsi="宋体" w:hint="eastAsia"/>
                          <w:szCs w:val="21"/>
                        </w:rPr>
                        <w:t># 求解模型（使用CBC)</w:t>
                      </w:r>
                    </w:p>
                    <w:p w14:paraId="6FB41C89" w14:textId="77777777" w:rsidR="00B11ABA" w:rsidRPr="00B11ABA" w:rsidRDefault="00B11ABA" w:rsidP="00B11ABA">
                      <w:pPr>
                        <w:rPr>
                          <w:rFonts w:ascii="宋体" w:hAnsi="宋体"/>
                          <w:szCs w:val="21"/>
                        </w:rPr>
                      </w:pPr>
                      <w:proofErr w:type="spellStart"/>
                      <w:proofErr w:type="gramStart"/>
                      <w:r w:rsidRPr="00B11ABA">
                        <w:rPr>
                          <w:rFonts w:ascii="宋体" w:hAnsi="宋体"/>
                          <w:szCs w:val="21"/>
                        </w:rPr>
                        <w:t>model.solve</w:t>
                      </w:r>
                      <w:proofErr w:type="spellEnd"/>
                      <w:proofErr w:type="gramEnd"/>
                      <w:r w:rsidRPr="00B11ABA">
                        <w:rPr>
                          <w:rFonts w:ascii="宋体" w:hAnsi="宋体"/>
                          <w:szCs w:val="21"/>
                        </w:rPr>
                        <w:t>(</w:t>
                      </w:r>
                      <w:proofErr w:type="spellStart"/>
                      <w:r w:rsidRPr="00B11ABA">
                        <w:rPr>
                          <w:rFonts w:ascii="宋体" w:hAnsi="宋体"/>
                          <w:szCs w:val="21"/>
                        </w:rPr>
                        <w:t>pulp.PULP_CBC_CMD</w:t>
                      </w:r>
                      <w:proofErr w:type="spellEnd"/>
                      <w:r w:rsidRPr="00B11ABA">
                        <w:rPr>
                          <w:rFonts w:ascii="宋体" w:hAnsi="宋体"/>
                          <w:szCs w:val="21"/>
                        </w:rPr>
                        <w:t>(msg=False))</w:t>
                      </w:r>
                    </w:p>
                    <w:p w14:paraId="6BB7952D" w14:textId="77777777" w:rsidR="00B11ABA" w:rsidRPr="00B11ABA" w:rsidRDefault="00B11ABA" w:rsidP="00B11ABA">
                      <w:pPr>
                        <w:rPr>
                          <w:rFonts w:ascii="宋体" w:hAnsi="宋体"/>
                          <w:szCs w:val="21"/>
                        </w:rPr>
                      </w:pPr>
                    </w:p>
                    <w:p w14:paraId="7CE2BE47" w14:textId="77777777" w:rsidR="00B11ABA" w:rsidRPr="00B11ABA" w:rsidRDefault="00B11ABA" w:rsidP="00B11ABA">
                      <w:pPr>
                        <w:rPr>
                          <w:rFonts w:ascii="宋体" w:hAnsi="宋体" w:hint="eastAsia"/>
                          <w:szCs w:val="21"/>
                        </w:rPr>
                      </w:pPr>
                      <w:r w:rsidRPr="00B11ABA">
                        <w:rPr>
                          <w:rFonts w:ascii="宋体" w:hAnsi="宋体" w:hint="eastAsia"/>
                          <w:szCs w:val="21"/>
                        </w:rPr>
                        <w:t># 输出结果</w:t>
                      </w:r>
                    </w:p>
                    <w:p w14:paraId="21AAAF64" w14:textId="77777777" w:rsidR="00B11ABA" w:rsidRPr="00B11ABA" w:rsidRDefault="00B11ABA" w:rsidP="00B11ABA">
                      <w:pPr>
                        <w:rPr>
                          <w:rFonts w:ascii="宋体" w:hAnsi="宋体"/>
                          <w:szCs w:val="21"/>
                        </w:rPr>
                      </w:pPr>
                      <w:proofErr w:type="gramStart"/>
                      <w:r w:rsidRPr="00B11ABA">
                        <w:rPr>
                          <w:rFonts w:ascii="宋体" w:hAnsi="宋体"/>
                          <w:szCs w:val="21"/>
                        </w:rPr>
                        <w:t>print(</w:t>
                      </w:r>
                      <w:proofErr w:type="gramEnd"/>
                      <w:r w:rsidRPr="00B11ABA">
                        <w:rPr>
                          <w:rFonts w:ascii="宋体" w:hAnsi="宋体"/>
                          <w:szCs w:val="21"/>
                        </w:rPr>
                        <w:t xml:space="preserve">"Status:", </w:t>
                      </w:r>
                      <w:proofErr w:type="spellStart"/>
                      <w:r w:rsidRPr="00B11ABA">
                        <w:rPr>
                          <w:rFonts w:ascii="宋体" w:hAnsi="宋体"/>
                          <w:szCs w:val="21"/>
                        </w:rPr>
                        <w:t>pulp.LpStatus</w:t>
                      </w:r>
                      <w:proofErr w:type="spellEnd"/>
                      <w:r w:rsidRPr="00B11ABA">
                        <w:rPr>
                          <w:rFonts w:ascii="宋体" w:hAnsi="宋体"/>
                          <w:szCs w:val="21"/>
                        </w:rPr>
                        <w:t>[</w:t>
                      </w:r>
                      <w:proofErr w:type="spellStart"/>
                      <w:r w:rsidRPr="00B11ABA">
                        <w:rPr>
                          <w:rFonts w:ascii="宋体" w:hAnsi="宋体"/>
                          <w:szCs w:val="21"/>
                        </w:rPr>
                        <w:t>model.status</w:t>
                      </w:r>
                      <w:proofErr w:type="spellEnd"/>
                      <w:r w:rsidRPr="00B11ABA">
                        <w:rPr>
                          <w:rFonts w:ascii="宋体" w:hAnsi="宋体"/>
                          <w:szCs w:val="21"/>
                        </w:rPr>
                        <w:t>])</w:t>
                      </w:r>
                    </w:p>
                    <w:p w14:paraId="2C176413" w14:textId="77777777" w:rsidR="00B11ABA" w:rsidRPr="00B11ABA" w:rsidRDefault="00B11ABA" w:rsidP="00B11ABA">
                      <w:pPr>
                        <w:rPr>
                          <w:rFonts w:ascii="宋体" w:hAnsi="宋体" w:hint="eastAsia"/>
                          <w:szCs w:val="21"/>
                        </w:rPr>
                      </w:pPr>
                      <w:r w:rsidRPr="00B11ABA">
                        <w:rPr>
                          <w:rFonts w:ascii="宋体" w:hAnsi="宋体" w:hint="eastAsia"/>
                          <w:szCs w:val="21"/>
                        </w:rPr>
                        <w:t>产量_结果 = {}</w:t>
                      </w:r>
                    </w:p>
                    <w:p w14:paraId="1866F117" w14:textId="77777777" w:rsidR="00B11ABA" w:rsidRPr="00B11ABA" w:rsidRDefault="00B11ABA" w:rsidP="00B11ABA">
                      <w:pPr>
                        <w:rPr>
                          <w:rFonts w:ascii="宋体" w:hAnsi="宋体" w:hint="eastAsia"/>
                          <w:szCs w:val="21"/>
                        </w:rPr>
                      </w:pPr>
                      <w:r w:rsidRPr="00B11ABA">
                        <w:rPr>
                          <w:rFonts w:ascii="宋体" w:hAnsi="宋体" w:hint="eastAsia"/>
                          <w:szCs w:val="21"/>
                        </w:rPr>
                        <w:t xml:space="preserve">for </w:t>
                      </w:r>
                      <w:proofErr w:type="spellStart"/>
                      <w:r w:rsidRPr="00B11ABA">
                        <w:rPr>
                          <w:rFonts w:ascii="宋体" w:hAnsi="宋体" w:hint="eastAsia"/>
                          <w:szCs w:val="21"/>
                        </w:rPr>
                        <w:t>i</w:t>
                      </w:r>
                      <w:proofErr w:type="spellEnd"/>
                      <w:r w:rsidRPr="00B11ABA">
                        <w:rPr>
                          <w:rFonts w:ascii="宋体" w:hAnsi="宋体" w:hint="eastAsia"/>
                          <w:szCs w:val="21"/>
                        </w:rPr>
                        <w:t xml:space="preserve"> in 车型列表:</w:t>
                      </w:r>
                    </w:p>
                    <w:p w14:paraId="403BBE12"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print(f"{</w:t>
                      </w:r>
                      <w:proofErr w:type="spellStart"/>
                      <w:r w:rsidRPr="00B11ABA">
                        <w:rPr>
                          <w:rFonts w:ascii="宋体" w:hAnsi="宋体" w:hint="eastAsia"/>
                          <w:szCs w:val="21"/>
                        </w:rPr>
                        <w:t>i</w:t>
                      </w:r>
                      <w:proofErr w:type="spellEnd"/>
                      <w:r w:rsidRPr="00B11ABA">
                        <w:rPr>
                          <w:rFonts w:ascii="宋体" w:hAnsi="宋体" w:hint="eastAsia"/>
                          <w:szCs w:val="21"/>
                        </w:rPr>
                        <w:t>} 最优产量: {x[</w:t>
                      </w:r>
                      <w:proofErr w:type="spellStart"/>
                      <w:r w:rsidRPr="00B11ABA">
                        <w:rPr>
                          <w:rFonts w:ascii="宋体" w:hAnsi="宋体" w:hint="eastAsia"/>
                          <w:szCs w:val="21"/>
                        </w:rPr>
                        <w:t>i</w:t>
                      </w:r>
                      <w:proofErr w:type="spellEnd"/>
                      <w:r w:rsidRPr="00B11ABA">
                        <w:rPr>
                          <w:rFonts w:ascii="宋体" w:hAnsi="宋体" w:hint="eastAsia"/>
                          <w:szCs w:val="21"/>
                        </w:rPr>
                        <w:t>].</w:t>
                      </w:r>
                      <w:proofErr w:type="spellStart"/>
                      <w:r w:rsidRPr="00B11ABA">
                        <w:rPr>
                          <w:rFonts w:ascii="宋体" w:hAnsi="宋体" w:hint="eastAsia"/>
                          <w:szCs w:val="21"/>
                        </w:rPr>
                        <w:t>varValue</w:t>
                      </w:r>
                      <w:proofErr w:type="spellEnd"/>
                      <w:r w:rsidRPr="00B11ABA">
                        <w:rPr>
                          <w:rFonts w:ascii="宋体" w:hAnsi="宋体" w:hint="eastAsia"/>
                          <w:szCs w:val="21"/>
                        </w:rPr>
                        <w:t>}")</w:t>
                      </w:r>
                    </w:p>
                    <w:p w14:paraId="4EF793A7" w14:textId="77777777" w:rsidR="00B11ABA" w:rsidRPr="00B11ABA" w:rsidRDefault="00B11ABA" w:rsidP="00B11ABA">
                      <w:pPr>
                        <w:rPr>
                          <w:rFonts w:ascii="宋体" w:hAnsi="宋体" w:hint="eastAsia"/>
                          <w:szCs w:val="21"/>
                        </w:rPr>
                      </w:pPr>
                      <w:r w:rsidRPr="00B11ABA">
                        <w:rPr>
                          <w:rFonts w:ascii="宋体" w:hAnsi="宋体" w:hint="eastAsia"/>
                          <w:szCs w:val="21"/>
                        </w:rPr>
                        <w:t xml:space="preserve">    产量_结果[</w:t>
                      </w:r>
                      <w:proofErr w:type="spellStart"/>
                      <w:r w:rsidRPr="00B11ABA">
                        <w:rPr>
                          <w:rFonts w:ascii="宋体" w:hAnsi="宋体" w:hint="eastAsia"/>
                          <w:szCs w:val="21"/>
                        </w:rPr>
                        <w:t>i</w:t>
                      </w:r>
                      <w:proofErr w:type="spellEnd"/>
                      <w:r w:rsidRPr="00B11ABA">
                        <w:rPr>
                          <w:rFonts w:ascii="宋体" w:hAnsi="宋体" w:hint="eastAsia"/>
                          <w:szCs w:val="21"/>
                        </w:rPr>
                        <w:t>] = x[</w:t>
                      </w:r>
                      <w:proofErr w:type="spellStart"/>
                      <w:r w:rsidRPr="00B11ABA">
                        <w:rPr>
                          <w:rFonts w:ascii="宋体" w:hAnsi="宋体" w:hint="eastAsia"/>
                          <w:szCs w:val="21"/>
                        </w:rPr>
                        <w:t>i</w:t>
                      </w:r>
                      <w:proofErr w:type="spellEnd"/>
                      <w:r w:rsidRPr="00B11ABA">
                        <w:rPr>
                          <w:rFonts w:ascii="宋体" w:hAnsi="宋体" w:hint="eastAsia"/>
                          <w:szCs w:val="21"/>
                        </w:rPr>
                        <w:t>].</w:t>
                      </w:r>
                      <w:proofErr w:type="spellStart"/>
                      <w:r w:rsidRPr="00B11ABA">
                        <w:rPr>
                          <w:rFonts w:ascii="宋体" w:hAnsi="宋体" w:hint="eastAsia"/>
                          <w:szCs w:val="21"/>
                        </w:rPr>
                        <w:t>varValue</w:t>
                      </w:r>
                      <w:proofErr w:type="spellEnd"/>
                    </w:p>
                    <w:p w14:paraId="0AE842B7" w14:textId="77777777" w:rsidR="00B11ABA" w:rsidRPr="00B11ABA" w:rsidRDefault="00B11ABA" w:rsidP="00B11ABA">
                      <w:pPr>
                        <w:rPr>
                          <w:rFonts w:ascii="宋体" w:hAnsi="宋体"/>
                          <w:szCs w:val="21"/>
                        </w:rPr>
                      </w:pPr>
                    </w:p>
                    <w:p w14:paraId="15F1A755" w14:textId="0B54202E" w:rsidR="00B11ABA" w:rsidRPr="00B11ABA" w:rsidRDefault="00B11ABA" w:rsidP="00B11ABA">
                      <w:pPr>
                        <w:rPr>
                          <w:rFonts w:ascii="宋体" w:hAnsi="宋体"/>
                          <w:szCs w:val="21"/>
                        </w:rPr>
                      </w:pPr>
                      <w:r w:rsidRPr="00B11ABA">
                        <w:rPr>
                          <w:rFonts w:ascii="宋体" w:hAnsi="宋体" w:hint="eastAsia"/>
                          <w:szCs w:val="21"/>
                        </w:rPr>
                        <w:t xml:space="preserve">print("最优总利润:", </w:t>
                      </w:r>
                      <w:proofErr w:type="spellStart"/>
                      <w:r w:rsidRPr="00B11ABA">
                        <w:rPr>
                          <w:rFonts w:ascii="宋体" w:hAnsi="宋体" w:hint="eastAsia"/>
                          <w:szCs w:val="21"/>
                        </w:rPr>
                        <w:t>pulp.value</w:t>
                      </w:r>
                      <w:proofErr w:type="spellEnd"/>
                      <w:r w:rsidRPr="00B11ABA">
                        <w:rPr>
                          <w:rFonts w:ascii="宋体" w:hAnsi="宋体" w:hint="eastAsia"/>
                          <w:szCs w:val="21"/>
                        </w:rPr>
                        <w:t>(</w:t>
                      </w:r>
                      <w:proofErr w:type="spellStart"/>
                      <w:r w:rsidRPr="00B11ABA">
                        <w:rPr>
                          <w:rFonts w:ascii="宋体" w:hAnsi="宋体" w:hint="eastAsia"/>
                          <w:szCs w:val="21"/>
                        </w:rPr>
                        <w:t>model.objective</w:t>
                      </w:r>
                      <w:proofErr w:type="spellEnd"/>
                      <w:r w:rsidRPr="00B11ABA">
                        <w:rPr>
                          <w:rFonts w:ascii="宋体" w:hAnsi="宋体" w:hint="eastAsia"/>
                          <w:szCs w:val="21"/>
                        </w:rPr>
                        <w:t>))</w:t>
                      </w:r>
                    </w:p>
                    <w:p w14:paraId="6F348FD6" w14:textId="77777777" w:rsidR="00B11ABA" w:rsidRPr="00B11ABA" w:rsidRDefault="00B11ABA" w:rsidP="00B11ABA">
                      <w:pPr>
                        <w:rPr>
                          <w:rFonts w:ascii="宋体" w:hAnsi="宋体"/>
                          <w:szCs w:val="21"/>
                        </w:rPr>
                      </w:pPr>
                    </w:p>
                    <w:p w14:paraId="426FD38B" w14:textId="77777777" w:rsidR="00B11ABA" w:rsidRPr="00B11ABA" w:rsidRDefault="00B11ABA" w:rsidP="00B11ABA">
                      <w:pPr>
                        <w:rPr>
                          <w:rFonts w:ascii="宋体" w:hAnsi="宋体" w:hint="eastAsia"/>
                          <w:szCs w:val="21"/>
                        </w:rPr>
                      </w:pPr>
                      <w:r w:rsidRPr="00B11ABA">
                        <w:rPr>
                          <w:rFonts w:ascii="宋体" w:hAnsi="宋体" w:hint="eastAsia"/>
                          <w:szCs w:val="21"/>
                        </w:rPr>
                        <w:t># --- 创建图表 ---</w:t>
                      </w:r>
                    </w:p>
                    <w:p w14:paraId="57135303" w14:textId="77777777" w:rsidR="00B11ABA" w:rsidRPr="00B11ABA" w:rsidRDefault="00B11ABA" w:rsidP="00B11ABA">
                      <w:pPr>
                        <w:rPr>
                          <w:rFonts w:ascii="宋体" w:hAnsi="宋体" w:hint="eastAsia"/>
                          <w:szCs w:val="21"/>
                        </w:rPr>
                      </w:pPr>
                      <w:r w:rsidRPr="00B11ABA">
                        <w:rPr>
                          <w:rFonts w:ascii="宋体" w:hAnsi="宋体" w:hint="eastAsia"/>
                          <w:szCs w:val="21"/>
                        </w:rPr>
                        <w:t># 利润饼图</w:t>
                      </w:r>
                    </w:p>
                    <w:p w14:paraId="1B6479ED" w14:textId="77777777" w:rsidR="00B11ABA" w:rsidRPr="00B11ABA" w:rsidRDefault="00B11ABA" w:rsidP="00B11ABA">
                      <w:pPr>
                        <w:rPr>
                          <w:rFonts w:ascii="宋体" w:hAnsi="宋体" w:hint="eastAsia"/>
                          <w:szCs w:val="21"/>
                        </w:rPr>
                      </w:pPr>
                      <w:r w:rsidRPr="00B11ABA">
                        <w:rPr>
                          <w:rFonts w:ascii="宋体" w:hAnsi="宋体" w:hint="eastAsia"/>
                          <w:szCs w:val="21"/>
                        </w:rPr>
                        <w:t>利润 = [(售价[</w:t>
                      </w:r>
                      <w:proofErr w:type="spellStart"/>
                      <w:r w:rsidRPr="00B11ABA">
                        <w:rPr>
                          <w:rFonts w:ascii="宋体" w:hAnsi="宋体" w:hint="eastAsia"/>
                          <w:szCs w:val="21"/>
                        </w:rPr>
                        <w:t>i</w:t>
                      </w:r>
                      <w:proofErr w:type="spellEnd"/>
                      <w:r w:rsidRPr="00B11ABA">
                        <w:rPr>
                          <w:rFonts w:ascii="宋体" w:hAnsi="宋体" w:hint="eastAsia"/>
                          <w:szCs w:val="21"/>
                        </w:rPr>
                        <w:t>] - 成本[</w:t>
                      </w:r>
                      <w:proofErr w:type="spellStart"/>
                      <w:r w:rsidRPr="00B11ABA">
                        <w:rPr>
                          <w:rFonts w:ascii="宋体" w:hAnsi="宋体" w:hint="eastAsia"/>
                          <w:szCs w:val="21"/>
                        </w:rPr>
                        <w:t>i</w:t>
                      </w:r>
                      <w:proofErr w:type="spellEnd"/>
                      <w:r w:rsidRPr="00B11ABA">
                        <w:rPr>
                          <w:rFonts w:ascii="宋体" w:hAnsi="宋体" w:hint="eastAsia"/>
                          <w:szCs w:val="21"/>
                        </w:rPr>
                        <w:t>]) * 产量_结果[</w:t>
                      </w:r>
                      <w:proofErr w:type="spellStart"/>
                      <w:r w:rsidRPr="00B11ABA">
                        <w:rPr>
                          <w:rFonts w:ascii="宋体" w:hAnsi="宋体" w:hint="eastAsia"/>
                          <w:szCs w:val="21"/>
                        </w:rPr>
                        <w:t>i</w:t>
                      </w:r>
                      <w:proofErr w:type="spellEnd"/>
                      <w:r w:rsidRPr="00B11ABA">
                        <w:rPr>
                          <w:rFonts w:ascii="宋体" w:hAnsi="宋体" w:hint="eastAsia"/>
                          <w:szCs w:val="21"/>
                        </w:rPr>
                        <w:t xml:space="preserve">] for </w:t>
                      </w:r>
                      <w:proofErr w:type="spellStart"/>
                      <w:r w:rsidRPr="00B11ABA">
                        <w:rPr>
                          <w:rFonts w:ascii="宋体" w:hAnsi="宋体" w:hint="eastAsia"/>
                          <w:szCs w:val="21"/>
                        </w:rPr>
                        <w:t>i</w:t>
                      </w:r>
                      <w:proofErr w:type="spellEnd"/>
                      <w:r w:rsidRPr="00B11ABA">
                        <w:rPr>
                          <w:rFonts w:ascii="宋体" w:hAnsi="宋体" w:hint="eastAsia"/>
                          <w:szCs w:val="21"/>
                        </w:rPr>
                        <w:t xml:space="preserve"> in 车型列表]</w:t>
                      </w:r>
                    </w:p>
                    <w:p w14:paraId="78A638C9" w14:textId="77777777" w:rsidR="00B11ABA" w:rsidRPr="00B11ABA" w:rsidRDefault="00B11ABA" w:rsidP="00B11ABA">
                      <w:pPr>
                        <w:rPr>
                          <w:rFonts w:ascii="宋体" w:hAnsi="宋体"/>
                          <w:szCs w:val="21"/>
                        </w:rPr>
                      </w:pPr>
                      <w:proofErr w:type="spellStart"/>
                      <w:proofErr w:type="gramStart"/>
                      <w:r w:rsidRPr="00B11ABA">
                        <w:rPr>
                          <w:rFonts w:ascii="宋体" w:hAnsi="宋体"/>
                          <w:szCs w:val="21"/>
                        </w:rPr>
                        <w:t>plt.figure</w:t>
                      </w:r>
                      <w:proofErr w:type="spellEnd"/>
                      <w:proofErr w:type="gramEnd"/>
                      <w:r w:rsidRPr="00B11ABA">
                        <w:rPr>
                          <w:rFonts w:ascii="宋体" w:hAnsi="宋体"/>
                          <w:szCs w:val="21"/>
                        </w:rPr>
                        <w:t>(</w:t>
                      </w:r>
                      <w:proofErr w:type="spellStart"/>
                      <w:r w:rsidRPr="00B11ABA">
                        <w:rPr>
                          <w:rFonts w:ascii="宋体" w:hAnsi="宋体"/>
                          <w:szCs w:val="21"/>
                        </w:rPr>
                        <w:t>figsize</w:t>
                      </w:r>
                      <w:proofErr w:type="spellEnd"/>
                      <w:r w:rsidRPr="00B11ABA">
                        <w:rPr>
                          <w:rFonts w:ascii="宋体" w:hAnsi="宋体"/>
                          <w:szCs w:val="21"/>
                        </w:rPr>
                        <w:t>=(8, 6))</w:t>
                      </w:r>
                    </w:p>
                    <w:p w14:paraId="1BDD5FFF" w14:textId="77777777" w:rsidR="00B11ABA" w:rsidRPr="00B11ABA" w:rsidRDefault="00B11ABA" w:rsidP="00B11ABA">
                      <w:pPr>
                        <w:rPr>
                          <w:rFonts w:ascii="宋体" w:hAnsi="宋体" w:hint="eastAsia"/>
                          <w:szCs w:val="21"/>
                        </w:rPr>
                      </w:pPr>
                      <w:r w:rsidRPr="00B11ABA">
                        <w:rPr>
                          <w:rFonts w:ascii="宋体" w:hAnsi="宋体" w:hint="eastAsia"/>
                          <w:szCs w:val="21"/>
                        </w:rPr>
                        <w:t xml:space="preserve">patches, texts, </w:t>
                      </w:r>
                      <w:proofErr w:type="spellStart"/>
                      <w:r w:rsidRPr="00B11ABA">
                        <w:rPr>
                          <w:rFonts w:ascii="宋体" w:hAnsi="宋体" w:hint="eastAsia"/>
                          <w:szCs w:val="21"/>
                        </w:rPr>
                        <w:t>autotexts</w:t>
                      </w:r>
                      <w:proofErr w:type="spellEnd"/>
                      <w:r w:rsidRPr="00B11ABA">
                        <w:rPr>
                          <w:rFonts w:ascii="宋体" w:hAnsi="宋体" w:hint="eastAsia"/>
                          <w:szCs w:val="21"/>
                        </w:rPr>
                        <w:t xml:space="preserve"> = </w:t>
                      </w:r>
                      <w:proofErr w:type="spellStart"/>
                      <w:r w:rsidRPr="00B11ABA">
                        <w:rPr>
                          <w:rFonts w:ascii="宋体" w:hAnsi="宋体" w:hint="eastAsia"/>
                          <w:szCs w:val="21"/>
                        </w:rPr>
                        <w:t>plt.pie</w:t>
                      </w:r>
                      <w:proofErr w:type="spellEnd"/>
                      <w:r w:rsidRPr="00B11ABA">
                        <w:rPr>
                          <w:rFonts w:ascii="宋体" w:hAnsi="宋体" w:hint="eastAsia"/>
                          <w:szCs w:val="21"/>
                        </w:rPr>
                        <w:t xml:space="preserve">(利润, labels=车型列表, </w:t>
                      </w:r>
                      <w:proofErr w:type="spellStart"/>
                      <w:r w:rsidRPr="00B11ABA">
                        <w:rPr>
                          <w:rFonts w:ascii="宋体" w:hAnsi="宋体" w:hint="eastAsia"/>
                          <w:szCs w:val="21"/>
                        </w:rPr>
                        <w:t>autopct</w:t>
                      </w:r>
                      <w:proofErr w:type="spellEnd"/>
                      <w:r w:rsidRPr="00B11ABA">
                        <w:rPr>
                          <w:rFonts w:ascii="宋体" w:hAnsi="宋体" w:hint="eastAsia"/>
                          <w:szCs w:val="21"/>
                        </w:rPr>
                        <w:t xml:space="preserve">='%1.1f%%', </w:t>
                      </w:r>
                      <w:proofErr w:type="spellStart"/>
                      <w:r w:rsidRPr="00B11ABA">
                        <w:rPr>
                          <w:rFonts w:ascii="宋体" w:hAnsi="宋体" w:hint="eastAsia"/>
                          <w:szCs w:val="21"/>
                        </w:rPr>
                        <w:t>startangle</w:t>
                      </w:r>
                      <w:proofErr w:type="spellEnd"/>
                      <w:r w:rsidRPr="00B11ABA">
                        <w:rPr>
                          <w:rFonts w:ascii="宋体" w:hAnsi="宋体" w:hint="eastAsia"/>
                          <w:szCs w:val="21"/>
                        </w:rPr>
                        <w:t xml:space="preserve">=90, </w:t>
                      </w:r>
                      <w:proofErr w:type="spellStart"/>
                      <w:r w:rsidRPr="00B11ABA">
                        <w:rPr>
                          <w:rFonts w:ascii="宋体" w:hAnsi="宋体" w:hint="eastAsia"/>
                          <w:szCs w:val="21"/>
                        </w:rPr>
                        <w:t>textprops</w:t>
                      </w:r>
                      <w:proofErr w:type="spellEnd"/>
                      <w:r w:rsidRPr="00B11ABA">
                        <w:rPr>
                          <w:rFonts w:ascii="宋体" w:hAnsi="宋体" w:hint="eastAsia"/>
                          <w:szCs w:val="21"/>
                        </w:rPr>
                        <w:t>={'</w:t>
                      </w:r>
                      <w:proofErr w:type="spellStart"/>
                      <w:r w:rsidRPr="00B11ABA">
                        <w:rPr>
                          <w:rFonts w:ascii="宋体" w:hAnsi="宋体" w:hint="eastAsia"/>
                          <w:szCs w:val="21"/>
                        </w:rPr>
                        <w:t>fontsize</w:t>
                      </w:r>
                      <w:proofErr w:type="spellEnd"/>
                      <w:r w:rsidRPr="00B11ABA">
                        <w:rPr>
                          <w:rFonts w:ascii="宋体" w:hAnsi="宋体" w:hint="eastAsia"/>
                          <w:szCs w:val="21"/>
                        </w:rPr>
                        <w:t>': 12})</w:t>
                      </w:r>
                    </w:p>
                    <w:p w14:paraId="16B87F8C"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plt.title</w:t>
                      </w:r>
                      <w:proofErr w:type="spellEnd"/>
                      <w:r w:rsidRPr="00B11ABA">
                        <w:rPr>
                          <w:rFonts w:ascii="宋体" w:hAnsi="宋体" w:hint="eastAsia"/>
                          <w:szCs w:val="21"/>
                        </w:rPr>
                        <w:t xml:space="preserve">("各车型利润占比", </w:t>
                      </w:r>
                      <w:proofErr w:type="spellStart"/>
                      <w:r w:rsidRPr="00B11ABA">
                        <w:rPr>
                          <w:rFonts w:ascii="宋体" w:hAnsi="宋体" w:hint="eastAsia"/>
                          <w:szCs w:val="21"/>
                        </w:rPr>
                        <w:t>fontsize</w:t>
                      </w:r>
                      <w:proofErr w:type="spellEnd"/>
                      <w:r w:rsidRPr="00B11ABA">
                        <w:rPr>
                          <w:rFonts w:ascii="宋体" w:hAnsi="宋体" w:hint="eastAsia"/>
                          <w:szCs w:val="21"/>
                        </w:rPr>
                        <w:t>=14)</w:t>
                      </w:r>
                    </w:p>
                    <w:p w14:paraId="3F01E365" w14:textId="77777777" w:rsidR="00B11ABA" w:rsidRPr="00B11ABA" w:rsidRDefault="00B11ABA" w:rsidP="00B11ABA">
                      <w:pPr>
                        <w:rPr>
                          <w:rFonts w:ascii="宋体" w:hAnsi="宋体"/>
                          <w:szCs w:val="21"/>
                        </w:rPr>
                      </w:pPr>
                      <w:proofErr w:type="spellStart"/>
                      <w:proofErr w:type="gramStart"/>
                      <w:r w:rsidRPr="00B11ABA">
                        <w:rPr>
                          <w:rFonts w:ascii="宋体" w:hAnsi="宋体"/>
                          <w:szCs w:val="21"/>
                        </w:rPr>
                        <w:t>plt.tight</w:t>
                      </w:r>
                      <w:proofErr w:type="gramEnd"/>
                      <w:r w:rsidRPr="00B11ABA">
                        <w:rPr>
                          <w:rFonts w:ascii="宋体" w:hAnsi="宋体"/>
                          <w:szCs w:val="21"/>
                        </w:rPr>
                        <w:t>_layout</w:t>
                      </w:r>
                      <w:proofErr w:type="spellEnd"/>
                      <w:r w:rsidRPr="00B11ABA">
                        <w:rPr>
                          <w:rFonts w:ascii="宋体" w:hAnsi="宋体"/>
                          <w:szCs w:val="21"/>
                        </w:rPr>
                        <w:t>()</w:t>
                      </w:r>
                    </w:p>
                    <w:p w14:paraId="467D62BF"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plt.savefig</w:t>
                      </w:r>
                      <w:proofErr w:type="spellEnd"/>
                      <w:r w:rsidRPr="00B11ABA">
                        <w:rPr>
                          <w:rFonts w:ascii="宋体" w:hAnsi="宋体" w:hint="eastAsia"/>
                          <w:szCs w:val="21"/>
                        </w:rPr>
                        <w:t>("</w:t>
                      </w:r>
                      <w:proofErr w:type="gramStart"/>
                      <w:r w:rsidRPr="00B11ABA">
                        <w:rPr>
                          <w:rFonts w:ascii="宋体" w:hAnsi="宋体" w:hint="eastAsia"/>
                          <w:szCs w:val="21"/>
                        </w:rPr>
                        <w:t>利润饼图</w:t>
                      </w:r>
                      <w:proofErr w:type="gramEnd"/>
                      <w:r w:rsidRPr="00B11ABA">
                        <w:rPr>
                          <w:rFonts w:ascii="宋体" w:hAnsi="宋体" w:hint="eastAsia"/>
                          <w:szCs w:val="21"/>
                        </w:rPr>
                        <w:t>.</w:t>
                      </w:r>
                      <w:proofErr w:type="spellStart"/>
                      <w:r w:rsidRPr="00B11ABA">
                        <w:rPr>
                          <w:rFonts w:ascii="宋体" w:hAnsi="宋体" w:hint="eastAsia"/>
                          <w:szCs w:val="21"/>
                        </w:rPr>
                        <w:t>png</w:t>
                      </w:r>
                      <w:proofErr w:type="spellEnd"/>
                      <w:r w:rsidRPr="00B11ABA">
                        <w:rPr>
                          <w:rFonts w:ascii="宋体" w:hAnsi="宋体" w:hint="eastAsia"/>
                          <w:szCs w:val="21"/>
                        </w:rPr>
                        <w:t>")</w:t>
                      </w:r>
                    </w:p>
                    <w:p w14:paraId="39A6242A" w14:textId="5342170C" w:rsidR="00B11ABA" w:rsidRPr="00B11ABA" w:rsidRDefault="00B11ABA" w:rsidP="00B11ABA">
                      <w:pPr>
                        <w:rPr>
                          <w:rFonts w:ascii="宋体" w:hAnsi="宋体"/>
                          <w:szCs w:val="21"/>
                        </w:rPr>
                      </w:pPr>
                      <w:proofErr w:type="spellStart"/>
                      <w:proofErr w:type="gramStart"/>
                      <w:r w:rsidRPr="00B11ABA">
                        <w:rPr>
                          <w:rFonts w:ascii="宋体" w:hAnsi="宋体"/>
                          <w:szCs w:val="21"/>
                        </w:rPr>
                        <w:t>plt.show</w:t>
                      </w:r>
                      <w:proofErr w:type="spellEnd"/>
                      <w:proofErr w:type="gramEnd"/>
                      <w:r w:rsidRPr="00B11ABA">
                        <w:rPr>
                          <w:rFonts w:ascii="宋体" w:hAnsi="宋体"/>
                          <w:szCs w:val="21"/>
                        </w:rPr>
                        <w:t>()</w:t>
                      </w:r>
                    </w:p>
                    <w:p w14:paraId="754D3EF1" w14:textId="77777777" w:rsidR="00B11ABA" w:rsidRPr="00B11ABA" w:rsidRDefault="00B11ABA" w:rsidP="00B11ABA">
                      <w:pPr>
                        <w:rPr>
                          <w:rFonts w:ascii="宋体" w:hAnsi="宋体"/>
                          <w:szCs w:val="21"/>
                        </w:rPr>
                      </w:pPr>
                    </w:p>
                    <w:p w14:paraId="1BA9D98C" w14:textId="77777777" w:rsidR="00B11ABA" w:rsidRPr="00B11ABA" w:rsidRDefault="00B11ABA" w:rsidP="00B11ABA">
                      <w:pPr>
                        <w:rPr>
                          <w:rFonts w:ascii="宋体" w:hAnsi="宋体" w:hint="eastAsia"/>
                          <w:szCs w:val="21"/>
                        </w:rPr>
                      </w:pPr>
                      <w:r w:rsidRPr="00B11ABA">
                        <w:rPr>
                          <w:rFonts w:ascii="宋体" w:hAnsi="宋体" w:hint="eastAsia"/>
                          <w:szCs w:val="21"/>
                        </w:rPr>
                        <w:t># 产量柱状图</w:t>
                      </w:r>
                    </w:p>
                    <w:p w14:paraId="5E0B8C53" w14:textId="77777777" w:rsidR="00B11ABA" w:rsidRPr="00B11ABA" w:rsidRDefault="00B11ABA" w:rsidP="00B11ABA">
                      <w:pPr>
                        <w:rPr>
                          <w:rFonts w:ascii="宋体" w:hAnsi="宋体"/>
                          <w:szCs w:val="21"/>
                        </w:rPr>
                      </w:pPr>
                      <w:r w:rsidRPr="00B11ABA">
                        <w:rPr>
                          <w:rFonts w:ascii="宋体" w:hAnsi="宋体"/>
                          <w:szCs w:val="21"/>
                        </w:rPr>
                        <w:t>colors = [</w:t>
                      </w:r>
                      <w:proofErr w:type="spellStart"/>
                      <w:r w:rsidRPr="00B11ABA">
                        <w:rPr>
                          <w:rFonts w:ascii="宋体" w:hAnsi="宋体"/>
                          <w:szCs w:val="21"/>
                        </w:rPr>
                        <w:t>patch.get_</w:t>
                      </w:r>
                      <w:proofErr w:type="gramStart"/>
                      <w:r w:rsidRPr="00B11ABA">
                        <w:rPr>
                          <w:rFonts w:ascii="宋体" w:hAnsi="宋体"/>
                          <w:szCs w:val="21"/>
                        </w:rPr>
                        <w:t>facecolor</w:t>
                      </w:r>
                      <w:proofErr w:type="spellEnd"/>
                      <w:r w:rsidRPr="00B11ABA">
                        <w:rPr>
                          <w:rFonts w:ascii="宋体" w:hAnsi="宋体"/>
                          <w:szCs w:val="21"/>
                        </w:rPr>
                        <w:t>(</w:t>
                      </w:r>
                      <w:proofErr w:type="gramEnd"/>
                      <w:r w:rsidRPr="00B11ABA">
                        <w:rPr>
                          <w:rFonts w:ascii="宋体" w:hAnsi="宋体"/>
                          <w:szCs w:val="21"/>
                        </w:rPr>
                        <w:t>) for patch in patches]</w:t>
                      </w:r>
                    </w:p>
                    <w:p w14:paraId="7C133C64" w14:textId="77777777" w:rsidR="00B11ABA" w:rsidRPr="00B11ABA" w:rsidRDefault="00B11ABA" w:rsidP="00B11ABA">
                      <w:pPr>
                        <w:rPr>
                          <w:rFonts w:ascii="宋体" w:hAnsi="宋体"/>
                          <w:szCs w:val="21"/>
                        </w:rPr>
                      </w:pPr>
                      <w:proofErr w:type="spellStart"/>
                      <w:proofErr w:type="gramStart"/>
                      <w:r w:rsidRPr="00B11ABA">
                        <w:rPr>
                          <w:rFonts w:ascii="宋体" w:hAnsi="宋体"/>
                          <w:szCs w:val="21"/>
                        </w:rPr>
                        <w:t>plt.figure</w:t>
                      </w:r>
                      <w:proofErr w:type="spellEnd"/>
                      <w:proofErr w:type="gramEnd"/>
                      <w:r w:rsidRPr="00B11ABA">
                        <w:rPr>
                          <w:rFonts w:ascii="宋体" w:hAnsi="宋体"/>
                          <w:szCs w:val="21"/>
                        </w:rPr>
                        <w:t>(</w:t>
                      </w:r>
                      <w:proofErr w:type="spellStart"/>
                      <w:r w:rsidRPr="00B11ABA">
                        <w:rPr>
                          <w:rFonts w:ascii="宋体" w:hAnsi="宋体"/>
                          <w:szCs w:val="21"/>
                        </w:rPr>
                        <w:t>figsize</w:t>
                      </w:r>
                      <w:proofErr w:type="spellEnd"/>
                      <w:r w:rsidRPr="00B11ABA">
                        <w:rPr>
                          <w:rFonts w:ascii="宋体" w:hAnsi="宋体"/>
                          <w:szCs w:val="21"/>
                        </w:rPr>
                        <w:t>=(8, 6))</w:t>
                      </w:r>
                    </w:p>
                    <w:p w14:paraId="0900CC48"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plt.bar</w:t>
                      </w:r>
                      <w:proofErr w:type="spellEnd"/>
                      <w:r w:rsidRPr="00B11ABA">
                        <w:rPr>
                          <w:rFonts w:ascii="宋体" w:hAnsi="宋体" w:hint="eastAsia"/>
                          <w:szCs w:val="21"/>
                        </w:rPr>
                        <w:t>(产量_结果.keys(), 产量_结果.values(), color=colors)</w:t>
                      </w:r>
                    </w:p>
                    <w:p w14:paraId="7EA994AF"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plt.xlabel</w:t>
                      </w:r>
                      <w:proofErr w:type="spellEnd"/>
                      <w:r w:rsidRPr="00B11ABA">
                        <w:rPr>
                          <w:rFonts w:ascii="宋体" w:hAnsi="宋体" w:hint="eastAsia"/>
                          <w:szCs w:val="21"/>
                        </w:rPr>
                        <w:t xml:space="preserve">("车型", </w:t>
                      </w:r>
                      <w:proofErr w:type="spellStart"/>
                      <w:r w:rsidRPr="00B11ABA">
                        <w:rPr>
                          <w:rFonts w:ascii="宋体" w:hAnsi="宋体" w:hint="eastAsia"/>
                          <w:szCs w:val="21"/>
                        </w:rPr>
                        <w:t>fontsize</w:t>
                      </w:r>
                      <w:proofErr w:type="spellEnd"/>
                      <w:r w:rsidRPr="00B11ABA">
                        <w:rPr>
                          <w:rFonts w:ascii="宋体" w:hAnsi="宋体" w:hint="eastAsia"/>
                          <w:szCs w:val="21"/>
                        </w:rPr>
                        <w:t>=12)</w:t>
                      </w:r>
                    </w:p>
                    <w:p w14:paraId="4AB9F60F"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plt.ylabel</w:t>
                      </w:r>
                      <w:proofErr w:type="spellEnd"/>
                      <w:r w:rsidRPr="00B11ABA">
                        <w:rPr>
                          <w:rFonts w:ascii="宋体" w:hAnsi="宋体" w:hint="eastAsia"/>
                          <w:szCs w:val="21"/>
                        </w:rPr>
                        <w:t xml:space="preserve">("产量 (辆)", </w:t>
                      </w:r>
                      <w:proofErr w:type="spellStart"/>
                      <w:r w:rsidRPr="00B11ABA">
                        <w:rPr>
                          <w:rFonts w:ascii="宋体" w:hAnsi="宋体" w:hint="eastAsia"/>
                          <w:szCs w:val="21"/>
                        </w:rPr>
                        <w:t>fontsize</w:t>
                      </w:r>
                      <w:proofErr w:type="spellEnd"/>
                      <w:r w:rsidRPr="00B11ABA">
                        <w:rPr>
                          <w:rFonts w:ascii="宋体" w:hAnsi="宋体" w:hint="eastAsia"/>
                          <w:szCs w:val="21"/>
                        </w:rPr>
                        <w:t>=12)</w:t>
                      </w:r>
                    </w:p>
                    <w:p w14:paraId="5B217A49"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plt.title</w:t>
                      </w:r>
                      <w:proofErr w:type="spellEnd"/>
                      <w:r w:rsidRPr="00B11ABA">
                        <w:rPr>
                          <w:rFonts w:ascii="宋体" w:hAnsi="宋体" w:hint="eastAsia"/>
                          <w:szCs w:val="21"/>
                        </w:rPr>
                        <w:t xml:space="preserve">("各车型产量", </w:t>
                      </w:r>
                      <w:proofErr w:type="spellStart"/>
                      <w:r w:rsidRPr="00B11ABA">
                        <w:rPr>
                          <w:rFonts w:ascii="宋体" w:hAnsi="宋体" w:hint="eastAsia"/>
                          <w:szCs w:val="21"/>
                        </w:rPr>
                        <w:t>fontsize</w:t>
                      </w:r>
                      <w:proofErr w:type="spellEnd"/>
                      <w:r w:rsidRPr="00B11ABA">
                        <w:rPr>
                          <w:rFonts w:ascii="宋体" w:hAnsi="宋体" w:hint="eastAsia"/>
                          <w:szCs w:val="21"/>
                        </w:rPr>
                        <w:t>=14)</w:t>
                      </w:r>
                    </w:p>
                    <w:p w14:paraId="2E5D1E62" w14:textId="77777777" w:rsidR="00B11ABA" w:rsidRPr="00B11ABA" w:rsidRDefault="00B11ABA" w:rsidP="00B11ABA">
                      <w:pPr>
                        <w:rPr>
                          <w:rFonts w:ascii="宋体" w:hAnsi="宋体"/>
                          <w:szCs w:val="21"/>
                        </w:rPr>
                      </w:pPr>
                      <w:proofErr w:type="spellStart"/>
                      <w:proofErr w:type="gramStart"/>
                      <w:r w:rsidRPr="00B11ABA">
                        <w:rPr>
                          <w:rFonts w:ascii="宋体" w:hAnsi="宋体"/>
                          <w:szCs w:val="21"/>
                        </w:rPr>
                        <w:t>plt.xticks</w:t>
                      </w:r>
                      <w:proofErr w:type="spellEnd"/>
                      <w:proofErr w:type="gramEnd"/>
                      <w:r w:rsidRPr="00B11ABA">
                        <w:rPr>
                          <w:rFonts w:ascii="宋体" w:hAnsi="宋体"/>
                          <w:szCs w:val="21"/>
                        </w:rPr>
                        <w:t>(rotation=45, ha="right")</w:t>
                      </w:r>
                    </w:p>
                    <w:p w14:paraId="4563639A" w14:textId="77777777" w:rsidR="00B11ABA" w:rsidRPr="00B11ABA" w:rsidRDefault="00B11ABA" w:rsidP="00B11ABA">
                      <w:pPr>
                        <w:rPr>
                          <w:rFonts w:ascii="宋体" w:hAnsi="宋体"/>
                          <w:szCs w:val="21"/>
                        </w:rPr>
                      </w:pPr>
                      <w:proofErr w:type="spellStart"/>
                      <w:proofErr w:type="gramStart"/>
                      <w:r w:rsidRPr="00B11ABA">
                        <w:rPr>
                          <w:rFonts w:ascii="宋体" w:hAnsi="宋体"/>
                          <w:szCs w:val="21"/>
                        </w:rPr>
                        <w:t>plt.tight</w:t>
                      </w:r>
                      <w:proofErr w:type="gramEnd"/>
                      <w:r w:rsidRPr="00B11ABA">
                        <w:rPr>
                          <w:rFonts w:ascii="宋体" w:hAnsi="宋体"/>
                          <w:szCs w:val="21"/>
                        </w:rPr>
                        <w:t>_layout</w:t>
                      </w:r>
                      <w:proofErr w:type="spellEnd"/>
                      <w:r w:rsidRPr="00B11ABA">
                        <w:rPr>
                          <w:rFonts w:ascii="宋体" w:hAnsi="宋体"/>
                          <w:szCs w:val="21"/>
                        </w:rPr>
                        <w:t>()</w:t>
                      </w:r>
                    </w:p>
                    <w:p w14:paraId="10F0E829" w14:textId="77777777" w:rsidR="00B11ABA" w:rsidRPr="00B11ABA" w:rsidRDefault="00B11ABA" w:rsidP="00B11ABA">
                      <w:pPr>
                        <w:rPr>
                          <w:rFonts w:ascii="宋体" w:hAnsi="宋体" w:hint="eastAsia"/>
                          <w:szCs w:val="21"/>
                        </w:rPr>
                      </w:pPr>
                      <w:proofErr w:type="spellStart"/>
                      <w:r w:rsidRPr="00B11ABA">
                        <w:rPr>
                          <w:rFonts w:ascii="宋体" w:hAnsi="宋体" w:hint="eastAsia"/>
                          <w:szCs w:val="21"/>
                        </w:rPr>
                        <w:t>plt.savefig</w:t>
                      </w:r>
                      <w:proofErr w:type="spellEnd"/>
                      <w:r w:rsidRPr="00B11ABA">
                        <w:rPr>
                          <w:rFonts w:ascii="宋体" w:hAnsi="宋体" w:hint="eastAsia"/>
                          <w:szCs w:val="21"/>
                        </w:rPr>
                        <w:t>("产量柱状图.</w:t>
                      </w:r>
                      <w:proofErr w:type="spellStart"/>
                      <w:r w:rsidRPr="00B11ABA">
                        <w:rPr>
                          <w:rFonts w:ascii="宋体" w:hAnsi="宋体" w:hint="eastAsia"/>
                          <w:szCs w:val="21"/>
                        </w:rPr>
                        <w:t>png</w:t>
                      </w:r>
                      <w:proofErr w:type="spellEnd"/>
                      <w:r w:rsidRPr="00B11ABA">
                        <w:rPr>
                          <w:rFonts w:ascii="宋体" w:hAnsi="宋体" w:hint="eastAsia"/>
                          <w:szCs w:val="21"/>
                        </w:rPr>
                        <w:t>")</w:t>
                      </w:r>
                    </w:p>
                    <w:p w14:paraId="2570BAD4" w14:textId="05071EE0" w:rsidR="00B11ABA" w:rsidRPr="00B11ABA" w:rsidRDefault="00B11ABA" w:rsidP="00B11ABA">
                      <w:pPr>
                        <w:rPr>
                          <w:rFonts w:ascii="宋体" w:hAnsi="宋体" w:hint="eastAsia"/>
                          <w:szCs w:val="21"/>
                        </w:rPr>
                      </w:pPr>
                      <w:proofErr w:type="spellStart"/>
                      <w:proofErr w:type="gramStart"/>
                      <w:r w:rsidRPr="00B11ABA">
                        <w:rPr>
                          <w:rFonts w:ascii="宋体" w:hAnsi="宋体"/>
                          <w:szCs w:val="21"/>
                        </w:rPr>
                        <w:t>plt.show</w:t>
                      </w:r>
                      <w:proofErr w:type="spellEnd"/>
                      <w:proofErr w:type="gramEnd"/>
                      <w:r w:rsidRPr="00B11ABA">
                        <w:rPr>
                          <w:rFonts w:ascii="宋体" w:hAnsi="宋体"/>
                          <w:szCs w:val="21"/>
                        </w:rPr>
                        <w:t>()</w:t>
                      </w:r>
                    </w:p>
                  </w:txbxContent>
                </v:textbox>
                <w10:wrap type="square" anchorx="margin"/>
              </v:shape>
            </w:pict>
          </mc:Fallback>
        </mc:AlternateContent>
      </w:r>
      <w:r w:rsidR="00673AD7">
        <w:br w:type="page"/>
      </w:r>
    </w:p>
    <w:p w14:paraId="291B5DC4" w14:textId="77777777" w:rsidR="006B1C74" w:rsidRDefault="00673AD7" w:rsidP="00673AD7">
      <w:pPr>
        <w:pStyle w:val="1"/>
        <w:spacing w:before="468" w:after="468"/>
        <w:jc w:val="center"/>
      </w:pPr>
      <w:r>
        <w:rPr>
          <w:noProof/>
        </w:rPr>
        <w:lastRenderedPageBreak/>
        <mc:AlternateContent>
          <mc:Choice Requires="wps">
            <w:drawing>
              <wp:anchor distT="45720" distB="45720" distL="114300" distR="114300" simplePos="0" relativeHeight="251692544" behindDoc="0" locked="0" layoutInCell="1" allowOverlap="1" wp14:anchorId="7F3554AA" wp14:editId="1589FABE">
                <wp:simplePos x="0" y="0"/>
                <wp:positionH relativeFrom="margin">
                  <wp:align>right</wp:align>
                </wp:positionH>
                <wp:positionV relativeFrom="paragraph">
                  <wp:posOffset>593090</wp:posOffset>
                </wp:positionV>
                <wp:extent cx="5438775" cy="1404620"/>
                <wp:effectExtent l="0" t="0" r="28575" b="17780"/>
                <wp:wrapSquare wrapText="bothSides"/>
                <wp:docPr id="2761047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rgbClr val="000000"/>
                          </a:solidFill>
                          <a:miter lim="800000"/>
                          <a:headEnd/>
                          <a:tailEnd/>
                        </a:ln>
                      </wps:spPr>
                      <wps:txbx>
                        <w:txbxContent>
                          <w:p w14:paraId="44B159F4" w14:textId="316D4F35" w:rsidR="006B1C74" w:rsidRPr="006B1C74" w:rsidRDefault="006B1C74" w:rsidP="006B1C74">
                            <w:pPr>
                              <w:rPr>
                                <w:rFonts w:ascii="宋体" w:hAnsi="宋体" w:hint="eastAsia"/>
                              </w:rPr>
                            </w:pPr>
                            <w:r w:rsidRPr="006B1C74">
                              <w:rPr>
                                <w:rFonts w:ascii="宋体" w:hAnsi="宋体"/>
                              </w:rPr>
                              <w:t>import pulp</w:t>
                            </w:r>
                          </w:p>
                          <w:p w14:paraId="62D4AF25" w14:textId="77777777" w:rsidR="006B1C74" w:rsidRPr="006B1C74" w:rsidRDefault="006B1C74" w:rsidP="006B1C74">
                            <w:pPr>
                              <w:rPr>
                                <w:rFonts w:ascii="宋体" w:hAnsi="宋体" w:hint="eastAsia"/>
                              </w:rPr>
                            </w:pPr>
                            <w:r w:rsidRPr="006B1C74">
                              <w:rPr>
                                <w:rFonts w:ascii="宋体" w:hAnsi="宋体"/>
                              </w:rPr>
                              <w:t xml:space="preserve">import </w:t>
                            </w:r>
                            <w:r w:rsidRPr="006B1C74">
                              <w:rPr>
                                <w:rFonts w:ascii="宋体" w:hAnsi="宋体"/>
                              </w:rPr>
                              <w:t>matplotlib.pyplot as plt</w:t>
                            </w:r>
                          </w:p>
                          <w:p w14:paraId="144FFF8D" w14:textId="77777777" w:rsidR="006B1C74" w:rsidRPr="006B1C74" w:rsidRDefault="006B1C74" w:rsidP="006B1C74">
                            <w:pPr>
                              <w:rPr>
                                <w:rFonts w:ascii="宋体" w:hAnsi="宋体" w:hint="eastAsia"/>
                              </w:rPr>
                            </w:pPr>
                          </w:p>
                          <w:p w14:paraId="5C0B8748" w14:textId="77777777" w:rsidR="006B1C74" w:rsidRPr="006B1C74" w:rsidRDefault="006B1C74" w:rsidP="006B1C74">
                            <w:pPr>
                              <w:rPr>
                                <w:rFonts w:ascii="宋体" w:hAnsi="宋体" w:hint="eastAsia"/>
                              </w:rPr>
                            </w:pPr>
                            <w:r w:rsidRPr="006B1C74">
                              <w:rPr>
                                <w:rFonts w:ascii="宋体" w:hAnsi="宋体" w:hint="eastAsia"/>
                              </w:rPr>
                              <w:t>plt.rcParams['font.sans-serif'] = ['SimHei']  # 设置字体为SimHei</w:t>
                            </w:r>
                          </w:p>
                          <w:p w14:paraId="4151C4CD" w14:textId="77777777" w:rsidR="006B1C74" w:rsidRPr="006B1C74" w:rsidRDefault="006B1C74" w:rsidP="006B1C74">
                            <w:pPr>
                              <w:rPr>
                                <w:rFonts w:ascii="宋体" w:hAnsi="宋体" w:hint="eastAsia"/>
                              </w:rPr>
                            </w:pPr>
                            <w:r w:rsidRPr="006B1C74">
                              <w:rPr>
                                <w:rFonts w:ascii="宋体" w:hAnsi="宋体" w:hint="eastAsia"/>
                              </w:rPr>
                              <w:t>plt.rcParams['axes.unicode_minus'] = False  # 解决负号显示问题</w:t>
                            </w:r>
                          </w:p>
                          <w:p w14:paraId="78F7B8AC" w14:textId="77777777" w:rsidR="006B1C74" w:rsidRPr="006B1C74" w:rsidRDefault="006B1C74" w:rsidP="006B1C74">
                            <w:pPr>
                              <w:rPr>
                                <w:rFonts w:ascii="宋体" w:hAnsi="宋体" w:hint="eastAsia"/>
                              </w:rPr>
                            </w:pPr>
                          </w:p>
                          <w:p w14:paraId="52749445" w14:textId="77777777" w:rsidR="006B1C74" w:rsidRPr="006B1C74" w:rsidRDefault="006B1C74" w:rsidP="006B1C74">
                            <w:pPr>
                              <w:rPr>
                                <w:rFonts w:ascii="宋体" w:hAnsi="宋体" w:hint="eastAsia"/>
                              </w:rPr>
                            </w:pPr>
                            <w:r w:rsidRPr="006B1C74">
                              <w:rPr>
                                <w:rFonts w:ascii="宋体" w:hAnsi="宋体" w:hint="eastAsia"/>
                              </w:rPr>
                              <w:t># 车型数据（表5.1 F车企车型数据）</w:t>
                            </w:r>
                          </w:p>
                          <w:p w14:paraId="5D690996" w14:textId="77777777" w:rsidR="006B1C74" w:rsidRPr="006B1C74" w:rsidRDefault="006B1C74" w:rsidP="006B1C74">
                            <w:pPr>
                              <w:rPr>
                                <w:rFonts w:ascii="宋体" w:hAnsi="宋体" w:hint="eastAsia"/>
                              </w:rPr>
                            </w:pPr>
                            <w:r w:rsidRPr="006B1C74">
                              <w:rPr>
                                <w:rFonts w:ascii="宋体" w:hAnsi="宋体" w:hint="eastAsia"/>
                              </w:rPr>
                              <w:t>车型列表 = ["燃油车 A", "燃油车 B", "新能源车 A", "新能源车 B"]</w:t>
                            </w:r>
                          </w:p>
                          <w:p w14:paraId="21A19643" w14:textId="77777777" w:rsidR="006B1C74" w:rsidRPr="006B1C74" w:rsidRDefault="006B1C74" w:rsidP="006B1C74">
                            <w:pPr>
                              <w:rPr>
                                <w:rFonts w:ascii="宋体" w:hAnsi="宋体" w:hint="eastAsia"/>
                              </w:rPr>
                            </w:pPr>
                            <w:r w:rsidRPr="006B1C74">
                              <w:rPr>
                                <w:rFonts w:ascii="宋体" w:hAnsi="宋体" w:hint="eastAsia"/>
                              </w:rPr>
                              <w:t>售价 = {"燃油车 A": 120000, "燃油车 B": 320000, "新能源车 A": 280000, "新能源车 B": 200000}</w:t>
                            </w:r>
                          </w:p>
                          <w:p w14:paraId="4F0E48DA" w14:textId="77777777" w:rsidR="006B1C74" w:rsidRPr="006B1C74" w:rsidRDefault="006B1C74" w:rsidP="006B1C74">
                            <w:pPr>
                              <w:rPr>
                                <w:rFonts w:ascii="宋体" w:hAnsi="宋体" w:hint="eastAsia"/>
                              </w:rPr>
                            </w:pPr>
                            <w:r w:rsidRPr="006B1C74">
                              <w:rPr>
                                <w:rFonts w:ascii="宋体" w:hAnsi="宋体" w:hint="eastAsia"/>
                              </w:rPr>
                              <w:t>成本 = {"燃油车 A": 96000, "燃油车 B": 256000, "新能源车 A": 260000, "新能源车 B": 185000}</w:t>
                            </w:r>
                          </w:p>
                          <w:p w14:paraId="720DBC18" w14:textId="77777777" w:rsidR="006B1C74" w:rsidRPr="006B1C74" w:rsidRDefault="006B1C74" w:rsidP="006B1C74">
                            <w:pPr>
                              <w:rPr>
                                <w:rFonts w:ascii="宋体" w:hAnsi="宋体" w:hint="eastAsia"/>
                              </w:rPr>
                            </w:pPr>
                            <w:r w:rsidRPr="006B1C74">
                              <w:rPr>
                                <w:rFonts w:ascii="宋体" w:hAnsi="宋体" w:hint="eastAsia"/>
                              </w:rPr>
                              <w:t>产能上限 = {"燃油车 A": 100000, "燃油车 B": 100000, "新能源车 A": 100000, "新能源车 B": 100000}</w:t>
                            </w:r>
                          </w:p>
                          <w:p w14:paraId="13F5C9F3" w14:textId="77777777" w:rsidR="006B1C74" w:rsidRPr="006B1C74" w:rsidRDefault="006B1C74" w:rsidP="006B1C74">
                            <w:pPr>
                              <w:rPr>
                                <w:rFonts w:ascii="宋体" w:hAnsi="宋体" w:hint="eastAsia"/>
                              </w:rPr>
                            </w:pPr>
                            <w:r w:rsidRPr="006B1C74">
                              <w:rPr>
                                <w:rFonts w:ascii="宋体" w:hAnsi="宋体" w:hint="eastAsia"/>
                              </w:rPr>
                              <w:t>油耗 = {"燃油车 A": 9, "燃油车 B": 11}</w:t>
                            </w:r>
                          </w:p>
                          <w:p w14:paraId="5751320A" w14:textId="77777777" w:rsidR="006B1C74" w:rsidRPr="006B1C74" w:rsidRDefault="006B1C74" w:rsidP="006B1C74">
                            <w:pPr>
                              <w:rPr>
                                <w:rFonts w:ascii="宋体" w:hAnsi="宋体" w:hint="eastAsia"/>
                              </w:rPr>
                            </w:pPr>
                            <w:r w:rsidRPr="006B1C74">
                              <w:rPr>
                                <w:rFonts w:ascii="宋体" w:hAnsi="宋体" w:hint="eastAsia"/>
                              </w:rPr>
                              <w:t>production_ratio_min = {"燃油车 A": 0.20, "燃油车 B": 0.20, "新能源车 A": 0.10, "新能源车 B": 0.20}</w:t>
                            </w:r>
                          </w:p>
                          <w:p w14:paraId="60F97D67" w14:textId="77777777" w:rsidR="006B1C74" w:rsidRPr="006B1C74" w:rsidRDefault="006B1C74" w:rsidP="006B1C74">
                            <w:pPr>
                              <w:rPr>
                                <w:rFonts w:ascii="宋体" w:hAnsi="宋体" w:hint="eastAsia"/>
                              </w:rPr>
                            </w:pPr>
                            <w:r w:rsidRPr="006B1C74">
                              <w:rPr>
                                <w:rFonts w:ascii="宋体" w:hAnsi="宋体" w:hint="eastAsia"/>
                              </w:rPr>
                              <w:t>production_ratio_max = {"燃油车 A": 0.40, "燃油车 B": 0.30, "新能源车 A": 0.25, "新能源车 B": 0.25}</w:t>
                            </w:r>
                          </w:p>
                          <w:p w14:paraId="5E4CB51A" w14:textId="77777777" w:rsidR="006B1C74" w:rsidRPr="006B1C74" w:rsidRDefault="006B1C74" w:rsidP="006B1C74">
                            <w:pPr>
                              <w:rPr>
                                <w:rFonts w:ascii="宋体" w:hAnsi="宋体" w:hint="eastAsia"/>
                              </w:rPr>
                            </w:pPr>
                          </w:p>
                          <w:p w14:paraId="3FCC9ABC" w14:textId="77777777" w:rsidR="006B1C74" w:rsidRPr="006B1C74" w:rsidRDefault="006B1C74" w:rsidP="006B1C74">
                            <w:pPr>
                              <w:rPr>
                                <w:rFonts w:ascii="宋体" w:hAnsi="宋体" w:hint="eastAsia"/>
                              </w:rPr>
                            </w:pPr>
                            <w:r w:rsidRPr="006B1C74">
                              <w:rPr>
                                <w:rFonts w:ascii="宋体" w:hAnsi="宋体" w:hint="eastAsia"/>
                              </w:rPr>
                              <w:t># 工厂最大产能</w:t>
                            </w:r>
                          </w:p>
                          <w:p w14:paraId="2758F48B" w14:textId="77777777" w:rsidR="006B1C74" w:rsidRPr="006B1C74" w:rsidRDefault="006B1C74" w:rsidP="006B1C74">
                            <w:pPr>
                              <w:rPr>
                                <w:rFonts w:ascii="宋体" w:hAnsi="宋体" w:hint="eastAsia"/>
                              </w:rPr>
                            </w:pPr>
                            <w:r w:rsidRPr="006B1C74">
                              <w:rPr>
                                <w:rFonts w:ascii="宋体" w:hAnsi="宋体"/>
                              </w:rPr>
                              <w:t>max_total_production = 300000</w:t>
                            </w:r>
                          </w:p>
                          <w:p w14:paraId="1AAA2E99" w14:textId="77777777" w:rsidR="006B1C74" w:rsidRPr="006B1C74" w:rsidRDefault="006B1C74" w:rsidP="006B1C74">
                            <w:pPr>
                              <w:rPr>
                                <w:rFonts w:ascii="宋体" w:hAnsi="宋体" w:hint="eastAsia"/>
                              </w:rPr>
                            </w:pPr>
                          </w:p>
                          <w:p w14:paraId="0DCA5C9B" w14:textId="77777777" w:rsidR="006B1C74" w:rsidRPr="006B1C74" w:rsidRDefault="006B1C74" w:rsidP="006B1C74">
                            <w:pPr>
                              <w:rPr>
                                <w:rFonts w:ascii="宋体" w:hAnsi="宋体" w:hint="eastAsia"/>
                              </w:rPr>
                            </w:pPr>
                            <w:r w:rsidRPr="006B1C74">
                              <w:rPr>
                                <w:rFonts w:ascii="宋体" w:hAnsi="宋体" w:hint="eastAsia"/>
                              </w:rPr>
                              <w:t># 双积分政策参数（5.3.1章节内容）</w:t>
                            </w:r>
                          </w:p>
                          <w:p w14:paraId="274F628E" w14:textId="77777777" w:rsidR="006B1C74" w:rsidRPr="006B1C74" w:rsidRDefault="006B1C74" w:rsidP="006B1C74">
                            <w:pPr>
                              <w:rPr>
                                <w:rFonts w:ascii="宋体" w:hAnsi="宋体" w:hint="eastAsia"/>
                              </w:rPr>
                            </w:pPr>
                            <w:r w:rsidRPr="006B1C74">
                              <w:rPr>
                                <w:rFonts w:ascii="宋体" w:hAnsi="宋体" w:hint="eastAsia"/>
                              </w:rPr>
                              <w:t>k = 1.08  # CAFC合规因子</w:t>
                            </w:r>
                          </w:p>
                          <w:p w14:paraId="2B849690" w14:textId="77777777" w:rsidR="006B1C74" w:rsidRPr="006B1C74" w:rsidRDefault="006B1C74" w:rsidP="006B1C74">
                            <w:pPr>
                              <w:rPr>
                                <w:rFonts w:ascii="宋体" w:hAnsi="宋体" w:hint="eastAsia"/>
                              </w:rPr>
                            </w:pPr>
                            <w:r w:rsidRPr="006B1C74">
                              <w:rPr>
                                <w:rFonts w:ascii="宋体" w:hAnsi="宋体" w:hint="eastAsia"/>
                              </w:rPr>
                              <w:t>beta = 0.28  # NEV积分比例要求</w:t>
                            </w:r>
                          </w:p>
                          <w:p w14:paraId="1890D5E7" w14:textId="77777777" w:rsidR="006B1C74" w:rsidRPr="006B1C74" w:rsidRDefault="006B1C74" w:rsidP="006B1C74">
                            <w:pPr>
                              <w:rPr>
                                <w:rFonts w:ascii="宋体" w:hAnsi="宋体" w:hint="eastAsia"/>
                              </w:rPr>
                            </w:pPr>
                            <w:r w:rsidRPr="006B1C74">
                              <w:rPr>
                                <w:rFonts w:ascii="宋体" w:hAnsi="宋体" w:hint="eastAsia"/>
                              </w:rPr>
                              <w:t>p = 1525  # 积分价格 (元/积分)</w:t>
                            </w:r>
                          </w:p>
                          <w:p w14:paraId="076AAC41" w14:textId="77777777" w:rsidR="006B1C74" w:rsidRPr="006B1C74" w:rsidRDefault="006B1C74" w:rsidP="006B1C74">
                            <w:pPr>
                              <w:rPr>
                                <w:rFonts w:ascii="宋体" w:hAnsi="宋体" w:hint="eastAsia"/>
                              </w:rPr>
                            </w:pPr>
                            <w:r w:rsidRPr="006B1C74">
                              <w:rPr>
                                <w:rFonts w:ascii="宋体" w:hAnsi="宋体" w:hint="eastAsia"/>
                              </w:rPr>
                              <w:t>目标油耗 = {"燃油车 A": 4.75, "燃油车 B": 5.85}</w:t>
                            </w:r>
                          </w:p>
                          <w:p w14:paraId="225EE8F8" w14:textId="77777777" w:rsidR="006B1C74" w:rsidRPr="006B1C74" w:rsidRDefault="006B1C74" w:rsidP="006B1C74">
                            <w:pPr>
                              <w:rPr>
                                <w:rFonts w:ascii="宋体" w:hAnsi="宋体" w:hint="eastAsia"/>
                              </w:rPr>
                            </w:pPr>
                            <w:r w:rsidRPr="006B1C74">
                              <w:rPr>
                                <w:rFonts w:ascii="宋体" w:hAnsi="宋体" w:hint="eastAsia"/>
                              </w:rPr>
                              <w:t>g = {"新能源车 A": 2.87, "新能源车 B": 2.19}  # NEV单车积分</w:t>
                            </w:r>
                          </w:p>
                          <w:p w14:paraId="2E1C4424" w14:textId="77777777" w:rsidR="006B1C74" w:rsidRPr="006B1C74" w:rsidRDefault="006B1C74" w:rsidP="006B1C74">
                            <w:pPr>
                              <w:rPr>
                                <w:rFonts w:ascii="宋体" w:hAnsi="宋体" w:hint="eastAsia"/>
                              </w:rPr>
                            </w:pPr>
                          </w:p>
                          <w:p w14:paraId="0D6EEEF3" w14:textId="77777777" w:rsidR="006B1C74" w:rsidRPr="006B1C74" w:rsidRDefault="006B1C74" w:rsidP="006B1C74">
                            <w:pPr>
                              <w:rPr>
                                <w:rFonts w:ascii="宋体" w:hAnsi="宋体" w:hint="eastAsia"/>
                              </w:rPr>
                            </w:pPr>
                            <w:r w:rsidRPr="006B1C74">
                              <w:rPr>
                                <w:rFonts w:ascii="宋体" w:hAnsi="宋体" w:hint="eastAsia"/>
                              </w:rPr>
                              <w:t># 创建模型（使用PuLP）</w:t>
                            </w:r>
                          </w:p>
                          <w:p w14:paraId="73D199E5" w14:textId="77777777" w:rsidR="006B1C74" w:rsidRPr="006B1C74" w:rsidRDefault="006B1C74" w:rsidP="006B1C74">
                            <w:pPr>
                              <w:rPr>
                                <w:rFonts w:ascii="宋体" w:hAnsi="宋体" w:hint="eastAsia"/>
                              </w:rPr>
                            </w:pPr>
                            <w:r w:rsidRPr="006B1C74">
                              <w:rPr>
                                <w:rFonts w:ascii="宋体" w:hAnsi="宋体" w:hint="eastAsia"/>
                              </w:rPr>
                              <w:t>model = pulp.LpProblem("有双积分政策下的利润最大化", pulp.LpMaximize)</w:t>
                            </w:r>
                          </w:p>
                          <w:p w14:paraId="4B09DA2E" w14:textId="77777777" w:rsidR="006B1C74" w:rsidRPr="006B1C74" w:rsidRDefault="006B1C74" w:rsidP="006B1C74">
                            <w:pPr>
                              <w:rPr>
                                <w:rFonts w:ascii="宋体" w:hAnsi="宋体" w:hint="eastAsia"/>
                              </w:rPr>
                            </w:pPr>
                          </w:p>
                          <w:p w14:paraId="5403F771" w14:textId="77777777" w:rsidR="006B1C74" w:rsidRPr="006B1C74" w:rsidRDefault="006B1C74" w:rsidP="006B1C74">
                            <w:pPr>
                              <w:rPr>
                                <w:rFonts w:ascii="宋体" w:hAnsi="宋体" w:hint="eastAsia"/>
                              </w:rPr>
                            </w:pPr>
                            <w:r w:rsidRPr="006B1C74">
                              <w:rPr>
                                <w:rFonts w:ascii="宋体" w:hAnsi="宋体" w:hint="eastAsia"/>
                              </w:rPr>
                              <w:t># 重新定义决策变量</w:t>
                            </w:r>
                          </w:p>
                          <w:p w14:paraId="373896FF" w14:textId="77777777" w:rsidR="006B1C74" w:rsidRPr="006B1C74" w:rsidRDefault="006B1C74" w:rsidP="006B1C74">
                            <w:pPr>
                              <w:rPr>
                                <w:rFonts w:ascii="宋体" w:hAnsi="宋体" w:hint="eastAsia"/>
                              </w:rPr>
                            </w:pPr>
                            <w:r w:rsidRPr="006B1C74">
                              <w:rPr>
                                <w:rFonts w:ascii="宋体" w:hAnsi="宋体" w:hint="eastAsia"/>
                              </w:rPr>
                              <w:t>x = pulp.LpVariable.dicts("产量", 车型列表, lowBound=0, cat='Integer')</w:t>
                            </w:r>
                          </w:p>
                          <w:p w14:paraId="11059286" w14:textId="77777777" w:rsidR="006B1C74" w:rsidRPr="006B1C74" w:rsidRDefault="006B1C74" w:rsidP="006B1C74">
                            <w:pPr>
                              <w:rPr>
                                <w:rFonts w:ascii="宋体" w:hAnsi="宋体" w:hint="eastAsia"/>
                              </w:rPr>
                            </w:pPr>
                            <w:r w:rsidRPr="006B1C74">
                              <w:rPr>
                                <w:rFonts w:ascii="宋体" w:hAnsi="宋体" w:hint="eastAsia"/>
                              </w:rPr>
                              <w:t>b = pulp.LpVariable("购买积分", lowBound=0, cat='Integer')</w:t>
                            </w:r>
                          </w:p>
                          <w:p w14:paraId="1C996226" w14:textId="7F8877EA" w:rsidR="00673AD7" w:rsidRPr="006B1C74" w:rsidRDefault="006B1C74" w:rsidP="006B1C74">
                            <w:pPr>
                              <w:rPr>
                                <w:rFonts w:ascii="宋体" w:hAnsi="宋体" w:hint="eastAsia"/>
                              </w:rPr>
                            </w:pPr>
                            <w:r w:rsidRPr="006B1C74">
                              <w:rPr>
                                <w:rFonts w:ascii="宋体" w:hAnsi="宋体" w:hint="eastAsia"/>
                              </w:rPr>
                              <w:t>s = pulp.LpVariable("出售积分", lowBound=0, cat='Integer')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3554AA" id="_x0000_s1028" type="#_x0000_t202" style="position:absolute;left:0;text-align:left;margin-left:377.05pt;margin-top:46.7pt;width:428.25pt;height:110.6pt;z-index:2516925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">
                <v:textbox style="mso-fit-shape-to-text:t">
                  <w:txbxContent>
                    <w:p w14:paraId="44B159F4" w14:textId="316D4F35" w:rsidR="006B1C74" w:rsidRPr="006B1C74" w:rsidRDefault="006B1C74" w:rsidP="006B1C74">
                      <w:pPr>
                        <w:rPr>
                          <w:rFonts w:ascii="宋体" w:hAnsi="宋体"/>
                        </w:rPr>
                      </w:pPr>
                      <w:r w:rsidRPr="006B1C74">
                        <w:rPr>
                          <w:rFonts w:ascii="宋体" w:hAnsi="宋体"/>
                        </w:rPr>
                        <w:t>import pulp</w:t>
                      </w:r>
                    </w:p>
                    <w:p w14:paraId="62D4AF25" w14:textId="77777777" w:rsidR="006B1C74" w:rsidRPr="006B1C74" w:rsidRDefault="006B1C74" w:rsidP="006B1C74">
                      <w:pPr>
                        <w:rPr>
                          <w:rFonts w:ascii="宋体" w:hAnsi="宋体"/>
                        </w:rPr>
                      </w:pPr>
                      <w:r w:rsidRPr="006B1C74">
                        <w:rPr>
                          <w:rFonts w:ascii="宋体" w:hAnsi="宋体"/>
                        </w:rPr>
                        <w:t xml:space="preserve">import </w:t>
                      </w:r>
                      <w:proofErr w:type="spellStart"/>
                      <w:proofErr w:type="gramStart"/>
                      <w:r w:rsidRPr="006B1C74">
                        <w:rPr>
                          <w:rFonts w:ascii="宋体" w:hAnsi="宋体"/>
                        </w:rPr>
                        <w:t>matplotlib.pyplot</w:t>
                      </w:r>
                      <w:proofErr w:type="spellEnd"/>
                      <w:proofErr w:type="gramEnd"/>
                      <w:r w:rsidRPr="006B1C74">
                        <w:rPr>
                          <w:rFonts w:ascii="宋体" w:hAnsi="宋体"/>
                        </w:rPr>
                        <w:t xml:space="preserve"> as </w:t>
                      </w:r>
                      <w:proofErr w:type="spellStart"/>
                      <w:r w:rsidRPr="006B1C74">
                        <w:rPr>
                          <w:rFonts w:ascii="宋体" w:hAnsi="宋体"/>
                        </w:rPr>
                        <w:t>plt</w:t>
                      </w:r>
                      <w:proofErr w:type="spellEnd"/>
                    </w:p>
                    <w:p w14:paraId="144FFF8D" w14:textId="77777777" w:rsidR="006B1C74" w:rsidRPr="006B1C74" w:rsidRDefault="006B1C74" w:rsidP="006B1C74">
                      <w:pPr>
                        <w:rPr>
                          <w:rFonts w:ascii="宋体" w:hAnsi="宋体"/>
                        </w:rPr>
                      </w:pPr>
                    </w:p>
                    <w:p w14:paraId="5C0B8748" w14:textId="77777777" w:rsidR="006B1C74" w:rsidRPr="006B1C74" w:rsidRDefault="006B1C74" w:rsidP="006B1C74">
                      <w:pPr>
                        <w:rPr>
                          <w:rFonts w:ascii="宋体" w:hAnsi="宋体" w:hint="eastAsia"/>
                        </w:rPr>
                      </w:pPr>
                      <w:proofErr w:type="spellStart"/>
                      <w:r w:rsidRPr="006B1C74">
                        <w:rPr>
                          <w:rFonts w:ascii="宋体" w:hAnsi="宋体" w:hint="eastAsia"/>
                        </w:rPr>
                        <w:t>plt.rcParams</w:t>
                      </w:r>
                      <w:proofErr w:type="spellEnd"/>
                      <w:r w:rsidRPr="006B1C74">
                        <w:rPr>
                          <w:rFonts w:ascii="宋体" w:hAnsi="宋体" w:hint="eastAsia"/>
                        </w:rPr>
                        <w:t>['</w:t>
                      </w:r>
                      <w:proofErr w:type="spellStart"/>
                      <w:r w:rsidRPr="006B1C74">
                        <w:rPr>
                          <w:rFonts w:ascii="宋体" w:hAnsi="宋体" w:hint="eastAsia"/>
                        </w:rPr>
                        <w:t>font.sans</w:t>
                      </w:r>
                      <w:proofErr w:type="spellEnd"/>
                      <w:r w:rsidRPr="006B1C74">
                        <w:rPr>
                          <w:rFonts w:ascii="宋体" w:hAnsi="宋体" w:hint="eastAsia"/>
                        </w:rPr>
                        <w:t>-serif'] = ['</w:t>
                      </w:r>
                      <w:proofErr w:type="spellStart"/>
                      <w:r w:rsidRPr="006B1C74">
                        <w:rPr>
                          <w:rFonts w:ascii="宋体" w:hAnsi="宋体" w:hint="eastAsia"/>
                        </w:rPr>
                        <w:t>SimHei</w:t>
                      </w:r>
                      <w:proofErr w:type="spellEnd"/>
                      <w:r w:rsidRPr="006B1C74">
                        <w:rPr>
                          <w:rFonts w:ascii="宋体" w:hAnsi="宋体" w:hint="eastAsia"/>
                        </w:rPr>
                        <w:t>']  # 设置字体为</w:t>
                      </w:r>
                      <w:proofErr w:type="spellStart"/>
                      <w:r w:rsidRPr="006B1C74">
                        <w:rPr>
                          <w:rFonts w:ascii="宋体" w:hAnsi="宋体" w:hint="eastAsia"/>
                        </w:rPr>
                        <w:t>SimHei</w:t>
                      </w:r>
                      <w:proofErr w:type="spellEnd"/>
                    </w:p>
                    <w:p w14:paraId="4151C4CD" w14:textId="77777777" w:rsidR="006B1C74" w:rsidRPr="006B1C74" w:rsidRDefault="006B1C74" w:rsidP="006B1C74">
                      <w:pPr>
                        <w:rPr>
                          <w:rFonts w:ascii="宋体" w:hAnsi="宋体" w:hint="eastAsia"/>
                        </w:rPr>
                      </w:pPr>
                      <w:proofErr w:type="spellStart"/>
                      <w:r w:rsidRPr="006B1C74">
                        <w:rPr>
                          <w:rFonts w:ascii="宋体" w:hAnsi="宋体" w:hint="eastAsia"/>
                        </w:rPr>
                        <w:t>plt.rcParams</w:t>
                      </w:r>
                      <w:proofErr w:type="spellEnd"/>
                      <w:r w:rsidRPr="006B1C74">
                        <w:rPr>
                          <w:rFonts w:ascii="宋体" w:hAnsi="宋体" w:hint="eastAsia"/>
                        </w:rPr>
                        <w:t>['</w:t>
                      </w:r>
                      <w:proofErr w:type="spellStart"/>
                      <w:r w:rsidRPr="006B1C74">
                        <w:rPr>
                          <w:rFonts w:ascii="宋体" w:hAnsi="宋体" w:hint="eastAsia"/>
                        </w:rPr>
                        <w:t>axes.unicode_minus</w:t>
                      </w:r>
                      <w:proofErr w:type="spellEnd"/>
                      <w:r w:rsidRPr="006B1C74">
                        <w:rPr>
                          <w:rFonts w:ascii="宋体" w:hAnsi="宋体" w:hint="eastAsia"/>
                        </w:rPr>
                        <w:t>'] = False  # 解决负号显示问题</w:t>
                      </w:r>
                    </w:p>
                    <w:p w14:paraId="78F7B8AC" w14:textId="77777777" w:rsidR="006B1C74" w:rsidRPr="006B1C74" w:rsidRDefault="006B1C74" w:rsidP="006B1C74">
                      <w:pPr>
                        <w:rPr>
                          <w:rFonts w:ascii="宋体" w:hAnsi="宋体"/>
                        </w:rPr>
                      </w:pPr>
                    </w:p>
                    <w:p w14:paraId="52749445" w14:textId="77777777" w:rsidR="006B1C74" w:rsidRPr="006B1C74" w:rsidRDefault="006B1C74" w:rsidP="006B1C74">
                      <w:pPr>
                        <w:rPr>
                          <w:rFonts w:ascii="宋体" w:hAnsi="宋体" w:hint="eastAsia"/>
                        </w:rPr>
                      </w:pPr>
                      <w:r w:rsidRPr="006B1C74">
                        <w:rPr>
                          <w:rFonts w:ascii="宋体" w:hAnsi="宋体" w:hint="eastAsia"/>
                        </w:rPr>
                        <w:t># 车型数据（表5.1 F车企车型数据）</w:t>
                      </w:r>
                    </w:p>
                    <w:p w14:paraId="5D690996" w14:textId="77777777" w:rsidR="006B1C74" w:rsidRPr="006B1C74" w:rsidRDefault="006B1C74" w:rsidP="006B1C74">
                      <w:pPr>
                        <w:rPr>
                          <w:rFonts w:ascii="宋体" w:hAnsi="宋体" w:hint="eastAsia"/>
                        </w:rPr>
                      </w:pPr>
                      <w:r w:rsidRPr="006B1C74">
                        <w:rPr>
                          <w:rFonts w:ascii="宋体" w:hAnsi="宋体" w:hint="eastAsia"/>
                        </w:rPr>
                        <w:t>车型列表 = ["燃油车 A", "燃油车 B", "新能源车 A", "新能源车 B"]</w:t>
                      </w:r>
                    </w:p>
                    <w:p w14:paraId="21A19643" w14:textId="77777777" w:rsidR="006B1C74" w:rsidRPr="006B1C74" w:rsidRDefault="006B1C74" w:rsidP="006B1C74">
                      <w:pPr>
                        <w:rPr>
                          <w:rFonts w:ascii="宋体" w:hAnsi="宋体" w:hint="eastAsia"/>
                        </w:rPr>
                      </w:pPr>
                      <w:r w:rsidRPr="006B1C74">
                        <w:rPr>
                          <w:rFonts w:ascii="宋体" w:hAnsi="宋体" w:hint="eastAsia"/>
                        </w:rPr>
                        <w:t>售价 = {"燃油车 A": 120000, "燃油车 B": 320000, "新能源车 A": 280000, "新能源车 B": 200000}</w:t>
                      </w:r>
                    </w:p>
                    <w:p w14:paraId="4F0E48DA" w14:textId="77777777" w:rsidR="006B1C74" w:rsidRPr="006B1C74" w:rsidRDefault="006B1C74" w:rsidP="006B1C74">
                      <w:pPr>
                        <w:rPr>
                          <w:rFonts w:ascii="宋体" w:hAnsi="宋体" w:hint="eastAsia"/>
                        </w:rPr>
                      </w:pPr>
                      <w:r w:rsidRPr="006B1C74">
                        <w:rPr>
                          <w:rFonts w:ascii="宋体" w:hAnsi="宋体" w:hint="eastAsia"/>
                        </w:rPr>
                        <w:t>成本 = {"燃油车 A": 96000, "燃油车 B": 256000, "新能源车 A": 260000, "新能源车 B": 185000}</w:t>
                      </w:r>
                    </w:p>
                    <w:p w14:paraId="720DBC18" w14:textId="77777777" w:rsidR="006B1C74" w:rsidRPr="006B1C74" w:rsidRDefault="006B1C74" w:rsidP="006B1C74">
                      <w:pPr>
                        <w:rPr>
                          <w:rFonts w:ascii="宋体" w:hAnsi="宋体" w:hint="eastAsia"/>
                        </w:rPr>
                      </w:pPr>
                      <w:r w:rsidRPr="006B1C74">
                        <w:rPr>
                          <w:rFonts w:ascii="宋体" w:hAnsi="宋体" w:hint="eastAsia"/>
                        </w:rPr>
                        <w:t>产能上限 = {"燃油车 A": 100000, "燃油车 B": 100000, "新能源车 A": 100000, "新能源车 B": 100000}</w:t>
                      </w:r>
                    </w:p>
                    <w:p w14:paraId="13F5C9F3" w14:textId="77777777" w:rsidR="006B1C74" w:rsidRPr="006B1C74" w:rsidRDefault="006B1C74" w:rsidP="006B1C74">
                      <w:pPr>
                        <w:rPr>
                          <w:rFonts w:ascii="宋体" w:hAnsi="宋体" w:hint="eastAsia"/>
                        </w:rPr>
                      </w:pPr>
                      <w:r w:rsidRPr="006B1C74">
                        <w:rPr>
                          <w:rFonts w:ascii="宋体" w:hAnsi="宋体" w:hint="eastAsia"/>
                        </w:rPr>
                        <w:t>油耗 = {"燃油车 A": 9, "燃油车 B": 11}</w:t>
                      </w:r>
                    </w:p>
                    <w:p w14:paraId="5751320A" w14:textId="77777777" w:rsidR="006B1C74" w:rsidRPr="006B1C74" w:rsidRDefault="006B1C74" w:rsidP="006B1C74">
                      <w:pPr>
                        <w:rPr>
                          <w:rFonts w:ascii="宋体" w:hAnsi="宋体" w:hint="eastAsia"/>
                        </w:rPr>
                      </w:pPr>
                      <w:proofErr w:type="spellStart"/>
                      <w:r w:rsidRPr="006B1C74">
                        <w:rPr>
                          <w:rFonts w:ascii="宋体" w:hAnsi="宋体" w:hint="eastAsia"/>
                        </w:rPr>
                        <w:t>production_ratio_min</w:t>
                      </w:r>
                      <w:proofErr w:type="spellEnd"/>
                      <w:r w:rsidRPr="006B1C74">
                        <w:rPr>
                          <w:rFonts w:ascii="宋体" w:hAnsi="宋体" w:hint="eastAsia"/>
                        </w:rPr>
                        <w:t xml:space="preserve"> = {"燃油车 A": 0.20, "燃油车 B": 0.20, "新能源车 A": 0.10, "新能源车 B": 0.20}</w:t>
                      </w:r>
                    </w:p>
                    <w:p w14:paraId="60F97D67" w14:textId="77777777" w:rsidR="006B1C74" w:rsidRPr="006B1C74" w:rsidRDefault="006B1C74" w:rsidP="006B1C74">
                      <w:pPr>
                        <w:rPr>
                          <w:rFonts w:ascii="宋体" w:hAnsi="宋体" w:hint="eastAsia"/>
                        </w:rPr>
                      </w:pPr>
                      <w:proofErr w:type="spellStart"/>
                      <w:r w:rsidRPr="006B1C74">
                        <w:rPr>
                          <w:rFonts w:ascii="宋体" w:hAnsi="宋体" w:hint="eastAsia"/>
                        </w:rPr>
                        <w:t>production_ratio_max</w:t>
                      </w:r>
                      <w:proofErr w:type="spellEnd"/>
                      <w:r w:rsidRPr="006B1C74">
                        <w:rPr>
                          <w:rFonts w:ascii="宋体" w:hAnsi="宋体" w:hint="eastAsia"/>
                        </w:rPr>
                        <w:t xml:space="preserve"> = {"燃油车 A": 0.40, "燃油车 B": 0.30, "新能源车 A": 0.25, "新能源车 B": 0.25}</w:t>
                      </w:r>
                    </w:p>
                    <w:p w14:paraId="5E4CB51A" w14:textId="77777777" w:rsidR="006B1C74" w:rsidRPr="006B1C74" w:rsidRDefault="006B1C74" w:rsidP="006B1C74">
                      <w:pPr>
                        <w:rPr>
                          <w:rFonts w:ascii="宋体" w:hAnsi="宋体"/>
                        </w:rPr>
                      </w:pPr>
                    </w:p>
                    <w:p w14:paraId="3FCC9ABC" w14:textId="77777777" w:rsidR="006B1C74" w:rsidRPr="006B1C74" w:rsidRDefault="006B1C74" w:rsidP="006B1C74">
                      <w:pPr>
                        <w:rPr>
                          <w:rFonts w:ascii="宋体" w:hAnsi="宋体" w:hint="eastAsia"/>
                        </w:rPr>
                      </w:pPr>
                      <w:r w:rsidRPr="006B1C74">
                        <w:rPr>
                          <w:rFonts w:ascii="宋体" w:hAnsi="宋体" w:hint="eastAsia"/>
                        </w:rPr>
                        <w:t># 工厂最大产能</w:t>
                      </w:r>
                    </w:p>
                    <w:p w14:paraId="2758F48B" w14:textId="77777777" w:rsidR="006B1C74" w:rsidRPr="006B1C74" w:rsidRDefault="006B1C74" w:rsidP="006B1C74">
                      <w:pPr>
                        <w:rPr>
                          <w:rFonts w:ascii="宋体" w:hAnsi="宋体"/>
                        </w:rPr>
                      </w:pPr>
                      <w:proofErr w:type="spellStart"/>
                      <w:r w:rsidRPr="006B1C74">
                        <w:rPr>
                          <w:rFonts w:ascii="宋体" w:hAnsi="宋体"/>
                        </w:rPr>
                        <w:t>max_total_production</w:t>
                      </w:r>
                      <w:proofErr w:type="spellEnd"/>
                      <w:r w:rsidRPr="006B1C74">
                        <w:rPr>
                          <w:rFonts w:ascii="宋体" w:hAnsi="宋体"/>
                        </w:rPr>
                        <w:t xml:space="preserve"> = 300000</w:t>
                      </w:r>
                    </w:p>
                    <w:p w14:paraId="1AAA2E99" w14:textId="77777777" w:rsidR="006B1C74" w:rsidRPr="006B1C74" w:rsidRDefault="006B1C74" w:rsidP="006B1C74">
                      <w:pPr>
                        <w:rPr>
                          <w:rFonts w:ascii="宋体" w:hAnsi="宋体"/>
                        </w:rPr>
                      </w:pPr>
                    </w:p>
                    <w:p w14:paraId="0DCA5C9B" w14:textId="77777777" w:rsidR="006B1C74" w:rsidRPr="006B1C74" w:rsidRDefault="006B1C74" w:rsidP="006B1C74">
                      <w:pPr>
                        <w:rPr>
                          <w:rFonts w:ascii="宋体" w:hAnsi="宋体" w:hint="eastAsia"/>
                        </w:rPr>
                      </w:pPr>
                      <w:r w:rsidRPr="006B1C74">
                        <w:rPr>
                          <w:rFonts w:ascii="宋体" w:hAnsi="宋体" w:hint="eastAsia"/>
                        </w:rPr>
                        <w:t># 双积分政策参数（5.3.1章节内容）</w:t>
                      </w:r>
                    </w:p>
                    <w:p w14:paraId="274F628E" w14:textId="77777777" w:rsidR="006B1C74" w:rsidRPr="006B1C74" w:rsidRDefault="006B1C74" w:rsidP="006B1C74">
                      <w:pPr>
                        <w:rPr>
                          <w:rFonts w:ascii="宋体" w:hAnsi="宋体" w:hint="eastAsia"/>
                        </w:rPr>
                      </w:pPr>
                      <w:r w:rsidRPr="006B1C74">
                        <w:rPr>
                          <w:rFonts w:ascii="宋体" w:hAnsi="宋体" w:hint="eastAsia"/>
                        </w:rPr>
                        <w:t>k = 1.08  # CAFC合</w:t>
                      </w:r>
                      <w:proofErr w:type="gramStart"/>
                      <w:r w:rsidRPr="006B1C74">
                        <w:rPr>
                          <w:rFonts w:ascii="宋体" w:hAnsi="宋体" w:hint="eastAsia"/>
                        </w:rPr>
                        <w:t>规</w:t>
                      </w:r>
                      <w:proofErr w:type="gramEnd"/>
                      <w:r w:rsidRPr="006B1C74">
                        <w:rPr>
                          <w:rFonts w:ascii="宋体" w:hAnsi="宋体" w:hint="eastAsia"/>
                        </w:rPr>
                        <w:t>因子</w:t>
                      </w:r>
                    </w:p>
                    <w:p w14:paraId="2B849690" w14:textId="77777777" w:rsidR="006B1C74" w:rsidRPr="006B1C74" w:rsidRDefault="006B1C74" w:rsidP="006B1C74">
                      <w:pPr>
                        <w:rPr>
                          <w:rFonts w:ascii="宋体" w:hAnsi="宋体" w:hint="eastAsia"/>
                        </w:rPr>
                      </w:pPr>
                      <w:r w:rsidRPr="006B1C74">
                        <w:rPr>
                          <w:rFonts w:ascii="宋体" w:hAnsi="宋体" w:hint="eastAsia"/>
                        </w:rPr>
                        <w:t>beta = 0.28  # NEV积分比例要求</w:t>
                      </w:r>
                    </w:p>
                    <w:p w14:paraId="1890D5E7" w14:textId="77777777" w:rsidR="006B1C74" w:rsidRPr="006B1C74" w:rsidRDefault="006B1C74" w:rsidP="006B1C74">
                      <w:pPr>
                        <w:rPr>
                          <w:rFonts w:ascii="宋体" w:hAnsi="宋体" w:hint="eastAsia"/>
                        </w:rPr>
                      </w:pPr>
                      <w:r w:rsidRPr="006B1C74">
                        <w:rPr>
                          <w:rFonts w:ascii="宋体" w:hAnsi="宋体" w:hint="eastAsia"/>
                        </w:rPr>
                        <w:t>p = 1525  # 积分价格 (元/积分)</w:t>
                      </w:r>
                    </w:p>
                    <w:p w14:paraId="076AAC41" w14:textId="77777777" w:rsidR="006B1C74" w:rsidRPr="006B1C74" w:rsidRDefault="006B1C74" w:rsidP="006B1C74">
                      <w:pPr>
                        <w:rPr>
                          <w:rFonts w:ascii="宋体" w:hAnsi="宋体" w:hint="eastAsia"/>
                        </w:rPr>
                      </w:pPr>
                      <w:r w:rsidRPr="006B1C74">
                        <w:rPr>
                          <w:rFonts w:ascii="宋体" w:hAnsi="宋体" w:hint="eastAsia"/>
                        </w:rPr>
                        <w:t>目标油耗 = {"燃油车 A": 4.75, "燃油车 B": 5.85}</w:t>
                      </w:r>
                    </w:p>
                    <w:p w14:paraId="225EE8F8" w14:textId="77777777" w:rsidR="006B1C74" w:rsidRPr="006B1C74" w:rsidRDefault="006B1C74" w:rsidP="006B1C74">
                      <w:pPr>
                        <w:rPr>
                          <w:rFonts w:ascii="宋体" w:hAnsi="宋体" w:hint="eastAsia"/>
                        </w:rPr>
                      </w:pPr>
                      <w:r w:rsidRPr="006B1C74">
                        <w:rPr>
                          <w:rFonts w:ascii="宋体" w:hAnsi="宋体" w:hint="eastAsia"/>
                        </w:rPr>
                        <w:t>g = {"新能源车 A": 2.87, "新能源车 B": 2.19}  # NEV单车积分</w:t>
                      </w:r>
                    </w:p>
                    <w:p w14:paraId="2E1C4424" w14:textId="77777777" w:rsidR="006B1C74" w:rsidRPr="006B1C74" w:rsidRDefault="006B1C74" w:rsidP="006B1C74">
                      <w:pPr>
                        <w:rPr>
                          <w:rFonts w:ascii="宋体" w:hAnsi="宋体"/>
                        </w:rPr>
                      </w:pPr>
                    </w:p>
                    <w:p w14:paraId="0D6EEEF3" w14:textId="77777777" w:rsidR="006B1C74" w:rsidRPr="006B1C74" w:rsidRDefault="006B1C74" w:rsidP="006B1C74">
                      <w:pPr>
                        <w:rPr>
                          <w:rFonts w:ascii="宋体" w:hAnsi="宋体" w:hint="eastAsia"/>
                        </w:rPr>
                      </w:pPr>
                      <w:r w:rsidRPr="006B1C74">
                        <w:rPr>
                          <w:rFonts w:ascii="宋体" w:hAnsi="宋体" w:hint="eastAsia"/>
                        </w:rPr>
                        <w:t># 创建模型（使用</w:t>
                      </w:r>
                      <w:proofErr w:type="spellStart"/>
                      <w:r w:rsidRPr="006B1C74">
                        <w:rPr>
                          <w:rFonts w:ascii="宋体" w:hAnsi="宋体" w:hint="eastAsia"/>
                        </w:rPr>
                        <w:t>PuLP</w:t>
                      </w:r>
                      <w:proofErr w:type="spellEnd"/>
                      <w:r w:rsidRPr="006B1C74">
                        <w:rPr>
                          <w:rFonts w:ascii="宋体" w:hAnsi="宋体" w:hint="eastAsia"/>
                        </w:rPr>
                        <w:t>）</w:t>
                      </w:r>
                    </w:p>
                    <w:p w14:paraId="73D199E5" w14:textId="77777777" w:rsidR="006B1C74" w:rsidRPr="006B1C74" w:rsidRDefault="006B1C74" w:rsidP="006B1C74">
                      <w:pPr>
                        <w:rPr>
                          <w:rFonts w:ascii="宋体" w:hAnsi="宋体" w:hint="eastAsia"/>
                        </w:rPr>
                      </w:pPr>
                      <w:r w:rsidRPr="006B1C74">
                        <w:rPr>
                          <w:rFonts w:ascii="宋体" w:hAnsi="宋体" w:hint="eastAsia"/>
                        </w:rPr>
                        <w:t xml:space="preserve">model = </w:t>
                      </w:r>
                      <w:proofErr w:type="spellStart"/>
                      <w:r w:rsidRPr="006B1C74">
                        <w:rPr>
                          <w:rFonts w:ascii="宋体" w:hAnsi="宋体" w:hint="eastAsia"/>
                        </w:rPr>
                        <w:t>pulp.LpProblem</w:t>
                      </w:r>
                      <w:proofErr w:type="spellEnd"/>
                      <w:r w:rsidRPr="006B1C74">
                        <w:rPr>
                          <w:rFonts w:ascii="宋体" w:hAnsi="宋体" w:hint="eastAsia"/>
                        </w:rPr>
                        <w:t xml:space="preserve">("有双积分政策下的利润最大化", </w:t>
                      </w:r>
                      <w:proofErr w:type="spellStart"/>
                      <w:r w:rsidRPr="006B1C74">
                        <w:rPr>
                          <w:rFonts w:ascii="宋体" w:hAnsi="宋体" w:hint="eastAsia"/>
                        </w:rPr>
                        <w:t>pulp.LpMaximize</w:t>
                      </w:r>
                      <w:proofErr w:type="spellEnd"/>
                      <w:r w:rsidRPr="006B1C74">
                        <w:rPr>
                          <w:rFonts w:ascii="宋体" w:hAnsi="宋体" w:hint="eastAsia"/>
                        </w:rPr>
                        <w:t>)</w:t>
                      </w:r>
                    </w:p>
                    <w:p w14:paraId="4B09DA2E" w14:textId="77777777" w:rsidR="006B1C74" w:rsidRPr="006B1C74" w:rsidRDefault="006B1C74" w:rsidP="006B1C74">
                      <w:pPr>
                        <w:rPr>
                          <w:rFonts w:ascii="宋体" w:hAnsi="宋体"/>
                        </w:rPr>
                      </w:pPr>
                    </w:p>
                    <w:p w14:paraId="5403F771" w14:textId="77777777" w:rsidR="006B1C74" w:rsidRPr="006B1C74" w:rsidRDefault="006B1C74" w:rsidP="006B1C74">
                      <w:pPr>
                        <w:rPr>
                          <w:rFonts w:ascii="宋体" w:hAnsi="宋体" w:hint="eastAsia"/>
                        </w:rPr>
                      </w:pPr>
                      <w:r w:rsidRPr="006B1C74">
                        <w:rPr>
                          <w:rFonts w:ascii="宋体" w:hAnsi="宋体" w:hint="eastAsia"/>
                        </w:rPr>
                        <w:t># 重新定义决策变量</w:t>
                      </w:r>
                    </w:p>
                    <w:p w14:paraId="373896FF" w14:textId="77777777" w:rsidR="006B1C74" w:rsidRPr="006B1C74" w:rsidRDefault="006B1C74" w:rsidP="006B1C74">
                      <w:pPr>
                        <w:rPr>
                          <w:rFonts w:ascii="宋体" w:hAnsi="宋体" w:hint="eastAsia"/>
                        </w:rPr>
                      </w:pPr>
                      <w:r w:rsidRPr="006B1C74">
                        <w:rPr>
                          <w:rFonts w:ascii="宋体" w:hAnsi="宋体" w:hint="eastAsia"/>
                        </w:rPr>
                        <w:t xml:space="preserve">x = </w:t>
                      </w:r>
                      <w:proofErr w:type="spellStart"/>
                      <w:r w:rsidRPr="006B1C74">
                        <w:rPr>
                          <w:rFonts w:ascii="宋体" w:hAnsi="宋体" w:hint="eastAsia"/>
                        </w:rPr>
                        <w:t>pulp.LpVariable.dicts</w:t>
                      </w:r>
                      <w:proofErr w:type="spellEnd"/>
                      <w:r w:rsidRPr="006B1C74">
                        <w:rPr>
                          <w:rFonts w:ascii="宋体" w:hAnsi="宋体" w:hint="eastAsia"/>
                        </w:rPr>
                        <w:t xml:space="preserve">("产量", 车型列表, </w:t>
                      </w:r>
                      <w:proofErr w:type="spellStart"/>
                      <w:r w:rsidRPr="006B1C74">
                        <w:rPr>
                          <w:rFonts w:ascii="宋体" w:hAnsi="宋体" w:hint="eastAsia"/>
                        </w:rPr>
                        <w:t>lowBound</w:t>
                      </w:r>
                      <w:proofErr w:type="spellEnd"/>
                      <w:r w:rsidRPr="006B1C74">
                        <w:rPr>
                          <w:rFonts w:ascii="宋体" w:hAnsi="宋体" w:hint="eastAsia"/>
                        </w:rPr>
                        <w:t>=0, cat='Integer')</w:t>
                      </w:r>
                    </w:p>
                    <w:p w14:paraId="11059286" w14:textId="77777777" w:rsidR="006B1C74" w:rsidRPr="006B1C74" w:rsidRDefault="006B1C74" w:rsidP="006B1C74">
                      <w:pPr>
                        <w:rPr>
                          <w:rFonts w:ascii="宋体" w:hAnsi="宋体" w:hint="eastAsia"/>
                        </w:rPr>
                      </w:pPr>
                      <w:r w:rsidRPr="006B1C74">
                        <w:rPr>
                          <w:rFonts w:ascii="宋体" w:hAnsi="宋体" w:hint="eastAsia"/>
                        </w:rPr>
                        <w:t xml:space="preserve">b = </w:t>
                      </w:r>
                      <w:proofErr w:type="spellStart"/>
                      <w:r w:rsidRPr="006B1C74">
                        <w:rPr>
                          <w:rFonts w:ascii="宋体" w:hAnsi="宋体" w:hint="eastAsia"/>
                        </w:rPr>
                        <w:t>pulp.LpVariable</w:t>
                      </w:r>
                      <w:proofErr w:type="spellEnd"/>
                      <w:r w:rsidRPr="006B1C74">
                        <w:rPr>
                          <w:rFonts w:ascii="宋体" w:hAnsi="宋体" w:hint="eastAsia"/>
                        </w:rPr>
                        <w:t xml:space="preserve">("购买积分", </w:t>
                      </w:r>
                      <w:proofErr w:type="spellStart"/>
                      <w:r w:rsidRPr="006B1C74">
                        <w:rPr>
                          <w:rFonts w:ascii="宋体" w:hAnsi="宋体" w:hint="eastAsia"/>
                        </w:rPr>
                        <w:t>lowBound</w:t>
                      </w:r>
                      <w:proofErr w:type="spellEnd"/>
                      <w:r w:rsidRPr="006B1C74">
                        <w:rPr>
                          <w:rFonts w:ascii="宋体" w:hAnsi="宋体" w:hint="eastAsia"/>
                        </w:rPr>
                        <w:t>=0, cat='Integer')</w:t>
                      </w:r>
                    </w:p>
                    <w:p w14:paraId="1C996226" w14:textId="7F8877EA" w:rsidR="00673AD7" w:rsidRPr="006B1C74" w:rsidRDefault="006B1C74" w:rsidP="006B1C74">
                      <w:pPr>
                        <w:rPr>
                          <w:rFonts w:ascii="宋体" w:hAnsi="宋体" w:hint="eastAsia"/>
                        </w:rPr>
                      </w:pPr>
                      <w:r w:rsidRPr="006B1C74">
                        <w:rPr>
                          <w:rFonts w:ascii="宋体" w:hAnsi="宋体" w:hint="eastAsia"/>
                        </w:rPr>
                        <w:t xml:space="preserve">s = </w:t>
                      </w:r>
                      <w:proofErr w:type="spellStart"/>
                      <w:r w:rsidRPr="006B1C74">
                        <w:rPr>
                          <w:rFonts w:ascii="宋体" w:hAnsi="宋体" w:hint="eastAsia"/>
                        </w:rPr>
                        <w:t>pulp.LpVariable</w:t>
                      </w:r>
                      <w:proofErr w:type="spellEnd"/>
                      <w:r w:rsidRPr="006B1C74">
                        <w:rPr>
                          <w:rFonts w:ascii="宋体" w:hAnsi="宋体" w:hint="eastAsia"/>
                        </w:rPr>
                        <w:t xml:space="preserve">("出售积分", </w:t>
                      </w:r>
                      <w:proofErr w:type="spellStart"/>
                      <w:r w:rsidRPr="006B1C74">
                        <w:rPr>
                          <w:rFonts w:ascii="宋体" w:hAnsi="宋体" w:hint="eastAsia"/>
                        </w:rPr>
                        <w:t>lowBound</w:t>
                      </w:r>
                      <w:proofErr w:type="spellEnd"/>
                      <w:r w:rsidRPr="006B1C74">
                        <w:rPr>
                          <w:rFonts w:ascii="宋体" w:hAnsi="宋体" w:hint="eastAsia"/>
                        </w:rPr>
                        <w:t>=0, cat='Integer')</w:t>
                      </w:r>
                    </w:p>
                  </w:txbxContent>
                </v:textbox>
                <w10:wrap type="square" anchorx="margin"/>
              </v:shape>
            </w:pict>
          </mc:Fallback>
        </mc:AlternateContent>
      </w:r>
      <w:r w:rsidR="00B11ABA" w:rsidRPr="00673AD7">
        <w:rPr>
          <w:rFonts w:hint="eastAsia"/>
        </w:rPr>
        <w:t>附录</w:t>
      </w:r>
      <w:r w:rsidR="00B11ABA" w:rsidRPr="00673AD7">
        <w:t xml:space="preserve"> B </w:t>
      </w:r>
      <w:r w:rsidR="00B11ABA" w:rsidRPr="00673AD7">
        <w:rPr>
          <w:rFonts w:hint="eastAsia"/>
        </w:rPr>
        <w:t>有双积分政策模型</w:t>
      </w:r>
      <w:r w:rsidR="00B11ABA" w:rsidRPr="00673AD7">
        <w:rPr>
          <w:rFonts w:hint="eastAsia"/>
        </w:rPr>
        <w:t>Python</w:t>
      </w:r>
      <w:r w:rsidR="00B11ABA" w:rsidRPr="00673AD7">
        <w:rPr>
          <w:rFonts w:hint="eastAsia"/>
        </w:rPr>
        <w:t>代码</w:t>
      </w:r>
    </w:p>
    <w:p w14:paraId="497159DA" w14:textId="77777777" w:rsidR="006B1C74" w:rsidRDefault="006B1C74" w:rsidP="006B1C74"/>
    <w:p w14:paraId="534BD10E" w14:textId="66A0894B" w:rsidR="006B1C74" w:rsidRDefault="006B1C74" w:rsidP="006B1C74">
      <w:r>
        <w:rPr>
          <w:noProof/>
        </w:rPr>
        <w:lastRenderedPageBreak/>
        <mc:AlternateContent>
          <mc:Choice Requires="wps">
            <w:drawing>
              <wp:anchor distT="45720" distB="45720" distL="114300" distR="114300" simplePos="0" relativeHeight="251700736" behindDoc="0" locked="0" layoutInCell="1" allowOverlap="1" wp14:anchorId="3FC81626" wp14:editId="39A7257E">
                <wp:simplePos x="0" y="0"/>
                <wp:positionH relativeFrom="margin">
                  <wp:align>right</wp:align>
                </wp:positionH>
                <wp:positionV relativeFrom="paragraph">
                  <wp:posOffset>64135</wp:posOffset>
                </wp:positionV>
                <wp:extent cx="5438775" cy="7430770"/>
                <wp:effectExtent l="0" t="0" r="28575" b="25400"/>
                <wp:wrapSquare wrapText="bothSides"/>
                <wp:docPr id="1158661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7430770"/>
                        </a:xfrm>
                        <a:prstGeom prst="rect">
                          <a:avLst/>
                        </a:prstGeom>
                        <a:solidFill>
                          <a:srgbClr val="FFFFFF"/>
                        </a:solidFill>
                        <a:ln w="9525">
                          <a:solidFill>
                            <a:srgbClr val="000000"/>
                          </a:solidFill>
                          <a:miter lim="800000"/>
                          <a:headEnd/>
                          <a:tailEnd/>
                        </a:ln>
                      </wps:spPr>
                      <wps:txbx>
                        <w:txbxContent>
                          <w:p w14:paraId="50219E02" w14:textId="77777777" w:rsidR="006B1C74" w:rsidRPr="006B1C74" w:rsidRDefault="006B1C74" w:rsidP="006B1C74">
                            <w:pPr>
                              <w:rPr>
                                <w:rFonts w:ascii="宋体" w:hAnsi="宋体" w:hint="eastAsia"/>
                              </w:rPr>
                            </w:pPr>
                            <w:r w:rsidRPr="006B1C74">
                              <w:rPr>
                                <w:rFonts w:ascii="宋体" w:hAnsi="宋体" w:hint="eastAsia"/>
                              </w:rPr>
                              <w:t># 计算燃油车总产量 和 CAFC 积分（公式4.2，公式4.3，公式4.4）</w:t>
                            </w:r>
                          </w:p>
                          <w:p w14:paraId="34B7A3DF" w14:textId="77777777" w:rsidR="006B1C74" w:rsidRPr="006B1C74" w:rsidRDefault="006B1C74" w:rsidP="006B1C74">
                            <w:pPr>
                              <w:rPr>
                                <w:rFonts w:ascii="宋体" w:hAnsi="宋体" w:hint="eastAsia"/>
                              </w:rPr>
                            </w:pPr>
                            <w:r w:rsidRPr="006B1C74">
                              <w:rPr>
                                <w:rFonts w:ascii="宋体" w:hAnsi="宋体" w:hint="eastAsia"/>
                              </w:rPr>
                              <w:t>total_fuel_car_production = pulp.lpSum([x[i] for i in ["燃油车 A", "燃油车 B"]])</w:t>
                            </w:r>
                          </w:p>
                          <w:p w14:paraId="04166022" w14:textId="77777777" w:rsidR="006B1C74" w:rsidRPr="006B1C74" w:rsidRDefault="006B1C74" w:rsidP="006B1C74">
                            <w:pPr>
                              <w:rPr>
                                <w:rFonts w:ascii="宋体" w:hAnsi="宋体" w:hint="eastAsia"/>
                              </w:rPr>
                            </w:pPr>
                            <w:r w:rsidRPr="006B1C74">
                              <w:rPr>
                                <w:rFonts w:ascii="宋体" w:hAnsi="宋体" w:hint="eastAsia"/>
                              </w:rPr>
                              <w:t>C_CAFC = k * pulp.lpSum([目标油耗[i] * x[i] for i in ["燃油车 A", "燃油车 B"]]) - pulp.lpSum([油耗[i] * x[i] for i in ["燃油车 A", "燃油车 B"]])</w:t>
                            </w:r>
                          </w:p>
                          <w:p w14:paraId="69729BB7" w14:textId="77777777" w:rsidR="006B1C74" w:rsidRPr="006B1C74" w:rsidRDefault="006B1C74" w:rsidP="006B1C74">
                            <w:pPr>
                              <w:rPr>
                                <w:rFonts w:ascii="宋体" w:hAnsi="宋体" w:hint="eastAsia"/>
                              </w:rPr>
                            </w:pPr>
                          </w:p>
                          <w:p w14:paraId="6CCCB17D" w14:textId="77777777" w:rsidR="006B1C74" w:rsidRPr="006B1C74" w:rsidRDefault="006B1C74" w:rsidP="006B1C74">
                            <w:pPr>
                              <w:rPr>
                                <w:rFonts w:ascii="宋体" w:hAnsi="宋体" w:hint="eastAsia"/>
                              </w:rPr>
                            </w:pPr>
                            <w:r w:rsidRPr="006B1C74">
                              <w:rPr>
                                <w:rFonts w:ascii="宋体" w:hAnsi="宋体" w:hint="eastAsia"/>
                              </w:rPr>
                              <w:t># 计算 NEV 积分（公式4.5）</w:t>
                            </w:r>
                          </w:p>
                          <w:p w14:paraId="03C20BD7" w14:textId="77777777" w:rsidR="006B1C74" w:rsidRPr="006B1C74" w:rsidRDefault="006B1C74" w:rsidP="006B1C74">
                            <w:pPr>
                              <w:rPr>
                                <w:rFonts w:ascii="宋体" w:hAnsi="宋体" w:hint="eastAsia"/>
                              </w:rPr>
                            </w:pPr>
                            <w:r w:rsidRPr="006B1C74">
                              <w:rPr>
                                <w:rFonts w:ascii="宋体" w:hAnsi="宋体" w:hint="eastAsia"/>
                              </w:rPr>
                              <w:t>C_NEV = pulp.lpSum([g[i] * x[i] for i in ["新能源车 A", "新能源车 B"]]) - beta*total_fuel_car_production</w:t>
                            </w:r>
                          </w:p>
                          <w:p w14:paraId="464CDB4C" w14:textId="77777777" w:rsidR="006B1C74" w:rsidRPr="006B1C74" w:rsidRDefault="006B1C74" w:rsidP="006B1C74">
                            <w:pPr>
                              <w:rPr>
                                <w:rFonts w:ascii="宋体" w:hAnsi="宋体" w:hint="eastAsia"/>
                              </w:rPr>
                            </w:pPr>
                          </w:p>
                          <w:p w14:paraId="0D85C230" w14:textId="77777777" w:rsidR="006B1C74" w:rsidRPr="006B1C74" w:rsidRDefault="006B1C74" w:rsidP="006B1C74">
                            <w:pPr>
                              <w:rPr>
                                <w:rFonts w:ascii="宋体" w:hAnsi="宋体" w:hint="eastAsia"/>
                              </w:rPr>
                            </w:pPr>
                            <w:r w:rsidRPr="006B1C74">
                              <w:rPr>
                                <w:rFonts w:ascii="宋体" w:hAnsi="宋体" w:hint="eastAsia"/>
                              </w:rPr>
                              <w:t># 目标函数 (增加积分交易项) （公式4.1）</w:t>
                            </w:r>
                          </w:p>
                          <w:p w14:paraId="5F775B2A" w14:textId="77777777" w:rsidR="006B1C74" w:rsidRPr="006B1C74" w:rsidRDefault="006B1C74" w:rsidP="006B1C74">
                            <w:pPr>
                              <w:rPr>
                                <w:rFonts w:ascii="宋体" w:hAnsi="宋体" w:hint="eastAsia"/>
                              </w:rPr>
                            </w:pPr>
                            <w:r w:rsidRPr="006B1C74">
                              <w:rPr>
                                <w:rFonts w:ascii="宋体" w:hAnsi="宋体" w:hint="eastAsia"/>
                              </w:rPr>
                              <w:t>model += pulp.lpSum([(售价[i] - 成本[i]) * x[i] for i in 车型列表]) - p * b + p * s, "总利润"</w:t>
                            </w:r>
                          </w:p>
                          <w:p w14:paraId="00F14F26" w14:textId="77777777" w:rsidR="006B1C74" w:rsidRPr="006B1C74" w:rsidRDefault="006B1C74" w:rsidP="006B1C74">
                            <w:pPr>
                              <w:rPr>
                                <w:rFonts w:ascii="宋体" w:hAnsi="宋体" w:hint="eastAsia"/>
                              </w:rPr>
                            </w:pPr>
                          </w:p>
                          <w:p w14:paraId="44762611" w14:textId="77777777" w:rsidR="006B1C74" w:rsidRPr="006B1C74" w:rsidRDefault="006B1C74" w:rsidP="006B1C74">
                            <w:pPr>
                              <w:rPr>
                                <w:rFonts w:ascii="宋体" w:hAnsi="宋体" w:hint="eastAsia"/>
                              </w:rPr>
                            </w:pPr>
                            <w:r w:rsidRPr="006B1C74">
                              <w:rPr>
                                <w:rFonts w:ascii="宋体" w:hAnsi="宋体" w:hint="eastAsia"/>
                              </w:rPr>
                              <w:t># 定义约束条件 (增加双积分政策约束)</w:t>
                            </w:r>
                          </w:p>
                          <w:p w14:paraId="039F3C0A" w14:textId="77777777" w:rsidR="006B1C74" w:rsidRPr="006B1C74" w:rsidRDefault="006B1C74" w:rsidP="006B1C74">
                            <w:pPr>
                              <w:rPr>
                                <w:rFonts w:ascii="宋体" w:hAnsi="宋体" w:hint="eastAsia"/>
                              </w:rPr>
                            </w:pPr>
                            <w:r w:rsidRPr="006B1C74">
                              <w:rPr>
                                <w:rFonts w:ascii="宋体" w:hAnsi="宋体" w:hint="eastAsia"/>
                              </w:rPr>
                              <w:t># 积分平衡约束（公式4.6）</w:t>
                            </w:r>
                          </w:p>
                          <w:p w14:paraId="0ECEECC1" w14:textId="77777777" w:rsidR="006B1C74" w:rsidRPr="006B1C74" w:rsidRDefault="006B1C74" w:rsidP="006B1C74">
                            <w:pPr>
                              <w:rPr>
                                <w:rFonts w:ascii="宋体" w:hAnsi="宋体" w:hint="eastAsia"/>
                              </w:rPr>
                            </w:pPr>
                            <w:r w:rsidRPr="006B1C74">
                              <w:rPr>
                                <w:rFonts w:ascii="宋体" w:hAnsi="宋体" w:hint="eastAsia"/>
                              </w:rPr>
                              <w:t>model += (C_CAFC + C_NEV + b - s == 0), "积分平衡约束"</w:t>
                            </w:r>
                          </w:p>
                          <w:p w14:paraId="335D6688" w14:textId="77777777" w:rsidR="006B1C74" w:rsidRPr="006B1C74" w:rsidRDefault="006B1C74" w:rsidP="006B1C74">
                            <w:pPr>
                              <w:rPr>
                                <w:rFonts w:ascii="宋体" w:hAnsi="宋体" w:hint="eastAsia"/>
                              </w:rPr>
                            </w:pPr>
                          </w:p>
                          <w:p w14:paraId="21332EA6" w14:textId="77777777" w:rsidR="006B1C74" w:rsidRPr="006B1C74" w:rsidRDefault="006B1C74" w:rsidP="006B1C74">
                            <w:pPr>
                              <w:rPr>
                                <w:rFonts w:ascii="宋体" w:hAnsi="宋体" w:hint="eastAsia"/>
                              </w:rPr>
                            </w:pPr>
                            <w:r w:rsidRPr="006B1C74">
                              <w:rPr>
                                <w:rFonts w:ascii="宋体" w:hAnsi="宋体" w:hint="eastAsia"/>
                              </w:rPr>
                              <w:t># 产能、产量占比和总产量约束（公式4.7，公式4.8，公式4.9，公式4.10）</w:t>
                            </w:r>
                          </w:p>
                          <w:p w14:paraId="43915578" w14:textId="77777777" w:rsidR="006B1C74" w:rsidRPr="006B1C74" w:rsidRDefault="006B1C74" w:rsidP="006B1C74">
                            <w:pPr>
                              <w:rPr>
                                <w:rFonts w:ascii="宋体" w:hAnsi="宋体" w:hint="eastAsia"/>
                              </w:rPr>
                            </w:pPr>
                            <w:r w:rsidRPr="006B1C74">
                              <w:rPr>
                                <w:rFonts w:ascii="宋体" w:hAnsi="宋体"/>
                              </w:rPr>
                              <w:t xml:space="preserve">total_production = </w:t>
                            </w:r>
                            <w:r w:rsidRPr="006B1C74">
                              <w:rPr>
                                <w:rFonts w:ascii="宋体" w:hAnsi="宋体"/>
                              </w:rPr>
                              <w:t>pulp.lpSum(x)</w:t>
                            </w:r>
                          </w:p>
                          <w:p w14:paraId="3988BB27" w14:textId="77777777" w:rsidR="006B1C74" w:rsidRPr="006B1C74" w:rsidRDefault="006B1C74" w:rsidP="006B1C74">
                            <w:pPr>
                              <w:rPr>
                                <w:rFonts w:ascii="宋体" w:hAnsi="宋体" w:hint="eastAsia"/>
                              </w:rPr>
                            </w:pPr>
                            <w:r w:rsidRPr="006B1C74">
                              <w:rPr>
                                <w:rFonts w:ascii="宋体" w:hAnsi="宋体" w:hint="eastAsia"/>
                              </w:rPr>
                              <w:t>model += total_production &lt;= max_total_production, "工厂总产能约束"</w:t>
                            </w:r>
                          </w:p>
                          <w:p w14:paraId="4D80A9D9" w14:textId="77777777" w:rsidR="006B1C74" w:rsidRPr="006B1C74" w:rsidRDefault="006B1C74" w:rsidP="006B1C74">
                            <w:pPr>
                              <w:rPr>
                                <w:rFonts w:ascii="宋体" w:hAnsi="宋体" w:hint="eastAsia"/>
                              </w:rPr>
                            </w:pPr>
                          </w:p>
                          <w:p w14:paraId="5C00CC23" w14:textId="77777777" w:rsidR="006B1C74" w:rsidRPr="006B1C74" w:rsidRDefault="006B1C74" w:rsidP="006B1C74">
                            <w:pPr>
                              <w:rPr>
                                <w:rFonts w:ascii="宋体" w:hAnsi="宋体" w:hint="eastAsia"/>
                              </w:rPr>
                            </w:pPr>
                            <w:r w:rsidRPr="006B1C74">
                              <w:rPr>
                                <w:rFonts w:ascii="宋体" w:hAnsi="宋体" w:hint="eastAsia"/>
                              </w:rPr>
                              <w:t>for i in 车型列表:</w:t>
                            </w:r>
                          </w:p>
                          <w:p w14:paraId="25A4408B" w14:textId="77777777" w:rsidR="006B1C74" w:rsidRPr="006B1C74" w:rsidRDefault="006B1C74" w:rsidP="006B1C74">
                            <w:pPr>
                              <w:rPr>
                                <w:rFonts w:ascii="宋体" w:hAnsi="宋体" w:hint="eastAsia"/>
                              </w:rPr>
                            </w:pPr>
                            <w:r w:rsidRPr="006B1C74">
                              <w:rPr>
                                <w:rFonts w:ascii="宋体" w:hAnsi="宋体" w:hint="eastAsia"/>
                              </w:rPr>
                              <w:t xml:space="preserve">    model += x[i] &lt;= 产能上限[i], f"{i} 产能约束"</w:t>
                            </w:r>
                          </w:p>
                          <w:p w14:paraId="294CE891" w14:textId="77777777" w:rsidR="006B1C74" w:rsidRPr="006B1C74" w:rsidRDefault="006B1C74" w:rsidP="006B1C74">
                            <w:pPr>
                              <w:rPr>
                                <w:rFonts w:ascii="宋体" w:hAnsi="宋体" w:hint="eastAsia"/>
                              </w:rPr>
                            </w:pPr>
                            <w:r w:rsidRPr="006B1C74">
                              <w:rPr>
                                <w:rFonts w:ascii="宋体" w:hAnsi="宋体" w:hint="eastAsia"/>
                              </w:rPr>
                              <w:t xml:space="preserve">    model += x[i] &gt;= production_ratio_min[i] * total_production, f"{i} 产量下限约束 (占比)"</w:t>
                            </w:r>
                          </w:p>
                          <w:p w14:paraId="0682D4E0" w14:textId="77777777" w:rsidR="006B1C74" w:rsidRPr="006B1C74" w:rsidRDefault="006B1C74" w:rsidP="006B1C74">
                            <w:pPr>
                              <w:rPr>
                                <w:rFonts w:ascii="宋体" w:hAnsi="宋体" w:hint="eastAsia"/>
                              </w:rPr>
                            </w:pPr>
                            <w:r w:rsidRPr="006B1C74">
                              <w:rPr>
                                <w:rFonts w:ascii="宋体" w:hAnsi="宋体" w:hint="eastAsia"/>
                              </w:rPr>
                              <w:t xml:space="preserve">    model += x[i] &lt;= production_ratio_max[i] * total_production, f"{i} 产量上限约束 (占比)"</w:t>
                            </w:r>
                          </w:p>
                          <w:p w14:paraId="642D52D0" w14:textId="77777777" w:rsidR="006B1C74" w:rsidRPr="006B1C74" w:rsidRDefault="006B1C74" w:rsidP="006B1C74">
                            <w:pPr>
                              <w:rPr>
                                <w:rFonts w:ascii="宋体" w:hAnsi="宋体" w:hint="eastAsia"/>
                              </w:rPr>
                            </w:pPr>
                          </w:p>
                          <w:p w14:paraId="39CEF3AB" w14:textId="77777777" w:rsidR="006B1C74" w:rsidRPr="006B1C74" w:rsidRDefault="006B1C74" w:rsidP="006B1C74">
                            <w:pPr>
                              <w:rPr>
                                <w:rFonts w:ascii="宋体" w:hAnsi="宋体" w:hint="eastAsia"/>
                              </w:rPr>
                            </w:pPr>
                            <w:r w:rsidRPr="006B1C74">
                              <w:rPr>
                                <w:rFonts w:ascii="宋体" w:hAnsi="宋体" w:hint="eastAsia"/>
                              </w:rPr>
                              <w:t># 重新求解模型</w:t>
                            </w:r>
                          </w:p>
                          <w:p w14:paraId="5366B57F" w14:textId="77777777" w:rsidR="006B1C74" w:rsidRPr="006B1C74" w:rsidRDefault="006B1C74" w:rsidP="006B1C74">
                            <w:pPr>
                              <w:rPr>
                                <w:rFonts w:ascii="宋体" w:hAnsi="宋体" w:hint="eastAsia"/>
                              </w:rPr>
                            </w:pPr>
                            <w:r w:rsidRPr="006B1C74">
                              <w:rPr>
                                <w:rFonts w:ascii="宋体" w:hAnsi="宋体"/>
                              </w:rPr>
                              <w:t>model.solve(pulp.PULP_CBC_CMD(msg=False))</w:t>
                            </w:r>
                          </w:p>
                          <w:p w14:paraId="264DA2D4" w14:textId="77777777" w:rsidR="006B1C74" w:rsidRPr="006B1C74" w:rsidRDefault="006B1C74" w:rsidP="006B1C74">
                            <w:pPr>
                              <w:rPr>
                                <w:rFonts w:ascii="宋体" w:hAnsi="宋体" w:hint="eastAsia"/>
                              </w:rPr>
                            </w:pPr>
                          </w:p>
                          <w:p w14:paraId="0B6C62C1" w14:textId="77777777" w:rsidR="006B1C74" w:rsidRPr="006B1C74" w:rsidRDefault="006B1C74" w:rsidP="006B1C74">
                            <w:pPr>
                              <w:rPr>
                                <w:rFonts w:ascii="宋体" w:hAnsi="宋体" w:hint="eastAsia"/>
                              </w:rPr>
                            </w:pPr>
                            <w:r w:rsidRPr="006B1C74">
                              <w:rPr>
                                <w:rFonts w:ascii="宋体" w:hAnsi="宋体" w:hint="eastAsia"/>
                              </w:rPr>
                              <w:t># 输出结果 (增加积分交易结果)</w:t>
                            </w:r>
                          </w:p>
                          <w:p w14:paraId="58154161" w14:textId="77777777" w:rsidR="006B1C74" w:rsidRPr="006B1C74" w:rsidRDefault="006B1C74" w:rsidP="006B1C74">
                            <w:pPr>
                              <w:rPr>
                                <w:rFonts w:ascii="宋体" w:hAnsi="宋体" w:hint="eastAsia"/>
                              </w:rPr>
                            </w:pPr>
                            <w:r w:rsidRPr="006B1C74">
                              <w:rPr>
                                <w:rFonts w:ascii="宋体" w:hAnsi="宋体"/>
                              </w:rPr>
                              <w:t>print("Status:", pulp.LpStatus[model.status])</w:t>
                            </w:r>
                          </w:p>
                          <w:p w14:paraId="427A1A14" w14:textId="77777777" w:rsidR="006B1C74" w:rsidRPr="006B1C74" w:rsidRDefault="006B1C74" w:rsidP="006B1C74">
                            <w:pPr>
                              <w:rPr>
                                <w:rFonts w:ascii="宋体" w:hAnsi="宋体" w:hint="eastAsia"/>
                              </w:rPr>
                            </w:pPr>
                            <w:r w:rsidRPr="006B1C74">
                              <w:rPr>
                                <w:rFonts w:ascii="宋体" w:hAnsi="宋体" w:hint="eastAsia"/>
                              </w:rPr>
                              <w:t>产量_结果 = {}</w:t>
                            </w:r>
                          </w:p>
                          <w:p w14:paraId="6147440F" w14:textId="77777777" w:rsidR="006B1C74" w:rsidRPr="006B1C74" w:rsidRDefault="006B1C74" w:rsidP="006B1C74">
                            <w:pPr>
                              <w:rPr>
                                <w:rFonts w:ascii="宋体" w:hAnsi="宋体" w:hint="eastAsia"/>
                              </w:rPr>
                            </w:pPr>
                            <w:r w:rsidRPr="006B1C74">
                              <w:rPr>
                                <w:rFonts w:ascii="宋体" w:hAnsi="宋体" w:hint="eastAsia"/>
                              </w:rPr>
                              <w:t>for i in 车型列表:</w:t>
                            </w:r>
                          </w:p>
                          <w:p w14:paraId="060AE8A4" w14:textId="77777777" w:rsidR="006B1C74" w:rsidRPr="006B1C74" w:rsidRDefault="006B1C74" w:rsidP="006B1C74">
                            <w:pPr>
                              <w:rPr>
                                <w:rFonts w:ascii="宋体" w:hAnsi="宋体" w:hint="eastAsia"/>
                              </w:rPr>
                            </w:pPr>
                            <w:r w:rsidRPr="006B1C74">
                              <w:rPr>
                                <w:rFonts w:ascii="宋体" w:hAnsi="宋体" w:hint="eastAsia"/>
                              </w:rPr>
                              <w:t xml:space="preserve">    print(f"{i} 最优产量: {x[i].varValue}")</w:t>
                            </w:r>
                          </w:p>
                          <w:p w14:paraId="6B8B9259" w14:textId="77777777" w:rsidR="006B1C74" w:rsidRPr="006B1C74" w:rsidRDefault="006B1C74" w:rsidP="006B1C74">
                            <w:pPr>
                              <w:rPr>
                                <w:rFonts w:ascii="宋体" w:hAnsi="宋体" w:hint="eastAsia"/>
                              </w:rPr>
                            </w:pPr>
                            <w:r w:rsidRPr="006B1C74">
                              <w:rPr>
                                <w:rFonts w:ascii="宋体" w:hAnsi="宋体" w:hint="eastAsia"/>
                              </w:rPr>
                              <w:t xml:space="preserve">    产量_结果[i] = x[i].varValue</w:t>
                            </w:r>
                          </w:p>
                          <w:p w14:paraId="647A5811" w14:textId="77777777" w:rsidR="006B1C74" w:rsidRPr="006B1C74" w:rsidRDefault="006B1C74" w:rsidP="006B1C74">
                            <w:pPr>
                              <w:rPr>
                                <w:rFonts w:ascii="宋体" w:hAnsi="宋体" w:hint="eastAsia"/>
                              </w:rPr>
                            </w:pPr>
                          </w:p>
                          <w:p w14:paraId="44916835" w14:textId="77777777" w:rsidR="006B1C74" w:rsidRPr="006B1C74" w:rsidRDefault="006B1C74" w:rsidP="006B1C74">
                            <w:pPr>
                              <w:rPr>
                                <w:rFonts w:ascii="宋体" w:hAnsi="宋体" w:hint="eastAsia"/>
                              </w:rPr>
                            </w:pPr>
                            <w:r w:rsidRPr="006B1C74">
                              <w:rPr>
                                <w:rFonts w:ascii="宋体" w:hAnsi="宋体" w:hint="eastAsia"/>
                              </w:rPr>
                              <w:t>print("购买积分:", b.varValue)</w:t>
                            </w:r>
                          </w:p>
                          <w:p w14:paraId="19577F8A" w14:textId="77777777" w:rsidR="006B1C74" w:rsidRPr="006B1C74" w:rsidRDefault="006B1C74" w:rsidP="006B1C74">
                            <w:pPr>
                              <w:rPr>
                                <w:rFonts w:ascii="宋体" w:hAnsi="宋体" w:hint="eastAsia"/>
                              </w:rPr>
                            </w:pPr>
                            <w:r w:rsidRPr="006B1C74">
                              <w:rPr>
                                <w:rFonts w:ascii="宋体" w:hAnsi="宋体" w:hint="eastAsia"/>
                              </w:rPr>
                              <w:t>print("出售积分:", s.varValue)</w:t>
                            </w:r>
                          </w:p>
                          <w:p w14:paraId="4CC49325" w14:textId="77777777" w:rsidR="006B1C74" w:rsidRPr="006B1C74" w:rsidRDefault="006B1C74" w:rsidP="006B1C74">
                            <w:pPr>
                              <w:rPr>
                                <w:rFonts w:ascii="宋体" w:hAnsi="宋体" w:hint="eastAsia"/>
                              </w:rPr>
                            </w:pPr>
                            <w:r w:rsidRPr="006B1C74">
                              <w:rPr>
                                <w:rFonts w:ascii="宋体" w:hAnsi="宋体" w:hint="eastAsia"/>
                              </w:rPr>
                              <w:t>print("最优总利润:", pulp.value(model.objective))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C81626" id="_x0000_s1029" type="#_x0000_t202" style="position:absolute;left:0;text-align:left;margin-left:377.05pt;margin-top:5.05pt;width:428.25pt;height:585.1pt;z-index:2517007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">
                <v:textbox style="mso-fit-shape-to-text:t">
                  <w:txbxContent>
                    <w:p w14:paraId="50219E02" w14:textId="77777777" w:rsidR="006B1C74" w:rsidRPr="006B1C74" w:rsidRDefault="006B1C74" w:rsidP="006B1C74">
                      <w:pPr>
                        <w:rPr>
                          <w:rFonts w:ascii="宋体" w:hAnsi="宋体" w:hint="eastAsia"/>
                        </w:rPr>
                      </w:pPr>
                      <w:r w:rsidRPr="006B1C74">
                        <w:rPr>
                          <w:rFonts w:ascii="宋体" w:hAnsi="宋体" w:hint="eastAsia"/>
                        </w:rPr>
                        <w:t># 计算燃油车总产量 和 CAFC 积分（公式4.2，公式4.3，公式4.4）</w:t>
                      </w:r>
                    </w:p>
                    <w:p w14:paraId="34B7A3DF" w14:textId="77777777" w:rsidR="006B1C74" w:rsidRPr="006B1C74" w:rsidRDefault="006B1C74" w:rsidP="006B1C74">
                      <w:pPr>
                        <w:rPr>
                          <w:rFonts w:ascii="宋体" w:hAnsi="宋体" w:hint="eastAsia"/>
                        </w:rPr>
                      </w:pPr>
                      <w:proofErr w:type="spellStart"/>
                      <w:r w:rsidRPr="006B1C74">
                        <w:rPr>
                          <w:rFonts w:ascii="宋体" w:hAnsi="宋体" w:hint="eastAsia"/>
                        </w:rPr>
                        <w:t>total_fuel_car_production</w:t>
                      </w:r>
                      <w:proofErr w:type="spellEnd"/>
                      <w:r w:rsidRPr="006B1C74">
                        <w:rPr>
                          <w:rFonts w:ascii="宋体" w:hAnsi="宋体" w:hint="eastAsia"/>
                        </w:rPr>
                        <w:t xml:space="preserve"> = </w:t>
                      </w:r>
                      <w:proofErr w:type="spellStart"/>
                      <w:r w:rsidRPr="006B1C74">
                        <w:rPr>
                          <w:rFonts w:ascii="宋体" w:hAnsi="宋体" w:hint="eastAsia"/>
                        </w:rPr>
                        <w:t>pulp.lpSum</w:t>
                      </w:r>
                      <w:proofErr w:type="spellEnd"/>
                      <w:r w:rsidRPr="006B1C74">
                        <w:rPr>
                          <w:rFonts w:ascii="宋体" w:hAnsi="宋体" w:hint="eastAsia"/>
                        </w:rPr>
                        <w:t>([x[</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["燃油车 A", "燃油车 B"]])</w:t>
                      </w:r>
                    </w:p>
                    <w:p w14:paraId="04166022" w14:textId="77777777" w:rsidR="006B1C74" w:rsidRPr="006B1C74" w:rsidRDefault="006B1C74" w:rsidP="006B1C74">
                      <w:pPr>
                        <w:rPr>
                          <w:rFonts w:ascii="宋体" w:hAnsi="宋体" w:hint="eastAsia"/>
                        </w:rPr>
                      </w:pPr>
                      <w:r w:rsidRPr="006B1C74">
                        <w:rPr>
                          <w:rFonts w:ascii="宋体" w:hAnsi="宋体" w:hint="eastAsia"/>
                        </w:rPr>
                        <w:t xml:space="preserve">C_CAFC = k * </w:t>
                      </w:r>
                      <w:proofErr w:type="spellStart"/>
                      <w:r w:rsidRPr="006B1C74">
                        <w:rPr>
                          <w:rFonts w:ascii="宋体" w:hAnsi="宋体" w:hint="eastAsia"/>
                        </w:rPr>
                        <w:t>pulp.lpSum</w:t>
                      </w:r>
                      <w:proofErr w:type="spellEnd"/>
                      <w:r w:rsidRPr="006B1C74">
                        <w:rPr>
                          <w:rFonts w:ascii="宋体" w:hAnsi="宋体" w:hint="eastAsia"/>
                        </w:rPr>
                        <w:t>([目标油耗[</w:t>
                      </w:r>
                      <w:proofErr w:type="spellStart"/>
                      <w:r w:rsidRPr="006B1C74">
                        <w:rPr>
                          <w:rFonts w:ascii="宋体" w:hAnsi="宋体" w:hint="eastAsia"/>
                        </w:rPr>
                        <w:t>i</w:t>
                      </w:r>
                      <w:proofErr w:type="spellEnd"/>
                      <w:r w:rsidRPr="006B1C74">
                        <w:rPr>
                          <w:rFonts w:ascii="宋体" w:hAnsi="宋体" w:hint="eastAsia"/>
                        </w:rPr>
                        <w:t>] * x[</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["燃油车 A", "燃油车 B"]]) - </w:t>
                      </w:r>
                      <w:proofErr w:type="spellStart"/>
                      <w:r w:rsidRPr="006B1C74">
                        <w:rPr>
                          <w:rFonts w:ascii="宋体" w:hAnsi="宋体" w:hint="eastAsia"/>
                        </w:rPr>
                        <w:t>pulp.lpSum</w:t>
                      </w:r>
                      <w:proofErr w:type="spellEnd"/>
                      <w:r w:rsidRPr="006B1C74">
                        <w:rPr>
                          <w:rFonts w:ascii="宋体" w:hAnsi="宋体" w:hint="eastAsia"/>
                        </w:rPr>
                        <w:t>([油耗[</w:t>
                      </w:r>
                      <w:proofErr w:type="spellStart"/>
                      <w:r w:rsidRPr="006B1C74">
                        <w:rPr>
                          <w:rFonts w:ascii="宋体" w:hAnsi="宋体" w:hint="eastAsia"/>
                        </w:rPr>
                        <w:t>i</w:t>
                      </w:r>
                      <w:proofErr w:type="spellEnd"/>
                      <w:r w:rsidRPr="006B1C74">
                        <w:rPr>
                          <w:rFonts w:ascii="宋体" w:hAnsi="宋体" w:hint="eastAsia"/>
                        </w:rPr>
                        <w:t>] * x[</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["燃油车 A", "燃油车 B"]])</w:t>
                      </w:r>
                    </w:p>
                    <w:p w14:paraId="69729BB7" w14:textId="77777777" w:rsidR="006B1C74" w:rsidRPr="006B1C74" w:rsidRDefault="006B1C74" w:rsidP="006B1C74">
                      <w:pPr>
                        <w:rPr>
                          <w:rFonts w:ascii="宋体" w:hAnsi="宋体"/>
                        </w:rPr>
                      </w:pPr>
                    </w:p>
                    <w:p w14:paraId="6CCCB17D" w14:textId="77777777" w:rsidR="006B1C74" w:rsidRPr="006B1C74" w:rsidRDefault="006B1C74" w:rsidP="006B1C74">
                      <w:pPr>
                        <w:rPr>
                          <w:rFonts w:ascii="宋体" w:hAnsi="宋体" w:hint="eastAsia"/>
                        </w:rPr>
                      </w:pPr>
                      <w:r w:rsidRPr="006B1C74">
                        <w:rPr>
                          <w:rFonts w:ascii="宋体" w:hAnsi="宋体" w:hint="eastAsia"/>
                        </w:rPr>
                        <w:t># 计算 NEV 积分（公式4.5）</w:t>
                      </w:r>
                    </w:p>
                    <w:p w14:paraId="03C20BD7" w14:textId="77777777" w:rsidR="006B1C74" w:rsidRPr="006B1C74" w:rsidRDefault="006B1C74" w:rsidP="006B1C74">
                      <w:pPr>
                        <w:rPr>
                          <w:rFonts w:ascii="宋体" w:hAnsi="宋体" w:hint="eastAsia"/>
                        </w:rPr>
                      </w:pPr>
                      <w:r w:rsidRPr="006B1C74">
                        <w:rPr>
                          <w:rFonts w:ascii="宋体" w:hAnsi="宋体" w:hint="eastAsia"/>
                        </w:rPr>
                        <w:t xml:space="preserve">C_NEV = </w:t>
                      </w:r>
                      <w:proofErr w:type="spellStart"/>
                      <w:r w:rsidRPr="006B1C74">
                        <w:rPr>
                          <w:rFonts w:ascii="宋体" w:hAnsi="宋体" w:hint="eastAsia"/>
                        </w:rPr>
                        <w:t>pulp.lpSum</w:t>
                      </w:r>
                      <w:proofErr w:type="spellEnd"/>
                      <w:r w:rsidRPr="006B1C74">
                        <w:rPr>
                          <w:rFonts w:ascii="宋体" w:hAnsi="宋体" w:hint="eastAsia"/>
                        </w:rPr>
                        <w:t>([g[</w:t>
                      </w:r>
                      <w:proofErr w:type="spellStart"/>
                      <w:r w:rsidRPr="006B1C74">
                        <w:rPr>
                          <w:rFonts w:ascii="宋体" w:hAnsi="宋体" w:hint="eastAsia"/>
                        </w:rPr>
                        <w:t>i</w:t>
                      </w:r>
                      <w:proofErr w:type="spellEnd"/>
                      <w:r w:rsidRPr="006B1C74">
                        <w:rPr>
                          <w:rFonts w:ascii="宋体" w:hAnsi="宋体" w:hint="eastAsia"/>
                        </w:rPr>
                        <w:t>] * x[</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["新能源车 A", "新能源车 B"]]) - beta*</w:t>
                      </w:r>
                      <w:proofErr w:type="spellStart"/>
                      <w:r w:rsidRPr="006B1C74">
                        <w:rPr>
                          <w:rFonts w:ascii="宋体" w:hAnsi="宋体" w:hint="eastAsia"/>
                        </w:rPr>
                        <w:t>total_fuel_car_production</w:t>
                      </w:r>
                      <w:proofErr w:type="spellEnd"/>
                    </w:p>
                    <w:p w14:paraId="464CDB4C" w14:textId="77777777" w:rsidR="006B1C74" w:rsidRPr="006B1C74" w:rsidRDefault="006B1C74" w:rsidP="006B1C74">
                      <w:pPr>
                        <w:rPr>
                          <w:rFonts w:ascii="宋体" w:hAnsi="宋体"/>
                        </w:rPr>
                      </w:pPr>
                    </w:p>
                    <w:p w14:paraId="0D85C230" w14:textId="77777777" w:rsidR="006B1C74" w:rsidRPr="006B1C74" w:rsidRDefault="006B1C74" w:rsidP="006B1C74">
                      <w:pPr>
                        <w:rPr>
                          <w:rFonts w:ascii="宋体" w:hAnsi="宋体" w:hint="eastAsia"/>
                        </w:rPr>
                      </w:pPr>
                      <w:r w:rsidRPr="006B1C74">
                        <w:rPr>
                          <w:rFonts w:ascii="宋体" w:hAnsi="宋体" w:hint="eastAsia"/>
                        </w:rPr>
                        <w:t># 目标函数 (增加积分交易项) （公式4.1）</w:t>
                      </w:r>
                    </w:p>
                    <w:p w14:paraId="5F775B2A" w14:textId="77777777" w:rsidR="006B1C74" w:rsidRPr="006B1C74" w:rsidRDefault="006B1C74" w:rsidP="006B1C74">
                      <w:pPr>
                        <w:rPr>
                          <w:rFonts w:ascii="宋体" w:hAnsi="宋体" w:hint="eastAsia"/>
                        </w:rPr>
                      </w:pPr>
                      <w:r w:rsidRPr="006B1C74">
                        <w:rPr>
                          <w:rFonts w:ascii="宋体" w:hAnsi="宋体" w:hint="eastAsia"/>
                        </w:rPr>
                        <w:t xml:space="preserve">model += </w:t>
                      </w:r>
                      <w:proofErr w:type="spellStart"/>
                      <w:r w:rsidRPr="006B1C74">
                        <w:rPr>
                          <w:rFonts w:ascii="宋体" w:hAnsi="宋体" w:hint="eastAsia"/>
                        </w:rPr>
                        <w:t>pulp.lpSum</w:t>
                      </w:r>
                      <w:proofErr w:type="spellEnd"/>
                      <w:r w:rsidRPr="006B1C74">
                        <w:rPr>
                          <w:rFonts w:ascii="宋体" w:hAnsi="宋体" w:hint="eastAsia"/>
                        </w:rPr>
                        <w:t>([(售价[</w:t>
                      </w:r>
                      <w:proofErr w:type="spellStart"/>
                      <w:r w:rsidRPr="006B1C74">
                        <w:rPr>
                          <w:rFonts w:ascii="宋体" w:hAnsi="宋体" w:hint="eastAsia"/>
                        </w:rPr>
                        <w:t>i</w:t>
                      </w:r>
                      <w:proofErr w:type="spellEnd"/>
                      <w:r w:rsidRPr="006B1C74">
                        <w:rPr>
                          <w:rFonts w:ascii="宋体" w:hAnsi="宋体" w:hint="eastAsia"/>
                        </w:rPr>
                        <w:t>] - 成本[</w:t>
                      </w:r>
                      <w:proofErr w:type="spellStart"/>
                      <w:r w:rsidRPr="006B1C74">
                        <w:rPr>
                          <w:rFonts w:ascii="宋体" w:hAnsi="宋体" w:hint="eastAsia"/>
                        </w:rPr>
                        <w:t>i</w:t>
                      </w:r>
                      <w:proofErr w:type="spellEnd"/>
                      <w:r w:rsidRPr="006B1C74">
                        <w:rPr>
                          <w:rFonts w:ascii="宋体" w:hAnsi="宋体" w:hint="eastAsia"/>
                        </w:rPr>
                        <w:t>]) * x[</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车型列表]) - p * b + p * s, "总利润"</w:t>
                      </w:r>
                    </w:p>
                    <w:p w14:paraId="00F14F26" w14:textId="77777777" w:rsidR="006B1C74" w:rsidRPr="006B1C74" w:rsidRDefault="006B1C74" w:rsidP="006B1C74">
                      <w:pPr>
                        <w:rPr>
                          <w:rFonts w:ascii="宋体" w:hAnsi="宋体"/>
                        </w:rPr>
                      </w:pPr>
                    </w:p>
                    <w:p w14:paraId="44762611" w14:textId="77777777" w:rsidR="006B1C74" w:rsidRPr="006B1C74" w:rsidRDefault="006B1C74" w:rsidP="006B1C74">
                      <w:pPr>
                        <w:rPr>
                          <w:rFonts w:ascii="宋体" w:hAnsi="宋体" w:hint="eastAsia"/>
                        </w:rPr>
                      </w:pPr>
                      <w:r w:rsidRPr="006B1C74">
                        <w:rPr>
                          <w:rFonts w:ascii="宋体" w:hAnsi="宋体" w:hint="eastAsia"/>
                        </w:rPr>
                        <w:t># 定义约束条件 (增加双积分政策约束)</w:t>
                      </w:r>
                    </w:p>
                    <w:p w14:paraId="039F3C0A" w14:textId="77777777" w:rsidR="006B1C74" w:rsidRPr="006B1C74" w:rsidRDefault="006B1C74" w:rsidP="006B1C74">
                      <w:pPr>
                        <w:rPr>
                          <w:rFonts w:ascii="宋体" w:hAnsi="宋体" w:hint="eastAsia"/>
                        </w:rPr>
                      </w:pPr>
                      <w:r w:rsidRPr="006B1C74">
                        <w:rPr>
                          <w:rFonts w:ascii="宋体" w:hAnsi="宋体" w:hint="eastAsia"/>
                        </w:rPr>
                        <w:t># 积分平衡约束（公式4.6）</w:t>
                      </w:r>
                    </w:p>
                    <w:p w14:paraId="0ECEECC1" w14:textId="77777777" w:rsidR="006B1C74" w:rsidRPr="006B1C74" w:rsidRDefault="006B1C74" w:rsidP="006B1C74">
                      <w:pPr>
                        <w:rPr>
                          <w:rFonts w:ascii="宋体" w:hAnsi="宋体" w:hint="eastAsia"/>
                        </w:rPr>
                      </w:pPr>
                      <w:r w:rsidRPr="006B1C74">
                        <w:rPr>
                          <w:rFonts w:ascii="宋体" w:hAnsi="宋体" w:hint="eastAsia"/>
                        </w:rPr>
                        <w:t>model += (C_CAFC + C_NEV + b - s == 0), "积分平衡约束"</w:t>
                      </w:r>
                    </w:p>
                    <w:p w14:paraId="335D6688" w14:textId="77777777" w:rsidR="006B1C74" w:rsidRPr="006B1C74" w:rsidRDefault="006B1C74" w:rsidP="006B1C74">
                      <w:pPr>
                        <w:rPr>
                          <w:rFonts w:ascii="宋体" w:hAnsi="宋体"/>
                        </w:rPr>
                      </w:pPr>
                    </w:p>
                    <w:p w14:paraId="21332EA6" w14:textId="77777777" w:rsidR="006B1C74" w:rsidRPr="006B1C74" w:rsidRDefault="006B1C74" w:rsidP="006B1C74">
                      <w:pPr>
                        <w:rPr>
                          <w:rFonts w:ascii="宋体" w:hAnsi="宋体" w:hint="eastAsia"/>
                        </w:rPr>
                      </w:pPr>
                      <w:r w:rsidRPr="006B1C74">
                        <w:rPr>
                          <w:rFonts w:ascii="宋体" w:hAnsi="宋体" w:hint="eastAsia"/>
                        </w:rPr>
                        <w:t># 产能、产量占比和总产量约束（公式4.7，公式4.8，公式4.9，公式4.10）</w:t>
                      </w:r>
                    </w:p>
                    <w:p w14:paraId="43915578" w14:textId="77777777" w:rsidR="006B1C74" w:rsidRPr="006B1C74" w:rsidRDefault="006B1C74" w:rsidP="006B1C74">
                      <w:pPr>
                        <w:rPr>
                          <w:rFonts w:ascii="宋体" w:hAnsi="宋体"/>
                        </w:rPr>
                      </w:pPr>
                      <w:proofErr w:type="spellStart"/>
                      <w:r w:rsidRPr="006B1C74">
                        <w:rPr>
                          <w:rFonts w:ascii="宋体" w:hAnsi="宋体"/>
                        </w:rPr>
                        <w:t>total_production</w:t>
                      </w:r>
                      <w:proofErr w:type="spellEnd"/>
                      <w:r w:rsidRPr="006B1C74">
                        <w:rPr>
                          <w:rFonts w:ascii="宋体" w:hAnsi="宋体"/>
                        </w:rPr>
                        <w:t xml:space="preserve"> = </w:t>
                      </w:r>
                      <w:proofErr w:type="spellStart"/>
                      <w:proofErr w:type="gramStart"/>
                      <w:r w:rsidRPr="006B1C74">
                        <w:rPr>
                          <w:rFonts w:ascii="宋体" w:hAnsi="宋体"/>
                        </w:rPr>
                        <w:t>pulp.lpSum</w:t>
                      </w:r>
                      <w:proofErr w:type="spellEnd"/>
                      <w:proofErr w:type="gramEnd"/>
                      <w:r w:rsidRPr="006B1C74">
                        <w:rPr>
                          <w:rFonts w:ascii="宋体" w:hAnsi="宋体"/>
                        </w:rPr>
                        <w:t>(x)</w:t>
                      </w:r>
                    </w:p>
                    <w:p w14:paraId="3988BB27" w14:textId="77777777" w:rsidR="006B1C74" w:rsidRPr="006B1C74" w:rsidRDefault="006B1C74" w:rsidP="006B1C74">
                      <w:pPr>
                        <w:rPr>
                          <w:rFonts w:ascii="宋体" w:hAnsi="宋体" w:hint="eastAsia"/>
                        </w:rPr>
                      </w:pPr>
                      <w:r w:rsidRPr="006B1C74">
                        <w:rPr>
                          <w:rFonts w:ascii="宋体" w:hAnsi="宋体" w:hint="eastAsia"/>
                        </w:rPr>
                        <w:t xml:space="preserve">model += </w:t>
                      </w:r>
                      <w:proofErr w:type="spellStart"/>
                      <w:r w:rsidRPr="006B1C74">
                        <w:rPr>
                          <w:rFonts w:ascii="宋体" w:hAnsi="宋体" w:hint="eastAsia"/>
                        </w:rPr>
                        <w:t>total_production</w:t>
                      </w:r>
                      <w:proofErr w:type="spellEnd"/>
                      <w:r w:rsidRPr="006B1C74">
                        <w:rPr>
                          <w:rFonts w:ascii="宋体" w:hAnsi="宋体" w:hint="eastAsia"/>
                        </w:rPr>
                        <w:t xml:space="preserve"> &lt;= </w:t>
                      </w:r>
                      <w:proofErr w:type="spellStart"/>
                      <w:r w:rsidRPr="006B1C74">
                        <w:rPr>
                          <w:rFonts w:ascii="宋体" w:hAnsi="宋体" w:hint="eastAsia"/>
                        </w:rPr>
                        <w:t>max_total_production</w:t>
                      </w:r>
                      <w:proofErr w:type="spellEnd"/>
                      <w:r w:rsidRPr="006B1C74">
                        <w:rPr>
                          <w:rFonts w:ascii="宋体" w:hAnsi="宋体" w:hint="eastAsia"/>
                        </w:rPr>
                        <w:t>, "工厂总产能约束"</w:t>
                      </w:r>
                    </w:p>
                    <w:p w14:paraId="4D80A9D9" w14:textId="77777777" w:rsidR="006B1C74" w:rsidRPr="006B1C74" w:rsidRDefault="006B1C74" w:rsidP="006B1C74">
                      <w:pPr>
                        <w:rPr>
                          <w:rFonts w:ascii="宋体" w:hAnsi="宋体"/>
                        </w:rPr>
                      </w:pPr>
                    </w:p>
                    <w:p w14:paraId="5C00CC23" w14:textId="77777777" w:rsidR="006B1C74" w:rsidRPr="006B1C74" w:rsidRDefault="006B1C74" w:rsidP="006B1C74">
                      <w:pPr>
                        <w:rPr>
                          <w:rFonts w:ascii="宋体" w:hAnsi="宋体" w:hint="eastAsia"/>
                        </w:rPr>
                      </w:pPr>
                      <w:r w:rsidRPr="006B1C74">
                        <w:rPr>
                          <w:rFonts w:ascii="宋体" w:hAnsi="宋体" w:hint="eastAsia"/>
                        </w:rPr>
                        <w:t xml:space="preserve">for </w:t>
                      </w:r>
                      <w:proofErr w:type="spellStart"/>
                      <w:r w:rsidRPr="006B1C74">
                        <w:rPr>
                          <w:rFonts w:ascii="宋体" w:hAnsi="宋体" w:hint="eastAsia"/>
                        </w:rPr>
                        <w:t>i</w:t>
                      </w:r>
                      <w:proofErr w:type="spellEnd"/>
                      <w:r w:rsidRPr="006B1C74">
                        <w:rPr>
                          <w:rFonts w:ascii="宋体" w:hAnsi="宋体" w:hint="eastAsia"/>
                        </w:rPr>
                        <w:t xml:space="preserve"> in 车型列表:</w:t>
                      </w:r>
                    </w:p>
                    <w:p w14:paraId="25A4408B" w14:textId="77777777" w:rsidR="006B1C74" w:rsidRPr="006B1C74" w:rsidRDefault="006B1C74" w:rsidP="006B1C74">
                      <w:pPr>
                        <w:rPr>
                          <w:rFonts w:ascii="宋体" w:hAnsi="宋体" w:hint="eastAsia"/>
                        </w:rPr>
                      </w:pPr>
                      <w:r w:rsidRPr="006B1C74">
                        <w:rPr>
                          <w:rFonts w:ascii="宋体" w:hAnsi="宋体" w:hint="eastAsia"/>
                        </w:rPr>
                        <w:t xml:space="preserve">    model += x[</w:t>
                      </w:r>
                      <w:proofErr w:type="spellStart"/>
                      <w:r w:rsidRPr="006B1C74">
                        <w:rPr>
                          <w:rFonts w:ascii="宋体" w:hAnsi="宋体" w:hint="eastAsia"/>
                        </w:rPr>
                        <w:t>i</w:t>
                      </w:r>
                      <w:proofErr w:type="spellEnd"/>
                      <w:r w:rsidRPr="006B1C74">
                        <w:rPr>
                          <w:rFonts w:ascii="宋体" w:hAnsi="宋体" w:hint="eastAsia"/>
                        </w:rPr>
                        <w:t>] &lt;= 产能上限[</w:t>
                      </w:r>
                      <w:proofErr w:type="spellStart"/>
                      <w:r w:rsidRPr="006B1C74">
                        <w:rPr>
                          <w:rFonts w:ascii="宋体" w:hAnsi="宋体" w:hint="eastAsia"/>
                        </w:rPr>
                        <w:t>i</w:t>
                      </w:r>
                      <w:proofErr w:type="spellEnd"/>
                      <w:r w:rsidRPr="006B1C74">
                        <w:rPr>
                          <w:rFonts w:ascii="宋体" w:hAnsi="宋体" w:hint="eastAsia"/>
                        </w:rPr>
                        <w:t>], f"{</w:t>
                      </w:r>
                      <w:proofErr w:type="spellStart"/>
                      <w:r w:rsidRPr="006B1C74">
                        <w:rPr>
                          <w:rFonts w:ascii="宋体" w:hAnsi="宋体" w:hint="eastAsia"/>
                        </w:rPr>
                        <w:t>i</w:t>
                      </w:r>
                      <w:proofErr w:type="spellEnd"/>
                      <w:r w:rsidRPr="006B1C74">
                        <w:rPr>
                          <w:rFonts w:ascii="宋体" w:hAnsi="宋体" w:hint="eastAsia"/>
                        </w:rPr>
                        <w:t>} 产能约束"</w:t>
                      </w:r>
                    </w:p>
                    <w:p w14:paraId="294CE891" w14:textId="77777777" w:rsidR="006B1C74" w:rsidRPr="006B1C74" w:rsidRDefault="006B1C74" w:rsidP="006B1C74">
                      <w:pPr>
                        <w:rPr>
                          <w:rFonts w:ascii="宋体" w:hAnsi="宋体" w:hint="eastAsia"/>
                        </w:rPr>
                      </w:pPr>
                      <w:r w:rsidRPr="006B1C74">
                        <w:rPr>
                          <w:rFonts w:ascii="宋体" w:hAnsi="宋体" w:hint="eastAsia"/>
                        </w:rPr>
                        <w:t xml:space="preserve">    model += x[</w:t>
                      </w:r>
                      <w:proofErr w:type="spellStart"/>
                      <w:r w:rsidRPr="006B1C74">
                        <w:rPr>
                          <w:rFonts w:ascii="宋体" w:hAnsi="宋体" w:hint="eastAsia"/>
                        </w:rPr>
                        <w:t>i</w:t>
                      </w:r>
                      <w:proofErr w:type="spellEnd"/>
                      <w:r w:rsidRPr="006B1C74">
                        <w:rPr>
                          <w:rFonts w:ascii="宋体" w:hAnsi="宋体" w:hint="eastAsia"/>
                        </w:rPr>
                        <w:t xml:space="preserve">] &gt;= </w:t>
                      </w:r>
                      <w:proofErr w:type="spellStart"/>
                      <w:r w:rsidRPr="006B1C74">
                        <w:rPr>
                          <w:rFonts w:ascii="宋体" w:hAnsi="宋体" w:hint="eastAsia"/>
                        </w:rPr>
                        <w:t>production_ratio_min</w:t>
                      </w:r>
                      <w:proofErr w:type="spellEnd"/>
                      <w:r w:rsidRPr="006B1C74">
                        <w:rPr>
                          <w:rFonts w:ascii="宋体" w:hAnsi="宋体" w:hint="eastAsia"/>
                        </w:rPr>
                        <w:t>[</w:t>
                      </w:r>
                      <w:proofErr w:type="spellStart"/>
                      <w:r w:rsidRPr="006B1C74">
                        <w:rPr>
                          <w:rFonts w:ascii="宋体" w:hAnsi="宋体" w:hint="eastAsia"/>
                        </w:rPr>
                        <w:t>i</w:t>
                      </w:r>
                      <w:proofErr w:type="spellEnd"/>
                      <w:r w:rsidRPr="006B1C74">
                        <w:rPr>
                          <w:rFonts w:ascii="宋体" w:hAnsi="宋体" w:hint="eastAsia"/>
                        </w:rPr>
                        <w:t xml:space="preserve">] * </w:t>
                      </w:r>
                      <w:proofErr w:type="spellStart"/>
                      <w:r w:rsidRPr="006B1C74">
                        <w:rPr>
                          <w:rFonts w:ascii="宋体" w:hAnsi="宋体" w:hint="eastAsia"/>
                        </w:rPr>
                        <w:t>total_production</w:t>
                      </w:r>
                      <w:proofErr w:type="spellEnd"/>
                      <w:r w:rsidRPr="006B1C74">
                        <w:rPr>
                          <w:rFonts w:ascii="宋体" w:hAnsi="宋体" w:hint="eastAsia"/>
                        </w:rPr>
                        <w:t>, f"{</w:t>
                      </w:r>
                      <w:proofErr w:type="spellStart"/>
                      <w:r w:rsidRPr="006B1C74">
                        <w:rPr>
                          <w:rFonts w:ascii="宋体" w:hAnsi="宋体" w:hint="eastAsia"/>
                        </w:rPr>
                        <w:t>i</w:t>
                      </w:r>
                      <w:proofErr w:type="spellEnd"/>
                      <w:r w:rsidRPr="006B1C74">
                        <w:rPr>
                          <w:rFonts w:ascii="宋体" w:hAnsi="宋体" w:hint="eastAsia"/>
                        </w:rPr>
                        <w:t>} 产量下限约束 (占比)"</w:t>
                      </w:r>
                    </w:p>
                    <w:p w14:paraId="0682D4E0" w14:textId="77777777" w:rsidR="006B1C74" w:rsidRPr="006B1C74" w:rsidRDefault="006B1C74" w:rsidP="006B1C74">
                      <w:pPr>
                        <w:rPr>
                          <w:rFonts w:ascii="宋体" w:hAnsi="宋体" w:hint="eastAsia"/>
                        </w:rPr>
                      </w:pPr>
                      <w:r w:rsidRPr="006B1C74">
                        <w:rPr>
                          <w:rFonts w:ascii="宋体" w:hAnsi="宋体" w:hint="eastAsia"/>
                        </w:rPr>
                        <w:t xml:space="preserve">    model += x[</w:t>
                      </w:r>
                      <w:proofErr w:type="spellStart"/>
                      <w:r w:rsidRPr="006B1C74">
                        <w:rPr>
                          <w:rFonts w:ascii="宋体" w:hAnsi="宋体" w:hint="eastAsia"/>
                        </w:rPr>
                        <w:t>i</w:t>
                      </w:r>
                      <w:proofErr w:type="spellEnd"/>
                      <w:r w:rsidRPr="006B1C74">
                        <w:rPr>
                          <w:rFonts w:ascii="宋体" w:hAnsi="宋体" w:hint="eastAsia"/>
                        </w:rPr>
                        <w:t xml:space="preserve">] &lt;= </w:t>
                      </w:r>
                      <w:proofErr w:type="spellStart"/>
                      <w:r w:rsidRPr="006B1C74">
                        <w:rPr>
                          <w:rFonts w:ascii="宋体" w:hAnsi="宋体" w:hint="eastAsia"/>
                        </w:rPr>
                        <w:t>production_ratio_max</w:t>
                      </w:r>
                      <w:proofErr w:type="spellEnd"/>
                      <w:r w:rsidRPr="006B1C74">
                        <w:rPr>
                          <w:rFonts w:ascii="宋体" w:hAnsi="宋体" w:hint="eastAsia"/>
                        </w:rPr>
                        <w:t>[</w:t>
                      </w:r>
                      <w:proofErr w:type="spellStart"/>
                      <w:r w:rsidRPr="006B1C74">
                        <w:rPr>
                          <w:rFonts w:ascii="宋体" w:hAnsi="宋体" w:hint="eastAsia"/>
                        </w:rPr>
                        <w:t>i</w:t>
                      </w:r>
                      <w:proofErr w:type="spellEnd"/>
                      <w:r w:rsidRPr="006B1C74">
                        <w:rPr>
                          <w:rFonts w:ascii="宋体" w:hAnsi="宋体" w:hint="eastAsia"/>
                        </w:rPr>
                        <w:t xml:space="preserve">] * </w:t>
                      </w:r>
                      <w:proofErr w:type="spellStart"/>
                      <w:r w:rsidRPr="006B1C74">
                        <w:rPr>
                          <w:rFonts w:ascii="宋体" w:hAnsi="宋体" w:hint="eastAsia"/>
                        </w:rPr>
                        <w:t>total_production</w:t>
                      </w:r>
                      <w:proofErr w:type="spellEnd"/>
                      <w:r w:rsidRPr="006B1C74">
                        <w:rPr>
                          <w:rFonts w:ascii="宋体" w:hAnsi="宋体" w:hint="eastAsia"/>
                        </w:rPr>
                        <w:t>, f"{</w:t>
                      </w:r>
                      <w:proofErr w:type="spellStart"/>
                      <w:r w:rsidRPr="006B1C74">
                        <w:rPr>
                          <w:rFonts w:ascii="宋体" w:hAnsi="宋体" w:hint="eastAsia"/>
                        </w:rPr>
                        <w:t>i</w:t>
                      </w:r>
                      <w:proofErr w:type="spellEnd"/>
                      <w:r w:rsidRPr="006B1C74">
                        <w:rPr>
                          <w:rFonts w:ascii="宋体" w:hAnsi="宋体" w:hint="eastAsia"/>
                        </w:rPr>
                        <w:t>} 产量上限约束 (占比)"</w:t>
                      </w:r>
                    </w:p>
                    <w:p w14:paraId="642D52D0" w14:textId="77777777" w:rsidR="006B1C74" w:rsidRPr="006B1C74" w:rsidRDefault="006B1C74" w:rsidP="006B1C74">
                      <w:pPr>
                        <w:rPr>
                          <w:rFonts w:ascii="宋体" w:hAnsi="宋体"/>
                        </w:rPr>
                      </w:pPr>
                    </w:p>
                    <w:p w14:paraId="39CEF3AB" w14:textId="77777777" w:rsidR="006B1C74" w:rsidRPr="006B1C74" w:rsidRDefault="006B1C74" w:rsidP="006B1C74">
                      <w:pPr>
                        <w:rPr>
                          <w:rFonts w:ascii="宋体" w:hAnsi="宋体" w:hint="eastAsia"/>
                        </w:rPr>
                      </w:pPr>
                      <w:r w:rsidRPr="006B1C74">
                        <w:rPr>
                          <w:rFonts w:ascii="宋体" w:hAnsi="宋体" w:hint="eastAsia"/>
                        </w:rPr>
                        <w:t># 重新求解模型</w:t>
                      </w:r>
                    </w:p>
                    <w:p w14:paraId="5366B57F" w14:textId="77777777" w:rsidR="006B1C74" w:rsidRPr="006B1C74" w:rsidRDefault="006B1C74" w:rsidP="006B1C74">
                      <w:pPr>
                        <w:rPr>
                          <w:rFonts w:ascii="宋体" w:hAnsi="宋体"/>
                        </w:rPr>
                      </w:pPr>
                      <w:proofErr w:type="spellStart"/>
                      <w:proofErr w:type="gramStart"/>
                      <w:r w:rsidRPr="006B1C74">
                        <w:rPr>
                          <w:rFonts w:ascii="宋体" w:hAnsi="宋体"/>
                        </w:rPr>
                        <w:t>model.solve</w:t>
                      </w:r>
                      <w:proofErr w:type="spellEnd"/>
                      <w:proofErr w:type="gramEnd"/>
                      <w:r w:rsidRPr="006B1C74">
                        <w:rPr>
                          <w:rFonts w:ascii="宋体" w:hAnsi="宋体"/>
                        </w:rPr>
                        <w:t>(</w:t>
                      </w:r>
                      <w:proofErr w:type="spellStart"/>
                      <w:r w:rsidRPr="006B1C74">
                        <w:rPr>
                          <w:rFonts w:ascii="宋体" w:hAnsi="宋体"/>
                        </w:rPr>
                        <w:t>pulp.PULP_CBC_CMD</w:t>
                      </w:r>
                      <w:proofErr w:type="spellEnd"/>
                      <w:r w:rsidRPr="006B1C74">
                        <w:rPr>
                          <w:rFonts w:ascii="宋体" w:hAnsi="宋体"/>
                        </w:rPr>
                        <w:t>(msg=False))</w:t>
                      </w:r>
                    </w:p>
                    <w:p w14:paraId="264DA2D4" w14:textId="77777777" w:rsidR="006B1C74" w:rsidRPr="006B1C74" w:rsidRDefault="006B1C74" w:rsidP="006B1C74">
                      <w:pPr>
                        <w:rPr>
                          <w:rFonts w:ascii="宋体" w:hAnsi="宋体"/>
                        </w:rPr>
                      </w:pPr>
                    </w:p>
                    <w:p w14:paraId="0B6C62C1" w14:textId="77777777" w:rsidR="006B1C74" w:rsidRPr="006B1C74" w:rsidRDefault="006B1C74" w:rsidP="006B1C74">
                      <w:pPr>
                        <w:rPr>
                          <w:rFonts w:ascii="宋体" w:hAnsi="宋体" w:hint="eastAsia"/>
                        </w:rPr>
                      </w:pPr>
                      <w:r w:rsidRPr="006B1C74">
                        <w:rPr>
                          <w:rFonts w:ascii="宋体" w:hAnsi="宋体" w:hint="eastAsia"/>
                        </w:rPr>
                        <w:t># 输出结果 (增加积分交易结果)</w:t>
                      </w:r>
                    </w:p>
                    <w:p w14:paraId="58154161" w14:textId="77777777" w:rsidR="006B1C74" w:rsidRPr="006B1C74" w:rsidRDefault="006B1C74" w:rsidP="006B1C74">
                      <w:pPr>
                        <w:rPr>
                          <w:rFonts w:ascii="宋体" w:hAnsi="宋体"/>
                        </w:rPr>
                      </w:pPr>
                      <w:proofErr w:type="gramStart"/>
                      <w:r w:rsidRPr="006B1C74">
                        <w:rPr>
                          <w:rFonts w:ascii="宋体" w:hAnsi="宋体"/>
                        </w:rPr>
                        <w:t>print(</w:t>
                      </w:r>
                      <w:proofErr w:type="gramEnd"/>
                      <w:r w:rsidRPr="006B1C74">
                        <w:rPr>
                          <w:rFonts w:ascii="宋体" w:hAnsi="宋体"/>
                        </w:rPr>
                        <w:t xml:space="preserve">"Status:", </w:t>
                      </w:r>
                      <w:proofErr w:type="spellStart"/>
                      <w:r w:rsidRPr="006B1C74">
                        <w:rPr>
                          <w:rFonts w:ascii="宋体" w:hAnsi="宋体"/>
                        </w:rPr>
                        <w:t>pulp.LpStatus</w:t>
                      </w:r>
                      <w:proofErr w:type="spellEnd"/>
                      <w:r w:rsidRPr="006B1C74">
                        <w:rPr>
                          <w:rFonts w:ascii="宋体" w:hAnsi="宋体"/>
                        </w:rPr>
                        <w:t>[</w:t>
                      </w:r>
                      <w:proofErr w:type="spellStart"/>
                      <w:r w:rsidRPr="006B1C74">
                        <w:rPr>
                          <w:rFonts w:ascii="宋体" w:hAnsi="宋体"/>
                        </w:rPr>
                        <w:t>model.status</w:t>
                      </w:r>
                      <w:proofErr w:type="spellEnd"/>
                      <w:r w:rsidRPr="006B1C74">
                        <w:rPr>
                          <w:rFonts w:ascii="宋体" w:hAnsi="宋体"/>
                        </w:rPr>
                        <w:t>])</w:t>
                      </w:r>
                    </w:p>
                    <w:p w14:paraId="427A1A14" w14:textId="77777777" w:rsidR="006B1C74" w:rsidRPr="006B1C74" w:rsidRDefault="006B1C74" w:rsidP="006B1C74">
                      <w:pPr>
                        <w:rPr>
                          <w:rFonts w:ascii="宋体" w:hAnsi="宋体" w:hint="eastAsia"/>
                        </w:rPr>
                      </w:pPr>
                      <w:r w:rsidRPr="006B1C74">
                        <w:rPr>
                          <w:rFonts w:ascii="宋体" w:hAnsi="宋体" w:hint="eastAsia"/>
                        </w:rPr>
                        <w:t>产量_结果 = {}</w:t>
                      </w:r>
                    </w:p>
                    <w:p w14:paraId="6147440F" w14:textId="77777777" w:rsidR="006B1C74" w:rsidRPr="006B1C74" w:rsidRDefault="006B1C74" w:rsidP="006B1C74">
                      <w:pPr>
                        <w:rPr>
                          <w:rFonts w:ascii="宋体" w:hAnsi="宋体" w:hint="eastAsia"/>
                        </w:rPr>
                      </w:pPr>
                      <w:r w:rsidRPr="006B1C74">
                        <w:rPr>
                          <w:rFonts w:ascii="宋体" w:hAnsi="宋体" w:hint="eastAsia"/>
                        </w:rPr>
                        <w:t xml:space="preserve">for </w:t>
                      </w:r>
                      <w:proofErr w:type="spellStart"/>
                      <w:r w:rsidRPr="006B1C74">
                        <w:rPr>
                          <w:rFonts w:ascii="宋体" w:hAnsi="宋体" w:hint="eastAsia"/>
                        </w:rPr>
                        <w:t>i</w:t>
                      </w:r>
                      <w:proofErr w:type="spellEnd"/>
                      <w:r w:rsidRPr="006B1C74">
                        <w:rPr>
                          <w:rFonts w:ascii="宋体" w:hAnsi="宋体" w:hint="eastAsia"/>
                        </w:rPr>
                        <w:t xml:space="preserve"> in 车型列表:</w:t>
                      </w:r>
                    </w:p>
                    <w:p w14:paraId="060AE8A4" w14:textId="77777777" w:rsidR="006B1C74" w:rsidRPr="006B1C74" w:rsidRDefault="006B1C74" w:rsidP="006B1C74">
                      <w:pPr>
                        <w:rPr>
                          <w:rFonts w:ascii="宋体" w:hAnsi="宋体" w:hint="eastAsia"/>
                        </w:rPr>
                      </w:pPr>
                      <w:r w:rsidRPr="006B1C74">
                        <w:rPr>
                          <w:rFonts w:ascii="宋体" w:hAnsi="宋体" w:hint="eastAsia"/>
                        </w:rPr>
                        <w:t xml:space="preserve">    print(f"{</w:t>
                      </w:r>
                      <w:proofErr w:type="spellStart"/>
                      <w:r w:rsidRPr="006B1C74">
                        <w:rPr>
                          <w:rFonts w:ascii="宋体" w:hAnsi="宋体" w:hint="eastAsia"/>
                        </w:rPr>
                        <w:t>i</w:t>
                      </w:r>
                      <w:proofErr w:type="spellEnd"/>
                      <w:r w:rsidRPr="006B1C74">
                        <w:rPr>
                          <w:rFonts w:ascii="宋体" w:hAnsi="宋体" w:hint="eastAsia"/>
                        </w:rPr>
                        <w:t>} 最优产量: {x[</w:t>
                      </w:r>
                      <w:proofErr w:type="spellStart"/>
                      <w:r w:rsidRPr="006B1C74">
                        <w:rPr>
                          <w:rFonts w:ascii="宋体" w:hAnsi="宋体" w:hint="eastAsia"/>
                        </w:rPr>
                        <w:t>i</w:t>
                      </w:r>
                      <w:proofErr w:type="spellEnd"/>
                      <w:r w:rsidRPr="006B1C74">
                        <w:rPr>
                          <w:rFonts w:ascii="宋体" w:hAnsi="宋体" w:hint="eastAsia"/>
                        </w:rPr>
                        <w:t>].</w:t>
                      </w:r>
                      <w:proofErr w:type="spellStart"/>
                      <w:r w:rsidRPr="006B1C74">
                        <w:rPr>
                          <w:rFonts w:ascii="宋体" w:hAnsi="宋体" w:hint="eastAsia"/>
                        </w:rPr>
                        <w:t>varValue</w:t>
                      </w:r>
                      <w:proofErr w:type="spellEnd"/>
                      <w:r w:rsidRPr="006B1C74">
                        <w:rPr>
                          <w:rFonts w:ascii="宋体" w:hAnsi="宋体" w:hint="eastAsia"/>
                        </w:rPr>
                        <w:t>}")</w:t>
                      </w:r>
                    </w:p>
                    <w:p w14:paraId="6B8B9259" w14:textId="77777777" w:rsidR="006B1C74" w:rsidRPr="006B1C74" w:rsidRDefault="006B1C74" w:rsidP="006B1C74">
                      <w:pPr>
                        <w:rPr>
                          <w:rFonts w:ascii="宋体" w:hAnsi="宋体" w:hint="eastAsia"/>
                        </w:rPr>
                      </w:pPr>
                      <w:r w:rsidRPr="006B1C74">
                        <w:rPr>
                          <w:rFonts w:ascii="宋体" w:hAnsi="宋体" w:hint="eastAsia"/>
                        </w:rPr>
                        <w:t xml:space="preserve">    产量_结果[</w:t>
                      </w:r>
                      <w:proofErr w:type="spellStart"/>
                      <w:r w:rsidRPr="006B1C74">
                        <w:rPr>
                          <w:rFonts w:ascii="宋体" w:hAnsi="宋体" w:hint="eastAsia"/>
                        </w:rPr>
                        <w:t>i</w:t>
                      </w:r>
                      <w:proofErr w:type="spellEnd"/>
                      <w:r w:rsidRPr="006B1C74">
                        <w:rPr>
                          <w:rFonts w:ascii="宋体" w:hAnsi="宋体" w:hint="eastAsia"/>
                        </w:rPr>
                        <w:t>] = x[</w:t>
                      </w:r>
                      <w:proofErr w:type="spellStart"/>
                      <w:r w:rsidRPr="006B1C74">
                        <w:rPr>
                          <w:rFonts w:ascii="宋体" w:hAnsi="宋体" w:hint="eastAsia"/>
                        </w:rPr>
                        <w:t>i</w:t>
                      </w:r>
                      <w:proofErr w:type="spellEnd"/>
                      <w:r w:rsidRPr="006B1C74">
                        <w:rPr>
                          <w:rFonts w:ascii="宋体" w:hAnsi="宋体" w:hint="eastAsia"/>
                        </w:rPr>
                        <w:t>].</w:t>
                      </w:r>
                      <w:proofErr w:type="spellStart"/>
                      <w:r w:rsidRPr="006B1C74">
                        <w:rPr>
                          <w:rFonts w:ascii="宋体" w:hAnsi="宋体" w:hint="eastAsia"/>
                        </w:rPr>
                        <w:t>varValue</w:t>
                      </w:r>
                      <w:proofErr w:type="spellEnd"/>
                    </w:p>
                    <w:p w14:paraId="647A5811" w14:textId="77777777" w:rsidR="006B1C74" w:rsidRPr="006B1C74" w:rsidRDefault="006B1C74" w:rsidP="006B1C74">
                      <w:pPr>
                        <w:rPr>
                          <w:rFonts w:ascii="宋体" w:hAnsi="宋体"/>
                        </w:rPr>
                      </w:pPr>
                    </w:p>
                    <w:p w14:paraId="44916835" w14:textId="77777777" w:rsidR="006B1C74" w:rsidRPr="006B1C74" w:rsidRDefault="006B1C74" w:rsidP="006B1C74">
                      <w:pPr>
                        <w:rPr>
                          <w:rFonts w:ascii="宋体" w:hAnsi="宋体" w:hint="eastAsia"/>
                        </w:rPr>
                      </w:pPr>
                      <w:r w:rsidRPr="006B1C74">
                        <w:rPr>
                          <w:rFonts w:ascii="宋体" w:hAnsi="宋体" w:hint="eastAsia"/>
                        </w:rPr>
                        <w:t xml:space="preserve">print("购买积分:", </w:t>
                      </w:r>
                      <w:proofErr w:type="spellStart"/>
                      <w:r w:rsidRPr="006B1C74">
                        <w:rPr>
                          <w:rFonts w:ascii="宋体" w:hAnsi="宋体" w:hint="eastAsia"/>
                        </w:rPr>
                        <w:t>b.varValue</w:t>
                      </w:r>
                      <w:proofErr w:type="spellEnd"/>
                      <w:r w:rsidRPr="006B1C74">
                        <w:rPr>
                          <w:rFonts w:ascii="宋体" w:hAnsi="宋体" w:hint="eastAsia"/>
                        </w:rPr>
                        <w:t>)</w:t>
                      </w:r>
                    </w:p>
                    <w:p w14:paraId="19577F8A" w14:textId="77777777" w:rsidR="006B1C74" w:rsidRPr="006B1C74" w:rsidRDefault="006B1C74" w:rsidP="006B1C74">
                      <w:pPr>
                        <w:rPr>
                          <w:rFonts w:ascii="宋体" w:hAnsi="宋体" w:hint="eastAsia"/>
                        </w:rPr>
                      </w:pPr>
                      <w:r w:rsidRPr="006B1C74">
                        <w:rPr>
                          <w:rFonts w:ascii="宋体" w:hAnsi="宋体" w:hint="eastAsia"/>
                        </w:rPr>
                        <w:t xml:space="preserve">print("出售积分:", </w:t>
                      </w:r>
                      <w:proofErr w:type="spellStart"/>
                      <w:r w:rsidRPr="006B1C74">
                        <w:rPr>
                          <w:rFonts w:ascii="宋体" w:hAnsi="宋体" w:hint="eastAsia"/>
                        </w:rPr>
                        <w:t>s.varValue</w:t>
                      </w:r>
                      <w:proofErr w:type="spellEnd"/>
                      <w:r w:rsidRPr="006B1C74">
                        <w:rPr>
                          <w:rFonts w:ascii="宋体" w:hAnsi="宋体" w:hint="eastAsia"/>
                        </w:rPr>
                        <w:t>)</w:t>
                      </w:r>
                    </w:p>
                    <w:p w14:paraId="4CC49325" w14:textId="77777777" w:rsidR="006B1C74" w:rsidRPr="006B1C74" w:rsidRDefault="006B1C74" w:rsidP="006B1C74">
                      <w:pPr>
                        <w:rPr>
                          <w:rFonts w:ascii="宋体" w:hAnsi="宋体" w:hint="eastAsia"/>
                        </w:rPr>
                      </w:pPr>
                      <w:r w:rsidRPr="006B1C74">
                        <w:rPr>
                          <w:rFonts w:ascii="宋体" w:hAnsi="宋体" w:hint="eastAsia"/>
                        </w:rPr>
                        <w:t xml:space="preserve">print("最优总利润:", </w:t>
                      </w:r>
                      <w:proofErr w:type="spellStart"/>
                      <w:r w:rsidRPr="006B1C74">
                        <w:rPr>
                          <w:rFonts w:ascii="宋体" w:hAnsi="宋体" w:hint="eastAsia"/>
                        </w:rPr>
                        <w:t>pulp.value</w:t>
                      </w:r>
                      <w:proofErr w:type="spellEnd"/>
                      <w:r w:rsidRPr="006B1C74">
                        <w:rPr>
                          <w:rFonts w:ascii="宋体" w:hAnsi="宋体" w:hint="eastAsia"/>
                        </w:rPr>
                        <w:t>(</w:t>
                      </w:r>
                      <w:proofErr w:type="spellStart"/>
                      <w:r w:rsidRPr="006B1C74">
                        <w:rPr>
                          <w:rFonts w:ascii="宋体" w:hAnsi="宋体" w:hint="eastAsia"/>
                        </w:rPr>
                        <w:t>model.objective</w:t>
                      </w:r>
                      <w:proofErr w:type="spellEnd"/>
                      <w:r w:rsidRPr="006B1C74">
                        <w:rPr>
                          <w:rFonts w:ascii="宋体" w:hAnsi="宋体" w:hint="eastAsia"/>
                        </w:rPr>
                        <w:t>))</w:t>
                      </w:r>
                    </w:p>
                  </w:txbxContent>
                </v:textbox>
                <w10:wrap type="square" anchorx="margin"/>
              </v:shape>
            </w:pict>
          </mc:Fallback>
        </mc:AlternateContent>
      </w:r>
    </w:p>
    <w:p w14:paraId="7669D840" w14:textId="7862E181" w:rsidR="006B1C74" w:rsidRDefault="006B1C74">
      <w:pPr>
        <w:widowControl/>
        <w:jc w:val="left"/>
      </w:pPr>
      <w:r>
        <w:rPr>
          <w:noProof/>
        </w:rPr>
        <w:lastRenderedPageBreak/>
        <mc:AlternateContent>
          <mc:Choice Requires="wps">
            <w:drawing>
              <wp:anchor distT="45720" distB="45720" distL="114300" distR="114300" simplePos="0" relativeHeight="251702784" behindDoc="0" locked="0" layoutInCell="1" allowOverlap="1" wp14:anchorId="21CEE9E2" wp14:editId="0471FC44">
                <wp:simplePos x="0" y="0"/>
                <wp:positionH relativeFrom="page">
                  <wp:align>center</wp:align>
                </wp:positionH>
                <wp:positionV relativeFrom="paragraph">
                  <wp:posOffset>0</wp:posOffset>
                </wp:positionV>
                <wp:extent cx="5438775" cy="7430770"/>
                <wp:effectExtent l="0" t="0" r="28575" b="25400"/>
                <wp:wrapSquare wrapText="bothSides"/>
                <wp:docPr id="1441578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7430770"/>
                        </a:xfrm>
                        <a:prstGeom prst="rect">
                          <a:avLst/>
                        </a:prstGeom>
                        <a:solidFill>
                          <a:srgbClr val="FFFFFF"/>
                        </a:solidFill>
                        <a:ln w="9525">
                          <a:solidFill>
                            <a:srgbClr val="000000"/>
                          </a:solidFill>
                          <a:miter lim="800000"/>
                          <a:headEnd/>
                          <a:tailEnd/>
                        </a:ln>
                      </wps:spPr>
                      <wps:txbx>
                        <w:txbxContent>
                          <w:p w14:paraId="43CFF96B" w14:textId="77777777" w:rsidR="006B1C74" w:rsidRPr="006B1C74" w:rsidRDefault="006B1C74" w:rsidP="006B1C74">
                            <w:pPr>
                              <w:rPr>
                                <w:rFonts w:ascii="宋体" w:hAnsi="宋体" w:hint="eastAsia"/>
                              </w:rPr>
                            </w:pPr>
                            <w:r w:rsidRPr="006B1C74">
                              <w:rPr>
                                <w:rFonts w:ascii="宋体" w:hAnsi="宋体" w:hint="eastAsia"/>
                              </w:rPr>
                              <w:t># 创建图表</w:t>
                            </w:r>
                          </w:p>
                          <w:p w14:paraId="1CA04D26" w14:textId="77777777" w:rsidR="006B1C74" w:rsidRPr="006B1C74" w:rsidRDefault="006B1C74" w:rsidP="006B1C74">
                            <w:pPr>
                              <w:rPr>
                                <w:rFonts w:ascii="宋体" w:hAnsi="宋体" w:hint="eastAsia"/>
                              </w:rPr>
                            </w:pPr>
                            <w:r w:rsidRPr="006B1C74">
                              <w:rPr>
                                <w:rFonts w:ascii="宋体" w:hAnsi="宋体" w:hint="eastAsia"/>
                              </w:rPr>
                              <w:t># 利润饼图</w:t>
                            </w:r>
                          </w:p>
                          <w:p w14:paraId="4CBC6506" w14:textId="77777777" w:rsidR="006B1C74" w:rsidRPr="006B1C74" w:rsidRDefault="006B1C74" w:rsidP="006B1C74">
                            <w:pPr>
                              <w:rPr>
                                <w:rFonts w:ascii="宋体" w:hAnsi="宋体" w:hint="eastAsia"/>
                              </w:rPr>
                            </w:pPr>
                            <w:r w:rsidRPr="006B1C74">
                              <w:rPr>
                                <w:rFonts w:ascii="宋体" w:hAnsi="宋体" w:hint="eastAsia"/>
                              </w:rPr>
                              <w:t>利润 = [(售价[</w:t>
                            </w:r>
                            <w:r w:rsidRPr="006B1C74">
                              <w:rPr>
                                <w:rFonts w:ascii="宋体" w:hAnsi="宋体" w:hint="eastAsia"/>
                              </w:rPr>
                              <w:t>i] - 成本[i]) * 产量_结果[i] for i in 车型列表]</w:t>
                            </w:r>
                          </w:p>
                          <w:p w14:paraId="727C7630" w14:textId="77777777" w:rsidR="006B1C74" w:rsidRPr="006B1C74" w:rsidRDefault="006B1C74" w:rsidP="006B1C74">
                            <w:pPr>
                              <w:rPr>
                                <w:rFonts w:ascii="宋体" w:hAnsi="宋体" w:hint="eastAsia"/>
                              </w:rPr>
                            </w:pPr>
                            <w:r w:rsidRPr="006B1C74">
                              <w:rPr>
                                <w:rFonts w:ascii="宋体" w:hAnsi="宋体"/>
                              </w:rPr>
                              <w:t>plt.figure(figsize=(8, 6))</w:t>
                            </w:r>
                          </w:p>
                          <w:p w14:paraId="2BCEF591" w14:textId="77777777" w:rsidR="006B1C74" w:rsidRPr="006B1C74" w:rsidRDefault="006B1C74" w:rsidP="006B1C74">
                            <w:pPr>
                              <w:rPr>
                                <w:rFonts w:ascii="宋体" w:hAnsi="宋体" w:hint="eastAsia"/>
                              </w:rPr>
                            </w:pPr>
                            <w:r w:rsidRPr="006B1C74">
                              <w:rPr>
                                <w:rFonts w:ascii="宋体" w:hAnsi="宋体" w:hint="eastAsia"/>
                              </w:rPr>
                              <w:t>patches, texts, autotexts = plt.pie(利润, labels=车型列表, autopct='%1.1f%%', startangle=90, textprops={'fontsize': 12})</w:t>
                            </w:r>
                          </w:p>
                          <w:p w14:paraId="3DAF8555" w14:textId="77777777" w:rsidR="006B1C74" w:rsidRPr="006B1C74" w:rsidRDefault="006B1C74" w:rsidP="006B1C74">
                            <w:pPr>
                              <w:rPr>
                                <w:rFonts w:ascii="宋体" w:hAnsi="宋体" w:hint="eastAsia"/>
                              </w:rPr>
                            </w:pPr>
                            <w:r w:rsidRPr="006B1C74">
                              <w:rPr>
                                <w:rFonts w:ascii="宋体" w:hAnsi="宋体" w:hint="eastAsia"/>
                              </w:rPr>
                              <w:t>plt.title("各车型利润占比", fontsize=14)</w:t>
                            </w:r>
                          </w:p>
                          <w:p w14:paraId="119AD690" w14:textId="77777777" w:rsidR="006B1C74" w:rsidRPr="006B1C74" w:rsidRDefault="006B1C74" w:rsidP="006B1C74">
                            <w:pPr>
                              <w:rPr>
                                <w:rFonts w:ascii="宋体" w:hAnsi="宋体" w:hint="eastAsia"/>
                              </w:rPr>
                            </w:pPr>
                            <w:r w:rsidRPr="006B1C74">
                              <w:rPr>
                                <w:rFonts w:ascii="宋体" w:hAnsi="宋体"/>
                              </w:rPr>
                              <w:t>plt.tight_layout()</w:t>
                            </w:r>
                          </w:p>
                          <w:p w14:paraId="7C260D21" w14:textId="77777777" w:rsidR="006B1C74" w:rsidRPr="006B1C74" w:rsidRDefault="006B1C74" w:rsidP="006B1C74">
                            <w:pPr>
                              <w:rPr>
                                <w:rFonts w:ascii="宋体" w:hAnsi="宋体" w:hint="eastAsia"/>
                              </w:rPr>
                            </w:pPr>
                            <w:r w:rsidRPr="006B1C74">
                              <w:rPr>
                                <w:rFonts w:ascii="宋体" w:hAnsi="宋体" w:hint="eastAsia"/>
                              </w:rPr>
                              <w:t>plt.savefig("利润饼图_含积分交易.png")</w:t>
                            </w:r>
                          </w:p>
                          <w:p w14:paraId="5AD29B61" w14:textId="77777777" w:rsidR="006B1C74" w:rsidRPr="006B1C74" w:rsidRDefault="006B1C74" w:rsidP="006B1C74">
                            <w:pPr>
                              <w:rPr>
                                <w:rFonts w:ascii="宋体" w:hAnsi="宋体" w:hint="eastAsia"/>
                              </w:rPr>
                            </w:pPr>
                            <w:r w:rsidRPr="006B1C74">
                              <w:rPr>
                                <w:rFonts w:ascii="宋体" w:hAnsi="宋体"/>
                              </w:rPr>
                              <w:t>plt.show()</w:t>
                            </w:r>
                          </w:p>
                          <w:p w14:paraId="5C9FC3C2" w14:textId="77777777" w:rsidR="006B1C74" w:rsidRPr="006B1C74" w:rsidRDefault="006B1C74" w:rsidP="006B1C74">
                            <w:pPr>
                              <w:rPr>
                                <w:rFonts w:ascii="宋体" w:hAnsi="宋体" w:hint="eastAsia"/>
                              </w:rPr>
                            </w:pPr>
                          </w:p>
                          <w:p w14:paraId="7825DC6A" w14:textId="77777777" w:rsidR="006B1C74" w:rsidRPr="006B1C74" w:rsidRDefault="006B1C74" w:rsidP="006B1C74">
                            <w:pPr>
                              <w:rPr>
                                <w:rFonts w:ascii="宋体" w:hAnsi="宋体" w:hint="eastAsia"/>
                              </w:rPr>
                            </w:pPr>
                            <w:r w:rsidRPr="006B1C74">
                              <w:rPr>
                                <w:rFonts w:ascii="宋体" w:hAnsi="宋体" w:hint="eastAsia"/>
                              </w:rPr>
                              <w:t># 所有利润/损失数据，包含积分交易损失（用负值表示）</w:t>
                            </w:r>
                          </w:p>
                          <w:p w14:paraId="5F85C0C6" w14:textId="77777777" w:rsidR="006B1C74" w:rsidRPr="006B1C74" w:rsidRDefault="006B1C74" w:rsidP="006B1C74">
                            <w:pPr>
                              <w:rPr>
                                <w:rFonts w:ascii="宋体" w:hAnsi="宋体" w:hint="eastAsia"/>
                              </w:rPr>
                            </w:pPr>
                            <w:r w:rsidRPr="006B1C74">
                              <w:rPr>
                                <w:rFonts w:ascii="宋体" w:hAnsi="宋体" w:hint="eastAsia"/>
                              </w:rPr>
                              <w:t>利润_燃油车_A = (售价["燃油车 A"] - 成本["燃油车 A"]) * 产量_结果["燃油车 A"]</w:t>
                            </w:r>
                          </w:p>
                          <w:p w14:paraId="294145EC" w14:textId="77777777" w:rsidR="006B1C74" w:rsidRPr="006B1C74" w:rsidRDefault="006B1C74" w:rsidP="006B1C74">
                            <w:pPr>
                              <w:rPr>
                                <w:rFonts w:ascii="宋体" w:hAnsi="宋体" w:hint="eastAsia"/>
                              </w:rPr>
                            </w:pPr>
                            <w:r w:rsidRPr="006B1C74">
                              <w:rPr>
                                <w:rFonts w:ascii="宋体" w:hAnsi="宋体" w:hint="eastAsia"/>
                              </w:rPr>
                              <w:t>利润_燃油车_B = (售价["燃油车 B"] - 成本["燃油车 B"]) * 产量_结果["燃油车 B"]</w:t>
                            </w:r>
                          </w:p>
                          <w:p w14:paraId="482427FB" w14:textId="77777777" w:rsidR="006B1C74" w:rsidRPr="006B1C74" w:rsidRDefault="006B1C74" w:rsidP="006B1C74">
                            <w:pPr>
                              <w:rPr>
                                <w:rFonts w:ascii="宋体" w:hAnsi="宋体" w:hint="eastAsia"/>
                              </w:rPr>
                            </w:pPr>
                            <w:r w:rsidRPr="006B1C74">
                              <w:rPr>
                                <w:rFonts w:ascii="宋体" w:hAnsi="宋体" w:hint="eastAsia"/>
                              </w:rPr>
                              <w:t>利润_新能源车_A = (售价["新能源车 A"] - 成本["新能源车 A"]) * 产量_结果["新能源车 A"]</w:t>
                            </w:r>
                          </w:p>
                          <w:p w14:paraId="2E1E9955" w14:textId="77777777" w:rsidR="006B1C74" w:rsidRPr="006B1C74" w:rsidRDefault="006B1C74" w:rsidP="006B1C74">
                            <w:pPr>
                              <w:rPr>
                                <w:rFonts w:ascii="宋体" w:hAnsi="宋体" w:hint="eastAsia"/>
                              </w:rPr>
                            </w:pPr>
                            <w:r w:rsidRPr="006B1C74">
                              <w:rPr>
                                <w:rFonts w:ascii="宋体" w:hAnsi="宋体" w:hint="eastAsia"/>
                              </w:rPr>
                              <w:t>利润_新能源车_B = (售价["新能源车 B"] - 成本["新能源车 B"]) * 产量_结果["新能源车 B"]</w:t>
                            </w:r>
                          </w:p>
                          <w:p w14:paraId="66ED20DA" w14:textId="77777777" w:rsidR="006B1C74" w:rsidRPr="006B1C74" w:rsidRDefault="006B1C74" w:rsidP="006B1C74">
                            <w:pPr>
                              <w:rPr>
                                <w:rFonts w:ascii="宋体" w:hAnsi="宋体" w:hint="eastAsia"/>
                              </w:rPr>
                            </w:pPr>
                            <w:r w:rsidRPr="006B1C74">
                              <w:rPr>
                                <w:rFonts w:ascii="宋体" w:hAnsi="宋体" w:hint="eastAsia"/>
                              </w:rPr>
                              <w:t>利润_积分交易_1 = (p * s.varValue - p * b.varValue)</w:t>
                            </w:r>
                          </w:p>
                          <w:p w14:paraId="32123645" w14:textId="77777777" w:rsidR="006B1C74" w:rsidRPr="006B1C74" w:rsidRDefault="006B1C74" w:rsidP="006B1C74">
                            <w:pPr>
                              <w:rPr>
                                <w:rFonts w:ascii="宋体" w:hAnsi="宋体" w:hint="eastAsia"/>
                              </w:rPr>
                            </w:pPr>
                            <w:r w:rsidRPr="006B1C74">
                              <w:rPr>
                                <w:rFonts w:ascii="宋体" w:hAnsi="宋体" w:hint="eastAsia"/>
                              </w:rPr>
                              <w:t>所有利润 = [利润_燃油车_A, 利润_燃油车_B, 利润_新能源车_A, 利润_新能源车_B, 利润_积分交易_1]</w:t>
                            </w:r>
                          </w:p>
                          <w:p w14:paraId="7FB8BE31" w14:textId="77777777" w:rsidR="006B1C74" w:rsidRPr="006B1C74" w:rsidRDefault="006B1C74" w:rsidP="006B1C74">
                            <w:pPr>
                              <w:rPr>
                                <w:rFonts w:ascii="宋体" w:hAnsi="宋体" w:hint="eastAsia"/>
                              </w:rPr>
                            </w:pPr>
                            <w:r w:rsidRPr="006B1C74">
                              <w:rPr>
                                <w:rFonts w:ascii="宋体" w:hAnsi="宋体" w:hint="eastAsia"/>
                              </w:rPr>
                              <w:t>所有标签 = ["燃油车 A", "燃油车 B", "新能源车 A", "新能源车 B", "积分交易"]</w:t>
                            </w:r>
                          </w:p>
                          <w:p w14:paraId="6D6568CA" w14:textId="77777777" w:rsidR="006B1C74" w:rsidRPr="006B1C74" w:rsidRDefault="006B1C74" w:rsidP="006B1C74">
                            <w:pPr>
                              <w:rPr>
                                <w:rFonts w:ascii="宋体" w:hAnsi="宋体" w:hint="eastAsia"/>
                              </w:rPr>
                            </w:pPr>
                            <w:r w:rsidRPr="006B1C74">
                              <w:rPr>
                                <w:rFonts w:ascii="宋体" w:hAnsi="宋体" w:hint="eastAsia"/>
                              </w:rPr>
                              <w:t># 颜色列表，区分利润和损失</w:t>
                            </w:r>
                          </w:p>
                          <w:p w14:paraId="66720B7C" w14:textId="77777777" w:rsidR="006B1C74" w:rsidRPr="006B1C74" w:rsidRDefault="006B1C74" w:rsidP="006B1C74">
                            <w:pPr>
                              <w:rPr>
                                <w:rFonts w:ascii="宋体" w:hAnsi="宋体" w:hint="eastAsia"/>
                              </w:rPr>
                            </w:pPr>
                            <w:r w:rsidRPr="006B1C74">
                              <w:rPr>
                                <w:rFonts w:ascii="宋体" w:hAnsi="宋体" w:hint="eastAsia"/>
                              </w:rPr>
                              <w:t>colors = ['skyblue'] * 4 + ['red']  # 前四个是车型利润 (蓝色)，最后一个是积分交易损失 (红色)</w:t>
                            </w:r>
                          </w:p>
                          <w:p w14:paraId="402F88DC" w14:textId="77777777" w:rsidR="006B1C74" w:rsidRPr="006B1C74" w:rsidRDefault="006B1C74" w:rsidP="006B1C74">
                            <w:pPr>
                              <w:rPr>
                                <w:rFonts w:ascii="宋体" w:hAnsi="宋体" w:hint="eastAsia"/>
                              </w:rPr>
                            </w:pPr>
                            <w:r w:rsidRPr="006B1C74">
                              <w:rPr>
                                <w:rFonts w:ascii="宋体" w:hAnsi="宋体" w:hint="eastAsia"/>
                              </w:rPr>
                              <w:t># 绘制柱状图</w:t>
                            </w:r>
                          </w:p>
                          <w:p w14:paraId="7AA24093" w14:textId="77777777" w:rsidR="006B1C74" w:rsidRPr="006B1C74" w:rsidRDefault="006B1C74" w:rsidP="006B1C74">
                            <w:pPr>
                              <w:rPr>
                                <w:rFonts w:ascii="宋体" w:hAnsi="宋体" w:hint="eastAsia"/>
                              </w:rPr>
                            </w:pPr>
                            <w:r w:rsidRPr="006B1C74">
                              <w:rPr>
                                <w:rFonts w:ascii="宋体" w:hAnsi="宋体"/>
                              </w:rPr>
                              <w:t>plt.figure(figsize=(8, 6))</w:t>
                            </w:r>
                          </w:p>
                          <w:p w14:paraId="3D9453BE" w14:textId="77777777" w:rsidR="006B1C74" w:rsidRPr="006B1C74" w:rsidRDefault="006B1C74" w:rsidP="006B1C74">
                            <w:pPr>
                              <w:rPr>
                                <w:rFonts w:ascii="宋体" w:hAnsi="宋体" w:hint="eastAsia"/>
                              </w:rPr>
                            </w:pPr>
                            <w:r w:rsidRPr="006B1C74">
                              <w:rPr>
                                <w:rFonts w:ascii="宋体" w:hAnsi="宋体" w:hint="eastAsia"/>
                              </w:rPr>
                              <w:t>plt.barh(所有标签, 所有利润, color=colors)</w:t>
                            </w:r>
                          </w:p>
                          <w:p w14:paraId="7E5D821A" w14:textId="77777777" w:rsidR="006B1C74" w:rsidRPr="006B1C74" w:rsidRDefault="006B1C74" w:rsidP="006B1C74">
                            <w:pPr>
                              <w:rPr>
                                <w:rFonts w:ascii="宋体" w:hAnsi="宋体" w:hint="eastAsia"/>
                              </w:rPr>
                            </w:pPr>
                            <w:r w:rsidRPr="006B1C74">
                              <w:rPr>
                                <w:rFonts w:ascii="宋体" w:hAnsi="宋体" w:hint="eastAsia"/>
                              </w:rPr>
                              <w:t>plt.ylabel("车型/积分交易", fontsize=12)</w:t>
                            </w:r>
                          </w:p>
                          <w:p w14:paraId="645516BB" w14:textId="77777777" w:rsidR="006B1C74" w:rsidRPr="006B1C74" w:rsidRDefault="006B1C74" w:rsidP="006B1C74">
                            <w:pPr>
                              <w:rPr>
                                <w:rFonts w:ascii="宋体" w:hAnsi="宋体" w:hint="eastAsia"/>
                              </w:rPr>
                            </w:pPr>
                            <w:r w:rsidRPr="006B1C74">
                              <w:rPr>
                                <w:rFonts w:ascii="宋体" w:hAnsi="宋体" w:hint="eastAsia"/>
                              </w:rPr>
                              <w:t>plt.xlabel("利润/损失 (元)", fontsize=12)</w:t>
                            </w:r>
                          </w:p>
                          <w:p w14:paraId="2F55E45E" w14:textId="77777777" w:rsidR="006B1C74" w:rsidRPr="006B1C74" w:rsidRDefault="006B1C74" w:rsidP="006B1C74">
                            <w:pPr>
                              <w:rPr>
                                <w:rFonts w:ascii="宋体" w:hAnsi="宋体" w:hint="eastAsia"/>
                              </w:rPr>
                            </w:pPr>
                            <w:r w:rsidRPr="006B1C74">
                              <w:rPr>
                                <w:rFonts w:ascii="宋体" w:hAnsi="宋体" w:hint="eastAsia"/>
                              </w:rPr>
                              <w:t>plt.title("各车型利润及积分交易损失", fontsize=14)</w:t>
                            </w:r>
                          </w:p>
                          <w:p w14:paraId="0D26BB39" w14:textId="77777777" w:rsidR="006B1C74" w:rsidRPr="006B1C74" w:rsidRDefault="006B1C74" w:rsidP="006B1C74">
                            <w:pPr>
                              <w:rPr>
                                <w:rFonts w:ascii="宋体" w:hAnsi="宋体" w:hint="eastAsia"/>
                              </w:rPr>
                            </w:pPr>
                            <w:r w:rsidRPr="006B1C74">
                              <w:rPr>
                                <w:rFonts w:ascii="宋体" w:hAnsi="宋体"/>
                              </w:rPr>
                              <w:t>plt.xticks(rotation=0, ha="right")</w:t>
                            </w:r>
                          </w:p>
                          <w:p w14:paraId="21E941B7" w14:textId="77777777" w:rsidR="006B1C74" w:rsidRPr="006B1C74" w:rsidRDefault="006B1C74" w:rsidP="006B1C74">
                            <w:pPr>
                              <w:rPr>
                                <w:rFonts w:ascii="宋体" w:hAnsi="宋体" w:hint="eastAsia"/>
                              </w:rPr>
                            </w:pPr>
                            <w:r w:rsidRPr="006B1C74">
                              <w:rPr>
                                <w:rFonts w:ascii="宋体" w:hAnsi="宋体"/>
                              </w:rPr>
                              <w:t>plt.tight_layout()</w:t>
                            </w:r>
                          </w:p>
                          <w:p w14:paraId="0C8AD250" w14:textId="77777777" w:rsidR="006B1C74" w:rsidRPr="006B1C74" w:rsidRDefault="006B1C74" w:rsidP="006B1C74">
                            <w:pPr>
                              <w:rPr>
                                <w:rFonts w:ascii="宋体" w:hAnsi="宋体" w:hint="eastAsia"/>
                              </w:rPr>
                            </w:pPr>
                            <w:r w:rsidRPr="006B1C74">
                              <w:rPr>
                                <w:rFonts w:ascii="宋体" w:hAnsi="宋体" w:hint="eastAsia"/>
                              </w:rPr>
                              <w:t>plt.savefig("利润柱状图_含积分损失_颜色区分.png")</w:t>
                            </w:r>
                          </w:p>
                          <w:p w14:paraId="44B30FD1" w14:textId="77777777" w:rsidR="006B1C74" w:rsidRPr="006B1C74" w:rsidRDefault="006B1C74" w:rsidP="006B1C74">
                            <w:pPr>
                              <w:rPr>
                                <w:rFonts w:ascii="宋体" w:hAnsi="宋体" w:hint="eastAsia"/>
                              </w:rPr>
                            </w:pPr>
                            <w:r w:rsidRPr="006B1C74">
                              <w:rPr>
                                <w:rFonts w:ascii="宋体" w:hAnsi="宋体"/>
                              </w:rPr>
                              <w:t>plt.show()</w:t>
                            </w:r>
                          </w:p>
                          <w:p w14:paraId="2472AD14" w14:textId="77777777" w:rsidR="006B1C74" w:rsidRPr="006B1C74" w:rsidRDefault="006B1C74" w:rsidP="006B1C74">
                            <w:pPr>
                              <w:rPr>
                                <w:rFonts w:ascii="宋体" w:hAnsi="宋体" w:hint="eastAsi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EE9E2" id="_x0000_s1030" type="#_x0000_t202" style="position:absolute;margin-left:0;margin-top:0;width:428.25pt;height:585.1pt;z-index:25170278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">
                <v:textbox style="mso-fit-shape-to-text:t">
                  <w:txbxContent>
                    <w:p w14:paraId="43CFF96B" w14:textId="77777777" w:rsidR="006B1C74" w:rsidRPr="006B1C74" w:rsidRDefault="006B1C74" w:rsidP="006B1C74">
                      <w:pPr>
                        <w:rPr>
                          <w:rFonts w:ascii="宋体" w:hAnsi="宋体" w:hint="eastAsia"/>
                        </w:rPr>
                      </w:pPr>
                      <w:r w:rsidRPr="006B1C74">
                        <w:rPr>
                          <w:rFonts w:ascii="宋体" w:hAnsi="宋体" w:hint="eastAsia"/>
                        </w:rPr>
                        <w:t># 创建图表</w:t>
                      </w:r>
                    </w:p>
                    <w:p w14:paraId="1CA04D26" w14:textId="77777777" w:rsidR="006B1C74" w:rsidRPr="006B1C74" w:rsidRDefault="006B1C74" w:rsidP="006B1C74">
                      <w:pPr>
                        <w:rPr>
                          <w:rFonts w:ascii="宋体" w:hAnsi="宋体" w:hint="eastAsia"/>
                        </w:rPr>
                      </w:pPr>
                      <w:r w:rsidRPr="006B1C74">
                        <w:rPr>
                          <w:rFonts w:ascii="宋体" w:hAnsi="宋体" w:hint="eastAsia"/>
                        </w:rPr>
                        <w:t># 利润饼图</w:t>
                      </w:r>
                    </w:p>
                    <w:p w14:paraId="4CBC6506" w14:textId="77777777" w:rsidR="006B1C74" w:rsidRPr="006B1C74" w:rsidRDefault="006B1C74" w:rsidP="006B1C74">
                      <w:pPr>
                        <w:rPr>
                          <w:rFonts w:ascii="宋体" w:hAnsi="宋体" w:hint="eastAsia"/>
                        </w:rPr>
                      </w:pPr>
                      <w:r w:rsidRPr="006B1C74">
                        <w:rPr>
                          <w:rFonts w:ascii="宋体" w:hAnsi="宋体" w:hint="eastAsia"/>
                        </w:rPr>
                        <w:t>利润 = [(售价[</w:t>
                      </w:r>
                      <w:proofErr w:type="spellStart"/>
                      <w:r w:rsidRPr="006B1C74">
                        <w:rPr>
                          <w:rFonts w:ascii="宋体" w:hAnsi="宋体" w:hint="eastAsia"/>
                        </w:rPr>
                        <w:t>i</w:t>
                      </w:r>
                      <w:proofErr w:type="spellEnd"/>
                      <w:r w:rsidRPr="006B1C74">
                        <w:rPr>
                          <w:rFonts w:ascii="宋体" w:hAnsi="宋体" w:hint="eastAsia"/>
                        </w:rPr>
                        <w:t>] - 成本[</w:t>
                      </w:r>
                      <w:proofErr w:type="spellStart"/>
                      <w:r w:rsidRPr="006B1C74">
                        <w:rPr>
                          <w:rFonts w:ascii="宋体" w:hAnsi="宋体" w:hint="eastAsia"/>
                        </w:rPr>
                        <w:t>i</w:t>
                      </w:r>
                      <w:proofErr w:type="spellEnd"/>
                      <w:r w:rsidRPr="006B1C74">
                        <w:rPr>
                          <w:rFonts w:ascii="宋体" w:hAnsi="宋体" w:hint="eastAsia"/>
                        </w:rPr>
                        <w:t>]) * 产量_结果[</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车型列表]</w:t>
                      </w:r>
                    </w:p>
                    <w:p w14:paraId="727C7630" w14:textId="77777777" w:rsidR="006B1C74" w:rsidRPr="006B1C74" w:rsidRDefault="006B1C74" w:rsidP="006B1C74">
                      <w:pPr>
                        <w:rPr>
                          <w:rFonts w:ascii="宋体" w:hAnsi="宋体"/>
                        </w:rPr>
                      </w:pPr>
                      <w:proofErr w:type="spellStart"/>
                      <w:proofErr w:type="gramStart"/>
                      <w:r w:rsidRPr="006B1C74">
                        <w:rPr>
                          <w:rFonts w:ascii="宋体" w:hAnsi="宋体"/>
                        </w:rPr>
                        <w:t>plt.figure</w:t>
                      </w:r>
                      <w:proofErr w:type="spellEnd"/>
                      <w:proofErr w:type="gramEnd"/>
                      <w:r w:rsidRPr="006B1C74">
                        <w:rPr>
                          <w:rFonts w:ascii="宋体" w:hAnsi="宋体"/>
                        </w:rPr>
                        <w:t>(</w:t>
                      </w:r>
                      <w:proofErr w:type="spellStart"/>
                      <w:r w:rsidRPr="006B1C74">
                        <w:rPr>
                          <w:rFonts w:ascii="宋体" w:hAnsi="宋体"/>
                        </w:rPr>
                        <w:t>figsize</w:t>
                      </w:r>
                      <w:proofErr w:type="spellEnd"/>
                      <w:r w:rsidRPr="006B1C74">
                        <w:rPr>
                          <w:rFonts w:ascii="宋体" w:hAnsi="宋体"/>
                        </w:rPr>
                        <w:t>=(8, 6))</w:t>
                      </w:r>
                    </w:p>
                    <w:p w14:paraId="2BCEF591" w14:textId="77777777" w:rsidR="006B1C74" w:rsidRPr="006B1C74" w:rsidRDefault="006B1C74" w:rsidP="006B1C74">
                      <w:pPr>
                        <w:rPr>
                          <w:rFonts w:ascii="宋体" w:hAnsi="宋体" w:hint="eastAsia"/>
                        </w:rPr>
                      </w:pPr>
                      <w:r w:rsidRPr="006B1C74">
                        <w:rPr>
                          <w:rFonts w:ascii="宋体" w:hAnsi="宋体" w:hint="eastAsia"/>
                        </w:rPr>
                        <w:t xml:space="preserve">patches, texts, </w:t>
                      </w:r>
                      <w:proofErr w:type="spellStart"/>
                      <w:r w:rsidRPr="006B1C74">
                        <w:rPr>
                          <w:rFonts w:ascii="宋体" w:hAnsi="宋体" w:hint="eastAsia"/>
                        </w:rPr>
                        <w:t>autotexts</w:t>
                      </w:r>
                      <w:proofErr w:type="spellEnd"/>
                      <w:r w:rsidRPr="006B1C74">
                        <w:rPr>
                          <w:rFonts w:ascii="宋体" w:hAnsi="宋体" w:hint="eastAsia"/>
                        </w:rPr>
                        <w:t xml:space="preserve"> = </w:t>
                      </w:r>
                      <w:proofErr w:type="spellStart"/>
                      <w:r w:rsidRPr="006B1C74">
                        <w:rPr>
                          <w:rFonts w:ascii="宋体" w:hAnsi="宋体" w:hint="eastAsia"/>
                        </w:rPr>
                        <w:t>plt.pie</w:t>
                      </w:r>
                      <w:proofErr w:type="spellEnd"/>
                      <w:r w:rsidRPr="006B1C74">
                        <w:rPr>
                          <w:rFonts w:ascii="宋体" w:hAnsi="宋体" w:hint="eastAsia"/>
                        </w:rPr>
                        <w:t xml:space="preserve">(利润, labels=车型列表, </w:t>
                      </w:r>
                      <w:proofErr w:type="spellStart"/>
                      <w:r w:rsidRPr="006B1C74">
                        <w:rPr>
                          <w:rFonts w:ascii="宋体" w:hAnsi="宋体" w:hint="eastAsia"/>
                        </w:rPr>
                        <w:t>autopct</w:t>
                      </w:r>
                      <w:proofErr w:type="spellEnd"/>
                      <w:r w:rsidRPr="006B1C74">
                        <w:rPr>
                          <w:rFonts w:ascii="宋体" w:hAnsi="宋体" w:hint="eastAsia"/>
                        </w:rPr>
                        <w:t xml:space="preserve">='%1.1f%%', </w:t>
                      </w:r>
                      <w:proofErr w:type="spellStart"/>
                      <w:r w:rsidRPr="006B1C74">
                        <w:rPr>
                          <w:rFonts w:ascii="宋体" w:hAnsi="宋体" w:hint="eastAsia"/>
                        </w:rPr>
                        <w:t>startangle</w:t>
                      </w:r>
                      <w:proofErr w:type="spellEnd"/>
                      <w:r w:rsidRPr="006B1C74">
                        <w:rPr>
                          <w:rFonts w:ascii="宋体" w:hAnsi="宋体" w:hint="eastAsia"/>
                        </w:rPr>
                        <w:t xml:space="preserve">=90, </w:t>
                      </w:r>
                      <w:proofErr w:type="spellStart"/>
                      <w:r w:rsidRPr="006B1C74">
                        <w:rPr>
                          <w:rFonts w:ascii="宋体" w:hAnsi="宋体" w:hint="eastAsia"/>
                        </w:rPr>
                        <w:t>textprops</w:t>
                      </w:r>
                      <w:proofErr w:type="spellEnd"/>
                      <w:r w:rsidRPr="006B1C74">
                        <w:rPr>
                          <w:rFonts w:ascii="宋体" w:hAnsi="宋体" w:hint="eastAsia"/>
                        </w:rPr>
                        <w:t>={'</w:t>
                      </w:r>
                      <w:proofErr w:type="spellStart"/>
                      <w:r w:rsidRPr="006B1C74">
                        <w:rPr>
                          <w:rFonts w:ascii="宋体" w:hAnsi="宋体" w:hint="eastAsia"/>
                        </w:rPr>
                        <w:t>fontsize</w:t>
                      </w:r>
                      <w:proofErr w:type="spellEnd"/>
                      <w:r w:rsidRPr="006B1C74">
                        <w:rPr>
                          <w:rFonts w:ascii="宋体" w:hAnsi="宋体" w:hint="eastAsia"/>
                        </w:rPr>
                        <w:t>': 12})</w:t>
                      </w:r>
                    </w:p>
                    <w:p w14:paraId="3DAF8555" w14:textId="77777777" w:rsidR="006B1C74" w:rsidRPr="006B1C74" w:rsidRDefault="006B1C74" w:rsidP="006B1C74">
                      <w:pPr>
                        <w:rPr>
                          <w:rFonts w:ascii="宋体" w:hAnsi="宋体" w:hint="eastAsia"/>
                        </w:rPr>
                      </w:pPr>
                      <w:proofErr w:type="spellStart"/>
                      <w:r w:rsidRPr="006B1C74">
                        <w:rPr>
                          <w:rFonts w:ascii="宋体" w:hAnsi="宋体" w:hint="eastAsia"/>
                        </w:rPr>
                        <w:t>plt.title</w:t>
                      </w:r>
                      <w:proofErr w:type="spellEnd"/>
                      <w:r w:rsidRPr="006B1C74">
                        <w:rPr>
                          <w:rFonts w:ascii="宋体" w:hAnsi="宋体" w:hint="eastAsia"/>
                        </w:rPr>
                        <w:t xml:space="preserve">("各车型利润占比", </w:t>
                      </w:r>
                      <w:proofErr w:type="spellStart"/>
                      <w:r w:rsidRPr="006B1C74">
                        <w:rPr>
                          <w:rFonts w:ascii="宋体" w:hAnsi="宋体" w:hint="eastAsia"/>
                        </w:rPr>
                        <w:t>fontsize</w:t>
                      </w:r>
                      <w:proofErr w:type="spellEnd"/>
                      <w:r w:rsidRPr="006B1C74">
                        <w:rPr>
                          <w:rFonts w:ascii="宋体" w:hAnsi="宋体" w:hint="eastAsia"/>
                        </w:rPr>
                        <w:t>=14)</w:t>
                      </w:r>
                    </w:p>
                    <w:p w14:paraId="119AD690" w14:textId="77777777" w:rsidR="006B1C74" w:rsidRPr="006B1C74" w:rsidRDefault="006B1C74" w:rsidP="006B1C74">
                      <w:pPr>
                        <w:rPr>
                          <w:rFonts w:ascii="宋体" w:hAnsi="宋体"/>
                        </w:rPr>
                      </w:pPr>
                      <w:proofErr w:type="spellStart"/>
                      <w:proofErr w:type="gramStart"/>
                      <w:r w:rsidRPr="006B1C74">
                        <w:rPr>
                          <w:rFonts w:ascii="宋体" w:hAnsi="宋体"/>
                        </w:rPr>
                        <w:t>plt.tight</w:t>
                      </w:r>
                      <w:proofErr w:type="gramEnd"/>
                      <w:r w:rsidRPr="006B1C74">
                        <w:rPr>
                          <w:rFonts w:ascii="宋体" w:hAnsi="宋体"/>
                        </w:rPr>
                        <w:t>_layout</w:t>
                      </w:r>
                      <w:proofErr w:type="spellEnd"/>
                      <w:r w:rsidRPr="006B1C74">
                        <w:rPr>
                          <w:rFonts w:ascii="宋体" w:hAnsi="宋体"/>
                        </w:rPr>
                        <w:t>()</w:t>
                      </w:r>
                    </w:p>
                    <w:p w14:paraId="7C260D21" w14:textId="77777777" w:rsidR="006B1C74" w:rsidRPr="006B1C74" w:rsidRDefault="006B1C74" w:rsidP="006B1C74">
                      <w:pPr>
                        <w:rPr>
                          <w:rFonts w:ascii="宋体" w:hAnsi="宋体" w:hint="eastAsia"/>
                        </w:rPr>
                      </w:pPr>
                      <w:proofErr w:type="spellStart"/>
                      <w:r w:rsidRPr="006B1C74">
                        <w:rPr>
                          <w:rFonts w:ascii="宋体" w:hAnsi="宋体" w:hint="eastAsia"/>
                        </w:rPr>
                        <w:t>plt.savefig</w:t>
                      </w:r>
                      <w:proofErr w:type="spellEnd"/>
                      <w:r w:rsidRPr="006B1C74">
                        <w:rPr>
                          <w:rFonts w:ascii="宋体" w:hAnsi="宋体" w:hint="eastAsia"/>
                        </w:rPr>
                        <w:t>("</w:t>
                      </w:r>
                      <w:proofErr w:type="gramStart"/>
                      <w:r w:rsidRPr="006B1C74">
                        <w:rPr>
                          <w:rFonts w:ascii="宋体" w:hAnsi="宋体" w:hint="eastAsia"/>
                        </w:rPr>
                        <w:t>利润饼图</w:t>
                      </w:r>
                      <w:proofErr w:type="gramEnd"/>
                      <w:r w:rsidRPr="006B1C74">
                        <w:rPr>
                          <w:rFonts w:ascii="宋体" w:hAnsi="宋体" w:hint="eastAsia"/>
                        </w:rPr>
                        <w:t>_含积分交易.</w:t>
                      </w:r>
                      <w:proofErr w:type="spellStart"/>
                      <w:r w:rsidRPr="006B1C74">
                        <w:rPr>
                          <w:rFonts w:ascii="宋体" w:hAnsi="宋体" w:hint="eastAsia"/>
                        </w:rPr>
                        <w:t>png</w:t>
                      </w:r>
                      <w:proofErr w:type="spellEnd"/>
                      <w:r w:rsidRPr="006B1C74">
                        <w:rPr>
                          <w:rFonts w:ascii="宋体" w:hAnsi="宋体" w:hint="eastAsia"/>
                        </w:rPr>
                        <w:t>")</w:t>
                      </w:r>
                    </w:p>
                    <w:p w14:paraId="5AD29B61" w14:textId="77777777" w:rsidR="006B1C74" w:rsidRPr="006B1C74" w:rsidRDefault="006B1C74" w:rsidP="006B1C74">
                      <w:pPr>
                        <w:rPr>
                          <w:rFonts w:ascii="宋体" w:hAnsi="宋体"/>
                        </w:rPr>
                      </w:pPr>
                      <w:proofErr w:type="spellStart"/>
                      <w:proofErr w:type="gramStart"/>
                      <w:r w:rsidRPr="006B1C74">
                        <w:rPr>
                          <w:rFonts w:ascii="宋体" w:hAnsi="宋体"/>
                        </w:rPr>
                        <w:t>plt.show</w:t>
                      </w:r>
                      <w:proofErr w:type="spellEnd"/>
                      <w:proofErr w:type="gramEnd"/>
                      <w:r w:rsidRPr="006B1C74">
                        <w:rPr>
                          <w:rFonts w:ascii="宋体" w:hAnsi="宋体"/>
                        </w:rPr>
                        <w:t>()</w:t>
                      </w:r>
                    </w:p>
                    <w:p w14:paraId="5C9FC3C2" w14:textId="77777777" w:rsidR="006B1C74" w:rsidRPr="006B1C74" w:rsidRDefault="006B1C74" w:rsidP="006B1C74">
                      <w:pPr>
                        <w:rPr>
                          <w:rFonts w:ascii="宋体" w:hAnsi="宋体"/>
                        </w:rPr>
                      </w:pPr>
                    </w:p>
                    <w:p w14:paraId="7825DC6A" w14:textId="77777777" w:rsidR="006B1C74" w:rsidRPr="006B1C74" w:rsidRDefault="006B1C74" w:rsidP="006B1C74">
                      <w:pPr>
                        <w:rPr>
                          <w:rFonts w:ascii="宋体" w:hAnsi="宋体" w:hint="eastAsia"/>
                        </w:rPr>
                      </w:pPr>
                      <w:r w:rsidRPr="006B1C74">
                        <w:rPr>
                          <w:rFonts w:ascii="宋体" w:hAnsi="宋体" w:hint="eastAsia"/>
                        </w:rPr>
                        <w:t># 所有利润/损失数据，包含积分交易损失（用负值表示）</w:t>
                      </w:r>
                    </w:p>
                    <w:p w14:paraId="5F85C0C6" w14:textId="77777777" w:rsidR="006B1C74" w:rsidRPr="006B1C74" w:rsidRDefault="006B1C74" w:rsidP="006B1C74">
                      <w:pPr>
                        <w:rPr>
                          <w:rFonts w:ascii="宋体" w:hAnsi="宋体" w:hint="eastAsia"/>
                        </w:rPr>
                      </w:pPr>
                      <w:r w:rsidRPr="006B1C74">
                        <w:rPr>
                          <w:rFonts w:ascii="宋体" w:hAnsi="宋体" w:hint="eastAsia"/>
                        </w:rPr>
                        <w:t>利润_燃油车_A = (售价["燃油车 A"] - 成本["燃油车 A"]) * 产量_结果["燃油车 A"]</w:t>
                      </w:r>
                    </w:p>
                    <w:p w14:paraId="294145EC" w14:textId="77777777" w:rsidR="006B1C74" w:rsidRPr="006B1C74" w:rsidRDefault="006B1C74" w:rsidP="006B1C74">
                      <w:pPr>
                        <w:rPr>
                          <w:rFonts w:ascii="宋体" w:hAnsi="宋体" w:hint="eastAsia"/>
                        </w:rPr>
                      </w:pPr>
                      <w:r w:rsidRPr="006B1C74">
                        <w:rPr>
                          <w:rFonts w:ascii="宋体" w:hAnsi="宋体" w:hint="eastAsia"/>
                        </w:rPr>
                        <w:t>利润_燃油车_B = (售价["燃油车 B"] - 成本["燃油车 B"]) * 产量_结果["燃油车 B"]</w:t>
                      </w:r>
                    </w:p>
                    <w:p w14:paraId="482427FB" w14:textId="77777777" w:rsidR="006B1C74" w:rsidRPr="006B1C74" w:rsidRDefault="006B1C74" w:rsidP="006B1C74">
                      <w:pPr>
                        <w:rPr>
                          <w:rFonts w:ascii="宋体" w:hAnsi="宋体" w:hint="eastAsia"/>
                        </w:rPr>
                      </w:pPr>
                      <w:r w:rsidRPr="006B1C74">
                        <w:rPr>
                          <w:rFonts w:ascii="宋体" w:hAnsi="宋体" w:hint="eastAsia"/>
                        </w:rPr>
                        <w:t>利润_新能源车_A = (售价["新能源车 A"] - 成本["新能源车 A"]) * 产量_结果["新能源车 A"]</w:t>
                      </w:r>
                    </w:p>
                    <w:p w14:paraId="2E1E9955" w14:textId="77777777" w:rsidR="006B1C74" w:rsidRPr="006B1C74" w:rsidRDefault="006B1C74" w:rsidP="006B1C74">
                      <w:pPr>
                        <w:rPr>
                          <w:rFonts w:ascii="宋体" w:hAnsi="宋体" w:hint="eastAsia"/>
                        </w:rPr>
                      </w:pPr>
                      <w:r w:rsidRPr="006B1C74">
                        <w:rPr>
                          <w:rFonts w:ascii="宋体" w:hAnsi="宋体" w:hint="eastAsia"/>
                        </w:rPr>
                        <w:t>利润_新能源车_B = (售价["新能源车 B"] - 成本["新能源车 B"]) * 产量_结果["新能源车 B"]</w:t>
                      </w:r>
                    </w:p>
                    <w:p w14:paraId="66ED20DA" w14:textId="77777777" w:rsidR="006B1C74" w:rsidRPr="006B1C74" w:rsidRDefault="006B1C74" w:rsidP="006B1C74">
                      <w:pPr>
                        <w:rPr>
                          <w:rFonts w:ascii="宋体" w:hAnsi="宋体" w:hint="eastAsia"/>
                        </w:rPr>
                      </w:pPr>
                      <w:r w:rsidRPr="006B1C74">
                        <w:rPr>
                          <w:rFonts w:ascii="宋体" w:hAnsi="宋体" w:hint="eastAsia"/>
                        </w:rPr>
                        <w:t xml:space="preserve">利润_积分交易_1 = (p * </w:t>
                      </w:r>
                      <w:proofErr w:type="spellStart"/>
                      <w:r w:rsidRPr="006B1C74">
                        <w:rPr>
                          <w:rFonts w:ascii="宋体" w:hAnsi="宋体" w:hint="eastAsia"/>
                        </w:rPr>
                        <w:t>s.varValue</w:t>
                      </w:r>
                      <w:proofErr w:type="spellEnd"/>
                      <w:r w:rsidRPr="006B1C74">
                        <w:rPr>
                          <w:rFonts w:ascii="宋体" w:hAnsi="宋体" w:hint="eastAsia"/>
                        </w:rPr>
                        <w:t xml:space="preserve"> - p * </w:t>
                      </w:r>
                      <w:proofErr w:type="spellStart"/>
                      <w:r w:rsidRPr="006B1C74">
                        <w:rPr>
                          <w:rFonts w:ascii="宋体" w:hAnsi="宋体" w:hint="eastAsia"/>
                        </w:rPr>
                        <w:t>b.varValue</w:t>
                      </w:r>
                      <w:proofErr w:type="spellEnd"/>
                      <w:r w:rsidRPr="006B1C74">
                        <w:rPr>
                          <w:rFonts w:ascii="宋体" w:hAnsi="宋体" w:hint="eastAsia"/>
                        </w:rPr>
                        <w:t>)</w:t>
                      </w:r>
                    </w:p>
                    <w:p w14:paraId="32123645" w14:textId="77777777" w:rsidR="006B1C74" w:rsidRPr="006B1C74" w:rsidRDefault="006B1C74" w:rsidP="006B1C74">
                      <w:pPr>
                        <w:rPr>
                          <w:rFonts w:ascii="宋体" w:hAnsi="宋体" w:hint="eastAsia"/>
                        </w:rPr>
                      </w:pPr>
                      <w:r w:rsidRPr="006B1C74">
                        <w:rPr>
                          <w:rFonts w:ascii="宋体" w:hAnsi="宋体" w:hint="eastAsia"/>
                        </w:rPr>
                        <w:t>所有利润 = [利润_燃油车_A, 利润_燃油车_B, 利润_新能源车_A, 利润_新能源车_B, 利润_积分交易_1]</w:t>
                      </w:r>
                    </w:p>
                    <w:p w14:paraId="7FB8BE31" w14:textId="77777777" w:rsidR="006B1C74" w:rsidRPr="006B1C74" w:rsidRDefault="006B1C74" w:rsidP="006B1C74">
                      <w:pPr>
                        <w:rPr>
                          <w:rFonts w:ascii="宋体" w:hAnsi="宋体" w:hint="eastAsia"/>
                        </w:rPr>
                      </w:pPr>
                      <w:r w:rsidRPr="006B1C74">
                        <w:rPr>
                          <w:rFonts w:ascii="宋体" w:hAnsi="宋体" w:hint="eastAsia"/>
                        </w:rPr>
                        <w:t>所有标签 = ["燃油车 A", "燃油车 B", "新能源车 A", "新能源车 B", "积分交易"]</w:t>
                      </w:r>
                    </w:p>
                    <w:p w14:paraId="6D6568CA" w14:textId="77777777" w:rsidR="006B1C74" w:rsidRPr="006B1C74" w:rsidRDefault="006B1C74" w:rsidP="006B1C74">
                      <w:pPr>
                        <w:rPr>
                          <w:rFonts w:ascii="宋体" w:hAnsi="宋体" w:hint="eastAsia"/>
                        </w:rPr>
                      </w:pPr>
                      <w:r w:rsidRPr="006B1C74">
                        <w:rPr>
                          <w:rFonts w:ascii="宋体" w:hAnsi="宋体" w:hint="eastAsia"/>
                        </w:rPr>
                        <w:t># 颜色列表，区分利润和损失</w:t>
                      </w:r>
                    </w:p>
                    <w:p w14:paraId="66720B7C" w14:textId="77777777" w:rsidR="006B1C74" w:rsidRPr="006B1C74" w:rsidRDefault="006B1C74" w:rsidP="006B1C74">
                      <w:pPr>
                        <w:rPr>
                          <w:rFonts w:ascii="宋体" w:hAnsi="宋体" w:hint="eastAsia"/>
                        </w:rPr>
                      </w:pPr>
                      <w:r w:rsidRPr="006B1C74">
                        <w:rPr>
                          <w:rFonts w:ascii="宋体" w:hAnsi="宋体" w:hint="eastAsia"/>
                        </w:rPr>
                        <w:t>colors = ['</w:t>
                      </w:r>
                      <w:proofErr w:type="spellStart"/>
                      <w:r w:rsidRPr="006B1C74">
                        <w:rPr>
                          <w:rFonts w:ascii="宋体" w:hAnsi="宋体" w:hint="eastAsia"/>
                        </w:rPr>
                        <w:t>skyblue</w:t>
                      </w:r>
                      <w:proofErr w:type="spellEnd"/>
                      <w:r w:rsidRPr="006B1C74">
                        <w:rPr>
                          <w:rFonts w:ascii="宋体" w:hAnsi="宋体" w:hint="eastAsia"/>
                        </w:rPr>
                        <w:t>'] * 4 + ['red']  # 前四个是车型利润 (蓝色)，最后一个是积分交易损失 (红色)</w:t>
                      </w:r>
                    </w:p>
                    <w:p w14:paraId="402F88DC" w14:textId="77777777" w:rsidR="006B1C74" w:rsidRPr="006B1C74" w:rsidRDefault="006B1C74" w:rsidP="006B1C74">
                      <w:pPr>
                        <w:rPr>
                          <w:rFonts w:ascii="宋体" w:hAnsi="宋体" w:hint="eastAsia"/>
                        </w:rPr>
                      </w:pPr>
                      <w:r w:rsidRPr="006B1C74">
                        <w:rPr>
                          <w:rFonts w:ascii="宋体" w:hAnsi="宋体" w:hint="eastAsia"/>
                        </w:rPr>
                        <w:t># 绘制柱状图</w:t>
                      </w:r>
                    </w:p>
                    <w:p w14:paraId="7AA24093" w14:textId="77777777" w:rsidR="006B1C74" w:rsidRPr="006B1C74" w:rsidRDefault="006B1C74" w:rsidP="006B1C74">
                      <w:pPr>
                        <w:rPr>
                          <w:rFonts w:ascii="宋体" w:hAnsi="宋体"/>
                        </w:rPr>
                      </w:pPr>
                      <w:proofErr w:type="spellStart"/>
                      <w:proofErr w:type="gramStart"/>
                      <w:r w:rsidRPr="006B1C74">
                        <w:rPr>
                          <w:rFonts w:ascii="宋体" w:hAnsi="宋体"/>
                        </w:rPr>
                        <w:t>plt.figure</w:t>
                      </w:r>
                      <w:proofErr w:type="spellEnd"/>
                      <w:proofErr w:type="gramEnd"/>
                      <w:r w:rsidRPr="006B1C74">
                        <w:rPr>
                          <w:rFonts w:ascii="宋体" w:hAnsi="宋体"/>
                        </w:rPr>
                        <w:t>(</w:t>
                      </w:r>
                      <w:proofErr w:type="spellStart"/>
                      <w:r w:rsidRPr="006B1C74">
                        <w:rPr>
                          <w:rFonts w:ascii="宋体" w:hAnsi="宋体"/>
                        </w:rPr>
                        <w:t>figsize</w:t>
                      </w:r>
                      <w:proofErr w:type="spellEnd"/>
                      <w:r w:rsidRPr="006B1C74">
                        <w:rPr>
                          <w:rFonts w:ascii="宋体" w:hAnsi="宋体"/>
                        </w:rPr>
                        <w:t>=(8, 6))</w:t>
                      </w:r>
                    </w:p>
                    <w:p w14:paraId="3D9453BE" w14:textId="77777777" w:rsidR="006B1C74" w:rsidRPr="006B1C74" w:rsidRDefault="006B1C74" w:rsidP="006B1C74">
                      <w:pPr>
                        <w:rPr>
                          <w:rFonts w:ascii="宋体" w:hAnsi="宋体" w:hint="eastAsia"/>
                        </w:rPr>
                      </w:pPr>
                      <w:proofErr w:type="spellStart"/>
                      <w:r w:rsidRPr="006B1C74">
                        <w:rPr>
                          <w:rFonts w:ascii="宋体" w:hAnsi="宋体" w:hint="eastAsia"/>
                        </w:rPr>
                        <w:t>plt.barh</w:t>
                      </w:r>
                      <w:proofErr w:type="spellEnd"/>
                      <w:r w:rsidRPr="006B1C74">
                        <w:rPr>
                          <w:rFonts w:ascii="宋体" w:hAnsi="宋体" w:hint="eastAsia"/>
                        </w:rPr>
                        <w:t>(所有标签, 所有利润, color=colors)</w:t>
                      </w:r>
                    </w:p>
                    <w:p w14:paraId="7E5D821A" w14:textId="77777777" w:rsidR="006B1C74" w:rsidRPr="006B1C74" w:rsidRDefault="006B1C74" w:rsidP="006B1C74">
                      <w:pPr>
                        <w:rPr>
                          <w:rFonts w:ascii="宋体" w:hAnsi="宋体" w:hint="eastAsia"/>
                        </w:rPr>
                      </w:pPr>
                      <w:proofErr w:type="spellStart"/>
                      <w:r w:rsidRPr="006B1C74">
                        <w:rPr>
                          <w:rFonts w:ascii="宋体" w:hAnsi="宋体" w:hint="eastAsia"/>
                        </w:rPr>
                        <w:t>plt.ylabel</w:t>
                      </w:r>
                      <w:proofErr w:type="spellEnd"/>
                      <w:r w:rsidRPr="006B1C74">
                        <w:rPr>
                          <w:rFonts w:ascii="宋体" w:hAnsi="宋体" w:hint="eastAsia"/>
                        </w:rPr>
                        <w:t xml:space="preserve">("车型/积分交易", </w:t>
                      </w:r>
                      <w:proofErr w:type="spellStart"/>
                      <w:r w:rsidRPr="006B1C74">
                        <w:rPr>
                          <w:rFonts w:ascii="宋体" w:hAnsi="宋体" w:hint="eastAsia"/>
                        </w:rPr>
                        <w:t>fontsize</w:t>
                      </w:r>
                      <w:proofErr w:type="spellEnd"/>
                      <w:r w:rsidRPr="006B1C74">
                        <w:rPr>
                          <w:rFonts w:ascii="宋体" w:hAnsi="宋体" w:hint="eastAsia"/>
                        </w:rPr>
                        <w:t>=12)</w:t>
                      </w:r>
                    </w:p>
                    <w:p w14:paraId="645516BB" w14:textId="77777777" w:rsidR="006B1C74" w:rsidRPr="006B1C74" w:rsidRDefault="006B1C74" w:rsidP="006B1C74">
                      <w:pPr>
                        <w:rPr>
                          <w:rFonts w:ascii="宋体" w:hAnsi="宋体" w:hint="eastAsia"/>
                        </w:rPr>
                      </w:pPr>
                      <w:proofErr w:type="spellStart"/>
                      <w:r w:rsidRPr="006B1C74">
                        <w:rPr>
                          <w:rFonts w:ascii="宋体" w:hAnsi="宋体" w:hint="eastAsia"/>
                        </w:rPr>
                        <w:t>plt.xlabel</w:t>
                      </w:r>
                      <w:proofErr w:type="spellEnd"/>
                      <w:r w:rsidRPr="006B1C74">
                        <w:rPr>
                          <w:rFonts w:ascii="宋体" w:hAnsi="宋体" w:hint="eastAsia"/>
                        </w:rPr>
                        <w:t xml:space="preserve">("利润/损失 (元)", </w:t>
                      </w:r>
                      <w:proofErr w:type="spellStart"/>
                      <w:r w:rsidRPr="006B1C74">
                        <w:rPr>
                          <w:rFonts w:ascii="宋体" w:hAnsi="宋体" w:hint="eastAsia"/>
                        </w:rPr>
                        <w:t>fontsize</w:t>
                      </w:r>
                      <w:proofErr w:type="spellEnd"/>
                      <w:r w:rsidRPr="006B1C74">
                        <w:rPr>
                          <w:rFonts w:ascii="宋体" w:hAnsi="宋体" w:hint="eastAsia"/>
                        </w:rPr>
                        <w:t>=12)</w:t>
                      </w:r>
                    </w:p>
                    <w:p w14:paraId="2F55E45E" w14:textId="77777777" w:rsidR="006B1C74" w:rsidRPr="006B1C74" w:rsidRDefault="006B1C74" w:rsidP="006B1C74">
                      <w:pPr>
                        <w:rPr>
                          <w:rFonts w:ascii="宋体" w:hAnsi="宋体" w:hint="eastAsia"/>
                        </w:rPr>
                      </w:pPr>
                      <w:proofErr w:type="spellStart"/>
                      <w:r w:rsidRPr="006B1C74">
                        <w:rPr>
                          <w:rFonts w:ascii="宋体" w:hAnsi="宋体" w:hint="eastAsia"/>
                        </w:rPr>
                        <w:t>plt.title</w:t>
                      </w:r>
                      <w:proofErr w:type="spellEnd"/>
                      <w:r w:rsidRPr="006B1C74">
                        <w:rPr>
                          <w:rFonts w:ascii="宋体" w:hAnsi="宋体" w:hint="eastAsia"/>
                        </w:rPr>
                        <w:t xml:space="preserve">("各车型利润及积分交易损失", </w:t>
                      </w:r>
                      <w:proofErr w:type="spellStart"/>
                      <w:r w:rsidRPr="006B1C74">
                        <w:rPr>
                          <w:rFonts w:ascii="宋体" w:hAnsi="宋体" w:hint="eastAsia"/>
                        </w:rPr>
                        <w:t>fontsize</w:t>
                      </w:r>
                      <w:proofErr w:type="spellEnd"/>
                      <w:r w:rsidRPr="006B1C74">
                        <w:rPr>
                          <w:rFonts w:ascii="宋体" w:hAnsi="宋体" w:hint="eastAsia"/>
                        </w:rPr>
                        <w:t>=14)</w:t>
                      </w:r>
                    </w:p>
                    <w:p w14:paraId="0D26BB39" w14:textId="77777777" w:rsidR="006B1C74" w:rsidRPr="006B1C74" w:rsidRDefault="006B1C74" w:rsidP="006B1C74">
                      <w:pPr>
                        <w:rPr>
                          <w:rFonts w:ascii="宋体" w:hAnsi="宋体"/>
                        </w:rPr>
                      </w:pPr>
                      <w:proofErr w:type="spellStart"/>
                      <w:proofErr w:type="gramStart"/>
                      <w:r w:rsidRPr="006B1C74">
                        <w:rPr>
                          <w:rFonts w:ascii="宋体" w:hAnsi="宋体"/>
                        </w:rPr>
                        <w:t>plt.xticks</w:t>
                      </w:r>
                      <w:proofErr w:type="spellEnd"/>
                      <w:proofErr w:type="gramEnd"/>
                      <w:r w:rsidRPr="006B1C74">
                        <w:rPr>
                          <w:rFonts w:ascii="宋体" w:hAnsi="宋体"/>
                        </w:rPr>
                        <w:t>(rotation=0, ha="right")</w:t>
                      </w:r>
                    </w:p>
                    <w:p w14:paraId="21E941B7" w14:textId="77777777" w:rsidR="006B1C74" w:rsidRPr="006B1C74" w:rsidRDefault="006B1C74" w:rsidP="006B1C74">
                      <w:pPr>
                        <w:rPr>
                          <w:rFonts w:ascii="宋体" w:hAnsi="宋体"/>
                        </w:rPr>
                      </w:pPr>
                      <w:proofErr w:type="spellStart"/>
                      <w:proofErr w:type="gramStart"/>
                      <w:r w:rsidRPr="006B1C74">
                        <w:rPr>
                          <w:rFonts w:ascii="宋体" w:hAnsi="宋体"/>
                        </w:rPr>
                        <w:t>plt.tight</w:t>
                      </w:r>
                      <w:proofErr w:type="gramEnd"/>
                      <w:r w:rsidRPr="006B1C74">
                        <w:rPr>
                          <w:rFonts w:ascii="宋体" w:hAnsi="宋体"/>
                        </w:rPr>
                        <w:t>_layout</w:t>
                      </w:r>
                      <w:proofErr w:type="spellEnd"/>
                      <w:r w:rsidRPr="006B1C74">
                        <w:rPr>
                          <w:rFonts w:ascii="宋体" w:hAnsi="宋体"/>
                        </w:rPr>
                        <w:t>()</w:t>
                      </w:r>
                    </w:p>
                    <w:p w14:paraId="0C8AD250" w14:textId="77777777" w:rsidR="006B1C74" w:rsidRPr="006B1C74" w:rsidRDefault="006B1C74" w:rsidP="006B1C74">
                      <w:pPr>
                        <w:rPr>
                          <w:rFonts w:ascii="宋体" w:hAnsi="宋体" w:hint="eastAsia"/>
                        </w:rPr>
                      </w:pPr>
                      <w:proofErr w:type="spellStart"/>
                      <w:r w:rsidRPr="006B1C74">
                        <w:rPr>
                          <w:rFonts w:ascii="宋体" w:hAnsi="宋体" w:hint="eastAsia"/>
                        </w:rPr>
                        <w:t>plt.savefig</w:t>
                      </w:r>
                      <w:proofErr w:type="spellEnd"/>
                      <w:r w:rsidRPr="006B1C74">
                        <w:rPr>
                          <w:rFonts w:ascii="宋体" w:hAnsi="宋体" w:hint="eastAsia"/>
                        </w:rPr>
                        <w:t>("利润柱状图_含积分损失_颜色区分.</w:t>
                      </w:r>
                      <w:proofErr w:type="spellStart"/>
                      <w:r w:rsidRPr="006B1C74">
                        <w:rPr>
                          <w:rFonts w:ascii="宋体" w:hAnsi="宋体" w:hint="eastAsia"/>
                        </w:rPr>
                        <w:t>png</w:t>
                      </w:r>
                      <w:proofErr w:type="spellEnd"/>
                      <w:r w:rsidRPr="006B1C74">
                        <w:rPr>
                          <w:rFonts w:ascii="宋体" w:hAnsi="宋体" w:hint="eastAsia"/>
                        </w:rPr>
                        <w:t>")</w:t>
                      </w:r>
                    </w:p>
                    <w:p w14:paraId="44B30FD1" w14:textId="77777777" w:rsidR="006B1C74" w:rsidRPr="006B1C74" w:rsidRDefault="006B1C74" w:rsidP="006B1C74">
                      <w:pPr>
                        <w:rPr>
                          <w:rFonts w:ascii="宋体" w:hAnsi="宋体"/>
                        </w:rPr>
                      </w:pPr>
                      <w:proofErr w:type="spellStart"/>
                      <w:proofErr w:type="gramStart"/>
                      <w:r w:rsidRPr="006B1C74">
                        <w:rPr>
                          <w:rFonts w:ascii="宋体" w:hAnsi="宋体"/>
                        </w:rPr>
                        <w:t>plt.show</w:t>
                      </w:r>
                      <w:proofErr w:type="spellEnd"/>
                      <w:proofErr w:type="gramEnd"/>
                      <w:r w:rsidRPr="006B1C74">
                        <w:rPr>
                          <w:rFonts w:ascii="宋体" w:hAnsi="宋体"/>
                        </w:rPr>
                        <w:t>()</w:t>
                      </w:r>
                    </w:p>
                    <w:p w14:paraId="2472AD14" w14:textId="77777777" w:rsidR="006B1C74" w:rsidRPr="006B1C74" w:rsidRDefault="006B1C74" w:rsidP="006B1C74">
                      <w:pPr>
                        <w:rPr>
                          <w:rFonts w:ascii="宋体" w:hAnsi="宋体" w:hint="eastAsia"/>
                        </w:rPr>
                      </w:pPr>
                    </w:p>
                  </w:txbxContent>
                </v:textbox>
                <w10:wrap type="square" anchorx="page"/>
              </v:shape>
            </w:pict>
          </mc:Fallback>
        </mc:AlternateContent>
      </w:r>
      <w:r>
        <w:br w:type="page"/>
      </w:r>
    </w:p>
    <w:p w14:paraId="4DE14A59" w14:textId="61C24D1D" w:rsidR="006B1C74" w:rsidRDefault="006B1C74" w:rsidP="006B1C74">
      <w:r>
        <w:rPr>
          <w:noProof/>
        </w:rPr>
        <w:lastRenderedPageBreak/>
        <mc:AlternateContent>
          <mc:Choice Requires="wps">
            <w:drawing>
              <wp:anchor distT="45720" distB="45720" distL="114300" distR="114300" simplePos="0" relativeHeight="251698688" behindDoc="0" locked="0" layoutInCell="1" allowOverlap="1" wp14:anchorId="434F36BC" wp14:editId="76152CCB">
                <wp:simplePos x="0" y="0"/>
                <wp:positionH relativeFrom="margin">
                  <wp:align>left</wp:align>
                </wp:positionH>
                <wp:positionV relativeFrom="paragraph">
                  <wp:posOffset>0</wp:posOffset>
                </wp:positionV>
                <wp:extent cx="5438775" cy="7430770"/>
                <wp:effectExtent l="0" t="0" r="28575" b="21590"/>
                <wp:wrapSquare wrapText="bothSides"/>
                <wp:docPr id="20726955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7430770"/>
                        </a:xfrm>
                        <a:prstGeom prst="rect">
                          <a:avLst/>
                        </a:prstGeom>
                        <a:solidFill>
                          <a:srgbClr val="FFFFFF"/>
                        </a:solidFill>
                        <a:ln w="9525">
                          <a:solidFill>
                            <a:srgbClr val="000000"/>
                          </a:solidFill>
                          <a:miter lim="800000"/>
                          <a:headEnd/>
                          <a:tailEnd/>
                        </a:ln>
                      </wps:spPr>
                      <wps:txbx>
                        <w:txbxContent>
                          <w:p w14:paraId="5599FE84" w14:textId="77777777" w:rsidR="006B1C74" w:rsidRPr="006B1C74" w:rsidRDefault="006B1C74" w:rsidP="006B1C74">
                            <w:pPr>
                              <w:rPr>
                                <w:rFonts w:ascii="宋体" w:hAnsi="宋体" w:hint="eastAsia"/>
                              </w:rPr>
                            </w:pPr>
                            <w:r w:rsidRPr="006B1C74">
                              <w:rPr>
                                <w:rFonts w:ascii="宋体" w:hAnsi="宋体" w:hint="eastAsia"/>
                              </w:rPr>
                              <w:t># 产量柱状图</w:t>
                            </w:r>
                          </w:p>
                          <w:p w14:paraId="0FC6041E" w14:textId="77777777" w:rsidR="006B1C74" w:rsidRPr="006B1C74" w:rsidRDefault="006B1C74" w:rsidP="006B1C74">
                            <w:pPr>
                              <w:rPr>
                                <w:rFonts w:ascii="宋体" w:hAnsi="宋体" w:hint="eastAsia"/>
                              </w:rPr>
                            </w:pPr>
                            <w:r w:rsidRPr="006B1C74">
                              <w:rPr>
                                <w:rFonts w:ascii="宋体" w:hAnsi="宋体"/>
                              </w:rPr>
                              <w:t>colors = [</w:t>
                            </w:r>
                            <w:r w:rsidRPr="006B1C74">
                              <w:rPr>
                                <w:rFonts w:ascii="宋体" w:hAnsi="宋体"/>
                              </w:rPr>
                              <w:t>patch.get_</w:t>
                            </w:r>
                            <w:r w:rsidRPr="006B1C74">
                              <w:rPr>
                                <w:rFonts w:ascii="宋体" w:hAnsi="宋体"/>
                              </w:rPr>
                              <w:t>facecolor() for patch in patches]</w:t>
                            </w:r>
                          </w:p>
                          <w:p w14:paraId="3A98B789" w14:textId="77777777" w:rsidR="006B1C74" w:rsidRPr="006B1C74" w:rsidRDefault="006B1C74" w:rsidP="006B1C74">
                            <w:pPr>
                              <w:rPr>
                                <w:rFonts w:ascii="宋体" w:hAnsi="宋体" w:hint="eastAsia"/>
                              </w:rPr>
                            </w:pPr>
                            <w:r w:rsidRPr="006B1C74">
                              <w:rPr>
                                <w:rFonts w:ascii="宋体" w:hAnsi="宋体"/>
                              </w:rPr>
                              <w:t>plt.figure(figsize=(8, 6))</w:t>
                            </w:r>
                          </w:p>
                          <w:p w14:paraId="0FC5C4EF" w14:textId="77777777" w:rsidR="006B1C74" w:rsidRPr="006B1C74" w:rsidRDefault="006B1C74" w:rsidP="006B1C74">
                            <w:pPr>
                              <w:rPr>
                                <w:rFonts w:ascii="宋体" w:hAnsi="宋体" w:hint="eastAsia"/>
                              </w:rPr>
                            </w:pPr>
                            <w:r w:rsidRPr="006B1C74">
                              <w:rPr>
                                <w:rFonts w:ascii="宋体" w:hAnsi="宋体" w:hint="eastAsia"/>
                              </w:rPr>
                              <w:t>plt.bar(产量_结果.keys(), 产量_结果.values(), color=colors)</w:t>
                            </w:r>
                          </w:p>
                          <w:p w14:paraId="3120C736" w14:textId="77777777" w:rsidR="006B1C74" w:rsidRPr="006B1C74" w:rsidRDefault="006B1C74" w:rsidP="006B1C74">
                            <w:pPr>
                              <w:rPr>
                                <w:rFonts w:ascii="宋体" w:hAnsi="宋体" w:hint="eastAsia"/>
                              </w:rPr>
                            </w:pPr>
                            <w:r w:rsidRPr="006B1C74">
                              <w:rPr>
                                <w:rFonts w:ascii="宋体" w:hAnsi="宋体" w:hint="eastAsia"/>
                              </w:rPr>
                              <w:t>plt.xlabel("车型", fontsize=12)</w:t>
                            </w:r>
                          </w:p>
                          <w:p w14:paraId="518739E8" w14:textId="77777777" w:rsidR="006B1C74" w:rsidRPr="006B1C74" w:rsidRDefault="006B1C74" w:rsidP="006B1C74">
                            <w:pPr>
                              <w:rPr>
                                <w:rFonts w:ascii="宋体" w:hAnsi="宋体" w:hint="eastAsia"/>
                              </w:rPr>
                            </w:pPr>
                            <w:r w:rsidRPr="006B1C74">
                              <w:rPr>
                                <w:rFonts w:ascii="宋体" w:hAnsi="宋体" w:hint="eastAsia"/>
                              </w:rPr>
                              <w:t>plt.ylabel("产量 (辆)", fontsize=12)</w:t>
                            </w:r>
                          </w:p>
                          <w:p w14:paraId="4BC56A93" w14:textId="77777777" w:rsidR="006B1C74" w:rsidRPr="006B1C74" w:rsidRDefault="006B1C74" w:rsidP="006B1C74">
                            <w:pPr>
                              <w:rPr>
                                <w:rFonts w:ascii="宋体" w:hAnsi="宋体" w:hint="eastAsia"/>
                              </w:rPr>
                            </w:pPr>
                            <w:r w:rsidRPr="006B1C74">
                              <w:rPr>
                                <w:rFonts w:ascii="宋体" w:hAnsi="宋体" w:hint="eastAsia"/>
                              </w:rPr>
                              <w:t>plt.title("各车型产量", fontsize=14)</w:t>
                            </w:r>
                          </w:p>
                          <w:p w14:paraId="6F965574" w14:textId="77777777" w:rsidR="006B1C74" w:rsidRPr="006B1C74" w:rsidRDefault="006B1C74" w:rsidP="006B1C74">
                            <w:pPr>
                              <w:rPr>
                                <w:rFonts w:ascii="宋体" w:hAnsi="宋体" w:hint="eastAsia"/>
                              </w:rPr>
                            </w:pPr>
                            <w:r w:rsidRPr="006B1C74">
                              <w:rPr>
                                <w:rFonts w:ascii="宋体" w:hAnsi="宋体"/>
                              </w:rPr>
                              <w:t>plt.xticks(rotation=45, ha="right")</w:t>
                            </w:r>
                          </w:p>
                          <w:p w14:paraId="75592AFD" w14:textId="77777777" w:rsidR="006B1C74" w:rsidRPr="006B1C74" w:rsidRDefault="006B1C74" w:rsidP="006B1C74">
                            <w:pPr>
                              <w:rPr>
                                <w:rFonts w:ascii="宋体" w:hAnsi="宋体" w:hint="eastAsia"/>
                              </w:rPr>
                            </w:pPr>
                            <w:r w:rsidRPr="006B1C74">
                              <w:rPr>
                                <w:rFonts w:ascii="宋体" w:hAnsi="宋体"/>
                              </w:rPr>
                              <w:t>plt.tight_layout()</w:t>
                            </w:r>
                          </w:p>
                          <w:p w14:paraId="78D322D1" w14:textId="77777777" w:rsidR="006B1C74" w:rsidRPr="006B1C74" w:rsidRDefault="006B1C74" w:rsidP="006B1C74">
                            <w:pPr>
                              <w:rPr>
                                <w:rFonts w:ascii="宋体" w:hAnsi="宋体" w:hint="eastAsia"/>
                              </w:rPr>
                            </w:pPr>
                            <w:r w:rsidRPr="006B1C74">
                              <w:rPr>
                                <w:rFonts w:ascii="宋体" w:hAnsi="宋体" w:hint="eastAsia"/>
                              </w:rPr>
                              <w:t>plt.savefig("产量柱状图.png")</w:t>
                            </w:r>
                          </w:p>
                          <w:p w14:paraId="56EBB651" w14:textId="77777777" w:rsidR="006B1C74" w:rsidRPr="006B1C74" w:rsidRDefault="006B1C74" w:rsidP="006B1C74">
                            <w:pPr>
                              <w:rPr>
                                <w:rFonts w:ascii="宋体" w:hAnsi="宋体" w:hint="eastAsia"/>
                              </w:rPr>
                            </w:pPr>
                            <w:r w:rsidRPr="006B1C74">
                              <w:rPr>
                                <w:rFonts w:ascii="宋体" w:hAnsi="宋体"/>
                              </w:rPr>
                              <w:t>plt.show()</w:t>
                            </w:r>
                          </w:p>
                          <w:p w14:paraId="2BBE2E26" w14:textId="77777777" w:rsidR="006B1C74" w:rsidRPr="006B1C74" w:rsidRDefault="006B1C74" w:rsidP="006B1C74">
                            <w:pPr>
                              <w:rPr>
                                <w:rFonts w:ascii="宋体" w:hAnsi="宋体" w:hint="eastAsia"/>
                              </w:rPr>
                            </w:pPr>
                          </w:p>
                          <w:p w14:paraId="39FD30C9" w14:textId="77777777" w:rsidR="006B1C74" w:rsidRPr="006B1C74" w:rsidRDefault="006B1C74" w:rsidP="006B1C74">
                            <w:pPr>
                              <w:rPr>
                                <w:rFonts w:ascii="宋体" w:hAnsi="宋体" w:hint="eastAsia"/>
                              </w:rPr>
                            </w:pPr>
                            <w:r w:rsidRPr="006B1C74">
                              <w:rPr>
                                <w:rFonts w:ascii="宋体" w:hAnsi="宋体" w:hint="eastAsia"/>
                              </w:rPr>
                              <w:t># ---  验证 CAFC 积分 ---</w:t>
                            </w:r>
                          </w:p>
                          <w:p w14:paraId="414565B6" w14:textId="77777777" w:rsidR="006B1C74" w:rsidRPr="006B1C74" w:rsidRDefault="006B1C74" w:rsidP="006B1C74">
                            <w:pPr>
                              <w:rPr>
                                <w:rFonts w:ascii="宋体" w:hAnsi="宋体" w:hint="eastAsia"/>
                              </w:rPr>
                            </w:pPr>
                            <w:r w:rsidRPr="006B1C74">
                              <w:rPr>
                                <w:rFonts w:ascii="宋体" w:hAnsi="宋体" w:hint="eastAsia"/>
                              </w:rPr>
                              <w:t>燃油车_产量 = {i: x[i].varValue for i in ["燃油车 A", "燃油车 B"]}</w:t>
                            </w:r>
                          </w:p>
                          <w:p w14:paraId="1E5BD707" w14:textId="77777777" w:rsidR="006B1C74" w:rsidRPr="006B1C74" w:rsidRDefault="006B1C74" w:rsidP="006B1C74">
                            <w:pPr>
                              <w:rPr>
                                <w:rFonts w:ascii="宋体" w:hAnsi="宋体" w:hint="eastAsia"/>
                              </w:rPr>
                            </w:pPr>
                            <w:r w:rsidRPr="006B1C74">
                              <w:rPr>
                                <w:rFonts w:ascii="宋体" w:hAnsi="宋体" w:hint="eastAsia"/>
                              </w:rPr>
                              <w:t>实际_油耗 = sum(油耗[i] * 燃油车_产量[i] for i in 燃油车_产量)</w:t>
                            </w:r>
                          </w:p>
                          <w:p w14:paraId="4454EE33" w14:textId="77777777" w:rsidR="006B1C74" w:rsidRPr="006B1C74" w:rsidRDefault="006B1C74" w:rsidP="006B1C74">
                            <w:pPr>
                              <w:rPr>
                                <w:rFonts w:ascii="宋体" w:hAnsi="宋体" w:hint="eastAsia"/>
                              </w:rPr>
                            </w:pPr>
                            <w:r w:rsidRPr="006B1C74">
                              <w:rPr>
                                <w:rFonts w:ascii="宋体" w:hAnsi="宋体" w:hint="eastAsia"/>
                              </w:rPr>
                              <w:t>目标_油耗_加权 = sum(目标油耗[i] * 燃油车_产量[i] for i in 燃油车_产量)</w:t>
                            </w:r>
                          </w:p>
                          <w:p w14:paraId="0942FF62" w14:textId="77777777" w:rsidR="006B1C74" w:rsidRPr="006B1C74" w:rsidRDefault="006B1C74" w:rsidP="006B1C74">
                            <w:pPr>
                              <w:rPr>
                                <w:rFonts w:ascii="宋体" w:hAnsi="宋体" w:hint="eastAsia"/>
                              </w:rPr>
                            </w:pPr>
                            <w:r w:rsidRPr="006B1C74">
                              <w:rPr>
                                <w:rFonts w:ascii="宋体" w:hAnsi="宋体" w:hint="eastAsia"/>
                              </w:rPr>
                              <w:t>C_CAFC = k * 目标_油耗_加权 - 实际_油耗</w:t>
                            </w:r>
                          </w:p>
                          <w:p w14:paraId="6A4C18CF" w14:textId="77777777" w:rsidR="006B1C74" w:rsidRPr="006B1C74" w:rsidRDefault="006B1C74" w:rsidP="006B1C74">
                            <w:pPr>
                              <w:rPr>
                                <w:rFonts w:ascii="宋体" w:hAnsi="宋体" w:hint="eastAsia"/>
                              </w:rPr>
                            </w:pPr>
                          </w:p>
                          <w:p w14:paraId="04609E9C" w14:textId="77777777" w:rsidR="006B1C74" w:rsidRPr="006B1C74" w:rsidRDefault="006B1C74" w:rsidP="006B1C74">
                            <w:pPr>
                              <w:rPr>
                                <w:rFonts w:ascii="宋体" w:hAnsi="宋体" w:hint="eastAsia"/>
                              </w:rPr>
                            </w:pPr>
                            <w:r w:rsidRPr="006B1C74">
                              <w:rPr>
                                <w:rFonts w:ascii="宋体" w:hAnsi="宋体" w:hint="eastAsia"/>
                              </w:rPr>
                              <w:t>print(f"\n--- CAFC 积分验证 ---")</w:t>
                            </w:r>
                          </w:p>
                          <w:p w14:paraId="09B17F3F" w14:textId="77777777" w:rsidR="006B1C74" w:rsidRPr="006B1C74" w:rsidRDefault="006B1C74" w:rsidP="006B1C74">
                            <w:pPr>
                              <w:rPr>
                                <w:rFonts w:ascii="宋体" w:hAnsi="宋体" w:hint="eastAsia"/>
                              </w:rPr>
                            </w:pPr>
                            <w:r w:rsidRPr="006B1C74">
                              <w:rPr>
                                <w:rFonts w:ascii="宋体" w:hAnsi="宋体" w:hint="eastAsia"/>
                              </w:rPr>
                              <w:t>print(f"燃油车产量: {燃油车_产量}")</w:t>
                            </w:r>
                          </w:p>
                          <w:p w14:paraId="796B4CAE" w14:textId="77777777" w:rsidR="006B1C74" w:rsidRPr="006B1C74" w:rsidRDefault="006B1C74" w:rsidP="006B1C74">
                            <w:pPr>
                              <w:rPr>
                                <w:rFonts w:ascii="宋体" w:hAnsi="宋体" w:hint="eastAsia"/>
                              </w:rPr>
                            </w:pPr>
                            <w:r w:rsidRPr="006B1C74">
                              <w:rPr>
                                <w:rFonts w:ascii="宋体" w:hAnsi="宋体" w:hint="eastAsia"/>
                              </w:rPr>
                              <w:t>print(f"实际油耗总量: {实际_油耗}")</w:t>
                            </w:r>
                          </w:p>
                          <w:p w14:paraId="2469A347" w14:textId="77777777" w:rsidR="006B1C74" w:rsidRPr="006B1C74" w:rsidRDefault="006B1C74" w:rsidP="006B1C74">
                            <w:pPr>
                              <w:rPr>
                                <w:rFonts w:ascii="宋体" w:hAnsi="宋体" w:hint="eastAsia"/>
                              </w:rPr>
                            </w:pPr>
                            <w:r w:rsidRPr="006B1C74">
                              <w:rPr>
                                <w:rFonts w:ascii="宋体" w:hAnsi="宋体" w:hint="eastAsia"/>
                              </w:rPr>
                              <w:t>print(f"目标油耗加权总量: {目标_油耗_加权}")</w:t>
                            </w:r>
                          </w:p>
                          <w:p w14:paraId="03A99C36" w14:textId="77777777" w:rsidR="006B1C74" w:rsidRPr="006B1C74" w:rsidRDefault="006B1C74" w:rsidP="006B1C74">
                            <w:pPr>
                              <w:rPr>
                                <w:rFonts w:ascii="宋体" w:hAnsi="宋体" w:hint="eastAsia"/>
                              </w:rPr>
                            </w:pPr>
                            <w:r w:rsidRPr="006B1C74">
                              <w:rPr>
                                <w:rFonts w:ascii="宋体" w:hAnsi="宋体" w:hint="eastAsia"/>
                              </w:rPr>
                              <w:t>print(f"CAFC 积分 (计算值): {C_CAFC}")</w:t>
                            </w:r>
                          </w:p>
                          <w:p w14:paraId="1CDA66B0" w14:textId="77777777" w:rsidR="006B1C74" w:rsidRPr="006B1C74" w:rsidRDefault="006B1C74" w:rsidP="006B1C74">
                            <w:pPr>
                              <w:rPr>
                                <w:rFonts w:ascii="宋体" w:hAnsi="宋体" w:hint="eastAsia"/>
                              </w:rPr>
                            </w:pPr>
                            <w:r w:rsidRPr="006B1C74">
                              <w:rPr>
                                <w:rFonts w:ascii="宋体" w:hAnsi="宋体" w:hint="eastAsia"/>
                              </w:rPr>
                              <w:t>print(f"购买的 CAFC 积分 (b): {b.varValue}")  # 如果使用了 b 变量</w:t>
                            </w:r>
                          </w:p>
                          <w:p w14:paraId="01A221B8" w14:textId="77777777" w:rsidR="006B1C74" w:rsidRPr="006B1C74" w:rsidRDefault="006B1C74" w:rsidP="006B1C74">
                            <w:pPr>
                              <w:rPr>
                                <w:rFonts w:ascii="宋体" w:hAnsi="宋体" w:hint="eastAsia"/>
                              </w:rPr>
                            </w:pPr>
                          </w:p>
                          <w:p w14:paraId="43F430AA" w14:textId="77777777" w:rsidR="006B1C74" w:rsidRPr="006B1C74" w:rsidRDefault="006B1C74" w:rsidP="006B1C74">
                            <w:pPr>
                              <w:rPr>
                                <w:rFonts w:ascii="宋体" w:hAnsi="宋体" w:hint="eastAsia"/>
                              </w:rPr>
                            </w:pPr>
                            <w:r w:rsidRPr="006B1C74">
                              <w:rPr>
                                <w:rFonts w:ascii="宋体" w:hAnsi="宋体" w:hint="eastAsia"/>
                              </w:rPr>
                              <w:t># --- 验证 NEV 积分 ---</w:t>
                            </w:r>
                          </w:p>
                          <w:p w14:paraId="09FBB2AB" w14:textId="77777777" w:rsidR="006B1C74" w:rsidRPr="006B1C74" w:rsidRDefault="006B1C74" w:rsidP="006B1C74">
                            <w:pPr>
                              <w:rPr>
                                <w:rFonts w:ascii="宋体" w:hAnsi="宋体" w:hint="eastAsia"/>
                              </w:rPr>
                            </w:pPr>
                            <w:r w:rsidRPr="006B1C74">
                              <w:rPr>
                                <w:rFonts w:ascii="宋体" w:hAnsi="宋体" w:hint="eastAsia"/>
                              </w:rPr>
                              <w:t>新能源车_产量 = {i: x[i].varValue for i in ["新能源车 A", "新能源车 B"]}</w:t>
                            </w:r>
                          </w:p>
                          <w:p w14:paraId="1801FEF3" w14:textId="77777777" w:rsidR="006B1C74" w:rsidRPr="006B1C74" w:rsidRDefault="006B1C74" w:rsidP="006B1C74">
                            <w:pPr>
                              <w:rPr>
                                <w:rFonts w:ascii="宋体" w:hAnsi="宋体" w:hint="eastAsia"/>
                              </w:rPr>
                            </w:pPr>
                            <w:r w:rsidRPr="006B1C74">
                              <w:rPr>
                                <w:rFonts w:ascii="宋体" w:hAnsi="宋体" w:hint="eastAsia"/>
                              </w:rPr>
                              <w:t>C_NEV = sum(g[i] * 新能源车_产量[i] for i in 新能源车_产量)</w:t>
                            </w:r>
                          </w:p>
                          <w:p w14:paraId="1F9E65EE" w14:textId="77777777" w:rsidR="006B1C74" w:rsidRPr="006B1C74" w:rsidRDefault="006B1C74" w:rsidP="006B1C74">
                            <w:pPr>
                              <w:rPr>
                                <w:rFonts w:ascii="宋体" w:hAnsi="宋体" w:hint="eastAsia"/>
                              </w:rPr>
                            </w:pPr>
                            <w:r w:rsidRPr="006B1C74">
                              <w:rPr>
                                <w:rFonts w:ascii="宋体" w:hAnsi="宋体" w:hint="eastAsia"/>
                              </w:rPr>
                              <w:t>燃油车_总产量 = sum(燃油车_产量.values())</w:t>
                            </w:r>
                          </w:p>
                          <w:p w14:paraId="1AB9110A" w14:textId="77777777" w:rsidR="006B1C74" w:rsidRPr="006B1C74" w:rsidRDefault="006B1C74" w:rsidP="006B1C74">
                            <w:pPr>
                              <w:rPr>
                                <w:rFonts w:ascii="宋体" w:hAnsi="宋体" w:hint="eastAsia"/>
                              </w:rPr>
                            </w:pPr>
                            <w:r w:rsidRPr="006B1C74">
                              <w:rPr>
                                <w:rFonts w:ascii="宋体" w:hAnsi="宋体" w:hint="eastAsia"/>
                              </w:rPr>
                              <w:t>nev_积分_需求 = beta * 燃油车_总产量</w:t>
                            </w:r>
                          </w:p>
                          <w:p w14:paraId="48CF5B3D" w14:textId="77777777" w:rsidR="006B1C74" w:rsidRPr="006B1C74" w:rsidRDefault="006B1C74" w:rsidP="006B1C74">
                            <w:pPr>
                              <w:rPr>
                                <w:rFonts w:ascii="宋体" w:hAnsi="宋体" w:hint="eastAsia"/>
                              </w:rPr>
                            </w:pPr>
                            <w:r w:rsidRPr="006B1C74">
                              <w:rPr>
                                <w:rFonts w:ascii="宋体" w:hAnsi="宋体" w:hint="eastAsia"/>
                              </w:rPr>
                              <w:t>nev_积分_盈余 = C_NEV - nev_积分_需求</w:t>
                            </w:r>
                          </w:p>
                          <w:p w14:paraId="55EC0C40" w14:textId="77777777" w:rsidR="006B1C74" w:rsidRPr="006B1C74" w:rsidRDefault="006B1C74" w:rsidP="006B1C74">
                            <w:pPr>
                              <w:rPr>
                                <w:rFonts w:ascii="宋体" w:hAnsi="宋体" w:hint="eastAsia"/>
                              </w:rPr>
                            </w:pPr>
                          </w:p>
                          <w:p w14:paraId="5B9ECBF7" w14:textId="77777777" w:rsidR="006B1C74" w:rsidRPr="006B1C74" w:rsidRDefault="006B1C74" w:rsidP="006B1C74">
                            <w:pPr>
                              <w:rPr>
                                <w:rFonts w:ascii="宋体" w:hAnsi="宋体" w:hint="eastAsia"/>
                              </w:rPr>
                            </w:pPr>
                            <w:r w:rsidRPr="006B1C74">
                              <w:rPr>
                                <w:rFonts w:ascii="宋体" w:hAnsi="宋体" w:hint="eastAsia"/>
                              </w:rPr>
                              <w:t>print(f"\n--- NEV 积分验证 ---")</w:t>
                            </w:r>
                          </w:p>
                          <w:p w14:paraId="76039EF7" w14:textId="77777777" w:rsidR="006B1C74" w:rsidRPr="006B1C74" w:rsidRDefault="006B1C74" w:rsidP="006B1C74">
                            <w:pPr>
                              <w:rPr>
                                <w:rFonts w:ascii="宋体" w:hAnsi="宋体" w:hint="eastAsia"/>
                              </w:rPr>
                            </w:pPr>
                            <w:r w:rsidRPr="006B1C74">
                              <w:rPr>
                                <w:rFonts w:ascii="宋体" w:hAnsi="宋体" w:hint="eastAsia"/>
                              </w:rPr>
                              <w:t>print(f"新能源车产量: {新能源车_产量}")</w:t>
                            </w:r>
                          </w:p>
                          <w:p w14:paraId="03F65A94" w14:textId="77777777" w:rsidR="006B1C74" w:rsidRPr="006B1C74" w:rsidRDefault="006B1C74" w:rsidP="006B1C74">
                            <w:pPr>
                              <w:rPr>
                                <w:rFonts w:ascii="宋体" w:hAnsi="宋体" w:hint="eastAsia"/>
                              </w:rPr>
                            </w:pPr>
                            <w:r w:rsidRPr="006B1C74">
                              <w:rPr>
                                <w:rFonts w:ascii="宋体" w:hAnsi="宋体" w:hint="eastAsia"/>
                              </w:rPr>
                              <w:t>print(f"NEV 积分 (计算值): {C_NEV}")</w:t>
                            </w:r>
                          </w:p>
                          <w:p w14:paraId="1CFD8229" w14:textId="77777777" w:rsidR="006B1C74" w:rsidRPr="006B1C74" w:rsidRDefault="006B1C74" w:rsidP="006B1C74">
                            <w:pPr>
                              <w:rPr>
                                <w:rFonts w:ascii="宋体" w:hAnsi="宋体" w:hint="eastAsia"/>
                              </w:rPr>
                            </w:pPr>
                            <w:r w:rsidRPr="006B1C74">
                              <w:rPr>
                                <w:rFonts w:ascii="宋体" w:hAnsi="宋体" w:hint="eastAsia"/>
                              </w:rPr>
                              <w:t>print(f"NEV 积分需求: {nev_积分_需求}")</w:t>
                            </w:r>
                          </w:p>
                          <w:p w14:paraId="447720AE" w14:textId="77777777" w:rsidR="006B1C74" w:rsidRPr="006B1C74" w:rsidRDefault="006B1C74" w:rsidP="006B1C74">
                            <w:pPr>
                              <w:rPr>
                                <w:rFonts w:ascii="宋体" w:hAnsi="宋体" w:hint="eastAsia"/>
                              </w:rPr>
                            </w:pPr>
                            <w:r w:rsidRPr="006B1C74">
                              <w:rPr>
                                <w:rFonts w:ascii="宋体" w:hAnsi="宋体" w:hint="eastAsia"/>
                              </w:rPr>
                              <w:t>print(f"NEV 积分盈余/缺口: {nev_积分_盈余}")</w:t>
                            </w:r>
                          </w:p>
                          <w:p w14:paraId="292D9F7C" w14:textId="77777777" w:rsidR="006B1C74" w:rsidRPr="006B1C74" w:rsidRDefault="006B1C74" w:rsidP="006B1C74">
                            <w:pPr>
                              <w:rPr>
                                <w:rFonts w:ascii="宋体" w:hAnsi="宋体" w:hint="eastAsia"/>
                              </w:rPr>
                            </w:pPr>
                            <w:r w:rsidRPr="006B1C74">
                              <w:rPr>
                                <w:rFonts w:ascii="宋体" w:hAnsi="宋体" w:hint="eastAsia"/>
                              </w:rPr>
                              <w:t>print(f"出售的 NEV 积分 (s): {s.varValue}")  # 如果使用了 s 变量</w:t>
                            </w:r>
                          </w:p>
                          <w:p w14:paraId="564C1D94" w14:textId="77777777" w:rsidR="006B1C74" w:rsidRPr="006B1C74" w:rsidRDefault="006B1C74" w:rsidP="006B1C74">
                            <w:pPr>
                              <w:rPr>
                                <w:rFonts w:ascii="宋体" w:hAnsi="宋体" w:hint="eastAsia"/>
                              </w:rPr>
                            </w:pPr>
                            <w:r w:rsidRPr="006B1C74">
                              <w:rPr>
                                <w:rFonts w:ascii="宋体" w:hAnsi="宋体" w:hint="eastAsia"/>
                              </w:rPr>
                              <w:t>print(f"购买的 NEV 积分 (b): {b.varValue}")  # 如果使用了 b 变量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4F36BC" id="_x0000_s1031" type="#_x0000_t202" style="position:absolute;left:0;text-align:left;margin-left:0;margin-top:0;width:428.25pt;height:585.1pt;z-index:251698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">
                <v:textbox style="mso-fit-shape-to-text:t">
                  <w:txbxContent>
                    <w:p w14:paraId="5599FE84" w14:textId="77777777" w:rsidR="006B1C74" w:rsidRPr="006B1C74" w:rsidRDefault="006B1C74" w:rsidP="006B1C74">
                      <w:pPr>
                        <w:rPr>
                          <w:rFonts w:ascii="宋体" w:hAnsi="宋体" w:hint="eastAsia"/>
                        </w:rPr>
                      </w:pPr>
                      <w:r w:rsidRPr="006B1C74">
                        <w:rPr>
                          <w:rFonts w:ascii="宋体" w:hAnsi="宋体" w:hint="eastAsia"/>
                        </w:rPr>
                        <w:t># 产量柱状图</w:t>
                      </w:r>
                    </w:p>
                    <w:p w14:paraId="0FC6041E" w14:textId="77777777" w:rsidR="006B1C74" w:rsidRPr="006B1C74" w:rsidRDefault="006B1C74" w:rsidP="006B1C74">
                      <w:pPr>
                        <w:rPr>
                          <w:rFonts w:ascii="宋体" w:hAnsi="宋体"/>
                        </w:rPr>
                      </w:pPr>
                      <w:r w:rsidRPr="006B1C74">
                        <w:rPr>
                          <w:rFonts w:ascii="宋体" w:hAnsi="宋体"/>
                        </w:rPr>
                        <w:t>colors = [</w:t>
                      </w:r>
                      <w:proofErr w:type="spellStart"/>
                      <w:r w:rsidRPr="006B1C74">
                        <w:rPr>
                          <w:rFonts w:ascii="宋体" w:hAnsi="宋体"/>
                        </w:rPr>
                        <w:t>patch.get_</w:t>
                      </w:r>
                      <w:proofErr w:type="gramStart"/>
                      <w:r w:rsidRPr="006B1C74">
                        <w:rPr>
                          <w:rFonts w:ascii="宋体" w:hAnsi="宋体"/>
                        </w:rPr>
                        <w:t>facecolor</w:t>
                      </w:r>
                      <w:proofErr w:type="spellEnd"/>
                      <w:r w:rsidRPr="006B1C74">
                        <w:rPr>
                          <w:rFonts w:ascii="宋体" w:hAnsi="宋体"/>
                        </w:rPr>
                        <w:t>(</w:t>
                      </w:r>
                      <w:proofErr w:type="gramEnd"/>
                      <w:r w:rsidRPr="006B1C74">
                        <w:rPr>
                          <w:rFonts w:ascii="宋体" w:hAnsi="宋体"/>
                        </w:rPr>
                        <w:t>) for patch in patches]</w:t>
                      </w:r>
                    </w:p>
                    <w:p w14:paraId="3A98B789" w14:textId="77777777" w:rsidR="006B1C74" w:rsidRPr="006B1C74" w:rsidRDefault="006B1C74" w:rsidP="006B1C74">
                      <w:pPr>
                        <w:rPr>
                          <w:rFonts w:ascii="宋体" w:hAnsi="宋体"/>
                        </w:rPr>
                      </w:pPr>
                      <w:proofErr w:type="spellStart"/>
                      <w:proofErr w:type="gramStart"/>
                      <w:r w:rsidRPr="006B1C74">
                        <w:rPr>
                          <w:rFonts w:ascii="宋体" w:hAnsi="宋体"/>
                        </w:rPr>
                        <w:t>plt.figure</w:t>
                      </w:r>
                      <w:proofErr w:type="spellEnd"/>
                      <w:proofErr w:type="gramEnd"/>
                      <w:r w:rsidRPr="006B1C74">
                        <w:rPr>
                          <w:rFonts w:ascii="宋体" w:hAnsi="宋体"/>
                        </w:rPr>
                        <w:t>(</w:t>
                      </w:r>
                      <w:proofErr w:type="spellStart"/>
                      <w:r w:rsidRPr="006B1C74">
                        <w:rPr>
                          <w:rFonts w:ascii="宋体" w:hAnsi="宋体"/>
                        </w:rPr>
                        <w:t>figsize</w:t>
                      </w:r>
                      <w:proofErr w:type="spellEnd"/>
                      <w:r w:rsidRPr="006B1C74">
                        <w:rPr>
                          <w:rFonts w:ascii="宋体" w:hAnsi="宋体"/>
                        </w:rPr>
                        <w:t>=(8, 6))</w:t>
                      </w:r>
                    </w:p>
                    <w:p w14:paraId="0FC5C4EF" w14:textId="77777777" w:rsidR="006B1C74" w:rsidRPr="006B1C74" w:rsidRDefault="006B1C74" w:rsidP="006B1C74">
                      <w:pPr>
                        <w:rPr>
                          <w:rFonts w:ascii="宋体" w:hAnsi="宋体" w:hint="eastAsia"/>
                        </w:rPr>
                      </w:pPr>
                      <w:proofErr w:type="spellStart"/>
                      <w:r w:rsidRPr="006B1C74">
                        <w:rPr>
                          <w:rFonts w:ascii="宋体" w:hAnsi="宋体" w:hint="eastAsia"/>
                        </w:rPr>
                        <w:t>plt.bar</w:t>
                      </w:r>
                      <w:proofErr w:type="spellEnd"/>
                      <w:r w:rsidRPr="006B1C74">
                        <w:rPr>
                          <w:rFonts w:ascii="宋体" w:hAnsi="宋体" w:hint="eastAsia"/>
                        </w:rPr>
                        <w:t>(产量_结果.keys(), 产量_结果.values(), color=colors)</w:t>
                      </w:r>
                    </w:p>
                    <w:p w14:paraId="3120C736" w14:textId="77777777" w:rsidR="006B1C74" w:rsidRPr="006B1C74" w:rsidRDefault="006B1C74" w:rsidP="006B1C74">
                      <w:pPr>
                        <w:rPr>
                          <w:rFonts w:ascii="宋体" w:hAnsi="宋体" w:hint="eastAsia"/>
                        </w:rPr>
                      </w:pPr>
                      <w:proofErr w:type="spellStart"/>
                      <w:r w:rsidRPr="006B1C74">
                        <w:rPr>
                          <w:rFonts w:ascii="宋体" w:hAnsi="宋体" w:hint="eastAsia"/>
                        </w:rPr>
                        <w:t>plt.xlabel</w:t>
                      </w:r>
                      <w:proofErr w:type="spellEnd"/>
                      <w:r w:rsidRPr="006B1C74">
                        <w:rPr>
                          <w:rFonts w:ascii="宋体" w:hAnsi="宋体" w:hint="eastAsia"/>
                        </w:rPr>
                        <w:t xml:space="preserve">("车型", </w:t>
                      </w:r>
                      <w:proofErr w:type="spellStart"/>
                      <w:r w:rsidRPr="006B1C74">
                        <w:rPr>
                          <w:rFonts w:ascii="宋体" w:hAnsi="宋体" w:hint="eastAsia"/>
                        </w:rPr>
                        <w:t>fontsize</w:t>
                      </w:r>
                      <w:proofErr w:type="spellEnd"/>
                      <w:r w:rsidRPr="006B1C74">
                        <w:rPr>
                          <w:rFonts w:ascii="宋体" w:hAnsi="宋体" w:hint="eastAsia"/>
                        </w:rPr>
                        <w:t>=12)</w:t>
                      </w:r>
                    </w:p>
                    <w:p w14:paraId="518739E8" w14:textId="77777777" w:rsidR="006B1C74" w:rsidRPr="006B1C74" w:rsidRDefault="006B1C74" w:rsidP="006B1C74">
                      <w:pPr>
                        <w:rPr>
                          <w:rFonts w:ascii="宋体" w:hAnsi="宋体" w:hint="eastAsia"/>
                        </w:rPr>
                      </w:pPr>
                      <w:proofErr w:type="spellStart"/>
                      <w:r w:rsidRPr="006B1C74">
                        <w:rPr>
                          <w:rFonts w:ascii="宋体" w:hAnsi="宋体" w:hint="eastAsia"/>
                        </w:rPr>
                        <w:t>plt.ylabel</w:t>
                      </w:r>
                      <w:proofErr w:type="spellEnd"/>
                      <w:r w:rsidRPr="006B1C74">
                        <w:rPr>
                          <w:rFonts w:ascii="宋体" w:hAnsi="宋体" w:hint="eastAsia"/>
                        </w:rPr>
                        <w:t xml:space="preserve">("产量 (辆)", </w:t>
                      </w:r>
                      <w:proofErr w:type="spellStart"/>
                      <w:r w:rsidRPr="006B1C74">
                        <w:rPr>
                          <w:rFonts w:ascii="宋体" w:hAnsi="宋体" w:hint="eastAsia"/>
                        </w:rPr>
                        <w:t>fontsize</w:t>
                      </w:r>
                      <w:proofErr w:type="spellEnd"/>
                      <w:r w:rsidRPr="006B1C74">
                        <w:rPr>
                          <w:rFonts w:ascii="宋体" w:hAnsi="宋体" w:hint="eastAsia"/>
                        </w:rPr>
                        <w:t>=12)</w:t>
                      </w:r>
                    </w:p>
                    <w:p w14:paraId="4BC56A93" w14:textId="77777777" w:rsidR="006B1C74" w:rsidRPr="006B1C74" w:rsidRDefault="006B1C74" w:rsidP="006B1C74">
                      <w:pPr>
                        <w:rPr>
                          <w:rFonts w:ascii="宋体" w:hAnsi="宋体" w:hint="eastAsia"/>
                        </w:rPr>
                      </w:pPr>
                      <w:proofErr w:type="spellStart"/>
                      <w:r w:rsidRPr="006B1C74">
                        <w:rPr>
                          <w:rFonts w:ascii="宋体" w:hAnsi="宋体" w:hint="eastAsia"/>
                        </w:rPr>
                        <w:t>plt.title</w:t>
                      </w:r>
                      <w:proofErr w:type="spellEnd"/>
                      <w:r w:rsidRPr="006B1C74">
                        <w:rPr>
                          <w:rFonts w:ascii="宋体" w:hAnsi="宋体" w:hint="eastAsia"/>
                        </w:rPr>
                        <w:t xml:space="preserve">("各车型产量", </w:t>
                      </w:r>
                      <w:proofErr w:type="spellStart"/>
                      <w:r w:rsidRPr="006B1C74">
                        <w:rPr>
                          <w:rFonts w:ascii="宋体" w:hAnsi="宋体" w:hint="eastAsia"/>
                        </w:rPr>
                        <w:t>fontsize</w:t>
                      </w:r>
                      <w:proofErr w:type="spellEnd"/>
                      <w:r w:rsidRPr="006B1C74">
                        <w:rPr>
                          <w:rFonts w:ascii="宋体" w:hAnsi="宋体" w:hint="eastAsia"/>
                        </w:rPr>
                        <w:t>=14)</w:t>
                      </w:r>
                    </w:p>
                    <w:p w14:paraId="6F965574" w14:textId="77777777" w:rsidR="006B1C74" w:rsidRPr="006B1C74" w:rsidRDefault="006B1C74" w:rsidP="006B1C74">
                      <w:pPr>
                        <w:rPr>
                          <w:rFonts w:ascii="宋体" w:hAnsi="宋体"/>
                        </w:rPr>
                      </w:pPr>
                      <w:proofErr w:type="spellStart"/>
                      <w:proofErr w:type="gramStart"/>
                      <w:r w:rsidRPr="006B1C74">
                        <w:rPr>
                          <w:rFonts w:ascii="宋体" w:hAnsi="宋体"/>
                        </w:rPr>
                        <w:t>plt.xticks</w:t>
                      </w:r>
                      <w:proofErr w:type="spellEnd"/>
                      <w:proofErr w:type="gramEnd"/>
                      <w:r w:rsidRPr="006B1C74">
                        <w:rPr>
                          <w:rFonts w:ascii="宋体" w:hAnsi="宋体"/>
                        </w:rPr>
                        <w:t>(rotation=45, ha="right")</w:t>
                      </w:r>
                    </w:p>
                    <w:p w14:paraId="75592AFD" w14:textId="77777777" w:rsidR="006B1C74" w:rsidRPr="006B1C74" w:rsidRDefault="006B1C74" w:rsidP="006B1C74">
                      <w:pPr>
                        <w:rPr>
                          <w:rFonts w:ascii="宋体" w:hAnsi="宋体"/>
                        </w:rPr>
                      </w:pPr>
                      <w:proofErr w:type="spellStart"/>
                      <w:proofErr w:type="gramStart"/>
                      <w:r w:rsidRPr="006B1C74">
                        <w:rPr>
                          <w:rFonts w:ascii="宋体" w:hAnsi="宋体"/>
                        </w:rPr>
                        <w:t>plt.tight</w:t>
                      </w:r>
                      <w:proofErr w:type="gramEnd"/>
                      <w:r w:rsidRPr="006B1C74">
                        <w:rPr>
                          <w:rFonts w:ascii="宋体" w:hAnsi="宋体"/>
                        </w:rPr>
                        <w:t>_layout</w:t>
                      </w:r>
                      <w:proofErr w:type="spellEnd"/>
                      <w:r w:rsidRPr="006B1C74">
                        <w:rPr>
                          <w:rFonts w:ascii="宋体" w:hAnsi="宋体"/>
                        </w:rPr>
                        <w:t>()</w:t>
                      </w:r>
                    </w:p>
                    <w:p w14:paraId="78D322D1" w14:textId="77777777" w:rsidR="006B1C74" w:rsidRPr="006B1C74" w:rsidRDefault="006B1C74" w:rsidP="006B1C74">
                      <w:pPr>
                        <w:rPr>
                          <w:rFonts w:ascii="宋体" w:hAnsi="宋体" w:hint="eastAsia"/>
                        </w:rPr>
                      </w:pPr>
                      <w:proofErr w:type="spellStart"/>
                      <w:r w:rsidRPr="006B1C74">
                        <w:rPr>
                          <w:rFonts w:ascii="宋体" w:hAnsi="宋体" w:hint="eastAsia"/>
                        </w:rPr>
                        <w:t>plt.savefig</w:t>
                      </w:r>
                      <w:proofErr w:type="spellEnd"/>
                      <w:r w:rsidRPr="006B1C74">
                        <w:rPr>
                          <w:rFonts w:ascii="宋体" w:hAnsi="宋体" w:hint="eastAsia"/>
                        </w:rPr>
                        <w:t>("产量柱状图.</w:t>
                      </w:r>
                      <w:proofErr w:type="spellStart"/>
                      <w:r w:rsidRPr="006B1C74">
                        <w:rPr>
                          <w:rFonts w:ascii="宋体" w:hAnsi="宋体" w:hint="eastAsia"/>
                        </w:rPr>
                        <w:t>png</w:t>
                      </w:r>
                      <w:proofErr w:type="spellEnd"/>
                      <w:r w:rsidRPr="006B1C74">
                        <w:rPr>
                          <w:rFonts w:ascii="宋体" w:hAnsi="宋体" w:hint="eastAsia"/>
                        </w:rPr>
                        <w:t>")</w:t>
                      </w:r>
                    </w:p>
                    <w:p w14:paraId="56EBB651" w14:textId="77777777" w:rsidR="006B1C74" w:rsidRPr="006B1C74" w:rsidRDefault="006B1C74" w:rsidP="006B1C74">
                      <w:pPr>
                        <w:rPr>
                          <w:rFonts w:ascii="宋体" w:hAnsi="宋体"/>
                        </w:rPr>
                      </w:pPr>
                      <w:proofErr w:type="spellStart"/>
                      <w:proofErr w:type="gramStart"/>
                      <w:r w:rsidRPr="006B1C74">
                        <w:rPr>
                          <w:rFonts w:ascii="宋体" w:hAnsi="宋体"/>
                        </w:rPr>
                        <w:t>plt.show</w:t>
                      </w:r>
                      <w:proofErr w:type="spellEnd"/>
                      <w:proofErr w:type="gramEnd"/>
                      <w:r w:rsidRPr="006B1C74">
                        <w:rPr>
                          <w:rFonts w:ascii="宋体" w:hAnsi="宋体"/>
                        </w:rPr>
                        <w:t>()</w:t>
                      </w:r>
                    </w:p>
                    <w:p w14:paraId="2BBE2E26" w14:textId="77777777" w:rsidR="006B1C74" w:rsidRPr="006B1C74" w:rsidRDefault="006B1C74" w:rsidP="006B1C74">
                      <w:pPr>
                        <w:rPr>
                          <w:rFonts w:ascii="宋体" w:hAnsi="宋体"/>
                        </w:rPr>
                      </w:pPr>
                    </w:p>
                    <w:p w14:paraId="39FD30C9" w14:textId="77777777" w:rsidR="006B1C74" w:rsidRPr="006B1C74" w:rsidRDefault="006B1C74" w:rsidP="006B1C74">
                      <w:pPr>
                        <w:rPr>
                          <w:rFonts w:ascii="宋体" w:hAnsi="宋体" w:hint="eastAsia"/>
                        </w:rPr>
                      </w:pPr>
                      <w:r w:rsidRPr="006B1C74">
                        <w:rPr>
                          <w:rFonts w:ascii="宋体" w:hAnsi="宋体" w:hint="eastAsia"/>
                        </w:rPr>
                        <w:t># ---  验证 CAFC 积分 ---</w:t>
                      </w:r>
                    </w:p>
                    <w:p w14:paraId="414565B6" w14:textId="77777777" w:rsidR="006B1C74" w:rsidRPr="006B1C74" w:rsidRDefault="006B1C74" w:rsidP="006B1C74">
                      <w:pPr>
                        <w:rPr>
                          <w:rFonts w:ascii="宋体" w:hAnsi="宋体" w:hint="eastAsia"/>
                        </w:rPr>
                      </w:pPr>
                      <w:r w:rsidRPr="006B1C74">
                        <w:rPr>
                          <w:rFonts w:ascii="宋体" w:hAnsi="宋体" w:hint="eastAsia"/>
                        </w:rPr>
                        <w:t>燃油车_产量 = {</w:t>
                      </w:r>
                      <w:proofErr w:type="spellStart"/>
                      <w:r w:rsidRPr="006B1C74">
                        <w:rPr>
                          <w:rFonts w:ascii="宋体" w:hAnsi="宋体" w:hint="eastAsia"/>
                        </w:rPr>
                        <w:t>i</w:t>
                      </w:r>
                      <w:proofErr w:type="spellEnd"/>
                      <w:r w:rsidRPr="006B1C74">
                        <w:rPr>
                          <w:rFonts w:ascii="宋体" w:hAnsi="宋体" w:hint="eastAsia"/>
                        </w:rPr>
                        <w:t>: x[</w:t>
                      </w:r>
                      <w:proofErr w:type="spellStart"/>
                      <w:r w:rsidRPr="006B1C74">
                        <w:rPr>
                          <w:rFonts w:ascii="宋体" w:hAnsi="宋体" w:hint="eastAsia"/>
                        </w:rPr>
                        <w:t>i</w:t>
                      </w:r>
                      <w:proofErr w:type="spellEnd"/>
                      <w:r w:rsidRPr="006B1C74">
                        <w:rPr>
                          <w:rFonts w:ascii="宋体" w:hAnsi="宋体" w:hint="eastAsia"/>
                        </w:rPr>
                        <w:t>].</w:t>
                      </w:r>
                      <w:proofErr w:type="spellStart"/>
                      <w:r w:rsidRPr="006B1C74">
                        <w:rPr>
                          <w:rFonts w:ascii="宋体" w:hAnsi="宋体" w:hint="eastAsia"/>
                        </w:rPr>
                        <w:t>varValue</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["燃油车 A", "燃油车 B"]}</w:t>
                      </w:r>
                    </w:p>
                    <w:p w14:paraId="1E5BD707" w14:textId="77777777" w:rsidR="006B1C74" w:rsidRPr="006B1C74" w:rsidRDefault="006B1C74" w:rsidP="006B1C74">
                      <w:pPr>
                        <w:rPr>
                          <w:rFonts w:ascii="宋体" w:hAnsi="宋体" w:hint="eastAsia"/>
                        </w:rPr>
                      </w:pPr>
                      <w:r w:rsidRPr="006B1C74">
                        <w:rPr>
                          <w:rFonts w:ascii="宋体" w:hAnsi="宋体" w:hint="eastAsia"/>
                        </w:rPr>
                        <w:t>实际_油耗 = sum(油耗[</w:t>
                      </w:r>
                      <w:proofErr w:type="spellStart"/>
                      <w:r w:rsidRPr="006B1C74">
                        <w:rPr>
                          <w:rFonts w:ascii="宋体" w:hAnsi="宋体" w:hint="eastAsia"/>
                        </w:rPr>
                        <w:t>i</w:t>
                      </w:r>
                      <w:proofErr w:type="spellEnd"/>
                      <w:r w:rsidRPr="006B1C74">
                        <w:rPr>
                          <w:rFonts w:ascii="宋体" w:hAnsi="宋体" w:hint="eastAsia"/>
                        </w:rPr>
                        <w:t>] * 燃油车_产量[</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燃油车_产量)</w:t>
                      </w:r>
                    </w:p>
                    <w:p w14:paraId="4454EE33" w14:textId="77777777" w:rsidR="006B1C74" w:rsidRPr="006B1C74" w:rsidRDefault="006B1C74" w:rsidP="006B1C74">
                      <w:pPr>
                        <w:rPr>
                          <w:rFonts w:ascii="宋体" w:hAnsi="宋体" w:hint="eastAsia"/>
                        </w:rPr>
                      </w:pPr>
                      <w:r w:rsidRPr="006B1C74">
                        <w:rPr>
                          <w:rFonts w:ascii="宋体" w:hAnsi="宋体" w:hint="eastAsia"/>
                        </w:rPr>
                        <w:t>目标_油耗_加权 = sum(目标油耗[</w:t>
                      </w:r>
                      <w:proofErr w:type="spellStart"/>
                      <w:r w:rsidRPr="006B1C74">
                        <w:rPr>
                          <w:rFonts w:ascii="宋体" w:hAnsi="宋体" w:hint="eastAsia"/>
                        </w:rPr>
                        <w:t>i</w:t>
                      </w:r>
                      <w:proofErr w:type="spellEnd"/>
                      <w:r w:rsidRPr="006B1C74">
                        <w:rPr>
                          <w:rFonts w:ascii="宋体" w:hAnsi="宋体" w:hint="eastAsia"/>
                        </w:rPr>
                        <w:t>] * 燃油车_产量[</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燃油车_产量)</w:t>
                      </w:r>
                    </w:p>
                    <w:p w14:paraId="0942FF62" w14:textId="77777777" w:rsidR="006B1C74" w:rsidRPr="006B1C74" w:rsidRDefault="006B1C74" w:rsidP="006B1C74">
                      <w:pPr>
                        <w:rPr>
                          <w:rFonts w:ascii="宋体" w:hAnsi="宋体" w:hint="eastAsia"/>
                        </w:rPr>
                      </w:pPr>
                      <w:r w:rsidRPr="006B1C74">
                        <w:rPr>
                          <w:rFonts w:ascii="宋体" w:hAnsi="宋体" w:hint="eastAsia"/>
                        </w:rPr>
                        <w:t>C_CAFC = k * 目标_油耗_加权 - 实际_油耗</w:t>
                      </w:r>
                    </w:p>
                    <w:p w14:paraId="6A4C18CF" w14:textId="77777777" w:rsidR="006B1C74" w:rsidRPr="006B1C74" w:rsidRDefault="006B1C74" w:rsidP="006B1C74">
                      <w:pPr>
                        <w:rPr>
                          <w:rFonts w:ascii="宋体" w:hAnsi="宋体"/>
                        </w:rPr>
                      </w:pPr>
                    </w:p>
                    <w:p w14:paraId="04609E9C" w14:textId="77777777" w:rsidR="006B1C74" w:rsidRPr="006B1C74" w:rsidRDefault="006B1C74" w:rsidP="006B1C74">
                      <w:pPr>
                        <w:rPr>
                          <w:rFonts w:ascii="宋体" w:hAnsi="宋体" w:hint="eastAsia"/>
                        </w:rPr>
                      </w:pPr>
                      <w:r w:rsidRPr="006B1C74">
                        <w:rPr>
                          <w:rFonts w:ascii="宋体" w:hAnsi="宋体" w:hint="eastAsia"/>
                        </w:rPr>
                        <w:t>print(f"\n--- CAFC 积分验证 ---")</w:t>
                      </w:r>
                    </w:p>
                    <w:p w14:paraId="09B17F3F" w14:textId="77777777" w:rsidR="006B1C74" w:rsidRPr="006B1C74" w:rsidRDefault="006B1C74" w:rsidP="006B1C74">
                      <w:pPr>
                        <w:rPr>
                          <w:rFonts w:ascii="宋体" w:hAnsi="宋体" w:hint="eastAsia"/>
                        </w:rPr>
                      </w:pPr>
                      <w:r w:rsidRPr="006B1C74">
                        <w:rPr>
                          <w:rFonts w:ascii="宋体" w:hAnsi="宋体" w:hint="eastAsia"/>
                        </w:rPr>
                        <w:t>print(f"燃油车产量: {燃油车_产量}")</w:t>
                      </w:r>
                    </w:p>
                    <w:p w14:paraId="796B4CAE" w14:textId="77777777" w:rsidR="006B1C74" w:rsidRPr="006B1C74" w:rsidRDefault="006B1C74" w:rsidP="006B1C74">
                      <w:pPr>
                        <w:rPr>
                          <w:rFonts w:ascii="宋体" w:hAnsi="宋体" w:hint="eastAsia"/>
                        </w:rPr>
                      </w:pPr>
                      <w:r w:rsidRPr="006B1C74">
                        <w:rPr>
                          <w:rFonts w:ascii="宋体" w:hAnsi="宋体" w:hint="eastAsia"/>
                        </w:rPr>
                        <w:t>print(f"实际油耗总量: {实际_油耗}")</w:t>
                      </w:r>
                    </w:p>
                    <w:p w14:paraId="2469A347" w14:textId="77777777" w:rsidR="006B1C74" w:rsidRPr="006B1C74" w:rsidRDefault="006B1C74" w:rsidP="006B1C74">
                      <w:pPr>
                        <w:rPr>
                          <w:rFonts w:ascii="宋体" w:hAnsi="宋体" w:hint="eastAsia"/>
                        </w:rPr>
                      </w:pPr>
                      <w:r w:rsidRPr="006B1C74">
                        <w:rPr>
                          <w:rFonts w:ascii="宋体" w:hAnsi="宋体" w:hint="eastAsia"/>
                        </w:rPr>
                        <w:t>print(f"目标油耗加权总量: {目标_油耗_加权}")</w:t>
                      </w:r>
                    </w:p>
                    <w:p w14:paraId="03A99C36" w14:textId="77777777" w:rsidR="006B1C74" w:rsidRPr="006B1C74" w:rsidRDefault="006B1C74" w:rsidP="006B1C74">
                      <w:pPr>
                        <w:rPr>
                          <w:rFonts w:ascii="宋体" w:hAnsi="宋体" w:hint="eastAsia"/>
                        </w:rPr>
                      </w:pPr>
                      <w:r w:rsidRPr="006B1C74">
                        <w:rPr>
                          <w:rFonts w:ascii="宋体" w:hAnsi="宋体" w:hint="eastAsia"/>
                        </w:rPr>
                        <w:t>print(</w:t>
                      </w:r>
                      <w:proofErr w:type="spellStart"/>
                      <w:r w:rsidRPr="006B1C74">
                        <w:rPr>
                          <w:rFonts w:ascii="宋体" w:hAnsi="宋体" w:hint="eastAsia"/>
                        </w:rPr>
                        <w:t>f"CAFC</w:t>
                      </w:r>
                      <w:proofErr w:type="spellEnd"/>
                      <w:r w:rsidRPr="006B1C74">
                        <w:rPr>
                          <w:rFonts w:ascii="宋体" w:hAnsi="宋体" w:hint="eastAsia"/>
                        </w:rPr>
                        <w:t xml:space="preserve"> 积分 (计算值): {C_CAFC}")</w:t>
                      </w:r>
                    </w:p>
                    <w:p w14:paraId="1CDA66B0" w14:textId="77777777" w:rsidR="006B1C74" w:rsidRPr="006B1C74" w:rsidRDefault="006B1C74" w:rsidP="006B1C74">
                      <w:pPr>
                        <w:rPr>
                          <w:rFonts w:ascii="宋体" w:hAnsi="宋体" w:hint="eastAsia"/>
                        </w:rPr>
                      </w:pPr>
                      <w:r w:rsidRPr="006B1C74">
                        <w:rPr>
                          <w:rFonts w:ascii="宋体" w:hAnsi="宋体" w:hint="eastAsia"/>
                        </w:rPr>
                        <w:t>print(f"购买的 CAFC 积分 (b): {</w:t>
                      </w:r>
                      <w:proofErr w:type="spellStart"/>
                      <w:r w:rsidRPr="006B1C74">
                        <w:rPr>
                          <w:rFonts w:ascii="宋体" w:hAnsi="宋体" w:hint="eastAsia"/>
                        </w:rPr>
                        <w:t>b.varValue</w:t>
                      </w:r>
                      <w:proofErr w:type="spellEnd"/>
                      <w:r w:rsidRPr="006B1C74">
                        <w:rPr>
                          <w:rFonts w:ascii="宋体" w:hAnsi="宋体" w:hint="eastAsia"/>
                        </w:rPr>
                        <w:t>}")  # 如果使用了 b 变量</w:t>
                      </w:r>
                    </w:p>
                    <w:p w14:paraId="01A221B8" w14:textId="77777777" w:rsidR="006B1C74" w:rsidRPr="006B1C74" w:rsidRDefault="006B1C74" w:rsidP="006B1C74">
                      <w:pPr>
                        <w:rPr>
                          <w:rFonts w:ascii="宋体" w:hAnsi="宋体"/>
                        </w:rPr>
                      </w:pPr>
                    </w:p>
                    <w:p w14:paraId="43F430AA" w14:textId="77777777" w:rsidR="006B1C74" w:rsidRPr="006B1C74" w:rsidRDefault="006B1C74" w:rsidP="006B1C74">
                      <w:pPr>
                        <w:rPr>
                          <w:rFonts w:ascii="宋体" w:hAnsi="宋体" w:hint="eastAsia"/>
                        </w:rPr>
                      </w:pPr>
                      <w:r w:rsidRPr="006B1C74">
                        <w:rPr>
                          <w:rFonts w:ascii="宋体" w:hAnsi="宋体" w:hint="eastAsia"/>
                        </w:rPr>
                        <w:t># --- 验证 NEV 积分 ---</w:t>
                      </w:r>
                    </w:p>
                    <w:p w14:paraId="09FBB2AB" w14:textId="77777777" w:rsidR="006B1C74" w:rsidRPr="006B1C74" w:rsidRDefault="006B1C74" w:rsidP="006B1C74">
                      <w:pPr>
                        <w:rPr>
                          <w:rFonts w:ascii="宋体" w:hAnsi="宋体" w:hint="eastAsia"/>
                        </w:rPr>
                      </w:pPr>
                      <w:r w:rsidRPr="006B1C74">
                        <w:rPr>
                          <w:rFonts w:ascii="宋体" w:hAnsi="宋体" w:hint="eastAsia"/>
                        </w:rPr>
                        <w:t>新能源车_产量 = {</w:t>
                      </w:r>
                      <w:proofErr w:type="spellStart"/>
                      <w:r w:rsidRPr="006B1C74">
                        <w:rPr>
                          <w:rFonts w:ascii="宋体" w:hAnsi="宋体" w:hint="eastAsia"/>
                        </w:rPr>
                        <w:t>i</w:t>
                      </w:r>
                      <w:proofErr w:type="spellEnd"/>
                      <w:r w:rsidRPr="006B1C74">
                        <w:rPr>
                          <w:rFonts w:ascii="宋体" w:hAnsi="宋体" w:hint="eastAsia"/>
                        </w:rPr>
                        <w:t>: x[</w:t>
                      </w:r>
                      <w:proofErr w:type="spellStart"/>
                      <w:r w:rsidRPr="006B1C74">
                        <w:rPr>
                          <w:rFonts w:ascii="宋体" w:hAnsi="宋体" w:hint="eastAsia"/>
                        </w:rPr>
                        <w:t>i</w:t>
                      </w:r>
                      <w:proofErr w:type="spellEnd"/>
                      <w:r w:rsidRPr="006B1C74">
                        <w:rPr>
                          <w:rFonts w:ascii="宋体" w:hAnsi="宋体" w:hint="eastAsia"/>
                        </w:rPr>
                        <w:t>].</w:t>
                      </w:r>
                      <w:proofErr w:type="spellStart"/>
                      <w:r w:rsidRPr="006B1C74">
                        <w:rPr>
                          <w:rFonts w:ascii="宋体" w:hAnsi="宋体" w:hint="eastAsia"/>
                        </w:rPr>
                        <w:t>varValue</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["新能源车 A", "新能源车 B"]}</w:t>
                      </w:r>
                    </w:p>
                    <w:p w14:paraId="1801FEF3" w14:textId="77777777" w:rsidR="006B1C74" w:rsidRPr="006B1C74" w:rsidRDefault="006B1C74" w:rsidP="006B1C74">
                      <w:pPr>
                        <w:rPr>
                          <w:rFonts w:ascii="宋体" w:hAnsi="宋体" w:hint="eastAsia"/>
                        </w:rPr>
                      </w:pPr>
                      <w:r w:rsidRPr="006B1C74">
                        <w:rPr>
                          <w:rFonts w:ascii="宋体" w:hAnsi="宋体" w:hint="eastAsia"/>
                        </w:rPr>
                        <w:t>C_NEV = sum(g[</w:t>
                      </w:r>
                      <w:proofErr w:type="spellStart"/>
                      <w:r w:rsidRPr="006B1C74">
                        <w:rPr>
                          <w:rFonts w:ascii="宋体" w:hAnsi="宋体" w:hint="eastAsia"/>
                        </w:rPr>
                        <w:t>i</w:t>
                      </w:r>
                      <w:proofErr w:type="spellEnd"/>
                      <w:r w:rsidRPr="006B1C74">
                        <w:rPr>
                          <w:rFonts w:ascii="宋体" w:hAnsi="宋体" w:hint="eastAsia"/>
                        </w:rPr>
                        <w:t>] * 新能源车_产量[</w:t>
                      </w:r>
                      <w:proofErr w:type="spellStart"/>
                      <w:r w:rsidRPr="006B1C74">
                        <w:rPr>
                          <w:rFonts w:ascii="宋体" w:hAnsi="宋体" w:hint="eastAsia"/>
                        </w:rPr>
                        <w:t>i</w:t>
                      </w:r>
                      <w:proofErr w:type="spellEnd"/>
                      <w:r w:rsidRPr="006B1C74">
                        <w:rPr>
                          <w:rFonts w:ascii="宋体" w:hAnsi="宋体" w:hint="eastAsia"/>
                        </w:rPr>
                        <w:t xml:space="preserve">] for </w:t>
                      </w:r>
                      <w:proofErr w:type="spellStart"/>
                      <w:r w:rsidRPr="006B1C74">
                        <w:rPr>
                          <w:rFonts w:ascii="宋体" w:hAnsi="宋体" w:hint="eastAsia"/>
                        </w:rPr>
                        <w:t>i</w:t>
                      </w:r>
                      <w:proofErr w:type="spellEnd"/>
                      <w:r w:rsidRPr="006B1C74">
                        <w:rPr>
                          <w:rFonts w:ascii="宋体" w:hAnsi="宋体" w:hint="eastAsia"/>
                        </w:rPr>
                        <w:t xml:space="preserve"> in 新能源车_产量)</w:t>
                      </w:r>
                    </w:p>
                    <w:p w14:paraId="1F9E65EE" w14:textId="77777777" w:rsidR="006B1C74" w:rsidRPr="006B1C74" w:rsidRDefault="006B1C74" w:rsidP="006B1C74">
                      <w:pPr>
                        <w:rPr>
                          <w:rFonts w:ascii="宋体" w:hAnsi="宋体" w:hint="eastAsia"/>
                        </w:rPr>
                      </w:pPr>
                      <w:r w:rsidRPr="006B1C74">
                        <w:rPr>
                          <w:rFonts w:ascii="宋体" w:hAnsi="宋体" w:hint="eastAsia"/>
                        </w:rPr>
                        <w:t>燃油车_总产量 = sum(燃油车_产量.values())</w:t>
                      </w:r>
                    </w:p>
                    <w:p w14:paraId="1AB9110A" w14:textId="77777777" w:rsidR="006B1C74" w:rsidRPr="006B1C74" w:rsidRDefault="006B1C74" w:rsidP="006B1C74">
                      <w:pPr>
                        <w:rPr>
                          <w:rFonts w:ascii="宋体" w:hAnsi="宋体" w:hint="eastAsia"/>
                        </w:rPr>
                      </w:pPr>
                      <w:proofErr w:type="spellStart"/>
                      <w:r w:rsidRPr="006B1C74">
                        <w:rPr>
                          <w:rFonts w:ascii="宋体" w:hAnsi="宋体" w:hint="eastAsia"/>
                        </w:rPr>
                        <w:t>nev</w:t>
                      </w:r>
                      <w:proofErr w:type="spellEnd"/>
                      <w:r w:rsidRPr="006B1C74">
                        <w:rPr>
                          <w:rFonts w:ascii="宋体" w:hAnsi="宋体" w:hint="eastAsia"/>
                        </w:rPr>
                        <w:t>_积分_需求 = beta * 燃油车_总产量</w:t>
                      </w:r>
                    </w:p>
                    <w:p w14:paraId="48CF5B3D" w14:textId="77777777" w:rsidR="006B1C74" w:rsidRPr="006B1C74" w:rsidRDefault="006B1C74" w:rsidP="006B1C74">
                      <w:pPr>
                        <w:rPr>
                          <w:rFonts w:ascii="宋体" w:hAnsi="宋体" w:hint="eastAsia"/>
                        </w:rPr>
                      </w:pPr>
                      <w:proofErr w:type="spellStart"/>
                      <w:r w:rsidRPr="006B1C74">
                        <w:rPr>
                          <w:rFonts w:ascii="宋体" w:hAnsi="宋体" w:hint="eastAsia"/>
                        </w:rPr>
                        <w:t>nev</w:t>
                      </w:r>
                      <w:proofErr w:type="spellEnd"/>
                      <w:r w:rsidRPr="006B1C74">
                        <w:rPr>
                          <w:rFonts w:ascii="宋体" w:hAnsi="宋体" w:hint="eastAsia"/>
                        </w:rPr>
                        <w:t xml:space="preserve">_积分_盈余 = C_NEV - </w:t>
                      </w:r>
                      <w:proofErr w:type="spellStart"/>
                      <w:r w:rsidRPr="006B1C74">
                        <w:rPr>
                          <w:rFonts w:ascii="宋体" w:hAnsi="宋体" w:hint="eastAsia"/>
                        </w:rPr>
                        <w:t>nev</w:t>
                      </w:r>
                      <w:proofErr w:type="spellEnd"/>
                      <w:r w:rsidRPr="006B1C74">
                        <w:rPr>
                          <w:rFonts w:ascii="宋体" w:hAnsi="宋体" w:hint="eastAsia"/>
                        </w:rPr>
                        <w:t>_积分_需求</w:t>
                      </w:r>
                    </w:p>
                    <w:p w14:paraId="55EC0C40" w14:textId="77777777" w:rsidR="006B1C74" w:rsidRPr="006B1C74" w:rsidRDefault="006B1C74" w:rsidP="006B1C74">
                      <w:pPr>
                        <w:rPr>
                          <w:rFonts w:ascii="宋体" w:hAnsi="宋体"/>
                        </w:rPr>
                      </w:pPr>
                    </w:p>
                    <w:p w14:paraId="5B9ECBF7" w14:textId="77777777" w:rsidR="006B1C74" w:rsidRPr="006B1C74" w:rsidRDefault="006B1C74" w:rsidP="006B1C74">
                      <w:pPr>
                        <w:rPr>
                          <w:rFonts w:ascii="宋体" w:hAnsi="宋体" w:hint="eastAsia"/>
                        </w:rPr>
                      </w:pPr>
                      <w:r w:rsidRPr="006B1C74">
                        <w:rPr>
                          <w:rFonts w:ascii="宋体" w:hAnsi="宋体" w:hint="eastAsia"/>
                        </w:rPr>
                        <w:t>print(f"\n--- NEV 积分验证 ---")</w:t>
                      </w:r>
                    </w:p>
                    <w:p w14:paraId="76039EF7" w14:textId="77777777" w:rsidR="006B1C74" w:rsidRPr="006B1C74" w:rsidRDefault="006B1C74" w:rsidP="006B1C74">
                      <w:pPr>
                        <w:rPr>
                          <w:rFonts w:ascii="宋体" w:hAnsi="宋体" w:hint="eastAsia"/>
                        </w:rPr>
                      </w:pPr>
                      <w:r w:rsidRPr="006B1C74">
                        <w:rPr>
                          <w:rFonts w:ascii="宋体" w:hAnsi="宋体" w:hint="eastAsia"/>
                        </w:rPr>
                        <w:t>print(f"新能源车产量: {新能源车_产量}")</w:t>
                      </w:r>
                    </w:p>
                    <w:p w14:paraId="03F65A94" w14:textId="77777777" w:rsidR="006B1C74" w:rsidRPr="006B1C74" w:rsidRDefault="006B1C74" w:rsidP="006B1C74">
                      <w:pPr>
                        <w:rPr>
                          <w:rFonts w:ascii="宋体" w:hAnsi="宋体" w:hint="eastAsia"/>
                        </w:rPr>
                      </w:pPr>
                      <w:r w:rsidRPr="006B1C74">
                        <w:rPr>
                          <w:rFonts w:ascii="宋体" w:hAnsi="宋体" w:hint="eastAsia"/>
                        </w:rPr>
                        <w:t>print(</w:t>
                      </w:r>
                      <w:proofErr w:type="spellStart"/>
                      <w:r w:rsidRPr="006B1C74">
                        <w:rPr>
                          <w:rFonts w:ascii="宋体" w:hAnsi="宋体" w:hint="eastAsia"/>
                        </w:rPr>
                        <w:t>f"NEV</w:t>
                      </w:r>
                      <w:proofErr w:type="spellEnd"/>
                      <w:r w:rsidRPr="006B1C74">
                        <w:rPr>
                          <w:rFonts w:ascii="宋体" w:hAnsi="宋体" w:hint="eastAsia"/>
                        </w:rPr>
                        <w:t xml:space="preserve"> 积分 (计算值): {C_NEV}")</w:t>
                      </w:r>
                    </w:p>
                    <w:p w14:paraId="1CFD8229" w14:textId="77777777" w:rsidR="006B1C74" w:rsidRPr="006B1C74" w:rsidRDefault="006B1C74" w:rsidP="006B1C74">
                      <w:pPr>
                        <w:rPr>
                          <w:rFonts w:ascii="宋体" w:hAnsi="宋体" w:hint="eastAsia"/>
                        </w:rPr>
                      </w:pPr>
                      <w:r w:rsidRPr="006B1C74">
                        <w:rPr>
                          <w:rFonts w:ascii="宋体" w:hAnsi="宋体" w:hint="eastAsia"/>
                        </w:rPr>
                        <w:t>print(</w:t>
                      </w:r>
                      <w:proofErr w:type="spellStart"/>
                      <w:r w:rsidRPr="006B1C74">
                        <w:rPr>
                          <w:rFonts w:ascii="宋体" w:hAnsi="宋体" w:hint="eastAsia"/>
                        </w:rPr>
                        <w:t>f"NEV</w:t>
                      </w:r>
                      <w:proofErr w:type="spellEnd"/>
                      <w:r w:rsidRPr="006B1C74">
                        <w:rPr>
                          <w:rFonts w:ascii="宋体" w:hAnsi="宋体" w:hint="eastAsia"/>
                        </w:rPr>
                        <w:t xml:space="preserve"> 积分需求: {</w:t>
                      </w:r>
                      <w:proofErr w:type="spellStart"/>
                      <w:r w:rsidRPr="006B1C74">
                        <w:rPr>
                          <w:rFonts w:ascii="宋体" w:hAnsi="宋体" w:hint="eastAsia"/>
                        </w:rPr>
                        <w:t>nev</w:t>
                      </w:r>
                      <w:proofErr w:type="spellEnd"/>
                      <w:r w:rsidRPr="006B1C74">
                        <w:rPr>
                          <w:rFonts w:ascii="宋体" w:hAnsi="宋体" w:hint="eastAsia"/>
                        </w:rPr>
                        <w:t>_积分_需求}")</w:t>
                      </w:r>
                    </w:p>
                    <w:p w14:paraId="447720AE" w14:textId="77777777" w:rsidR="006B1C74" w:rsidRPr="006B1C74" w:rsidRDefault="006B1C74" w:rsidP="006B1C74">
                      <w:pPr>
                        <w:rPr>
                          <w:rFonts w:ascii="宋体" w:hAnsi="宋体" w:hint="eastAsia"/>
                        </w:rPr>
                      </w:pPr>
                      <w:r w:rsidRPr="006B1C74">
                        <w:rPr>
                          <w:rFonts w:ascii="宋体" w:hAnsi="宋体" w:hint="eastAsia"/>
                        </w:rPr>
                        <w:t>print(</w:t>
                      </w:r>
                      <w:proofErr w:type="spellStart"/>
                      <w:r w:rsidRPr="006B1C74">
                        <w:rPr>
                          <w:rFonts w:ascii="宋体" w:hAnsi="宋体" w:hint="eastAsia"/>
                        </w:rPr>
                        <w:t>f"NEV</w:t>
                      </w:r>
                      <w:proofErr w:type="spellEnd"/>
                      <w:r w:rsidRPr="006B1C74">
                        <w:rPr>
                          <w:rFonts w:ascii="宋体" w:hAnsi="宋体" w:hint="eastAsia"/>
                        </w:rPr>
                        <w:t xml:space="preserve"> 积分盈余/缺口: {</w:t>
                      </w:r>
                      <w:proofErr w:type="spellStart"/>
                      <w:r w:rsidRPr="006B1C74">
                        <w:rPr>
                          <w:rFonts w:ascii="宋体" w:hAnsi="宋体" w:hint="eastAsia"/>
                        </w:rPr>
                        <w:t>nev</w:t>
                      </w:r>
                      <w:proofErr w:type="spellEnd"/>
                      <w:r w:rsidRPr="006B1C74">
                        <w:rPr>
                          <w:rFonts w:ascii="宋体" w:hAnsi="宋体" w:hint="eastAsia"/>
                        </w:rPr>
                        <w:t>_积分_盈余}")</w:t>
                      </w:r>
                    </w:p>
                    <w:p w14:paraId="292D9F7C" w14:textId="77777777" w:rsidR="006B1C74" w:rsidRPr="006B1C74" w:rsidRDefault="006B1C74" w:rsidP="006B1C74">
                      <w:pPr>
                        <w:rPr>
                          <w:rFonts w:ascii="宋体" w:hAnsi="宋体" w:hint="eastAsia"/>
                        </w:rPr>
                      </w:pPr>
                      <w:r w:rsidRPr="006B1C74">
                        <w:rPr>
                          <w:rFonts w:ascii="宋体" w:hAnsi="宋体" w:hint="eastAsia"/>
                        </w:rPr>
                        <w:t>print(f"出售的 NEV 积分 (s): {</w:t>
                      </w:r>
                      <w:proofErr w:type="spellStart"/>
                      <w:r w:rsidRPr="006B1C74">
                        <w:rPr>
                          <w:rFonts w:ascii="宋体" w:hAnsi="宋体" w:hint="eastAsia"/>
                        </w:rPr>
                        <w:t>s.varValue</w:t>
                      </w:r>
                      <w:proofErr w:type="spellEnd"/>
                      <w:r w:rsidRPr="006B1C74">
                        <w:rPr>
                          <w:rFonts w:ascii="宋体" w:hAnsi="宋体" w:hint="eastAsia"/>
                        </w:rPr>
                        <w:t>}")  # 如果使用了 s 变量</w:t>
                      </w:r>
                    </w:p>
                    <w:p w14:paraId="564C1D94" w14:textId="77777777" w:rsidR="006B1C74" w:rsidRPr="006B1C74" w:rsidRDefault="006B1C74" w:rsidP="006B1C74">
                      <w:pPr>
                        <w:rPr>
                          <w:rFonts w:ascii="宋体" w:hAnsi="宋体" w:hint="eastAsia"/>
                        </w:rPr>
                      </w:pPr>
                      <w:r w:rsidRPr="006B1C74">
                        <w:rPr>
                          <w:rFonts w:ascii="宋体" w:hAnsi="宋体" w:hint="eastAsia"/>
                        </w:rPr>
                        <w:t>print(f"购买的 NEV 积分 (b): {</w:t>
                      </w:r>
                      <w:proofErr w:type="spellStart"/>
                      <w:r w:rsidRPr="006B1C74">
                        <w:rPr>
                          <w:rFonts w:ascii="宋体" w:hAnsi="宋体" w:hint="eastAsia"/>
                        </w:rPr>
                        <w:t>b.varValue</w:t>
                      </w:r>
                      <w:proofErr w:type="spellEnd"/>
                      <w:r w:rsidRPr="006B1C74">
                        <w:rPr>
                          <w:rFonts w:ascii="宋体" w:hAnsi="宋体" w:hint="eastAsia"/>
                        </w:rPr>
                        <w:t>}")  # 如果使用了 b 变量</w:t>
                      </w:r>
                    </w:p>
                  </w:txbxContent>
                </v:textbox>
                <w10:wrap type="square" anchorx="margin"/>
              </v:shape>
            </w:pict>
          </mc:Fallback>
        </mc:AlternateContent>
      </w:r>
      <w:r w:rsidR="00E66603" w:rsidRPr="00673AD7">
        <w:br w:type="page"/>
      </w:r>
    </w:p>
    <w:p w14:paraId="292C599A" w14:textId="2620A832" w:rsidR="00BA0AAB" w:rsidRPr="00673AD7" w:rsidRDefault="00E66603" w:rsidP="00673AD7">
      <w:pPr>
        <w:pStyle w:val="1"/>
        <w:spacing w:before="468" w:after="468"/>
        <w:jc w:val="center"/>
      </w:pPr>
      <w:r w:rsidRPr="00673AD7">
        <w:rPr>
          <w:rFonts w:hint="eastAsia"/>
        </w:rPr>
        <w:lastRenderedPageBreak/>
        <w:t>附录</w:t>
      </w:r>
      <w:r w:rsidRPr="00673AD7">
        <w:t xml:space="preserve"> </w:t>
      </w:r>
      <w:r w:rsidR="00B526E1" w:rsidRPr="00673AD7">
        <w:rPr>
          <w:rFonts w:hint="eastAsia"/>
        </w:rPr>
        <w:t>C</w:t>
      </w:r>
      <w:r w:rsidRPr="00673AD7">
        <w:t xml:space="preserve"> </w:t>
      </w:r>
      <w:r w:rsidR="00BA0AAB" w:rsidRPr="00673AD7">
        <w:rPr>
          <w:rFonts w:hint="eastAsia"/>
        </w:rPr>
        <w:t>新能源乘用车车型积分计算方法</w:t>
      </w:r>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843"/>
        <w:gridCol w:w="5351"/>
      </w:tblGrid>
      <w:tr w:rsidR="00BA0AAB" w:rsidRPr="00BA0AAB" w14:paraId="65A6B9F7" w14:textId="77777777" w:rsidTr="00BA0AAB">
        <w:trPr>
          <w:trHeight w:val="225"/>
        </w:trPr>
        <w:tc>
          <w:tcPr>
            <w:tcW w:w="1696" w:type="dxa"/>
            <w:tcBorders>
              <w:top w:val="single" w:sz="4" w:space="0" w:color="auto"/>
              <w:left w:val="single" w:sz="4" w:space="0" w:color="auto"/>
              <w:bottom w:val="single" w:sz="4" w:space="0" w:color="auto"/>
              <w:right w:val="single" w:sz="4" w:space="0" w:color="auto"/>
            </w:tcBorders>
            <w:vAlign w:val="center"/>
            <w:hideMark/>
          </w:tcPr>
          <w:p w14:paraId="25762E42"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车辆类型</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1D94E20"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标准车型积分</w:t>
            </w:r>
          </w:p>
        </w:tc>
        <w:tc>
          <w:tcPr>
            <w:tcW w:w="5351" w:type="dxa"/>
            <w:tcBorders>
              <w:top w:val="single" w:sz="4" w:space="0" w:color="auto"/>
              <w:left w:val="single" w:sz="4" w:space="0" w:color="auto"/>
              <w:bottom w:val="single" w:sz="4" w:space="0" w:color="auto"/>
              <w:right w:val="single" w:sz="4" w:space="0" w:color="auto"/>
            </w:tcBorders>
            <w:vAlign w:val="center"/>
            <w:hideMark/>
          </w:tcPr>
          <w:p w14:paraId="48970BA6"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备注</w:t>
            </w:r>
          </w:p>
        </w:tc>
      </w:tr>
      <w:tr w:rsidR="00BA0AAB" w:rsidRPr="00BA0AAB" w14:paraId="6CF74C78" w14:textId="77777777" w:rsidTr="00B526E1">
        <w:trPr>
          <w:trHeight w:val="794"/>
        </w:trPr>
        <w:tc>
          <w:tcPr>
            <w:tcW w:w="1696" w:type="dxa"/>
            <w:tcBorders>
              <w:top w:val="single" w:sz="4" w:space="0" w:color="auto"/>
              <w:left w:val="single" w:sz="4" w:space="0" w:color="auto"/>
              <w:bottom w:val="single" w:sz="4" w:space="0" w:color="auto"/>
              <w:right w:val="single" w:sz="4" w:space="0" w:color="auto"/>
            </w:tcBorders>
            <w:vAlign w:val="center"/>
            <w:hideMark/>
          </w:tcPr>
          <w:p w14:paraId="483930B1"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纯电动乘用车</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50DC8B9"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0.0056×R+0.4</w:t>
            </w:r>
          </w:p>
        </w:tc>
        <w:tc>
          <w:tcPr>
            <w:tcW w:w="5351" w:type="dxa"/>
            <w:vMerge w:val="restart"/>
            <w:tcBorders>
              <w:top w:val="single" w:sz="4" w:space="0" w:color="auto"/>
              <w:left w:val="single" w:sz="4" w:space="0" w:color="auto"/>
              <w:bottom w:val="single" w:sz="4" w:space="0" w:color="auto"/>
              <w:right w:val="single" w:sz="4" w:space="0" w:color="auto"/>
            </w:tcBorders>
            <w:vAlign w:val="center"/>
            <w:hideMark/>
          </w:tcPr>
          <w:p w14:paraId="0CDA338F"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1</w:t>
            </w:r>
            <w:r w:rsidRPr="00BA0AAB">
              <w:rPr>
                <w:rFonts w:ascii="宋体" w:hAnsi="宋体" w:hint="eastAsia"/>
                <w:szCs w:val="21"/>
              </w:rPr>
              <w:t>）</w:t>
            </w:r>
            <w:r w:rsidRPr="00BA0AAB">
              <w:rPr>
                <w:rFonts w:ascii="宋体" w:hAnsi="宋体"/>
                <w:szCs w:val="21"/>
              </w:rPr>
              <w:t>R</w:t>
            </w:r>
            <w:r w:rsidRPr="00BA0AAB">
              <w:rPr>
                <w:rFonts w:ascii="宋体" w:hAnsi="宋体" w:hint="eastAsia"/>
                <w:szCs w:val="21"/>
              </w:rPr>
              <w:t>为电动汽车续驶里程（工况法），单位为</w:t>
            </w:r>
            <w:r w:rsidRPr="00BA0AAB">
              <w:rPr>
                <w:rFonts w:ascii="宋体" w:hAnsi="宋体"/>
                <w:szCs w:val="21"/>
              </w:rPr>
              <w:t>km</w:t>
            </w:r>
            <w:r w:rsidRPr="00BA0AAB">
              <w:rPr>
                <w:rFonts w:ascii="宋体" w:hAnsi="宋体" w:hint="eastAsia"/>
                <w:szCs w:val="21"/>
              </w:rPr>
              <w:t>。</w:t>
            </w:r>
          </w:p>
          <w:p w14:paraId="29F899F7"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2</w:t>
            </w:r>
            <w:r w:rsidRPr="00BA0AAB">
              <w:rPr>
                <w:rFonts w:ascii="宋体" w:hAnsi="宋体" w:hint="eastAsia"/>
                <w:szCs w:val="21"/>
              </w:rPr>
              <w:t>）</w:t>
            </w:r>
            <w:r w:rsidRPr="00BA0AAB">
              <w:rPr>
                <w:rFonts w:ascii="宋体" w:hAnsi="宋体"/>
                <w:szCs w:val="21"/>
              </w:rPr>
              <w:t>P</w:t>
            </w:r>
            <w:r w:rsidRPr="00BA0AAB">
              <w:rPr>
                <w:rFonts w:ascii="宋体" w:hAnsi="宋体" w:hint="eastAsia"/>
                <w:szCs w:val="21"/>
              </w:rPr>
              <w:t>为燃料电池系统额定功率，单位为</w:t>
            </w:r>
            <w:r w:rsidRPr="00BA0AAB">
              <w:rPr>
                <w:rFonts w:ascii="宋体" w:hAnsi="宋体"/>
                <w:szCs w:val="21"/>
              </w:rPr>
              <w:t>kW</w:t>
            </w:r>
            <w:r w:rsidRPr="00BA0AAB">
              <w:rPr>
                <w:rFonts w:ascii="宋体" w:hAnsi="宋体" w:hint="eastAsia"/>
                <w:szCs w:val="21"/>
              </w:rPr>
              <w:t>。</w:t>
            </w:r>
          </w:p>
          <w:p w14:paraId="4137683B"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3</w:t>
            </w:r>
            <w:r w:rsidRPr="00BA0AAB">
              <w:rPr>
                <w:rFonts w:ascii="宋体" w:hAnsi="宋体" w:hint="eastAsia"/>
                <w:szCs w:val="21"/>
              </w:rPr>
              <w:t>）当</w:t>
            </w:r>
            <w:r w:rsidRPr="00BA0AAB">
              <w:rPr>
                <w:rFonts w:ascii="宋体" w:hAnsi="宋体"/>
                <w:szCs w:val="21"/>
              </w:rPr>
              <w:t>R</w:t>
            </w:r>
            <w:r w:rsidRPr="00BA0AAB">
              <w:rPr>
                <w:rFonts w:ascii="宋体" w:hAnsi="宋体" w:hint="eastAsia"/>
                <w:szCs w:val="21"/>
              </w:rPr>
              <w:t>小于</w:t>
            </w:r>
            <w:r w:rsidRPr="00BA0AAB">
              <w:rPr>
                <w:rFonts w:ascii="宋体" w:hAnsi="宋体"/>
                <w:szCs w:val="21"/>
              </w:rPr>
              <w:t>100</w:t>
            </w:r>
            <w:r w:rsidRPr="00BA0AAB">
              <w:rPr>
                <w:rFonts w:ascii="宋体" w:hAnsi="宋体" w:hint="eastAsia"/>
                <w:szCs w:val="21"/>
              </w:rPr>
              <w:t>时，标准车型积分为</w:t>
            </w:r>
            <w:r w:rsidRPr="00BA0AAB">
              <w:rPr>
                <w:rFonts w:ascii="宋体" w:hAnsi="宋体"/>
                <w:szCs w:val="21"/>
              </w:rPr>
              <w:t>0</w:t>
            </w:r>
            <w:r w:rsidRPr="00BA0AAB">
              <w:rPr>
                <w:rFonts w:ascii="宋体" w:hAnsi="宋体" w:hint="eastAsia"/>
                <w:szCs w:val="21"/>
              </w:rPr>
              <w:t>分；</w:t>
            </w:r>
            <w:r w:rsidRPr="00BA0AAB">
              <w:rPr>
                <w:rFonts w:ascii="宋体" w:hAnsi="宋体"/>
                <w:szCs w:val="21"/>
              </w:rPr>
              <w:t>100≤R&lt;150</w:t>
            </w:r>
            <w:r w:rsidRPr="00BA0AAB">
              <w:rPr>
                <w:rFonts w:ascii="宋体" w:hAnsi="宋体" w:hint="eastAsia"/>
                <w:szCs w:val="21"/>
              </w:rPr>
              <w:t>时，标准车型积分为</w:t>
            </w:r>
            <w:r w:rsidRPr="00BA0AAB">
              <w:rPr>
                <w:rFonts w:ascii="宋体" w:hAnsi="宋体"/>
                <w:szCs w:val="21"/>
              </w:rPr>
              <w:t>1</w:t>
            </w:r>
            <w:r w:rsidRPr="00BA0AAB">
              <w:rPr>
                <w:rFonts w:ascii="宋体" w:hAnsi="宋体" w:hint="eastAsia"/>
                <w:szCs w:val="21"/>
              </w:rPr>
              <w:t>分。</w:t>
            </w:r>
          </w:p>
          <w:p w14:paraId="05A66E90"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4</w:t>
            </w:r>
            <w:r w:rsidRPr="00BA0AAB">
              <w:rPr>
                <w:rFonts w:ascii="宋体" w:hAnsi="宋体" w:hint="eastAsia"/>
                <w:szCs w:val="21"/>
              </w:rPr>
              <w:t>）纯电动乘用车标准车型积分上限为</w:t>
            </w:r>
            <w:r w:rsidRPr="00BA0AAB">
              <w:rPr>
                <w:rFonts w:ascii="宋体" w:hAnsi="宋体"/>
                <w:szCs w:val="21"/>
              </w:rPr>
              <w:t>3.4</w:t>
            </w:r>
            <w:r w:rsidRPr="00BA0AAB">
              <w:rPr>
                <w:rFonts w:ascii="宋体" w:hAnsi="宋体" w:hint="eastAsia"/>
                <w:szCs w:val="21"/>
              </w:rPr>
              <w:t>分，燃料电池乘用车标准车型积分上限为</w:t>
            </w:r>
            <w:r w:rsidRPr="00BA0AAB">
              <w:rPr>
                <w:rFonts w:ascii="宋体" w:hAnsi="宋体"/>
                <w:szCs w:val="21"/>
              </w:rPr>
              <w:t>6</w:t>
            </w:r>
            <w:r w:rsidRPr="00BA0AAB">
              <w:rPr>
                <w:rFonts w:ascii="宋体" w:hAnsi="宋体" w:hint="eastAsia"/>
                <w:szCs w:val="21"/>
              </w:rPr>
              <w:t>分。</w:t>
            </w:r>
          </w:p>
          <w:p w14:paraId="5CEC3698"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5</w:t>
            </w:r>
            <w:r w:rsidRPr="00BA0AAB">
              <w:rPr>
                <w:rFonts w:ascii="宋体" w:hAnsi="宋体" w:hint="eastAsia"/>
                <w:szCs w:val="21"/>
              </w:rPr>
              <w:t>）车型积分计算结果按四舍五入原则保留两位小数。</w:t>
            </w:r>
          </w:p>
        </w:tc>
      </w:tr>
      <w:tr w:rsidR="00BA0AAB" w:rsidRPr="00BA0AAB" w14:paraId="72AAD3E2" w14:textId="77777777" w:rsidTr="00B526E1">
        <w:trPr>
          <w:trHeight w:val="794"/>
        </w:trPr>
        <w:tc>
          <w:tcPr>
            <w:tcW w:w="1696" w:type="dxa"/>
            <w:tcBorders>
              <w:top w:val="single" w:sz="4" w:space="0" w:color="auto"/>
              <w:left w:val="single" w:sz="4" w:space="0" w:color="auto"/>
              <w:bottom w:val="single" w:sz="4" w:space="0" w:color="auto"/>
              <w:right w:val="single" w:sz="4" w:space="0" w:color="auto"/>
            </w:tcBorders>
            <w:vAlign w:val="center"/>
            <w:hideMark/>
          </w:tcPr>
          <w:p w14:paraId="663D7CF8"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插电式混合动力乘用车</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FF02D27"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1.6</w:t>
            </w:r>
          </w:p>
        </w:tc>
        <w:tc>
          <w:tcPr>
            <w:tcW w:w="5351" w:type="dxa"/>
            <w:vMerge/>
            <w:tcBorders>
              <w:top w:val="single" w:sz="4" w:space="0" w:color="auto"/>
              <w:left w:val="single" w:sz="4" w:space="0" w:color="auto"/>
              <w:bottom w:val="single" w:sz="4" w:space="0" w:color="auto"/>
              <w:right w:val="single" w:sz="4" w:space="0" w:color="auto"/>
            </w:tcBorders>
            <w:vAlign w:val="center"/>
            <w:hideMark/>
          </w:tcPr>
          <w:p w14:paraId="1C012310" w14:textId="77777777" w:rsidR="00BA0AAB" w:rsidRPr="00BA0AAB" w:rsidRDefault="00BA0AAB" w:rsidP="0097563D">
            <w:pPr>
              <w:widowControl/>
              <w:spacing w:line="400" w:lineRule="exact"/>
              <w:jc w:val="left"/>
              <w:rPr>
                <w:rFonts w:ascii="宋体" w:hAnsi="宋体" w:hint="eastAsia"/>
                <w:szCs w:val="21"/>
              </w:rPr>
            </w:pPr>
          </w:p>
        </w:tc>
      </w:tr>
      <w:tr w:rsidR="00BA0AAB" w:rsidRPr="00BA0AAB" w14:paraId="308B569C" w14:textId="77777777" w:rsidTr="00B526E1">
        <w:trPr>
          <w:trHeight w:val="794"/>
        </w:trPr>
        <w:tc>
          <w:tcPr>
            <w:tcW w:w="1696" w:type="dxa"/>
            <w:tcBorders>
              <w:top w:val="single" w:sz="4" w:space="0" w:color="auto"/>
              <w:left w:val="single" w:sz="4" w:space="0" w:color="auto"/>
              <w:bottom w:val="single" w:sz="4" w:space="0" w:color="auto"/>
              <w:right w:val="single" w:sz="4" w:space="0" w:color="auto"/>
            </w:tcBorders>
            <w:vAlign w:val="center"/>
            <w:hideMark/>
          </w:tcPr>
          <w:p w14:paraId="1E8F7259"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燃料电池乘用车</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02293E2"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0.08×P</w:t>
            </w:r>
          </w:p>
        </w:tc>
        <w:tc>
          <w:tcPr>
            <w:tcW w:w="5351" w:type="dxa"/>
            <w:vMerge/>
            <w:tcBorders>
              <w:top w:val="single" w:sz="4" w:space="0" w:color="auto"/>
              <w:left w:val="single" w:sz="4" w:space="0" w:color="auto"/>
              <w:bottom w:val="single" w:sz="4" w:space="0" w:color="auto"/>
              <w:right w:val="single" w:sz="4" w:space="0" w:color="auto"/>
            </w:tcBorders>
            <w:vAlign w:val="center"/>
            <w:hideMark/>
          </w:tcPr>
          <w:p w14:paraId="498FE685" w14:textId="77777777" w:rsidR="00BA0AAB" w:rsidRPr="00BA0AAB" w:rsidRDefault="00BA0AAB" w:rsidP="0097563D">
            <w:pPr>
              <w:widowControl/>
              <w:spacing w:line="400" w:lineRule="exact"/>
              <w:jc w:val="left"/>
              <w:rPr>
                <w:rFonts w:ascii="宋体" w:hAnsi="宋体" w:hint="eastAsia"/>
                <w:szCs w:val="21"/>
              </w:rPr>
            </w:pPr>
          </w:p>
        </w:tc>
      </w:tr>
      <w:tr w:rsidR="00BA0AAB" w:rsidRPr="00BA0AAB" w14:paraId="7B35322C" w14:textId="77777777" w:rsidTr="00BA0AAB">
        <w:tc>
          <w:tcPr>
            <w:tcW w:w="8890" w:type="dxa"/>
            <w:gridSpan w:val="3"/>
            <w:tcBorders>
              <w:top w:val="single" w:sz="4" w:space="0" w:color="auto"/>
              <w:left w:val="single" w:sz="4" w:space="0" w:color="auto"/>
              <w:bottom w:val="single" w:sz="4" w:space="0" w:color="auto"/>
              <w:right w:val="single" w:sz="4" w:space="0" w:color="auto"/>
            </w:tcBorders>
            <w:vAlign w:val="center"/>
            <w:hideMark/>
          </w:tcPr>
          <w:p w14:paraId="6C865BD0"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 xml:space="preserve">1. </w:t>
            </w:r>
            <w:r w:rsidRPr="00BA0AAB">
              <w:rPr>
                <w:rFonts w:ascii="宋体" w:hAnsi="宋体" w:hint="eastAsia"/>
                <w:szCs w:val="21"/>
              </w:rPr>
              <w:t>纯电动乘用车积分相关要求</w:t>
            </w:r>
          </w:p>
          <w:p w14:paraId="797D1CCA"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纯电动乘用车车型积分</w:t>
            </w:r>
            <w:r w:rsidRPr="00BA0AAB">
              <w:rPr>
                <w:rFonts w:ascii="宋体" w:hAnsi="宋体"/>
                <w:szCs w:val="21"/>
              </w:rPr>
              <w:t>=</w:t>
            </w:r>
            <w:r w:rsidRPr="00BA0AAB">
              <w:rPr>
                <w:rFonts w:ascii="宋体" w:hAnsi="宋体" w:hint="eastAsia"/>
                <w:szCs w:val="21"/>
              </w:rPr>
              <w:t>标准车型积分</w:t>
            </w:r>
            <w:r w:rsidRPr="00BA0AAB">
              <w:rPr>
                <w:rFonts w:ascii="宋体" w:hAnsi="宋体"/>
                <w:szCs w:val="21"/>
              </w:rPr>
              <w:t>×</w:t>
            </w:r>
            <w:r w:rsidRPr="00BA0AAB">
              <w:rPr>
                <w:rFonts w:ascii="宋体" w:hAnsi="宋体" w:hint="eastAsia"/>
                <w:szCs w:val="21"/>
              </w:rPr>
              <w:t>续驶里程调整系数</w:t>
            </w:r>
            <w:r w:rsidRPr="00BA0AAB">
              <w:rPr>
                <w:rFonts w:ascii="宋体" w:hAnsi="宋体"/>
                <w:szCs w:val="21"/>
              </w:rPr>
              <w:t>×</w:t>
            </w:r>
            <w:r w:rsidRPr="00BA0AAB">
              <w:rPr>
                <w:rFonts w:ascii="宋体" w:hAnsi="宋体" w:hint="eastAsia"/>
                <w:szCs w:val="21"/>
              </w:rPr>
              <w:t>能量密度调整系数</w:t>
            </w:r>
            <w:r w:rsidRPr="00BA0AAB">
              <w:rPr>
                <w:rFonts w:ascii="宋体" w:hAnsi="宋体"/>
                <w:szCs w:val="21"/>
              </w:rPr>
              <w:t>×</w:t>
            </w:r>
            <w:r w:rsidRPr="00BA0AAB">
              <w:rPr>
                <w:rFonts w:ascii="宋体" w:hAnsi="宋体" w:hint="eastAsia"/>
                <w:szCs w:val="21"/>
              </w:rPr>
              <w:t>电耗调整系数。</w:t>
            </w:r>
          </w:p>
          <w:p w14:paraId="4FC676AE"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1</w:t>
            </w:r>
            <w:r w:rsidRPr="00BA0AAB">
              <w:rPr>
                <w:rFonts w:ascii="宋体" w:hAnsi="宋体" w:hint="eastAsia"/>
                <w:szCs w:val="21"/>
              </w:rPr>
              <w:t>）当</w:t>
            </w:r>
            <w:r w:rsidRPr="00BA0AAB">
              <w:rPr>
                <w:rFonts w:ascii="宋体" w:hAnsi="宋体"/>
                <w:szCs w:val="21"/>
              </w:rPr>
              <w:t>100≤R&lt;150</w:t>
            </w:r>
            <w:r w:rsidRPr="00BA0AAB">
              <w:rPr>
                <w:rFonts w:ascii="宋体" w:hAnsi="宋体" w:hint="eastAsia"/>
                <w:szCs w:val="21"/>
              </w:rPr>
              <w:t>时，续驶里程调整系数为</w:t>
            </w:r>
            <w:r w:rsidRPr="00BA0AAB">
              <w:rPr>
                <w:rFonts w:ascii="宋体" w:hAnsi="宋体"/>
                <w:szCs w:val="21"/>
              </w:rPr>
              <w:t>0.7</w:t>
            </w:r>
            <w:r w:rsidRPr="00BA0AAB">
              <w:rPr>
                <w:rFonts w:ascii="宋体" w:hAnsi="宋体" w:hint="eastAsia"/>
                <w:szCs w:val="21"/>
              </w:rPr>
              <w:t>；当</w:t>
            </w:r>
            <w:r w:rsidRPr="00BA0AAB">
              <w:rPr>
                <w:rFonts w:ascii="宋体" w:hAnsi="宋体"/>
                <w:szCs w:val="21"/>
              </w:rPr>
              <w:t>150≤R&lt;200</w:t>
            </w:r>
            <w:r w:rsidRPr="00BA0AAB">
              <w:rPr>
                <w:rFonts w:ascii="宋体" w:hAnsi="宋体" w:hint="eastAsia"/>
                <w:szCs w:val="21"/>
              </w:rPr>
              <w:t>时，续驶里程调整系数为</w:t>
            </w:r>
            <w:r w:rsidRPr="00BA0AAB">
              <w:rPr>
                <w:rFonts w:ascii="宋体" w:hAnsi="宋体"/>
                <w:szCs w:val="21"/>
              </w:rPr>
              <w:t>0.8</w:t>
            </w:r>
            <w:r w:rsidRPr="00BA0AAB">
              <w:rPr>
                <w:rFonts w:ascii="宋体" w:hAnsi="宋体" w:hint="eastAsia"/>
                <w:szCs w:val="21"/>
              </w:rPr>
              <w:t>；当</w:t>
            </w:r>
            <w:r w:rsidRPr="00BA0AAB">
              <w:rPr>
                <w:rFonts w:ascii="宋体" w:hAnsi="宋体"/>
                <w:szCs w:val="21"/>
              </w:rPr>
              <w:t>200≤R&lt;300</w:t>
            </w:r>
            <w:r w:rsidRPr="00BA0AAB">
              <w:rPr>
                <w:rFonts w:ascii="宋体" w:hAnsi="宋体" w:hint="eastAsia"/>
                <w:szCs w:val="21"/>
              </w:rPr>
              <w:t>时，续驶里程调整系数为</w:t>
            </w:r>
            <w:r w:rsidRPr="00BA0AAB">
              <w:rPr>
                <w:rFonts w:ascii="宋体" w:hAnsi="宋体"/>
                <w:szCs w:val="21"/>
              </w:rPr>
              <w:t>0.9</w:t>
            </w:r>
            <w:r w:rsidRPr="00BA0AAB">
              <w:rPr>
                <w:rFonts w:ascii="宋体" w:hAnsi="宋体" w:hint="eastAsia"/>
                <w:szCs w:val="21"/>
              </w:rPr>
              <w:t>；当</w:t>
            </w:r>
            <w:r w:rsidRPr="00BA0AAB">
              <w:rPr>
                <w:rFonts w:ascii="宋体" w:hAnsi="宋体"/>
                <w:szCs w:val="21"/>
              </w:rPr>
              <w:t>300≤R</w:t>
            </w:r>
            <w:r w:rsidRPr="00BA0AAB">
              <w:rPr>
                <w:rFonts w:ascii="宋体" w:hAnsi="宋体" w:hint="eastAsia"/>
                <w:szCs w:val="21"/>
              </w:rPr>
              <w:t>时，续驶里程调整系数为</w:t>
            </w:r>
            <w:r w:rsidRPr="00BA0AAB">
              <w:rPr>
                <w:rFonts w:ascii="宋体" w:hAnsi="宋体"/>
                <w:szCs w:val="21"/>
              </w:rPr>
              <w:t>1</w:t>
            </w:r>
            <w:r w:rsidRPr="00BA0AAB">
              <w:rPr>
                <w:rFonts w:ascii="宋体" w:hAnsi="宋体" w:hint="eastAsia"/>
                <w:szCs w:val="21"/>
              </w:rPr>
              <w:t>。</w:t>
            </w:r>
          </w:p>
          <w:p w14:paraId="0BC3D073"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2</w:t>
            </w:r>
            <w:r w:rsidRPr="00BA0AAB">
              <w:rPr>
                <w:rFonts w:ascii="宋体" w:hAnsi="宋体" w:hint="eastAsia"/>
                <w:szCs w:val="21"/>
              </w:rPr>
              <w:t>）</w:t>
            </w:r>
            <w:proofErr w:type="gramStart"/>
            <w:r w:rsidRPr="00BA0AAB">
              <w:rPr>
                <w:rFonts w:ascii="宋体" w:hAnsi="宋体" w:hint="eastAsia"/>
                <w:szCs w:val="21"/>
              </w:rPr>
              <w:t>当纯电动</w:t>
            </w:r>
            <w:proofErr w:type="gramEnd"/>
            <w:r w:rsidRPr="00BA0AAB">
              <w:rPr>
                <w:rFonts w:ascii="宋体" w:hAnsi="宋体" w:hint="eastAsia"/>
                <w:szCs w:val="21"/>
              </w:rPr>
              <w:t>乘用车动力电池系统的质量能量密度</w:t>
            </w:r>
            <w:r w:rsidRPr="00BA0AAB">
              <w:rPr>
                <w:rFonts w:ascii="宋体" w:hAnsi="宋体"/>
                <w:szCs w:val="21"/>
              </w:rPr>
              <w:t>&lt;90Wh/kg</w:t>
            </w:r>
            <w:r w:rsidRPr="00BA0AAB">
              <w:rPr>
                <w:rFonts w:ascii="宋体" w:hAnsi="宋体" w:hint="eastAsia"/>
                <w:szCs w:val="21"/>
              </w:rPr>
              <w:t>时，能量密度调整系数为</w:t>
            </w:r>
            <w:r w:rsidRPr="00BA0AAB">
              <w:rPr>
                <w:rFonts w:ascii="宋体" w:hAnsi="宋体"/>
                <w:szCs w:val="21"/>
              </w:rPr>
              <w:t>0</w:t>
            </w:r>
            <w:r w:rsidRPr="00BA0AAB">
              <w:rPr>
                <w:rFonts w:ascii="宋体" w:hAnsi="宋体" w:hint="eastAsia"/>
                <w:szCs w:val="21"/>
              </w:rPr>
              <w:t>；当</w:t>
            </w:r>
            <w:r w:rsidRPr="00BA0AAB">
              <w:rPr>
                <w:rFonts w:ascii="宋体" w:hAnsi="宋体"/>
                <w:szCs w:val="21"/>
              </w:rPr>
              <w:t>90Wh/kg≤</w:t>
            </w:r>
            <w:r w:rsidRPr="00BA0AAB">
              <w:rPr>
                <w:rFonts w:ascii="宋体" w:hAnsi="宋体" w:hint="eastAsia"/>
                <w:szCs w:val="21"/>
              </w:rPr>
              <w:t>质量能量密度</w:t>
            </w:r>
            <w:r w:rsidRPr="00BA0AAB">
              <w:rPr>
                <w:rFonts w:ascii="宋体" w:hAnsi="宋体"/>
                <w:szCs w:val="21"/>
              </w:rPr>
              <w:t>&lt;105Wh/kg</w:t>
            </w:r>
            <w:r w:rsidRPr="00BA0AAB">
              <w:rPr>
                <w:rFonts w:ascii="宋体" w:hAnsi="宋体" w:hint="eastAsia"/>
                <w:szCs w:val="21"/>
              </w:rPr>
              <w:t>时，能量密度调整系数为</w:t>
            </w:r>
            <w:r w:rsidRPr="00BA0AAB">
              <w:rPr>
                <w:rFonts w:ascii="宋体" w:hAnsi="宋体"/>
                <w:szCs w:val="21"/>
              </w:rPr>
              <w:t>0.8</w:t>
            </w:r>
            <w:r w:rsidRPr="00BA0AAB">
              <w:rPr>
                <w:rFonts w:ascii="宋体" w:hAnsi="宋体" w:hint="eastAsia"/>
                <w:szCs w:val="21"/>
              </w:rPr>
              <w:t>，当</w:t>
            </w:r>
            <w:r w:rsidRPr="00BA0AAB">
              <w:rPr>
                <w:rFonts w:ascii="宋体" w:hAnsi="宋体"/>
                <w:szCs w:val="21"/>
              </w:rPr>
              <w:t>105Wh/kg≤</w:t>
            </w:r>
            <w:r w:rsidRPr="00BA0AAB">
              <w:rPr>
                <w:rFonts w:ascii="宋体" w:hAnsi="宋体" w:hint="eastAsia"/>
                <w:szCs w:val="21"/>
              </w:rPr>
              <w:t>质量能量密度</w:t>
            </w:r>
            <w:r w:rsidRPr="00BA0AAB">
              <w:rPr>
                <w:rFonts w:ascii="宋体" w:hAnsi="宋体"/>
                <w:szCs w:val="21"/>
              </w:rPr>
              <w:t>&lt;125Wh/kg</w:t>
            </w:r>
            <w:r w:rsidRPr="00BA0AAB">
              <w:rPr>
                <w:rFonts w:ascii="宋体" w:hAnsi="宋体" w:hint="eastAsia"/>
                <w:szCs w:val="21"/>
              </w:rPr>
              <w:t>时，能量密度调整系数为</w:t>
            </w:r>
            <w:r w:rsidRPr="00BA0AAB">
              <w:rPr>
                <w:rFonts w:ascii="宋体" w:hAnsi="宋体"/>
                <w:szCs w:val="21"/>
              </w:rPr>
              <w:t>0.9</w:t>
            </w:r>
            <w:r w:rsidRPr="00BA0AAB">
              <w:rPr>
                <w:rFonts w:ascii="宋体" w:hAnsi="宋体" w:hint="eastAsia"/>
                <w:szCs w:val="21"/>
              </w:rPr>
              <w:t>，</w:t>
            </w:r>
            <w:r w:rsidRPr="00BA0AAB">
              <w:rPr>
                <w:rFonts w:ascii="宋体" w:hAnsi="宋体"/>
                <w:szCs w:val="21"/>
              </w:rPr>
              <w:t>125Wh/kg≤</w:t>
            </w:r>
            <w:r w:rsidRPr="00BA0AAB">
              <w:rPr>
                <w:rFonts w:ascii="宋体" w:hAnsi="宋体" w:hint="eastAsia"/>
                <w:szCs w:val="21"/>
              </w:rPr>
              <w:t>质量能量密度，能量密度调整系数为</w:t>
            </w:r>
            <w:r w:rsidRPr="00BA0AAB">
              <w:rPr>
                <w:rFonts w:ascii="宋体" w:hAnsi="宋体"/>
                <w:szCs w:val="21"/>
              </w:rPr>
              <w:t>1</w:t>
            </w:r>
            <w:r w:rsidRPr="00BA0AAB">
              <w:rPr>
                <w:rFonts w:ascii="宋体" w:hAnsi="宋体" w:hint="eastAsia"/>
                <w:szCs w:val="21"/>
              </w:rPr>
              <w:t>。</w:t>
            </w:r>
          </w:p>
          <w:p w14:paraId="72207A15" w14:textId="4011D410"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w:t>
            </w:r>
            <w:r w:rsidRPr="00BA0AAB">
              <w:rPr>
                <w:rFonts w:ascii="宋体" w:hAnsi="宋体"/>
                <w:szCs w:val="21"/>
              </w:rPr>
              <w:t>3</w:t>
            </w:r>
            <w:r w:rsidRPr="00BA0AAB">
              <w:rPr>
                <w:rFonts w:ascii="宋体" w:hAnsi="宋体" w:hint="eastAsia"/>
                <w:szCs w:val="21"/>
              </w:rPr>
              <w:t>）纯电动乘用车</w:t>
            </w:r>
            <w:r w:rsidRPr="00BA0AAB">
              <w:rPr>
                <w:rFonts w:ascii="宋体" w:hAnsi="宋体"/>
                <w:szCs w:val="21"/>
              </w:rPr>
              <w:t>30</w:t>
            </w:r>
            <w:r w:rsidRPr="00BA0AAB">
              <w:rPr>
                <w:rFonts w:ascii="宋体" w:hAnsi="宋体" w:hint="eastAsia"/>
                <w:szCs w:val="21"/>
              </w:rPr>
              <w:t>分钟最高车速不低于</w:t>
            </w:r>
            <w:r w:rsidRPr="00BA0AAB">
              <w:rPr>
                <w:rFonts w:ascii="宋体" w:hAnsi="宋体"/>
                <w:szCs w:val="21"/>
              </w:rPr>
              <w:t>100km/h</w:t>
            </w:r>
            <w:r w:rsidRPr="00BA0AAB">
              <w:rPr>
                <w:rFonts w:ascii="宋体" w:hAnsi="宋体" w:hint="eastAsia"/>
                <w:szCs w:val="21"/>
              </w:rPr>
              <w:t>。按整备质量（</w:t>
            </w:r>
            <w:r w:rsidRPr="00BA0AAB">
              <w:rPr>
                <w:rFonts w:ascii="宋体" w:hAnsi="宋体"/>
                <w:szCs w:val="21"/>
              </w:rPr>
              <w:t>m</w:t>
            </w:r>
            <w:r w:rsidRPr="00BA0AAB">
              <w:rPr>
                <w:rFonts w:ascii="宋体" w:hAnsi="宋体" w:hint="eastAsia"/>
                <w:szCs w:val="21"/>
              </w:rPr>
              <w:t>，</w:t>
            </w:r>
            <w:r w:rsidRPr="00BA0AAB">
              <w:rPr>
                <w:rFonts w:ascii="宋体" w:hAnsi="宋体"/>
                <w:szCs w:val="21"/>
              </w:rPr>
              <w:t>kg</w:t>
            </w:r>
            <w:r w:rsidRPr="00BA0AAB">
              <w:rPr>
                <w:rFonts w:ascii="宋体" w:hAnsi="宋体" w:hint="eastAsia"/>
                <w:szCs w:val="21"/>
              </w:rPr>
              <w:t>）不同，设定纯电动乘用车电能消耗量目标值（</w:t>
            </w:r>
            <w:r w:rsidRPr="00BA0AAB">
              <w:rPr>
                <w:rFonts w:ascii="宋体" w:hAnsi="宋体"/>
                <w:szCs w:val="21"/>
              </w:rPr>
              <w:t>Y</w:t>
            </w:r>
            <w:r w:rsidRPr="00BA0AAB">
              <w:rPr>
                <w:rFonts w:ascii="宋体" w:hAnsi="宋体" w:hint="eastAsia"/>
                <w:szCs w:val="21"/>
              </w:rPr>
              <w:t>）。车型电能消耗量（</w:t>
            </w:r>
            <w:r w:rsidRPr="00BA0AAB">
              <w:rPr>
                <w:rFonts w:ascii="宋体" w:hAnsi="宋体"/>
                <w:szCs w:val="21"/>
              </w:rPr>
              <w:t>kWh /100km</w:t>
            </w:r>
            <w:r w:rsidRPr="00BA0AAB">
              <w:rPr>
                <w:rFonts w:ascii="宋体" w:hAnsi="宋体" w:hint="eastAsia"/>
                <w:szCs w:val="21"/>
              </w:rPr>
              <w:t>，工况法）满足电能消耗量目标值的，电耗调整系数（</w:t>
            </w:r>
            <w:r w:rsidRPr="00BA0AAB">
              <w:rPr>
                <w:rFonts w:ascii="宋体" w:hAnsi="宋体"/>
                <w:szCs w:val="21"/>
              </w:rPr>
              <w:t>EC</w:t>
            </w:r>
            <w:r w:rsidRPr="00BA0AAB">
              <w:rPr>
                <w:rFonts w:ascii="宋体" w:hAnsi="宋体" w:hint="eastAsia"/>
                <w:szCs w:val="21"/>
              </w:rPr>
              <w:t>系数）为车型电能消耗量目标值除以电能消耗量实际值（计算结果按四舍五入原则保留两位小数，上限为</w:t>
            </w:r>
            <w:r w:rsidRPr="00BA0AAB">
              <w:rPr>
                <w:rFonts w:ascii="宋体" w:hAnsi="宋体"/>
                <w:szCs w:val="21"/>
              </w:rPr>
              <w:t>1.5</w:t>
            </w:r>
            <w:r w:rsidRPr="00BA0AAB">
              <w:rPr>
                <w:rFonts w:ascii="宋体" w:hAnsi="宋体" w:hint="eastAsia"/>
                <w:szCs w:val="21"/>
              </w:rPr>
              <w:t>倍）；其余车型</w:t>
            </w:r>
            <w:r w:rsidRPr="00BA0AAB">
              <w:rPr>
                <w:rFonts w:ascii="宋体" w:hAnsi="宋体"/>
                <w:szCs w:val="21"/>
              </w:rPr>
              <w:t>EC</w:t>
            </w:r>
            <w:r w:rsidRPr="00BA0AAB">
              <w:rPr>
                <w:rFonts w:ascii="宋体" w:hAnsi="宋体" w:hint="eastAsia"/>
                <w:szCs w:val="21"/>
              </w:rPr>
              <w:t>系数按</w:t>
            </w:r>
            <w:r w:rsidRPr="00BA0AAB">
              <w:rPr>
                <w:rFonts w:ascii="宋体" w:hAnsi="宋体"/>
                <w:szCs w:val="21"/>
              </w:rPr>
              <w:t>0.5</w:t>
            </w:r>
            <w:r w:rsidRPr="00BA0AAB">
              <w:rPr>
                <w:rFonts w:ascii="宋体" w:hAnsi="宋体" w:hint="eastAsia"/>
                <w:szCs w:val="21"/>
              </w:rPr>
              <w:t>倍计算，并且积分仅限本企业使用。</w:t>
            </w:r>
            <w:r w:rsidRPr="00BA0AAB">
              <w:rPr>
                <w:rFonts w:ascii="宋体" w:hAnsi="宋体"/>
                <w:szCs w:val="21"/>
              </w:rPr>
              <w:t xml:space="preserve"> </w:t>
            </w:r>
          </w:p>
          <w:p w14:paraId="62F85B35"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纯电动乘用车电能消耗量目标值：</w:t>
            </w:r>
            <w:r w:rsidRPr="00BA0AAB">
              <w:rPr>
                <w:rFonts w:ascii="宋体" w:hAnsi="宋体"/>
                <w:szCs w:val="21"/>
              </w:rPr>
              <w:t>m≤1000</w:t>
            </w:r>
            <w:r w:rsidRPr="00BA0AAB">
              <w:rPr>
                <w:rFonts w:ascii="宋体" w:hAnsi="宋体" w:hint="eastAsia"/>
                <w:szCs w:val="21"/>
              </w:rPr>
              <w:t>时，</w:t>
            </w:r>
            <w:r w:rsidRPr="00BA0AAB">
              <w:rPr>
                <w:rFonts w:ascii="宋体" w:hAnsi="宋体"/>
                <w:szCs w:val="21"/>
              </w:rPr>
              <w:t>Y=0.0112×m+0.4</w:t>
            </w:r>
            <w:r w:rsidRPr="00BA0AAB">
              <w:rPr>
                <w:rFonts w:ascii="宋体" w:hAnsi="宋体" w:hint="eastAsia"/>
                <w:szCs w:val="21"/>
              </w:rPr>
              <w:t>；</w:t>
            </w:r>
            <w:r w:rsidRPr="00BA0AAB">
              <w:rPr>
                <w:rFonts w:ascii="宋体" w:hAnsi="宋体"/>
                <w:szCs w:val="21"/>
              </w:rPr>
              <w:t>1000&lt;m≤1600</w:t>
            </w:r>
            <w:r w:rsidRPr="00BA0AAB">
              <w:rPr>
                <w:rFonts w:ascii="宋体" w:hAnsi="宋体" w:hint="eastAsia"/>
                <w:szCs w:val="21"/>
              </w:rPr>
              <w:t>时</w:t>
            </w:r>
            <w:r w:rsidRPr="00BA0AAB">
              <w:rPr>
                <w:rFonts w:ascii="宋体" w:hAnsi="宋体"/>
                <w:szCs w:val="21"/>
              </w:rPr>
              <w:t>, Y=0.0078×m+3.8</w:t>
            </w:r>
            <w:r w:rsidRPr="00BA0AAB">
              <w:rPr>
                <w:rFonts w:ascii="宋体" w:hAnsi="宋体" w:hint="eastAsia"/>
                <w:szCs w:val="21"/>
              </w:rPr>
              <w:t>；</w:t>
            </w:r>
            <w:r w:rsidRPr="00BA0AAB">
              <w:rPr>
                <w:rFonts w:ascii="宋体" w:hAnsi="宋体"/>
                <w:szCs w:val="21"/>
              </w:rPr>
              <w:t>m&gt;1600</w:t>
            </w:r>
            <w:r w:rsidRPr="00BA0AAB">
              <w:rPr>
                <w:rFonts w:ascii="宋体" w:hAnsi="宋体" w:hint="eastAsia"/>
                <w:szCs w:val="21"/>
              </w:rPr>
              <w:t>时，</w:t>
            </w:r>
            <w:r w:rsidRPr="00BA0AAB">
              <w:rPr>
                <w:rFonts w:ascii="宋体" w:hAnsi="宋体"/>
                <w:szCs w:val="21"/>
              </w:rPr>
              <w:t>Y=0.0048×m+8.60</w:t>
            </w:r>
            <w:r w:rsidRPr="00BA0AAB">
              <w:rPr>
                <w:rFonts w:ascii="宋体" w:hAnsi="宋体" w:hint="eastAsia"/>
                <w:szCs w:val="21"/>
              </w:rPr>
              <w:t>。</w:t>
            </w:r>
          </w:p>
          <w:p w14:paraId="6CCFE987"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t xml:space="preserve">2. </w:t>
            </w:r>
            <w:r w:rsidRPr="00BA0AAB">
              <w:rPr>
                <w:rFonts w:ascii="宋体" w:hAnsi="宋体" w:hint="eastAsia"/>
                <w:szCs w:val="21"/>
              </w:rPr>
              <w:t>插电式混合动力乘用车应符合《插电式混合动力电动乘用车技术条件》（</w:t>
            </w:r>
            <w:r w:rsidRPr="00BA0AAB">
              <w:rPr>
                <w:rFonts w:ascii="宋体" w:hAnsi="宋体"/>
                <w:szCs w:val="21"/>
              </w:rPr>
              <w:t>GB/T 32694</w:t>
            </w:r>
            <w:r w:rsidRPr="00BA0AAB">
              <w:rPr>
                <w:rFonts w:ascii="宋体" w:hAnsi="宋体" w:hint="eastAsia"/>
                <w:szCs w:val="21"/>
              </w:rPr>
              <w:t>）要求。车型电量保持模式试验的燃料消耗量（不含电能转化的燃料消耗量）与《乘用车燃料消耗量限值》（</w:t>
            </w:r>
            <w:r w:rsidRPr="00BA0AAB">
              <w:rPr>
                <w:rFonts w:ascii="宋体" w:hAnsi="宋体"/>
                <w:szCs w:val="21"/>
              </w:rPr>
              <w:t>GB 19578</w:t>
            </w:r>
            <w:r w:rsidRPr="00BA0AAB">
              <w:rPr>
                <w:rFonts w:ascii="宋体" w:hAnsi="宋体" w:hint="eastAsia"/>
                <w:szCs w:val="21"/>
              </w:rPr>
              <w:t>）中车型对应的燃料消耗量限值相比应当小于</w:t>
            </w:r>
            <w:r w:rsidRPr="00BA0AAB">
              <w:rPr>
                <w:rFonts w:ascii="宋体" w:hAnsi="宋体"/>
                <w:szCs w:val="21"/>
              </w:rPr>
              <w:t>70%</w:t>
            </w:r>
            <w:r w:rsidRPr="00BA0AAB">
              <w:rPr>
                <w:rFonts w:ascii="宋体" w:hAnsi="宋体" w:hint="eastAsia"/>
                <w:szCs w:val="21"/>
              </w:rPr>
              <w:t>；其电量消耗模式试验的电能消耗量应小于前款纯电动乘用车电能消耗量目标值的</w:t>
            </w:r>
            <w:r w:rsidRPr="00BA0AAB">
              <w:rPr>
                <w:rFonts w:ascii="宋体" w:hAnsi="宋体"/>
                <w:szCs w:val="21"/>
              </w:rPr>
              <w:t>135%</w:t>
            </w:r>
            <w:r w:rsidRPr="00BA0AAB">
              <w:rPr>
                <w:rFonts w:ascii="宋体" w:hAnsi="宋体" w:hint="eastAsia"/>
                <w:szCs w:val="21"/>
              </w:rPr>
              <w:t>。无法同时满足以上两项指标的车型按照标准车型积分的</w:t>
            </w:r>
            <w:r w:rsidRPr="00BA0AAB">
              <w:rPr>
                <w:rFonts w:ascii="宋体" w:hAnsi="宋体"/>
                <w:szCs w:val="21"/>
              </w:rPr>
              <w:t>0.5</w:t>
            </w:r>
            <w:r w:rsidRPr="00BA0AAB">
              <w:rPr>
                <w:rFonts w:ascii="宋体" w:hAnsi="宋体" w:hint="eastAsia"/>
                <w:szCs w:val="21"/>
              </w:rPr>
              <w:t>倍计算，并且积分仅限本企业使用。</w:t>
            </w:r>
          </w:p>
          <w:p w14:paraId="7F3EC1BF"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szCs w:val="21"/>
              </w:rPr>
              <w:lastRenderedPageBreak/>
              <w:t xml:space="preserve">3. </w:t>
            </w:r>
            <w:r w:rsidRPr="00BA0AAB">
              <w:rPr>
                <w:rFonts w:ascii="宋体" w:hAnsi="宋体" w:hint="eastAsia"/>
                <w:szCs w:val="21"/>
              </w:rPr>
              <w:t>燃料电池乘用车续驶里程不低于</w:t>
            </w:r>
            <w:r w:rsidRPr="00BA0AAB">
              <w:rPr>
                <w:rFonts w:ascii="宋体" w:hAnsi="宋体"/>
                <w:szCs w:val="21"/>
              </w:rPr>
              <w:t>300km</w:t>
            </w:r>
            <w:r w:rsidRPr="00BA0AAB">
              <w:rPr>
                <w:rFonts w:ascii="宋体" w:hAnsi="宋体" w:hint="eastAsia"/>
                <w:szCs w:val="21"/>
              </w:rPr>
              <w:t>，当</w:t>
            </w:r>
            <w:r w:rsidRPr="00BA0AAB">
              <w:rPr>
                <w:rFonts w:ascii="宋体" w:hAnsi="宋体"/>
                <w:szCs w:val="21"/>
              </w:rPr>
              <w:t>P</w:t>
            </w:r>
            <w:r w:rsidRPr="00BA0AAB">
              <w:rPr>
                <w:rFonts w:ascii="宋体" w:hAnsi="宋体" w:hint="eastAsia"/>
                <w:szCs w:val="21"/>
              </w:rPr>
              <w:t>不低于驱动电机额定功率的</w:t>
            </w:r>
            <w:r w:rsidRPr="00BA0AAB">
              <w:rPr>
                <w:rFonts w:ascii="宋体" w:hAnsi="宋体"/>
                <w:szCs w:val="21"/>
              </w:rPr>
              <w:t>30%</w:t>
            </w:r>
            <w:r w:rsidRPr="00BA0AAB">
              <w:rPr>
                <w:rFonts w:ascii="宋体" w:hAnsi="宋体" w:hint="eastAsia"/>
                <w:szCs w:val="21"/>
              </w:rPr>
              <w:t>且不小于</w:t>
            </w:r>
            <w:r w:rsidRPr="00BA0AAB">
              <w:rPr>
                <w:rFonts w:ascii="宋体" w:hAnsi="宋体"/>
                <w:szCs w:val="21"/>
              </w:rPr>
              <w:t>10kW</w:t>
            </w:r>
            <w:r w:rsidRPr="00BA0AAB">
              <w:rPr>
                <w:rFonts w:ascii="宋体" w:hAnsi="宋体" w:hint="eastAsia"/>
                <w:szCs w:val="21"/>
              </w:rPr>
              <w:t>时，车型积分按照标准车型积分的</w:t>
            </w:r>
            <w:r w:rsidRPr="00BA0AAB">
              <w:rPr>
                <w:rFonts w:ascii="宋体" w:hAnsi="宋体"/>
                <w:szCs w:val="21"/>
              </w:rPr>
              <w:t>1</w:t>
            </w:r>
            <w:r w:rsidRPr="00BA0AAB">
              <w:rPr>
                <w:rFonts w:ascii="宋体" w:hAnsi="宋体" w:hint="eastAsia"/>
                <w:szCs w:val="21"/>
              </w:rPr>
              <w:t>倍计算；其余车型积分按照标准车型积分的</w:t>
            </w:r>
            <w:r w:rsidRPr="00BA0AAB">
              <w:rPr>
                <w:rFonts w:ascii="宋体" w:hAnsi="宋体"/>
                <w:szCs w:val="21"/>
              </w:rPr>
              <w:t>0.5</w:t>
            </w:r>
            <w:r w:rsidRPr="00BA0AAB">
              <w:rPr>
                <w:rFonts w:ascii="宋体" w:hAnsi="宋体" w:hint="eastAsia"/>
                <w:szCs w:val="21"/>
              </w:rPr>
              <w:t>倍计算，并且积分仅限本企业使用。</w:t>
            </w:r>
          </w:p>
          <w:p w14:paraId="259BB732"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注：</w:t>
            </w:r>
            <w:r w:rsidRPr="00BA0AAB">
              <w:rPr>
                <w:rFonts w:ascii="宋体" w:hAnsi="宋体"/>
                <w:szCs w:val="21"/>
              </w:rPr>
              <w:t>2021</w:t>
            </w:r>
            <w:r w:rsidRPr="00BA0AAB">
              <w:rPr>
                <w:rFonts w:ascii="宋体" w:hAnsi="宋体" w:hint="eastAsia"/>
                <w:szCs w:val="21"/>
              </w:rPr>
              <w:t>年</w:t>
            </w:r>
            <w:r w:rsidRPr="00BA0AAB">
              <w:rPr>
                <w:rFonts w:ascii="宋体" w:hAnsi="宋体"/>
                <w:szCs w:val="21"/>
              </w:rPr>
              <w:t>1</w:t>
            </w:r>
            <w:r w:rsidRPr="00BA0AAB">
              <w:rPr>
                <w:rFonts w:ascii="宋体" w:hAnsi="宋体" w:hint="eastAsia"/>
                <w:szCs w:val="21"/>
              </w:rPr>
              <w:t>月</w:t>
            </w:r>
            <w:r w:rsidRPr="00BA0AAB">
              <w:rPr>
                <w:rFonts w:ascii="宋体" w:hAnsi="宋体"/>
                <w:szCs w:val="21"/>
              </w:rPr>
              <w:t>1</w:t>
            </w:r>
            <w:r w:rsidRPr="00BA0AAB">
              <w:rPr>
                <w:rFonts w:ascii="宋体" w:hAnsi="宋体" w:hint="eastAsia"/>
                <w:szCs w:val="21"/>
              </w:rPr>
              <w:t>日之前获得型式批准并且满足</w:t>
            </w:r>
            <w:r w:rsidRPr="00BA0AAB">
              <w:rPr>
                <w:rFonts w:ascii="宋体" w:hAnsi="宋体"/>
                <w:szCs w:val="21"/>
              </w:rPr>
              <w:t>GB/T 32694-2016</w:t>
            </w:r>
            <w:r w:rsidRPr="00BA0AAB">
              <w:rPr>
                <w:rFonts w:ascii="宋体" w:hAnsi="宋体" w:hint="eastAsia"/>
                <w:szCs w:val="21"/>
              </w:rPr>
              <w:t>要求的插电式混合动力乘用车，在</w:t>
            </w:r>
            <w:r w:rsidRPr="00BA0AAB">
              <w:rPr>
                <w:rFonts w:ascii="宋体" w:hAnsi="宋体"/>
                <w:szCs w:val="21"/>
              </w:rPr>
              <w:t>2023</w:t>
            </w:r>
            <w:r w:rsidRPr="00BA0AAB">
              <w:rPr>
                <w:rFonts w:ascii="宋体" w:hAnsi="宋体" w:hint="eastAsia"/>
                <w:szCs w:val="21"/>
              </w:rPr>
              <w:t>年</w:t>
            </w:r>
            <w:r w:rsidRPr="00BA0AAB">
              <w:rPr>
                <w:rFonts w:ascii="宋体" w:hAnsi="宋体"/>
                <w:szCs w:val="21"/>
              </w:rPr>
              <w:t>1</w:t>
            </w:r>
            <w:r w:rsidRPr="00BA0AAB">
              <w:rPr>
                <w:rFonts w:ascii="宋体" w:hAnsi="宋体" w:hint="eastAsia"/>
                <w:szCs w:val="21"/>
              </w:rPr>
              <w:t>月</w:t>
            </w:r>
            <w:r w:rsidRPr="00BA0AAB">
              <w:rPr>
                <w:rFonts w:ascii="宋体" w:hAnsi="宋体"/>
                <w:szCs w:val="21"/>
              </w:rPr>
              <w:t>1</w:t>
            </w:r>
            <w:r w:rsidRPr="00BA0AAB">
              <w:rPr>
                <w:rFonts w:ascii="宋体" w:hAnsi="宋体" w:hint="eastAsia"/>
                <w:szCs w:val="21"/>
              </w:rPr>
              <w:t>日之前可以获得</w:t>
            </w:r>
            <w:r w:rsidRPr="00BA0AAB">
              <w:rPr>
                <w:rFonts w:ascii="宋体" w:hAnsi="宋体"/>
                <w:szCs w:val="21"/>
              </w:rPr>
              <w:t>1.6</w:t>
            </w:r>
            <w:r w:rsidRPr="00BA0AAB">
              <w:rPr>
                <w:rFonts w:ascii="宋体" w:hAnsi="宋体" w:hint="eastAsia"/>
                <w:szCs w:val="21"/>
              </w:rPr>
              <w:t>分的标准车型积分，具体积分倍数按照上述第</w:t>
            </w:r>
            <w:r w:rsidRPr="00BA0AAB">
              <w:rPr>
                <w:rFonts w:ascii="宋体" w:hAnsi="宋体"/>
                <w:szCs w:val="21"/>
              </w:rPr>
              <w:t>2</w:t>
            </w:r>
            <w:r w:rsidRPr="00BA0AAB">
              <w:rPr>
                <w:rFonts w:ascii="宋体" w:hAnsi="宋体" w:hint="eastAsia"/>
                <w:szCs w:val="21"/>
              </w:rPr>
              <w:t>条中插电式混合动力乘用车要求执行。</w:t>
            </w:r>
          </w:p>
          <w:p w14:paraId="61CFC7E9" w14:textId="77777777" w:rsidR="00BA0AAB" w:rsidRPr="00BA0AAB" w:rsidRDefault="00BA0AAB" w:rsidP="0097563D">
            <w:pPr>
              <w:widowControl/>
              <w:spacing w:line="400" w:lineRule="exact"/>
              <w:jc w:val="left"/>
              <w:rPr>
                <w:rFonts w:ascii="宋体" w:hAnsi="宋体" w:hint="eastAsia"/>
                <w:szCs w:val="21"/>
              </w:rPr>
            </w:pPr>
            <w:r w:rsidRPr="00BA0AAB">
              <w:rPr>
                <w:rFonts w:ascii="宋体" w:hAnsi="宋体" w:hint="eastAsia"/>
                <w:szCs w:val="21"/>
              </w:rPr>
              <w:t>在核算乘用车企业新能源汽车积分实际值时，同一车型在核算年度有多个新能源乘用车车型积分的，按照不同的积分分开计算。</w:t>
            </w:r>
          </w:p>
        </w:tc>
      </w:tr>
    </w:tbl>
    <w:p w14:paraId="3397C9EF" w14:textId="773B5622" w:rsidR="00C92B6F" w:rsidRDefault="00BA0AAB" w:rsidP="00C92B6F">
      <w:pPr>
        <w:widowControl/>
        <w:spacing w:line="400" w:lineRule="exact"/>
        <w:jc w:val="left"/>
        <w:rPr>
          <w:rFonts w:ascii="Times New Roman" w:eastAsia="黑体" w:hAnsi="Times New Roman"/>
          <w:sz w:val="30"/>
          <w:szCs w:val="30"/>
        </w:rPr>
      </w:pPr>
      <w:r w:rsidRPr="00BA0AAB">
        <w:rPr>
          <w:rFonts w:ascii="宋体" w:hAnsi="宋体" w:hint="eastAsia"/>
          <w:szCs w:val="21"/>
        </w:rPr>
        <w:lastRenderedPageBreak/>
        <w:t>注：在核算乘用车企业新能源汽车积分实际值时，同一车型在核算年度有多个新能源乘用车车型积分的，按照不同的积分分开计算。</w:t>
      </w:r>
      <w:r w:rsidR="00C92B6F">
        <w:rPr>
          <w:rFonts w:ascii="Times New Roman" w:eastAsia="黑体" w:hAnsi="Times New Roman"/>
          <w:sz w:val="30"/>
          <w:szCs w:val="30"/>
        </w:rPr>
        <w:br w:type="page"/>
      </w:r>
    </w:p>
    <w:p w14:paraId="3528A50B" w14:textId="77777777" w:rsidR="00C92B6F" w:rsidRDefault="00C92B6F">
      <w:pPr>
        <w:widowControl/>
        <w:jc w:val="left"/>
        <w:rPr>
          <w:rFonts w:ascii="Times New Roman" w:eastAsia="黑体" w:hAnsi="Times New Roman"/>
          <w:sz w:val="30"/>
          <w:szCs w:val="30"/>
        </w:rPr>
      </w:pPr>
      <w:r>
        <w:rPr>
          <w:rFonts w:ascii="Times New Roman" w:eastAsia="黑体" w:hAnsi="Times New Roman"/>
          <w:sz w:val="30"/>
          <w:szCs w:val="30"/>
        </w:rPr>
        <w:lastRenderedPageBreak/>
        <w:br w:type="page"/>
      </w:r>
    </w:p>
    <w:p w14:paraId="4CA1B071" w14:textId="3A644E9D" w:rsidR="00FD7A1D" w:rsidRDefault="00FD7A1D" w:rsidP="0097563D">
      <w:pPr>
        <w:spacing w:beforeLines="150" w:before="468" w:afterLines="150" w:after="468" w:line="400" w:lineRule="exact"/>
        <w:jc w:val="center"/>
        <w:outlineLvl w:val="0"/>
        <w:rPr>
          <w:rFonts w:ascii="Times New Roman" w:eastAsia="黑体" w:hAnsi="Times New Roman"/>
          <w:sz w:val="30"/>
          <w:szCs w:val="30"/>
        </w:rPr>
      </w:pPr>
      <w:r>
        <w:rPr>
          <w:rFonts w:ascii="Times New Roman" w:eastAsia="黑体" w:hAnsi="Times New Roman" w:hint="eastAsia"/>
          <w:sz w:val="30"/>
          <w:szCs w:val="30"/>
        </w:rPr>
        <w:lastRenderedPageBreak/>
        <w:t>致谢</w:t>
      </w:r>
      <w:bookmarkEnd w:id="108"/>
      <w:bookmarkEnd w:id="109"/>
    </w:p>
    <w:p w14:paraId="71FAC267" w14:textId="77777777" w:rsidR="00FD7A1D" w:rsidRDefault="00FD7A1D" w:rsidP="0097563D">
      <w:pPr>
        <w:widowControl/>
        <w:shd w:val="clear" w:color="auto" w:fill="FFFFFF"/>
        <w:spacing w:line="400" w:lineRule="exact"/>
        <w:ind w:firstLineChars="200" w:firstLine="420"/>
        <w:jc w:val="left"/>
        <w:rPr>
          <w:rFonts w:ascii="Tahoma" w:hAnsi="Tahoma" w:cs="Tahoma"/>
          <w:color w:val="000000"/>
          <w:kern w:val="0"/>
          <w:szCs w:val="21"/>
        </w:rPr>
      </w:pPr>
      <w:r>
        <w:rPr>
          <w:rFonts w:ascii="Tahoma" w:hAnsi="Tahoma" w:cs="Tahoma"/>
          <w:color w:val="000000"/>
          <w:kern w:val="0"/>
          <w:szCs w:val="21"/>
        </w:rPr>
        <w:t>此篇论文是对我在南航攻读硕士学位期间学习和研究工作的总结。感谢那些在我学习和撰写论文期间给予过指导及帮助的老师、同学、家人及同事们。</w:t>
      </w:r>
    </w:p>
    <w:p w14:paraId="3C00E413" w14:textId="77777777" w:rsidR="00FD7A1D" w:rsidRDefault="00FD7A1D" w:rsidP="0097563D">
      <w:pPr>
        <w:widowControl/>
        <w:shd w:val="clear" w:color="auto" w:fill="FFFFFF"/>
        <w:spacing w:line="400" w:lineRule="exact"/>
        <w:ind w:firstLineChars="200" w:firstLine="420"/>
        <w:jc w:val="left"/>
        <w:rPr>
          <w:rFonts w:ascii="Tahoma" w:hAnsi="Tahoma" w:cs="Tahoma"/>
          <w:color w:val="000000"/>
          <w:kern w:val="0"/>
          <w:szCs w:val="21"/>
        </w:rPr>
      </w:pPr>
      <w:r>
        <w:rPr>
          <w:rFonts w:ascii="Tahoma" w:hAnsi="Tahoma" w:cs="Tahoma"/>
          <w:color w:val="000000"/>
          <w:kern w:val="0"/>
          <w:szCs w:val="21"/>
        </w:rPr>
        <w:t>首先，感谢我的导师</w:t>
      </w:r>
      <w:r>
        <w:rPr>
          <w:rFonts w:ascii="Tahoma" w:hAnsi="Tahoma" w:cs="Tahoma" w:hint="eastAsia"/>
          <w:color w:val="000000"/>
          <w:kern w:val="0"/>
          <w:szCs w:val="21"/>
        </w:rPr>
        <w:t>张力</w:t>
      </w:r>
      <w:proofErr w:type="gramStart"/>
      <w:r>
        <w:rPr>
          <w:rFonts w:ascii="Tahoma" w:hAnsi="Tahoma" w:cs="Tahoma" w:hint="eastAsia"/>
          <w:color w:val="000000"/>
          <w:kern w:val="0"/>
          <w:szCs w:val="21"/>
        </w:rPr>
        <w:t>菠</w:t>
      </w:r>
      <w:proofErr w:type="gramEnd"/>
      <w:r>
        <w:rPr>
          <w:rFonts w:ascii="Tahoma" w:hAnsi="Tahoma" w:cs="Tahoma" w:hint="eastAsia"/>
          <w:color w:val="000000"/>
          <w:kern w:val="0"/>
          <w:szCs w:val="21"/>
        </w:rPr>
        <w:t>教授</w:t>
      </w:r>
      <w:r>
        <w:rPr>
          <w:rFonts w:ascii="Tahoma" w:hAnsi="Tahoma" w:cs="Tahoma"/>
          <w:color w:val="000000"/>
          <w:kern w:val="0"/>
          <w:szCs w:val="21"/>
        </w:rPr>
        <w:t>。</w:t>
      </w:r>
      <w:r>
        <w:rPr>
          <w:rFonts w:ascii="Tahoma" w:hAnsi="Tahoma" w:cs="Tahoma" w:hint="eastAsia"/>
          <w:color w:val="000000"/>
          <w:kern w:val="0"/>
          <w:szCs w:val="21"/>
        </w:rPr>
        <w:t>张</w:t>
      </w:r>
      <w:r>
        <w:rPr>
          <w:rFonts w:ascii="Tahoma" w:hAnsi="Tahoma" w:cs="Tahoma"/>
          <w:color w:val="000000"/>
          <w:kern w:val="0"/>
          <w:szCs w:val="21"/>
        </w:rPr>
        <w:t>老师学识渊博且无私奉献，在我论文研究方向确定及选题上均给出专业的指导意见。对我在论文撰写期间遇到的困惑也能够给予悉心指导，并提出了很多建设性的意见。</w:t>
      </w:r>
    </w:p>
    <w:p w14:paraId="093A9415" w14:textId="77777777" w:rsidR="00FD7A1D" w:rsidRDefault="00FD7A1D" w:rsidP="0097563D">
      <w:pPr>
        <w:widowControl/>
        <w:shd w:val="clear" w:color="auto" w:fill="FFFFFF"/>
        <w:spacing w:line="400" w:lineRule="exact"/>
        <w:ind w:firstLineChars="200" w:firstLine="420"/>
        <w:jc w:val="left"/>
        <w:rPr>
          <w:rFonts w:ascii="Tahoma" w:hAnsi="Tahoma" w:cs="Tahoma"/>
          <w:color w:val="000000"/>
          <w:kern w:val="0"/>
          <w:szCs w:val="21"/>
        </w:rPr>
      </w:pPr>
      <w:r>
        <w:rPr>
          <w:rFonts w:ascii="Tahoma" w:hAnsi="Tahoma" w:cs="Tahoma"/>
          <w:color w:val="000000"/>
          <w:kern w:val="0"/>
          <w:szCs w:val="21"/>
        </w:rPr>
        <w:t>其次，感谢经管学院的授课老师和同学们，感谢他们在我的研究生学习生涯中对我的指导和关心，陪伴我度过了一段难忘的时光。</w:t>
      </w:r>
    </w:p>
    <w:p w14:paraId="274FA1AD" w14:textId="77777777" w:rsidR="00FD7A1D" w:rsidRDefault="00FD7A1D" w:rsidP="0097563D">
      <w:pPr>
        <w:widowControl/>
        <w:shd w:val="clear" w:color="auto" w:fill="FFFFFF"/>
        <w:spacing w:line="400" w:lineRule="exact"/>
        <w:ind w:firstLineChars="200" w:firstLine="420"/>
        <w:jc w:val="left"/>
        <w:rPr>
          <w:rFonts w:ascii="Tahoma" w:hAnsi="Tahoma" w:cs="Tahoma"/>
          <w:color w:val="000000"/>
          <w:kern w:val="0"/>
          <w:szCs w:val="21"/>
        </w:rPr>
      </w:pPr>
      <w:r>
        <w:rPr>
          <w:rFonts w:ascii="Tahoma" w:hAnsi="Tahoma" w:cs="Tahoma"/>
          <w:color w:val="000000"/>
          <w:kern w:val="0"/>
          <w:szCs w:val="21"/>
        </w:rPr>
        <w:t>最后，感谢我的家人和同事们，感谢家人在我两年多研究生学习过程中给予的支持和理解，让我心无旁骛的完成了学业。感谢同事们在我论文研究期间给予的支持和帮助。</w:t>
      </w:r>
    </w:p>
    <w:p w14:paraId="34FA3E98" w14:textId="77777777" w:rsidR="00FD7A1D" w:rsidRDefault="00FD7A1D" w:rsidP="0097563D">
      <w:pPr>
        <w:spacing w:line="400" w:lineRule="exact"/>
        <w:rPr>
          <w:rFonts w:ascii="Times New Roman" w:eastAsia="黑体" w:hAnsi="Times New Roman"/>
          <w:sz w:val="30"/>
          <w:szCs w:val="30"/>
        </w:rPr>
      </w:pPr>
    </w:p>
    <w:p w14:paraId="7F401166" w14:textId="77777777" w:rsidR="00FD7A1D" w:rsidRDefault="00FD7A1D" w:rsidP="0097563D">
      <w:pPr>
        <w:spacing w:line="400" w:lineRule="exact"/>
        <w:rPr>
          <w:rFonts w:ascii="Times New Roman" w:eastAsia="黑体" w:hAnsi="Times New Roman"/>
          <w:sz w:val="30"/>
          <w:szCs w:val="30"/>
        </w:rPr>
      </w:pPr>
    </w:p>
    <w:p w14:paraId="57E8817F" w14:textId="77777777" w:rsidR="00FD7A1D" w:rsidRDefault="00FD7A1D" w:rsidP="0097563D">
      <w:pPr>
        <w:spacing w:line="400" w:lineRule="exact"/>
        <w:rPr>
          <w:rFonts w:ascii="Times New Roman" w:eastAsia="黑体" w:hAnsi="Times New Roman"/>
          <w:sz w:val="30"/>
          <w:szCs w:val="30"/>
        </w:rPr>
      </w:pPr>
    </w:p>
    <w:p w14:paraId="0DBCC054" w14:textId="77777777" w:rsidR="00FD7A1D" w:rsidRDefault="00FD7A1D" w:rsidP="0097563D">
      <w:pPr>
        <w:tabs>
          <w:tab w:val="left" w:pos="2835"/>
        </w:tabs>
        <w:spacing w:line="400" w:lineRule="exact"/>
        <w:rPr>
          <w:rFonts w:ascii="Times New Roman" w:eastAsia="黑体" w:hAnsi="Times New Roman"/>
          <w:sz w:val="30"/>
          <w:szCs w:val="30"/>
        </w:rPr>
      </w:pPr>
      <w:bookmarkStart w:id="111" w:name="_Toc118537639"/>
      <w:bookmarkStart w:id="112" w:name="_Toc118537718"/>
      <w:bookmarkStart w:id="113" w:name="_Toc308594265"/>
      <w:bookmarkStart w:id="114" w:name="_Toc118603204"/>
      <w:bookmarkStart w:id="115" w:name="_Toc308594611"/>
      <w:bookmarkStart w:id="116" w:name="_Toc308278155"/>
      <w:bookmarkStart w:id="117" w:name="_Toc23173562"/>
      <w:bookmarkStart w:id="118" w:name="_Toc307928356"/>
      <w:bookmarkStart w:id="119" w:name="_Toc3396859"/>
      <w:bookmarkStart w:id="120" w:name="_Toc313024634"/>
      <w:bookmarkStart w:id="121" w:name="_Toc308554107"/>
      <w:bookmarkStart w:id="122" w:name="_Toc310386652"/>
      <w:bookmarkStart w:id="123" w:name="_Toc478393874"/>
      <w:bookmarkStart w:id="124" w:name="_Toc308594876"/>
    </w:p>
    <w:p w14:paraId="1D2B0C2B" w14:textId="77777777" w:rsidR="00FD7A1D" w:rsidRDefault="00FD7A1D" w:rsidP="0097563D">
      <w:pPr>
        <w:tabs>
          <w:tab w:val="left" w:pos="2835"/>
        </w:tabs>
        <w:spacing w:line="400" w:lineRule="exact"/>
        <w:jc w:val="center"/>
        <w:rPr>
          <w:rFonts w:ascii="Times New Roman" w:eastAsia="黑体" w:hAnsi="Times New Roman"/>
          <w:sz w:val="30"/>
          <w:szCs w:val="30"/>
        </w:rPr>
        <w:sectPr w:rsidR="00FD7A1D">
          <w:pgSz w:w="11906" w:h="16838"/>
          <w:pgMar w:top="1871" w:right="1588" w:bottom="1871" w:left="1701" w:header="1361" w:footer="1361" w:gutter="0"/>
          <w:cols w:space="720"/>
          <w:docGrid w:type="lines" w:linePitch="312"/>
        </w:sectPr>
      </w:pPr>
    </w:p>
    <w:p w14:paraId="177E8333" w14:textId="77777777" w:rsidR="00FD7A1D" w:rsidRDefault="00FD7A1D" w:rsidP="0097563D">
      <w:pPr>
        <w:tabs>
          <w:tab w:val="left" w:pos="2835"/>
        </w:tabs>
        <w:spacing w:beforeLines="150" w:before="468" w:afterLines="150" w:after="468" w:line="400" w:lineRule="exact"/>
        <w:jc w:val="center"/>
        <w:outlineLvl w:val="0"/>
        <w:rPr>
          <w:rFonts w:ascii="Times New Roman" w:eastAsia="黑体" w:hAnsi="Times New Roman"/>
          <w:sz w:val="30"/>
          <w:szCs w:val="30"/>
        </w:rPr>
      </w:pPr>
      <w:bookmarkStart w:id="125" w:name="_Toc13117"/>
      <w:r>
        <w:rPr>
          <w:rFonts w:ascii="Times New Roman" w:eastAsia="黑体" w:hAnsi="Times New Roman"/>
          <w:sz w:val="30"/>
          <w:szCs w:val="30"/>
        </w:rPr>
        <w:lastRenderedPageBreak/>
        <w:t>在学期间的研究成果</w:t>
      </w:r>
      <w:bookmarkEnd w:id="111"/>
      <w:bookmarkEnd w:id="112"/>
      <w:r>
        <w:rPr>
          <w:rFonts w:ascii="Times New Roman" w:eastAsia="黑体" w:hAnsi="Times New Roman"/>
          <w:sz w:val="30"/>
          <w:szCs w:val="30"/>
        </w:rPr>
        <w:t>及发表的学术论文</w:t>
      </w:r>
      <w:bookmarkEnd w:id="113"/>
      <w:bookmarkEnd w:id="114"/>
      <w:bookmarkEnd w:id="115"/>
      <w:bookmarkEnd w:id="116"/>
      <w:bookmarkEnd w:id="117"/>
      <w:bookmarkEnd w:id="118"/>
      <w:bookmarkEnd w:id="119"/>
      <w:bookmarkEnd w:id="120"/>
      <w:bookmarkEnd w:id="121"/>
      <w:bookmarkEnd w:id="122"/>
      <w:bookmarkEnd w:id="123"/>
      <w:bookmarkEnd w:id="124"/>
      <w:bookmarkEnd w:id="125"/>
    </w:p>
    <w:p w14:paraId="6B7BEA21" w14:textId="77777777" w:rsidR="00FD7A1D" w:rsidRDefault="00FD7A1D" w:rsidP="0097563D">
      <w:pPr>
        <w:spacing w:beforeLines="50" w:before="156" w:afterLines="50" w:after="156" w:line="400" w:lineRule="exact"/>
        <w:rPr>
          <w:rFonts w:ascii="Times New Roman" w:eastAsia="黑体" w:hAnsi="Times New Roman"/>
          <w:bCs/>
          <w:sz w:val="24"/>
        </w:rPr>
      </w:pPr>
      <w:r>
        <w:rPr>
          <w:rFonts w:ascii="Times New Roman" w:eastAsia="黑体" w:hAnsi="Times New Roman"/>
          <w:bCs/>
          <w:sz w:val="24"/>
        </w:rPr>
        <w:t>攻读硕士学位期间</w:t>
      </w:r>
      <w:r>
        <w:rPr>
          <w:rFonts w:ascii="Times New Roman" w:eastAsia="黑体" w:hAnsi="Times New Roman" w:hint="eastAsia"/>
          <w:bCs/>
          <w:sz w:val="24"/>
        </w:rPr>
        <w:t>发表的学术论文</w:t>
      </w:r>
    </w:p>
    <w:p w14:paraId="0BD1F372" w14:textId="77777777" w:rsidR="00FD7A1D" w:rsidRDefault="00FD7A1D" w:rsidP="0097563D">
      <w:pPr>
        <w:spacing w:line="400" w:lineRule="exact"/>
        <w:jc w:val="left"/>
        <w:rPr>
          <w:rFonts w:ascii="Times New Roman" w:hAnsi="Times New Roman" w:cs="宋体"/>
          <w:bCs/>
          <w:szCs w:val="24"/>
        </w:rPr>
      </w:pPr>
      <w:r>
        <w:rPr>
          <w:rFonts w:ascii="Times New Roman" w:hAnsi="Times New Roman" w:cs="宋体" w:hint="eastAsia"/>
          <w:bCs/>
          <w:szCs w:val="24"/>
        </w:rPr>
        <w:t>[1]</w:t>
      </w:r>
      <w:r>
        <w:rPr>
          <w:rFonts w:ascii="Times New Roman" w:hAnsi="Times New Roman" w:cs="宋体" w:hint="eastAsia"/>
          <w:bCs/>
          <w:szCs w:val="24"/>
        </w:rPr>
        <w:t>王坚</w:t>
      </w:r>
      <w:r>
        <w:rPr>
          <w:rFonts w:ascii="Times New Roman" w:hAnsi="Times New Roman" w:cs="宋体" w:hint="eastAsia"/>
          <w:bCs/>
          <w:szCs w:val="24"/>
        </w:rPr>
        <w:t>.</w:t>
      </w:r>
      <w:r>
        <w:rPr>
          <w:rFonts w:ascii="Times New Roman" w:hAnsi="Times New Roman" w:cs="宋体" w:hint="eastAsia"/>
          <w:bCs/>
          <w:szCs w:val="24"/>
        </w:rPr>
        <w:t>运用精益生产工具提升企业核心竞争力</w:t>
      </w:r>
      <w:r>
        <w:rPr>
          <w:rFonts w:ascii="Times New Roman" w:hAnsi="Times New Roman" w:cs="宋体" w:hint="eastAsia"/>
          <w:bCs/>
          <w:szCs w:val="24"/>
        </w:rPr>
        <w:t>[J].</w:t>
      </w:r>
      <w:r>
        <w:rPr>
          <w:rFonts w:ascii="Times New Roman" w:hAnsi="Times New Roman" w:cs="宋体" w:hint="eastAsia"/>
          <w:bCs/>
          <w:szCs w:val="24"/>
        </w:rPr>
        <w:t>工程技术</w:t>
      </w:r>
      <w:r>
        <w:rPr>
          <w:rFonts w:ascii="Times New Roman" w:hAnsi="Times New Roman" w:cs="宋体" w:hint="eastAsia"/>
          <w:bCs/>
          <w:szCs w:val="24"/>
        </w:rPr>
        <w:t>,2017,29(4):347-347.</w:t>
      </w:r>
    </w:p>
    <w:p w14:paraId="10750ED8" w14:textId="77777777" w:rsidR="00FD7A1D" w:rsidRDefault="00FD7A1D" w:rsidP="0097563D">
      <w:pPr>
        <w:spacing w:line="400" w:lineRule="exact"/>
        <w:jc w:val="left"/>
        <w:rPr>
          <w:rFonts w:ascii="Times New Roman" w:hAnsi="Times New Roman" w:cs="宋体"/>
          <w:bCs/>
          <w:szCs w:val="24"/>
        </w:rPr>
      </w:pPr>
      <w:r>
        <w:rPr>
          <w:rFonts w:ascii="Times New Roman" w:hAnsi="Times New Roman" w:cs="宋体" w:hint="eastAsia"/>
          <w:bCs/>
          <w:szCs w:val="24"/>
        </w:rPr>
        <w:t>[2]</w:t>
      </w:r>
      <w:r>
        <w:rPr>
          <w:rFonts w:ascii="Times New Roman" w:hAnsi="Times New Roman" w:cs="宋体" w:hint="eastAsia"/>
          <w:bCs/>
          <w:szCs w:val="24"/>
        </w:rPr>
        <w:t>王坚</w:t>
      </w:r>
      <w:r>
        <w:rPr>
          <w:rFonts w:ascii="Times New Roman" w:hAnsi="Times New Roman" w:cs="宋体" w:hint="eastAsia"/>
          <w:bCs/>
          <w:szCs w:val="24"/>
        </w:rPr>
        <w:t>,</w:t>
      </w:r>
      <w:r>
        <w:rPr>
          <w:rFonts w:ascii="Times New Roman" w:hAnsi="Times New Roman" w:cs="宋体" w:hint="eastAsia"/>
          <w:bCs/>
          <w:szCs w:val="24"/>
        </w:rPr>
        <w:t>耿亮</w:t>
      </w:r>
      <w:r>
        <w:rPr>
          <w:rFonts w:ascii="Times New Roman" w:hAnsi="Times New Roman" w:cs="宋体" w:hint="eastAsia"/>
          <w:bCs/>
          <w:szCs w:val="24"/>
        </w:rPr>
        <w:t>,</w:t>
      </w:r>
      <w:r>
        <w:rPr>
          <w:rFonts w:ascii="Times New Roman" w:hAnsi="Times New Roman" w:cs="宋体" w:hint="eastAsia"/>
          <w:bCs/>
          <w:szCs w:val="24"/>
        </w:rPr>
        <w:t>芮锡城等</w:t>
      </w:r>
      <w:r>
        <w:rPr>
          <w:rFonts w:ascii="Times New Roman" w:hAnsi="Times New Roman" w:cs="宋体" w:hint="eastAsia"/>
          <w:bCs/>
          <w:szCs w:val="24"/>
        </w:rPr>
        <w:t>.</w:t>
      </w:r>
      <w:r>
        <w:rPr>
          <w:rFonts w:ascii="Times New Roman" w:hAnsi="Times New Roman" w:cs="宋体" w:hint="eastAsia"/>
          <w:bCs/>
          <w:szCs w:val="24"/>
        </w:rPr>
        <w:t>浅析</w:t>
      </w:r>
      <w:r>
        <w:rPr>
          <w:rFonts w:ascii="Times New Roman" w:hAnsi="Times New Roman" w:cs="宋体" w:hint="eastAsia"/>
          <w:bCs/>
          <w:szCs w:val="24"/>
        </w:rPr>
        <w:t>A</w:t>
      </w:r>
      <w:r>
        <w:rPr>
          <w:rFonts w:ascii="Times New Roman" w:hAnsi="Times New Roman" w:cs="宋体" w:hint="eastAsia"/>
          <w:bCs/>
          <w:szCs w:val="24"/>
        </w:rPr>
        <w:t>公司基于自动化设备实施的线束加工效率提升方法</w:t>
      </w:r>
      <w:r>
        <w:rPr>
          <w:rFonts w:ascii="Times New Roman" w:hAnsi="Times New Roman" w:cs="宋体" w:hint="eastAsia"/>
          <w:bCs/>
          <w:szCs w:val="24"/>
        </w:rPr>
        <w:t>[D].</w:t>
      </w:r>
      <w:r>
        <w:rPr>
          <w:rFonts w:ascii="Times New Roman" w:hAnsi="Times New Roman" w:cs="宋体" w:hint="eastAsia"/>
          <w:bCs/>
          <w:szCs w:val="24"/>
        </w:rPr>
        <w:t>南京</w:t>
      </w:r>
      <w:r>
        <w:rPr>
          <w:rFonts w:ascii="Times New Roman" w:hAnsi="Times New Roman" w:cs="宋体" w:hint="eastAsia"/>
          <w:bCs/>
          <w:szCs w:val="24"/>
        </w:rPr>
        <w:t>:</w:t>
      </w:r>
      <w:r>
        <w:rPr>
          <w:rFonts w:ascii="Times New Roman" w:hAnsi="Times New Roman" w:cs="宋体" w:hint="eastAsia"/>
          <w:bCs/>
          <w:szCs w:val="24"/>
        </w:rPr>
        <w:t>康尼机电论文集</w:t>
      </w:r>
      <w:r>
        <w:rPr>
          <w:rFonts w:ascii="Times New Roman" w:hAnsi="Times New Roman" w:cs="宋体" w:hint="eastAsia"/>
          <w:bCs/>
          <w:szCs w:val="24"/>
        </w:rPr>
        <w:t>,2021.</w:t>
      </w:r>
    </w:p>
    <w:p w14:paraId="75C7314F" w14:textId="77777777" w:rsidR="00FD7A1D" w:rsidRDefault="00FD7A1D" w:rsidP="0097563D">
      <w:pPr>
        <w:spacing w:line="400" w:lineRule="exact"/>
        <w:rPr>
          <w:rFonts w:ascii="Times New Roman" w:eastAsia="黑体" w:hAnsi="Times New Roman"/>
          <w:sz w:val="30"/>
          <w:szCs w:val="30"/>
        </w:rPr>
      </w:pPr>
    </w:p>
    <w:p w14:paraId="75BB906B" w14:textId="77777777" w:rsidR="00FD7A1D" w:rsidRDefault="00FD7A1D" w:rsidP="0097563D">
      <w:pPr>
        <w:spacing w:line="400" w:lineRule="exact"/>
        <w:rPr>
          <w:rFonts w:ascii="Times New Roman" w:eastAsia="黑体" w:hAnsi="Times New Roman"/>
          <w:sz w:val="30"/>
          <w:szCs w:val="30"/>
        </w:rPr>
      </w:pPr>
    </w:p>
    <w:p w14:paraId="37A0484A" w14:textId="77777777" w:rsidR="00FD7A1D" w:rsidRDefault="00FD7A1D" w:rsidP="0097563D">
      <w:pPr>
        <w:spacing w:line="400" w:lineRule="exact"/>
        <w:rPr>
          <w:rFonts w:ascii="Times New Roman" w:eastAsia="黑体" w:hAnsi="Times New Roman"/>
          <w:sz w:val="30"/>
          <w:szCs w:val="30"/>
        </w:rPr>
      </w:pPr>
    </w:p>
    <w:p w14:paraId="1B021C9F" w14:textId="77777777" w:rsidR="00FD7A1D" w:rsidRDefault="00FD7A1D" w:rsidP="0097563D">
      <w:pPr>
        <w:spacing w:line="400" w:lineRule="exact"/>
        <w:rPr>
          <w:rFonts w:ascii="Times New Roman" w:eastAsia="黑体" w:hAnsi="Times New Roman"/>
          <w:sz w:val="30"/>
          <w:szCs w:val="30"/>
        </w:rPr>
      </w:pPr>
    </w:p>
    <w:p w14:paraId="3B10BC28" w14:textId="77777777" w:rsidR="00FD7A1D" w:rsidRDefault="00FD7A1D" w:rsidP="0097563D">
      <w:pPr>
        <w:spacing w:line="400" w:lineRule="exact"/>
        <w:rPr>
          <w:rFonts w:ascii="Times New Roman" w:eastAsia="黑体" w:hAnsi="Times New Roman"/>
          <w:sz w:val="30"/>
          <w:szCs w:val="30"/>
        </w:rPr>
      </w:pPr>
    </w:p>
    <w:p w14:paraId="0C0F0D72" w14:textId="77777777" w:rsidR="00FD7A1D" w:rsidRDefault="00FD7A1D" w:rsidP="0097563D">
      <w:pPr>
        <w:spacing w:line="400" w:lineRule="exact"/>
        <w:rPr>
          <w:rFonts w:ascii="Times New Roman" w:eastAsia="黑体" w:hAnsi="Times New Roman"/>
          <w:sz w:val="30"/>
          <w:szCs w:val="30"/>
        </w:rPr>
      </w:pPr>
    </w:p>
    <w:p w14:paraId="388389C2" w14:textId="77777777" w:rsidR="00A13050" w:rsidRDefault="00A13050" w:rsidP="0097563D">
      <w:pPr>
        <w:spacing w:line="400" w:lineRule="exact"/>
        <w:rPr>
          <w:rFonts w:ascii="Times New Roman" w:eastAsia="黑体" w:hAnsi="Times New Roman"/>
          <w:sz w:val="30"/>
          <w:szCs w:val="30"/>
        </w:rPr>
      </w:pPr>
    </w:p>
    <w:sectPr w:rsidR="00A13050">
      <w:pgSz w:w="11906" w:h="16838"/>
      <w:pgMar w:top="1871" w:right="1588" w:bottom="1871" w:left="1701" w:header="1361" w:footer="136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31A08" w14:textId="77777777" w:rsidR="002B4DEF" w:rsidRDefault="002B4DEF">
      <w:r>
        <w:separator/>
      </w:r>
    </w:p>
  </w:endnote>
  <w:endnote w:type="continuationSeparator" w:id="0">
    <w:p w14:paraId="368BD27A" w14:textId="77777777" w:rsidR="002B4DEF" w:rsidRDefault="002B4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迷你简启体">
    <w:altName w:val="微软雅黑"/>
    <w:charset w:val="86"/>
    <w:family w:val="script"/>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C008F" w14:textId="35A8CD2B" w:rsidR="00FD7A1D" w:rsidRDefault="001F22D3">
    <w:pPr>
      <w:pStyle w:val="ac"/>
    </w:pPr>
    <w:r>
      <w:rPr>
        <w:noProof/>
      </w:rPr>
      <mc:AlternateContent>
        <mc:Choice Requires="wps">
          <w:drawing>
            <wp:anchor distT="0" distB="0" distL="114300" distR="114300" simplePos="0" relativeHeight="251657728" behindDoc="0" locked="0" layoutInCell="1" allowOverlap="1" wp14:anchorId="2DF10EDC" wp14:editId="0F3D1705">
              <wp:simplePos x="0" y="0"/>
              <wp:positionH relativeFrom="margin">
                <wp:align>outside</wp:align>
              </wp:positionH>
              <wp:positionV relativeFrom="paragraph">
                <wp:posOffset>0</wp:posOffset>
              </wp:positionV>
              <wp:extent cx="76200" cy="131445"/>
              <wp:effectExtent l="0" t="0" r="1905" b="0"/>
              <wp:wrapNone/>
              <wp:docPr id="427735160"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31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0D7B4CE" w14:textId="77777777" w:rsidR="00FD7A1D" w:rsidRDefault="00FD7A1D">
                          <w:pPr>
                            <w:pStyle w:val="ac"/>
                          </w:pPr>
                          <w:r>
                            <w:fldChar w:fldCharType="begin"/>
                          </w:r>
                          <w:r>
                            <w:instrText>PAGE   \* MERGEFORMAT</w:instrText>
                          </w:r>
                          <w:r>
                            <w:fldChar w:fldCharType="separate"/>
                          </w:r>
                          <w:r>
                            <w:rPr>
                              <w:rFonts w:ascii="Times New Roman" w:hAnsi="Times New Roman"/>
                              <w:lang w:val="zh-CN"/>
                            </w:rPr>
                            <w:t>VIII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F10EDC" id="_x0000_t202" coordsize="21600,21600" o:spt="202" path="m,l,21600r21600,l21600,xe">
              <v:stroke joinstyle="miter"/>
              <v:path gradientshapeok="t" o:connecttype="rect"/>
            </v:shapetype>
            <v:shape id="文本框 8" o:spid="_x0000_s1032" type="#_x0000_t202" style="position:absolute;margin-left:-45.2pt;margin-top:0;width:6pt;height:10.3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" filled="f" stroked="f">
              <v:textbox style="mso-fit-shape-to-text:t" inset="0,0,0,0">
                <w:txbxContent>
                  <w:p w14:paraId="30D7B4CE" w14:textId="77777777" w:rsidR="00FD7A1D" w:rsidRDefault="00FD7A1D">
                    <w:pPr>
                      <w:pStyle w:val="ac"/>
                    </w:pPr>
                    <w:r>
                      <w:fldChar w:fldCharType="begin"/>
                    </w:r>
                    <w:r>
                      <w:instrText>PAGE   \* MERGEFORMAT</w:instrText>
                    </w:r>
                    <w:r>
                      <w:fldChar w:fldCharType="separate"/>
                    </w:r>
                    <w:r>
                      <w:rPr>
                        <w:rFonts w:ascii="Times New Roman" w:hAnsi="Times New Roman"/>
                        <w:lang w:val="zh-CN"/>
                      </w:rPr>
                      <w:t>VIII</w:t>
                    </w:r>
                    <w:r>
                      <w:fldChar w:fldCharType="end"/>
                    </w:r>
                  </w:p>
                </w:txbxContent>
              </v:textbox>
              <w10:wrap anchorx="margin"/>
            </v:shape>
          </w:pict>
        </mc:Fallback>
      </mc:AlternateContent>
    </w:r>
  </w:p>
  <w:p w14:paraId="4B7E3428" w14:textId="77777777" w:rsidR="00FD7A1D" w:rsidRDefault="00FD7A1D">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0AD1E" w14:textId="760F2186" w:rsidR="00FD7A1D" w:rsidRDefault="001F22D3">
    <w:pPr>
      <w:pStyle w:val="ac"/>
      <w:jc w:val="right"/>
    </w:pPr>
    <w:r>
      <w:rPr>
        <w:noProof/>
      </w:rPr>
      <mc:AlternateContent>
        <mc:Choice Requires="wps">
          <w:drawing>
            <wp:anchor distT="0" distB="0" distL="114300" distR="114300" simplePos="0" relativeHeight="251658752" behindDoc="0" locked="0" layoutInCell="1" allowOverlap="1" wp14:anchorId="13D3CFC9" wp14:editId="7700D598">
              <wp:simplePos x="0" y="0"/>
              <wp:positionH relativeFrom="margin">
                <wp:align>outside</wp:align>
              </wp:positionH>
              <wp:positionV relativeFrom="paragraph">
                <wp:posOffset>0</wp:posOffset>
              </wp:positionV>
              <wp:extent cx="29210" cy="139700"/>
              <wp:effectExtent l="0" t="0" r="2540" b="0"/>
              <wp:wrapNone/>
              <wp:docPr id="612258686"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B439C" w14:textId="77777777" w:rsidR="00FD7A1D" w:rsidRDefault="00FD7A1D">
                          <w:pPr>
                            <w:pStyle w:val="ac"/>
                          </w:pPr>
                          <w:r>
                            <w:fldChar w:fldCharType="begin"/>
                          </w:r>
                          <w:r>
                            <w:instrText xml:space="preserve"> PAGE  \* MERGEFORMAT </w:instrText>
                          </w:r>
                          <w:r>
                            <w:fldChar w:fldCharType="separate"/>
                          </w:r>
                          <w:r>
                            <w:t>I</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3D3CFC9" id="_x0000_t202" coordsize="21600,21600" o:spt="202" path="m,l,21600r21600,l21600,xe">
              <v:stroke joinstyle="miter"/>
              <v:path gradientshapeok="t" o:connecttype="rect"/>
            </v:shapetype>
            <v:shape id="文本框 9" o:spid="_x0000_s1033" type="#_x0000_t202" style="position:absolute;left:0;text-align:left;margin-left:-48.9pt;margin-top:0;width:2.3pt;height:11pt;z-index:25165875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" filled="f" stroked="f">
              <v:textbox style="mso-fit-shape-to-text:t" inset="0,0,0,0">
                <w:txbxContent>
                  <w:p w14:paraId="5A6B439C" w14:textId="77777777" w:rsidR="00FD7A1D" w:rsidRDefault="00FD7A1D">
                    <w:pPr>
                      <w:pStyle w:val="ac"/>
                    </w:pPr>
                    <w:r>
                      <w:fldChar w:fldCharType="begin"/>
                    </w:r>
                    <w:r>
                      <w:instrText xml:space="preserve"> PAGE  \* MERGEFORMAT </w:instrText>
                    </w:r>
                    <w:r>
                      <w:fldChar w:fldCharType="separate"/>
                    </w:r>
                    <w:r>
                      <w:t>I</w:t>
                    </w:r>
                    <w:r>
                      <w:fldChar w:fldCharType="end"/>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3FD71EE5" wp14:editId="6B6815B5">
              <wp:simplePos x="0" y="0"/>
              <wp:positionH relativeFrom="margin">
                <wp:align>outside</wp:align>
              </wp:positionH>
              <wp:positionV relativeFrom="paragraph">
                <wp:posOffset>0</wp:posOffset>
              </wp:positionV>
              <wp:extent cx="103505" cy="139700"/>
              <wp:effectExtent l="0" t="0" r="2540" b="0"/>
              <wp:wrapNone/>
              <wp:docPr id="38832793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72BA5" w14:textId="77777777" w:rsidR="00FD7A1D" w:rsidRDefault="00FD7A1D">
                          <w:pPr>
                            <w:pStyle w:val="ac"/>
                            <w:jc w:val="right"/>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FD71EE5" id="文本框 7" o:spid="_x0000_s1034" type="#_x0000_t202" style="position:absolute;left:0;text-align:left;margin-left:-43.05pt;margin-top:0;width:8.15pt;height:11pt;z-index:251656704;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" filled="f" stroked="f">
              <v:textbox style="mso-fit-shape-to-text:t" inset="0,0,0,0">
                <w:txbxContent>
                  <w:p w14:paraId="02972BA5" w14:textId="77777777" w:rsidR="00FD7A1D" w:rsidRDefault="00FD7A1D">
                    <w:pPr>
                      <w:pStyle w:val="ac"/>
                      <w:jc w:val="right"/>
                    </w:pPr>
                  </w:p>
                </w:txbxContent>
              </v:textbox>
              <w10:wrap anchorx="margin"/>
            </v:shape>
          </w:pict>
        </mc:Fallback>
      </mc:AlternateContent>
    </w:r>
  </w:p>
  <w:p w14:paraId="3B1E5D6C" w14:textId="77777777" w:rsidR="00FD7A1D" w:rsidRDefault="00FD7A1D">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60943" w14:textId="4F447854" w:rsidR="00FD7A1D" w:rsidRDefault="001F22D3">
    <w:pPr>
      <w:pStyle w:val="ac"/>
    </w:pPr>
    <w:r>
      <w:rPr>
        <w:noProof/>
      </w:rPr>
      <mc:AlternateContent>
        <mc:Choice Requires="wps">
          <w:drawing>
            <wp:anchor distT="0" distB="0" distL="114300" distR="114300" simplePos="0" relativeHeight="251655680" behindDoc="0" locked="0" layoutInCell="1" allowOverlap="1" wp14:anchorId="3AC91EF8" wp14:editId="446E1C67">
              <wp:simplePos x="0" y="0"/>
              <wp:positionH relativeFrom="margin">
                <wp:align>outside</wp:align>
              </wp:positionH>
              <wp:positionV relativeFrom="paragraph">
                <wp:posOffset>0</wp:posOffset>
              </wp:positionV>
              <wp:extent cx="1828800" cy="1828800"/>
              <wp:effectExtent l="0" t="0" r="0" b="0"/>
              <wp:wrapNone/>
              <wp:docPr id="1045627565"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DCD951" w14:textId="77777777" w:rsidR="00FD7A1D" w:rsidRDefault="00FD7A1D">
                          <w:pPr>
                            <w:pStyle w:val="ac"/>
                          </w:pPr>
                          <w:r>
                            <w:fldChar w:fldCharType="begin"/>
                          </w:r>
                          <w:r>
                            <w:instrText>PAGE   \* MERGEFORMAT</w:instrText>
                          </w:r>
                          <w:r>
                            <w:fldChar w:fldCharType="separate"/>
                          </w:r>
                          <w:r>
                            <w:rPr>
                              <w:rFonts w:ascii="Times New Roman" w:hAnsi="Times New Roman"/>
                              <w:lang w:val="zh-CN"/>
                            </w:rPr>
                            <w:t>62</w:t>
                          </w:r>
                          <w:r>
                            <w:fldChar w:fldCharType="end"/>
                          </w:r>
                        </w:p>
                        <w:p w14:paraId="7389DE40" w14:textId="77777777" w:rsidR="00FD7A1D" w:rsidRDefault="00FD7A1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AC91EF8" id="_x0000_t202" coordsize="21600,21600" o:spt="202" path="m,l,21600r21600,l21600,xe">
              <v:stroke joinstyle="miter"/>
              <v:path gradientshapeok="t" o:connecttype="rect"/>
            </v:shapetype>
            <v:shape id="文本框 100" o:spid="_x0000_s1035" type="#_x0000_t202" style="position:absolute;margin-left:92.8pt;margin-top:0;width:2in;height:2in;z-index:25165568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" filled="f" stroked="f" strokeweight=".5pt">
              <v:textbox style="mso-fit-shape-to-text:t" inset="0,0,0,0">
                <w:txbxContent>
                  <w:p w14:paraId="40DCD951" w14:textId="77777777" w:rsidR="00FD7A1D" w:rsidRDefault="00FD7A1D">
                    <w:pPr>
                      <w:pStyle w:val="ac"/>
                    </w:pPr>
                    <w:r>
                      <w:fldChar w:fldCharType="begin"/>
                    </w:r>
                    <w:r>
                      <w:instrText>PAGE   \* MERGEFORMAT</w:instrText>
                    </w:r>
                    <w:r>
                      <w:fldChar w:fldCharType="separate"/>
                    </w:r>
                    <w:r>
                      <w:rPr>
                        <w:rFonts w:ascii="Times New Roman" w:hAnsi="Times New Roman"/>
                        <w:lang w:val="zh-CN"/>
                      </w:rPr>
                      <w:t>62</w:t>
                    </w:r>
                    <w:r>
                      <w:fldChar w:fldCharType="end"/>
                    </w:r>
                  </w:p>
                  <w:p w14:paraId="7389DE40" w14:textId="77777777" w:rsidR="00FD7A1D" w:rsidRDefault="00FD7A1D"/>
                </w:txbxContent>
              </v:textbox>
              <w10:wrap anchorx="margin"/>
            </v:shape>
          </w:pict>
        </mc:Fallback>
      </mc:AlternateContent>
    </w:r>
  </w:p>
  <w:p w14:paraId="4EBE5649" w14:textId="77777777" w:rsidR="00FD7A1D" w:rsidRDefault="00FD7A1D">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3BA0A" w14:textId="7994CA4A" w:rsidR="00FD7A1D" w:rsidRDefault="001F22D3">
    <w:pPr>
      <w:pStyle w:val="ac"/>
      <w:jc w:val="right"/>
    </w:pPr>
    <w:r>
      <w:rPr>
        <w:noProof/>
      </w:rPr>
      <mc:AlternateContent>
        <mc:Choice Requires="wps">
          <w:drawing>
            <wp:anchor distT="0" distB="0" distL="114300" distR="114300" simplePos="0" relativeHeight="251654656" behindDoc="0" locked="0" layoutInCell="1" allowOverlap="1" wp14:anchorId="50B5D986" wp14:editId="2B8071A6">
              <wp:simplePos x="0" y="0"/>
              <wp:positionH relativeFrom="margin">
                <wp:align>outside</wp:align>
              </wp:positionH>
              <wp:positionV relativeFrom="paragraph">
                <wp:posOffset>0</wp:posOffset>
              </wp:positionV>
              <wp:extent cx="120650" cy="294005"/>
              <wp:effectExtent l="635" t="0" r="2540" b="0"/>
              <wp:wrapNone/>
              <wp:docPr id="1938489745" name="文本框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0506EB" w14:textId="77777777" w:rsidR="00FD7A1D" w:rsidRDefault="00FD7A1D">
                          <w:pPr>
                            <w:pStyle w:val="ac"/>
                            <w:jc w:val="right"/>
                          </w:pPr>
                          <w:r>
                            <w:fldChar w:fldCharType="begin"/>
                          </w:r>
                          <w:r>
                            <w:instrText>PAGE   \* MERGEFORMAT</w:instrText>
                          </w:r>
                          <w:r>
                            <w:fldChar w:fldCharType="separate"/>
                          </w:r>
                          <w:r>
                            <w:rPr>
                              <w:rFonts w:ascii="Times New Roman" w:hAnsi="Times New Roman"/>
                              <w:lang w:val="zh-CN"/>
                            </w:rPr>
                            <w:t>63</w:t>
                          </w:r>
                          <w:r>
                            <w:fldChar w:fldCharType="end"/>
                          </w:r>
                        </w:p>
                        <w:p w14:paraId="51E7571D" w14:textId="77777777" w:rsidR="00FD7A1D" w:rsidRDefault="00FD7A1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B5D986" id="_x0000_t202" coordsize="21600,21600" o:spt="202" path="m,l,21600r21600,l21600,xe">
              <v:stroke joinstyle="miter"/>
              <v:path gradientshapeok="t" o:connecttype="rect"/>
            </v:shapetype>
            <v:shape id="文本框 1025" o:spid="_x0000_s1036" type="#_x0000_t202" style="position:absolute;left:0;text-align:left;margin-left:-41.7pt;margin-top:0;width:9.5pt;height:23.15pt;z-index:25165465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" filled="f" stroked="f" strokeweight=".5pt">
              <v:textbox style="mso-fit-shape-to-text:t" inset="0,0,0,0">
                <w:txbxContent>
                  <w:p w14:paraId="6E0506EB" w14:textId="77777777" w:rsidR="00FD7A1D" w:rsidRDefault="00FD7A1D">
                    <w:pPr>
                      <w:pStyle w:val="ac"/>
                      <w:jc w:val="right"/>
                    </w:pPr>
                    <w:r>
                      <w:fldChar w:fldCharType="begin"/>
                    </w:r>
                    <w:r>
                      <w:instrText>PAGE   \* MERGEFORMAT</w:instrText>
                    </w:r>
                    <w:r>
                      <w:fldChar w:fldCharType="separate"/>
                    </w:r>
                    <w:r>
                      <w:rPr>
                        <w:rFonts w:ascii="Times New Roman" w:hAnsi="Times New Roman"/>
                        <w:lang w:val="zh-CN"/>
                      </w:rPr>
                      <w:t>63</w:t>
                    </w:r>
                    <w:r>
                      <w:fldChar w:fldCharType="end"/>
                    </w:r>
                  </w:p>
                  <w:p w14:paraId="51E7571D" w14:textId="77777777" w:rsidR="00FD7A1D" w:rsidRDefault="00FD7A1D"/>
                </w:txbxContent>
              </v:textbox>
              <w10:wrap anchorx="margin"/>
            </v:shape>
          </w:pict>
        </mc:Fallback>
      </mc:AlternateContent>
    </w:r>
  </w:p>
  <w:p w14:paraId="38B4FD75" w14:textId="77777777" w:rsidR="00FD7A1D" w:rsidRDefault="00FD7A1D">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982" w14:textId="2C4D8C02" w:rsidR="00FD7A1D" w:rsidRDefault="001F22D3">
    <w:pPr>
      <w:pStyle w:val="ac"/>
    </w:pPr>
    <w:r>
      <w:rPr>
        <w:noProof/>
      </w:rPr>
      <mc:AlternateContent>
        <mc:Choice Requires="wps">
          <w:drawing>
            <wp:anchor distT="0" distB="0" distL="114300" distR="114300" simplePos="0" relativeHeight="251660800" behindDoc="0" locked="0" layoutInCell="1" allowOverlap="1" wp14:anchorId="6B66C3D1" wp14:editId="315BDD82">
              <wp:simplePos x="0" y="0"/>
              <wp:positionH relativeFrom="margin">
                <wp:align>outside</wp:align>
              </wp:positionH>
              <wp:positionV relativeFrom="paragraph">
                <wp:posOffset>0</wp:posOffset>
              </wp:positionV>
              <wp:extent cx="114935" cy="294005"/>
              <wp:effectExtent l="0" t="0" r="1270" b="0"/>
              <wp:wrapNone/>
              <wp:docPr id="1008361089"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1DBF22" w14:textId="77777777" w:rsidR="00FD7A1D" w:rsidRDefault="00FD7A1D">
                          <w:pPr>
                            <w:pStyle w:val="ac"/>
                          </w:pPr>
                          <w:r>
                            <w:fldChar w:fldCharType="begin"/>
                          </w:r>
                          <w:r>
                            <w:instrText>PAGE   \* MERGEFORMAT</w:instrText>
                          </w:r>
                          <w:r>
                            <w:fldChar w:fldCharType="separate"/>
                          </w:r>
                          <w:r>
                            <w:rPr>
                              <w:rFonts w:ascii="Times New Roman" w:hAnsi="Times New Roman"/>
                              <w:lang w:val="zh-CN"/>
                            </w:rPr>
                            <w:t>62</w:t>
                          </w:r>
                          <w:r>
                            <w:fldChar w:fldCharType="end"/>
                          </w:r>
                        </w:p>
                        <w:p w14:paraId="333A6C1F" w14:textId="77777777" w:rsidR="00FD7A1D" w:rsidRDefault="00FD7A1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B66C3D1" id="_x0000_t202" coordsize="21600,21600" o:spt="202" path="m,l,21600r21600,l21600,xe">
              <v:stroke joinstyle="miter"/>
              <v:path gradientshapeok="t" o:connecttype="rect"/>
            </v:shapetype>
            <v:shape id="_x0000_s1037" type="#_x0000_t202" style="position:absolute;margin-left:-42.15pt;margin-top:0;width:9.05pt;height:23.15pt;z-index:25166080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" filled="f" stroked="f" strokeweight=".5pt">
              <v:textbox style="mso-fit-shape-to-text:t" inset="0,0,0,0">
                <w:txbxContent>
                  <w:p w14:paraId="7F1DBF22" w14:textId="77777777" w:rsidR="00FD7A1D" w:rsidRDefault="00FD7A1D">
                    <w:pPr>
                      <w:pStyle w:val="ac"/>
                    </w:pPr>
                    <w:r>
                      <w:fldChar w:fldCharType="begin"/>
                    </w:r>
                    <w:r>
                      <w:instrText>PAGE   \* MERGEFORMAT</w:instrText>
                    </w:r>
                    <w:r>
                      <w:fldChar w:fldCharType="separate"/>
                    </w:r>
                    <w:r>
                      <w:rPr>
                        <w:rFonts w:ascii="Times New Roman" w:hAnsi="Times New Roman"/>
                        <w:lang w:val="zh-CN"/>
                      </w:rPr>
                      <w:t>6</w:t>
                    </w:r>
                    <w:r>
                      <w:rPr>
                        <w:rFonts w:ascii="Times New Roman" w:hAnsi="Times New Roman"/>
                        <w:lang w:val="zh-CN"/>
                      </w:rPr>
                      <w:t>2</w:t>
                    </w:r>
                    <w:r>
                      <w:fldChar w:fldCharType="end"/>
                    </w:r>
                  </w:p>
                  <w:p w14:paraId="333A6C1F" w14:textId="77777777" w:rsidR="00FD7A1D" w:rsidRDefault="00FD7A1D"/>
                </w:txbxContent>
              </v:textbox>
              <w10:wrap anchorx="margin"/>
            </v:shape>
          </w:pict>
        </mc:Fallback>
      </mc:AlternateContent>
    </w:r>
  </w:p>
  <w:p w14:paraId="1038F785" w14:textId="77777777" w:rsidR="00FD7A1D" w:rsidRDefault="00FD7A1D">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460F0" w14:textId="65F277BD" w:rsidR="00FD7A1D" w:rsidRDefault="001F22D3">
    <w:pPr>
      <w:pStyle w:val="ac"/>
      <w:jc w:val="right"/>
    </w:pPr>
    <w:r>
      <w:rPr>
        <w:noProof/>
      </w:rPr>
      <mc:AlternateContent>
        <mc:Choice Requires="wps">
          <w:drawing>
            <wp:anchor distT="0" distB="0" distL="114300" distR="114300" simplePos="0" relativeHeight="251659776" behindDoc="0" locked="0" layoutInCell="1" allowOverlap="1" wp14:anchorId="60731678" wp14:editId="4DF25D4F">
              <wp:simplePos x="0" y="0"/>
              <wp:positionH relativeFrom="margin">
                <wp:align>outside</wp:align>
              </wp:positionH>
              <wp:positionV relativeFrom="paragraph">
                <wp:posOffset>0</wp:posOffset>
              </wp:positionV>
              <wp:extent cx="114935" cy="294005"/>
              <wp:effectExtent l="0" t="0" r="2540" b="0"/>
              <wp:wrapNone/>
              <wp:docPr id="1045310549" name="文本框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294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430FC2" w14:textId="77777777" w:rsidR="00FD7A1D" w:rsidRDefault="00FD7A1D">
                          <w:pPr>
                            <w:pStyle w:val="ac"/>
                            <w:jc w:val="right"/>
                          </w:pPr>
                          <w:r>
                            <w:fldChar w:fldCharType="begin"/>
                          </w:r>
                          <w:r>
                            <w:instrText>PAGE   \* MERGEFORMAT</w:instrText>
                          </w:r>
                          <w:r>
                            <w:fldChar w:fldCharType="separate"/>
                          </w:r>
                          <w:r>
                            <w:rPr>
                              <w:rFonts w:ascii="Times New Roman" w:hAnsi="Times New Roman"/>
                              <w:lang w:val="zh-CN"/>
                            </w:rPr>
                            <w:t>63</w:t>
                          </w:r>
                          <w:r>
                            <w:fldChar w:fldCharType="end"/>
                          </w:r>
                        </w:p>
                        <w:p w14:paraId="4BC0757E" w14:textId="77777777" w:rsidR="00FD7A1D" w:rsidRDefault="00FD7A1D"/>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0731678" id="_x0000_t202" coordsize="21600,21600" o:spt="202" path="m,l,21600r21600,l21600,xe">
              <v:stroke joinstyle="miter"/>
              <v:path gradientshapeok="t" o:connecttype="rect"/>
            </v:shapetype>
            <v:shape id="_x0000_s1038" type="#_x0000_t202" style="position:absolute;left:0;text-align:left;margin-left:-42.15pt;margin-top:0;width:9.05pt;height:23.15pt;z-index:25165977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" filled="f" stroked="f" strokeweight=".5pt">
              <v:textbox style="mso-fit-shape-to-text:t" inset="0,0,0,0">
                <w:txbxContent>
                  <w:p w14:paraId="74430FC2" w14:textId="77777777" w:rsidR="00FD7A1D" w:rsidRDefault="00FD7A1D">
                    <w:pPr>
                      <w:pStyle w:val="ac"/>
                      <w:jc w:val="right"/>
                    </w:pPr>
                    <w:r>
                      <w:fldChar w:fldCharType="begin"/>
                    </w:r>
                    <w:r>
                      <w:instrText>PAGE   \* MERGEFORMAT</w:instrText>
                    </w:r>
                    <w:r>
                      <w:fldChar w:fldCharType="separate"/>
                    </w:r>
                    <w:r>
                      <w:rPr>
                        <w:rFonts w:ascii="Times New Roman" w:hAnsi="Times New Roman"/>
                        <w:lang w:val="zh-CN"/>
                      </w:rPr>
                      <w:t>63</w:t>
                    </w:r>
                    <w:r>
                      <w:fldChar w:fldCharType="end"/>
                    </w:r>
                  </w:p>
                  <w:p w14:paraId="4BC0757E" w14:textId="77777777" w:rsidR="00FD7A1D" w:rsidRDefault="00FD7A1D"/>
                </w:txbxContent>
              </v:textbox>
              <w10:wrap anchorx="margin"/>
            </v:shape>
          </w:pict>
        </mc:Fallback>
      </mc:AlternateContent>
    </w:r>
  </w:p>
  <w:p w14:paraId="2287BF1D" w14:textId="77777777" w:rsidR="00FD7A1D" w:rsidRDefault="00FD7A1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C237D" w14:textId="77777777" w:rsidR="002B4DEF" w:rsidRDefault="002B4DEF">
      <w:r>
        <w:separator/>
      </w:r>
    </w:p>
  </w:footnote>
  <w:footnote w:type="continuationSeparator" w:id="0">
    <w:p w14:paraId="57471894" w14:textId="77777777" w:rsidR="002B4DEF" w:rsidRDefault="002B4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CA766" w14:textId="77777777" w:rsidR="00FD7A1D" w:rsidRDefault="00FD7A1D">
    <w:pPr>
      <w:pStyle w:val="ae"/>
      <w:pBdr>
        <w:bottom w:val="single" w:sz="6" w:space="0" w:color="auto"/>
      </w:pBdr>
    </w:pPr>
    <w:r>
      <w:rPr>
        <w:rFonts w:hint="eastAsia"/>
      </w:rPr>
      <w:t>基于精益物流的</w:t>
    </w:r>
    <w:r>
      <w:rPr>
        <w:rFonts w:hint="eastAsia"/>
      </w:rPr>
      <w:t>KNE</w:t>
    </w:r>
    <w:r>
      <w:rPr>
        <w:rFonts w:hint="eastAsia"/>
      </w:rPr>
      <w:t>公司车间物料配送系统改进研究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4E14C" w14:textId="77777777" w:rsidR="00FD7A1D" w:rsidRDefault="00FD7A1D">
    <w:pPr>
      <w:pStyle w:val="ae"/>
      <w:rPr>
        <w:sz w:val="21"/>
        <w:szCs w:val="21"/>
      </w:rPr>
    </w:pPr>
    <w:r>
      <w:rPr>
        <w:rFonts w:hint="eastAsia"/>
        <w:sz w:val="21"/>
        <w:szCs w:val="21"/>
      </w:rPr>
      <w:t>南京航空航天大学硕士学位论文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5E943F"/>
    <w:multiLevelType w:val="singleLevel"/>
    <w:tmpl w:val="9E5E943F"/>
    <w:lvl w:ilvl="0">
      <w:start w:val="1"/>
      <w:numFmt w:val="decimal"/>
      <w:suff w:val="nothing"/>
      <w:lvlText w:val="（%1）"/>
      <w:lvlJc w:val="left"/>
    </w:lvl>
  </w:abstractNum>
  <w:abstractNum w:abstractNumId="1" w15:restartNumberingAfterBreak="0">
    <w:nsid w:val="A4626D43"/>
    <w:multiLevelType w:val="singleLevel"/>
    <w:tmpl w:val="A4626D43"/>
    <w:lvl w:ilvl="0">
      <w:start w:val="1"/>
      <w:numFmt w:val="decimal"/>
      <w:suff w:val="nothing"/>
      <w:lvlText w:val="（%1）"/>
      <w:lvlJc w:val="left"/>
    </w:lvl>
  </w:abstractNum>
  <w:abstractNum w:abstractNumId="2" w15:restartNumberingAfterBreak="0">
    <w:nsid w:val="ADA518DB"/>
    <w:multiLevelType w:val="singleLevel"/>
    <w:tmpl w:val="ADA518DB"/>
    <w:lvl w:ilvl="0">
      <w:start w:val="1"/>
      <w:numFmt w:val="decimal"/>
      <w:suff w:val="nothing"/>
      <w:lvlText w:val="（%1）"/>
      <w:lvlJc w:val="left"/>
    </w:lvl>
  </w:abstractNum>
  <w:abstractNum w:abstractNumId="3" w15:restartNumberingAfterBreak="0">
    <w:nsid w:val="D2ED3822"/>
    <w:multiLevelType w:val="singleLevel"/>
    <w:tmpl w:val="D2ED3822"/>
    <w:lvl w:ilvl="0">
      <w:start w:val="1"/>
      <w:numFmt w:val="decimal"/>
      <w:suff w:val="nothing"/>
      <w:lvlText w:val="（%1）"/>
      <w:lvlJc w:val="left"/>
    </w:lvl>
  </w:abstractNum>
  <w:abstractNum w:abstractNumId="4" w15:restartNumberingAfterBreak="0">
    <w:nsid w:val="DABFB8B5"/>
    <w:multiLevelType w:val="singleLevel"/>
    <w:tmpl w:val="DABFB8B5"/>
    <w:lvl w:ilvl="0">
      <w:start w:val="1"/>
      <w:numFmt w:val="decimal"/>
      <w:suff w:val="nothing"/>
      <w:lvlText w:val="%1、"/>
      <w:lvlJc w:val="left"/>
    </w:lvl>
  </w:abstractNum>
  <w:abstractNum w:abstractNumId="5" w15:restartNumberingAfterBreak="0">
    <w:nsid w:val="DF663A5D"/>
    <w:multiLevelType w:val="singleLevel"/>
    <w:tmpl w:val="DF663A5D"/>
    <w:lvl w:ilvl="0">
      <w:start w:val="1"/>
      <w:numFmt w:val="decimal"/>
      <w:suff w:val="nothing"/>
      <w:lvlText w:val="（%1）"/>
      <w:lvlJc w:val="left"/>
    </w:lvl>
  </w:abstractNum>
  <w:abstractNum w:abstractNumId="6" w15:restartNumberingAfterBreak="0">
    <w:nsid w:val="ECE76B9C"/>
    <w:multiLevelType w:val="singleLevel"/>
    <w:tmpl w:val="ECE76B9C"/>
    <w:lvl w:ilvl="0">
      <w:start w:val="1"/>
      <w:numFmt w:val="decimal"/>
      <w:suff w:val="nothing"/>
      <w:lvlText w:val="（%1）"/>
      <w:lvlJc w:val="left"/>
    </w:lvl>
  </w:abstractNum>
  <w:abstractNum w:abstractNumId="7" w15:restartNumberingAfterBreak="0">
    <w:nsid w:val="006D727F"/>
    <w:multiLevelType w:val="hybridMultilevel"/>
    <w:tmpl w:val="90F6D5A6"/>
    <w:lvl w:ilvl="0" w:tplc="2A4CFB1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006F432E"/>
    <w:multiLevelType w:val="hybridMultilevel"/>
    <w:tmpl w:val="12024B18"/>
    <w:lvl w:ilvl="0" w:tplc="54166688">
      <w:start w:val="1"/>
      <w:numFmt w:val="decimal"/>
      <w:lvlText w:val="（%1）"/>
      <w:lvlJc w:val="left"/>
      <w:pPr>
        <w:ind w:left="920" w:hanging="44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014ED466"/>
    <w:multiLevelType w:val="singleLevel"/>
    <w:tmpl w:val="014ED466"/>
    <w:lvl w:ilvl="0">
      <w:start w:val="1"/>
      <w:numFmt w:val="decimal"/>
      <w:suff w:val="nothing"/>
      <w:lvlText w:val="（%1）"/>
      <w:lvlJc w:val="left"/>
    </w:lvl>
  </w:abstractNum>
  <w:abstractNum w:abstractNumId="10" w15:restartNumberingAfterBreak="0">
    <w:nsid w:val="0653472B"/>
    <w:multiLevelType w:val="multilevel"/>
    <w:tmpl w:val="68AE4D1C"/>
    <w:lvl w:ilvl="0">
      <w:start w:val="1"/>
      <w:numFmt w:val="chineseCountingThousand"/>
      <w:lvlText w:val="第%1章"/>
      <w:lvlJc w:val="left"/>
      <w:pPr>
        <w:ind w:left="2542" w:hanging="840"/>
      </w:pPr>
      <w:rPr>
        <w:rFonts w:hint="eastAsia"/>
      </w:rPr>
    </w:lvl>
    <w:lvl w:ilvl="1">
      <w:start w:val="1"/>
      <w:numFmt w:val="lowerLetter"/>
      <w:lvlText w:val="%2)"/>
      <w:lvlJc w:val="left"/>
      <w:pPr>
        <w:ind w:left="2542" w:hanging="420"/>
      </w:pPr>
      <w:rPr>
        <w:rFonts w:hint="eastAsia"/>
      </w:rPr>
    </w:lvl>
    <w:lvl w:ilvl="2">
      <w:start w:val="1"/>
      <w:numFmt w:val="lowerRoman"/>
      <w:lvlText w:val="%3."/>
      <w:lvlJc w:val="right"/>
      <w:pPr>
        <w:ind w:left="2962" w:hanging="420"/>
      </w:pPr>
      <w:rPr>
        <w:rFonts w:hint="eastAsia"/>
      </w:rPr>
    </w:lvl>
    <w:lvl w:ilvl="3">
      <w:start w:val="1"/>
      <w:numFmt w:val="decimal"/>
      <w:lvlText w:val="%4."/>
      <w:lvlJc w:val="left"/>
      <w:pPr>
        <w:ind w:left="3382" w:hanging="420"/>
      </w:pPr>
      <w:rPr>
        <w:rFonts w:hint="eastAsia"/>
      </w:rPr>
    </w:lvl>
    <w:lvl w:ilvl="4">
      <w:start w:val="1"/>
      <w:numFmt w:val="lowerLetter"/>
      <w:lvlText w:val="%5)"/>
      <w:lvlJc w:val="left"/>
      <w:pPr>
        <w:ind w:left="3802" w:hanging="420"/>
      </w:pPr>
      <w:rPr>
        <w:rFonts w:hint="eastAsia"/>
      </w:rPr>
    </w:lvl>
    <w:lvl w:ilvl="5">
      <w:start w:val="1"/>
      <w:numFmt w:val="lowerRoman"/>
      <w:lvlText w:val="%6."/>
      <w:lvlJc w:val="right"/>
      <w:pPr>
        <w:ind w:left="4222" w:hanging="420"/>
      </w:pPr>
      <w:rPr>
        <w:rFonts w:hint="eastAsia"/>
      </w:rPr>
    </w:lvl>
    <w:lvl w:ilvl="6">
      <w:start w:val="1"/>
      <w:numFmt w:val="decimal"/>
      <w:lvlText w:val="%7."/>
      <w:lvlJc w:val="left"/>
      <w:pPr>
        <w:ind w:left="4642" w:hanging="420"/>
      </w:pPr>
      <w:rPr>
        <w:rFonts w:hint="eastAsia"/>
      </w:rPr>
    </w:lvl>
    <w:lvl w:ilvl="7">
      <w:start w:val="1"/>
      <w:numFmt w:val="lowerLetter"/>
      <w:lvlText w:val="%8)"/>
      <w:lvlJc w:val="left"/>
      <w:pPr>
        <w:ind w:left="5062" w:hanging="420"/>
      </w:pPr>
      <w:rPr>
        <w:rFonts w:hint="eastAsia"/>
      </w:rPr>
    </w:lvl>
    <w:lvl w:ilvl="8">
      <w:start w:val="1"/>
      <w:numFmt w:val="lowerRoman"/>
      <w:lvlText w:val="%9."/>
      <w:lvlJc w:val="right"/>
      <w:pPr>
        <w:ind w:left="5482" w:hanging="420"/>
      </w:pPr>
      <w:rPr>
        <w:rFonts w:hint="eastAsia"/>
      </w:rPr>
    </w:lvl>
  </w:abstractNum>
  <w:abstractNum w:abstractNumId="11" w15:restartNumberingAfterBreak="0">
    <w:nsid w:val="0F777142"/>
    <w:multiLevelType w:val="hybridMultilevel"/>
    <w:tmpl w:val="CC72BCC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2" w15:restartNumberingAfterBreak="0">
    <w:nsid w:val="10D98EC9"/>
    <w:multiLevelType w:val="singleLevel"/>
    <w:tmpl w:val="10D98EC9"/>
    <w:lvl w:ilvl="0">
      <w:start w:val="1"/>
      <w:numFmt w:val="decimal"/>
      <w:suff w:val="nothing"/>
      <w:lvlText w:val="（%1）"/>
      <w:lvlJc w:val="left"/>
    </w:lvl>
  </w:abstractNum>
  <w:abstractNum w:abstractNumId="13" w15:restartNumberingAfterBreak="0">
    <w:nsid w:val="21B430D2"/>
    <w:multiLevelType w:val="singleLevel"/>
    <w:tmpl w:val="21B430D2"/>
    <w:lvl w:ilvl="0">
      <w:start w:val="1"/>
      <w:numFmt w:val="decimal"/>
      <w:suff w:val="nothing"/>
      <w:lvlText w:val="（%1）"/>
      <w:lvlJc w:val="left"/>
    </w:lvl>
  </w:abstractNum>
  <w:abstractNum w:abstractNumId="14" w15:restartNumberingAfterBreak="0">
    <w:nsid w:val="26C7B52E"/>
    <w:multiLevelType w:val="singleLevel"/>
    <w:tmpl w:val="26C7B52E"/>
    <w:lvl w:ilvl="0">
      <w:start w:val="1"/>
      <w:numFmt w:val="decimal"/>
      <w:suff w:val="nothing"/>
      <w:lvlText w:val="（%1）"/>
      <w:lvlJc w:val="left"/>
    </w:lvl>
  </w:abstractNum>
  <w:abstractNum w:abstractNumId="15" w15:restartNumberingAfterBreak="0">
    <w:nsid w:val="2736C8E7"/>
    <w:multiLevelType w:val="singleLevel"/>
    <w:tmpl w:val="2736C8E7"/>
    <w:lvl w:ilvl="0">
      <w:start w:val="1"/>
      <w:numFmt w:val="decimal"/>
      <w:suff w:val="nothing"/>
      <w:lvlText w:val="（%1）"/>
      <w:lvlJc w:val="left"/>
    </w:lvl>
  </w:abstractNum>
  <w:abstractNum w:abstractNumId="16" w15:restartNumberingAfterBreak="0">
    <w:nsid w:val="2D61E1AB"/>
    <w:multiLevelType w:val="singleLevel"/>
    <w:tmpl w:val="2D61E1AB"/>
    <w:lvl w:ilvl="0">
      <w:start w:val="3"/>
      <w:numFmt w:val="chineseCounting"/>
      <w:suff w:val="nothing"/>
      <w:lvlText w:val="第%1，"/>
      <w:lvlJc w:val="left"/>
      <w:pPr>
        <w:ind w:left="420" w:firstLine="0"/>
      </w:pPr>
      <w:rPr>
        <w:rFonts w:hint="eastAsia"/>
      </w:rPr>
    </w:lvl>
  </w:abstractNum>
  <w:abstractNum w:abstractNumId="17" w15:restartNumberingAfterBreak="0">
    <w:nsid w:val="30C75E00"/>
    <w:multiLevelType w:val="singleLevel"/>
    <w:tmpl w:val="30C75E00"/>
    <w:lvl w:ilvl="0">
      <w:start w:val="1"/>
      <w:numFmt w:val="decimal"/>
      <w:suff w:val="nothing"/>
      <w:lvlText w:val="（%1）"/>
      <w:lvlJc w:val="left"/>
      <w:rPr>
        <w:rFonts w:ascii="Times New Roman" w:hAnsi="Times New Roman" w:cs="Times New Roman" w:hint="default"/>
      </w:rPr>
    </w:lvl>
  </w:abstractNum>
  <w:abstractNum w:abstractNumId="18" w15:restartNumberingAfterBreak="0">
    <w:nsid w:val="3814133E"/>
    <w:multiLevelType w:val="hybridMultilevel"/>
    <w:tmpl w:val="B2EA49B4"/>
    <w:lvl w:ilvl="0" w:tplc="C546B4C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3AC9D28B"/>
    <w:multiLevelType w:val="singleLevel"/>
    <w:tmpl w:val="3AC9D28B"/>
    <w:lvl w:ilvl="0">
      <w:start w:val="1"/>
      <w:numFmt w:val="decimal"/>
      <w:suff w:val="nothing"/>
      <w:lvlText w:val="（%1）"/>
      <w:lvlJc w:val="left"/>
    </w:lvl>
  </w:abstractNum>
  <w:abstractNum w:abstractNumId="20" w15:restartNumberingAfterBreak="0">
    <w:nsid w:val="511C616A"/>
    <w:multiLevelType w:val="hybridMultilevel"/>
    <w:tmpl w:val="F8F0ADBA"/>
    <w:lvl w:ilvl="0" w:tplc="1ED65906">
      <w:start w:val="1"/>
      <w:numFmt w:val="decimal"/>
      <w:lvlText w:val="（%1）"/>
      <w:lvlJc w:val="left"/>
      <w:pPr>
        <w:ind w:left="92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AF9403F"/>
    <w:multiLevelType w:val="singleLevel"/>
    <w:tmpl w:val="5AF9403F"/>
    <w:lvl w:ilvl="0">
      <w:start w:val="9"/>
      <w:numFmt w:val="decimal"/>
      <w:lvlText w:val="[%1]"/>
      <w:lvlJc w:val="left"/>
      <w:pPr>
        <w:tabs>
          <w:tab w:val="num" w:pos="312"/>
        </w:tabs>
      </w:pPr>
    </w:lvl>
  </w:abstractNum>
  <w:abstractNum w:abstractNumId="22" w15:restartNumberingAfterBreak="0">
    <w:nsid w:val="635321D9"/>
    <w:multiLevelType w:val="hybridMultilevel"/>
    <w:tmpl w:val="9DBE1754"/>
    <w:lvl w:ilvl="0" w:tplc="AD7CDB1E">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63A33381"/>
    <w:multiLevelType w:val="multilevel"/>
    <w:tmpl w:val="F41467CC"/>
    <w:lvl w:ilvl="0">
      <w:start w:val="1"/>
      <w:numFmt w:val="chineseCountingThousand"/>
      <w:lvlText w:val="第%1章"/>
      <w:lvlJc w:val="left"/>
      <w:pPr>
        <w:ind w:left="2542" w:hanging="840"/>
      </w:pPr>
      <w:rPr>
        <w:rFonts w:hint="eastAsia"/>
      </w:rPr>
    </w:lvl>
    <w:lvl w:ilvl="1">
      <w:start w:val="1"/>
      <w:numFmt w:val="lowerLetter"/>
      <w:lvlText w:val="%2)"/>
      <w:lvlJc w:val="left"/>
      <w:pPr>
        <w:ind w:left="2542" w:hanging="420"/>
      </w:pPr>
      <w:rPr>
        <w:rFonts w:hint="eastAsia"/>
      </w:rPr>
    </w:lvl>
    <w:lvl w:ilvl="2">
      <w:start w:val="1"/>
      <w:numFmt w:val="lowerRoman"/>
      <w:lvlText w:val="%3."/>
      <w:lvlJc w:val="right"/>
      <w:pPr>
        <w:ind w:left="2962" w:hanging="420"/>
      </w:pPr>
      <w:rPr>
        <w:rFonts w:hint="eastAsia"/>
      </w:rPr>
    </w:lvl>
    <w:lvl w:ilvl="3">
      <w:start w:val="1"/>
      <w:numFmt w:val="decimal"/>
      <w:lvlText w:val="%4."/>
      <w:lvlJc w:val="left"/>
      <w:pPr>
        <w:ind w:left="3382" w:hanging="420"/>
      </w:pPr>
      <w:rPr>
        <w:rFonts w:hint="eastAsia"/>
      </w:rPr>
    </w:lvl>
    <w:lvl w:ilvl="4">
      <w:start w:val="1"/>
      <w:numFmt w:val="lowerLetter"/>
      <w:lvlText w:val="%5)"/>
      <w:lvlJc w:val="left"/>
      <w:pPr>
        <w:ind w:left="3802" w:hanging="420"/>
      </w:pPr>
      <w:rPr>
        <w:rFonts w:hint="eastAsia"/>
      </w:rPr>
    </w:lvl>
    <w:lvl w:ilvl="5">
      <w:start w:val="1"/>
      <w:numFmt w:val="lowerRoman"/>
      <w:lvlText w:val="%6."/>
      <w:lvlJc w:val="right"/>
      <w:pPr>
        <w:ind w:left="4222" w:hanging="420"/>
      </w:pPr>
      <w:rPr>
        <w:rFonts w:hint="eastAsia"/>
      </w:rPr>
    </w:lvl>
    <w:lvl w:ilvl="6">
      <w:start w:val="1"/>
      <w:numFmt w:val="decimal"/>
      <w:lvlText w:val="%7."/>
      <w:lvlJc w:val="left"/>
      <w:pPr>
        <w:ind w:left="4642" w:hanging="420"/>
      </w:pPr>
      <w:rPr>
        <w:rFonts w:hint="eastAsia"/>
      </w:rPr>
    </w:lvl>
    <w:lvl w:ilvl="7">
      <w:start w:val="1"/>
      <w:numFmt w:val="lowerLetter"/>
      <w:lvlText w:val="%8)"/>
      <w:lvlJc w:val="left"/>
      <w:pPr>
        <w:ind w:left="5062" w:hanging="420"/>
      </w:pPr>
      <w:rPr>
        <w:rFonts w:hint="eastAsia"/>
      </w:rPr>
    </w:lvl>
    <w:lvl w:ilvl="8">
      <w:start w:val="1"/>
      <w:numFmt w:val="lowerRoman"/>
      <w:lvlText w:val="%9."/>
      <w:lvlJc w:val="right"/>
      <w:pPr>
        <w:ind w:left="5482" w:hanging="420"/>
      </w:pPr>
      <w:rPr>
        <w:rFonts w:hint="eastAsia"/>
      </w:rPr>
    </w:lvl>
  </w:abstractNum>
  <w:abstractNum w:abstractNumId="24" w15:restartNumberingAfterBreak="0">
    <w:nsid w:val="6882102A"/>
    <w:multiLevelType w:val="hybridMultilevel"/>
    <w:tmpl w:val="CC72BCCC"/>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5" w15:restartNumberingAfterBreak="0">
    <w:nsid w:val="6D32A3FF"/>
    <w:multiLevelType w:val="singleLevel"/>
    <w:tmpl w:val="6D32A3FF"/>
    <w:lvl w:ilvl="0">
      <w:start w:val="1"/>
      <w:numFmt w:val="decimal"/>
      <w:suff w:val="nothing"/>
      <w:lvlText w:val="（%1）"/>
      <w:lvlJc w:val="left"/>
    </w:lvl>
  </w:abstractNum>
  <w:abstractNum w:abstractNumId="26" w15:restartNumberingAfterBreak="0">
    <w:nsid w:val="70803E10"/>
    <w:multiLevelType w:val="multilevel"/>
    <w:tmpl w:val="43AC9BCC"/>
    <w:lvl w:ilvl="0">
      <w:start w:val="3"/>
      <w:numFmt w:val="chineseCountingThousand"/>
      <w:lvlText w:val="第%1章"/>
      <w:lvlJc w:val="left"/>
      <w:pPr>
        <w:ind w:left="2542" w:hanging="840"/>
      </w:pPr>
      <w:rPr>
        <w:rFonts w:hint="eastAsia"/>
      </w:rPr>
    </w:lvl>
    <w:lvl w:ilvl="1">
      <w:start w:val="1"/>
      <w:numFmt w:val="lowerLetter"/>
      <w:lvlText w:val="%2)"/>
      <w:lvlJc w:val="left"/>
      <w:pPr>
        <w:ind w:left="2542" w:hanging="420"/>
      </w:pPr>
      <w:rPr>
        <w:rFonts w:hint="eastAsia"/>
      </w:rPr>
    </w:lvl>
    <w:lvl w:ilvl="2">
      <w:start w:val="1"/>
      <w:numFmt w:val="lowerRoman"/>
      <w:lvlText w:val="%3."/>
      <w:lvlJc w:val="right"/>
      <w:pPr>
        <w:ind w:left="2962" w:hanging="420"/>
      </w:pPr>
      <w:rPr>
        <w:rFonts w:hint="eastAsia"/>
      </w:rPr>
    </w:lvl>
    <w:lvl w:ilvl="3">
      <w:start w:val="1"/>
      <w:numFmt w:val="decimal"/>
      <w:lvlText w:val="%4."/>
      <w:lvlJc w:val="left"/>
      <w:pPr>
        <w:ind w:left="3382" w:hanging="420"/>
      </w:pPr>
      <w:rPr>
        <w:rFonts w:hint="eastAsia"/>
      </w:rPr>
    </w:lvl>
    <w:lvl w:ilvl="4">
      <w:start w:val="1"/>
      <w:numFmt w:val="lowerLetter"/>
      <w:lvlText w:val="%5)"/>
      <w:lvlJc w:val="left"/>
      <w:pPr>
        <w:ind w:left="3802" w:hanging="420"/>
      </w:pPr>
      <w:rPr>
        <w:rFonts w:hint="eastAsia"/>
      </w:rPr>
    </w:lvl>
    <w:lvl w:ilvl="5">
      <w:start w:val="1"/>
      <w:numFmt w:val="lowerRoman"/>
      <w:lvlText w:val="%6."/>
      <w:lvlJc w:val="right"/>
      <w:pPr>
        <w:ind w:left="4222" w:hanging="420"/>
      </w:pPr>
      <w:rPr>
        <w:rFonts w:hint="eastAsia"/>
      </w:rPr>
    </w:lvl>
    <w:lvl w:ilvl="6">
      <w:start w:val="1"/>
      <w:numFmt w:val="decimal"/>
      <w:lvlText w:val="%7."/>
      <w:lvlJc w:val="left"/>
      <w:pPr>
        <w:ind w:left="4642" w:hanging="420"/>
      </w:pPr>
      <w:rPr>
        <w:rFonts w:hint="eastAsia"/>
      </w:rPr>
    </w:lvl>
    <w:lvl w:ilvl="7">
      <w:start w:val="1"/>
      <w:numFmt w:val="lowerLetter"/>
      <w:lvlText w:val="%8)"/>
      <w:lvlJc w:val="left"/>
      <w:pPr>
        <w:ind w:left="5062" w:hanging="420"/>
      </w:pPr>
      <w:rPr>
        <w:rFonts w:hint="eastAsia"/>
      </w:rPr>
    </w:lvl>
    <w:lvl w:ilvl="8">
      <w:start w:val="1"/>
      <w:numFmt w:val="lowerRoman"/>
      <w:lvlText w:val="%9."/>
      <w:lvlJc w:val="right"/>
      <w:pPr>
        <w:ind w:left="5482" w:hanging="420"/>
      </w:pPr>
      <w:rPr>
        <w:rFonts w:hint="eastAsia"/>
      </w:rPr>
    </w:lvl>
  </w:abstractNum>
  <w:abstractNum w:abstractNumId="27" w15:restartNumberingAfterBreak="0">
    <w:nsid w:val="70E72A56"/>
    <w:multiLevelType w:val="hybridMultilevel"/>
    <w:tmpl w:val="CC72BCCC"/>
    <w:lvl w:ilvl="0" w:tplc="FD1A630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758BC2DA"/>
    <w:multiLevelType w:val="singleLevel"/>
    <w:tmpl w:val="758BC2DA"/>
    <w:lvl w:ilvl="0">
      <w:start w:val="1"/>
      <w:numFmt w:val="decimal"/>
      <w:suff w:val="nothing"/>
      <w:lvlText w:val="（%1）"/>
      <w:lvlJc w:val="left"/>
    </w:lvl>
  </w:abstractNum>
  <w:num w:numId="1" w16cid:durableId="1639411494">
    <w:abstractNumId w:val="10"/>
  </w:num>
  <w:num w:numId="2" w16cid:durableId="1505825235">
    <w:abstractNumId w:val="19"/>
  </w:num>
  <w:num w:numId="3" w16cid:durableId="297414273">
    <w:abstractNumId w:val="6"/>
  </w:num>
  <w:num w:numId="4" w16cid:durableId="1482772877">
    <w:abstractNumId w:val="4"/>
  </w:num>
  <w:num w:numId="5" w16cid:durableId="1308972989">
    <w:abstractNumId w:val="3"/>
  </w:num>
  <w:num w:numId="6" w16cid:durableId="822508312">
    <w:abstractNumId w:val="14"/>
  </w:num>
  <w:num w:numId="7" w16cid:durableId="602079678">
    <w:abstractNumId w:val="13"/>
  </w:num>
  <w:num w:numId="8" w16cid:durableId="40256328">
    <w:abstractNumId w:val="25"/>
  </w:num>
  <w:num w:numId="9" w16cid:durableId="1509515215">
    <w:abstractNumId w:val="28"/>
  </w:num>
  <w:num w:numId="10" w16cid:durableId="1196653360">
    <w:abstractNumId w:val="0"/>
  </w:num>
  <w:num w:numId="11" w16cid:durableId="1135485607">
    <w:abstractNumId w:val="1"/>
  </w:num>
  <w:num w:numId="12" w16cid:durableId="199360927">
    <w:abstractNumId w:val="15"/>
  </w:num>
  <w:num w:numId="13" w16cid:durableId="1524905494">
    <w:abstractNumId w:val="12"/>
  </w:num>
  <w:num w:numId="14" w16cid:durableId="468935611">
    <w:abstractNumId w:val="16"/>
  </w:num>
  <w:num w:numId="15" w16cid:durableId="1324773761">
    <w:abstractNumId w:val="17"/>
  </w:num>
  <w:num w:numId="16" w16cid:durableId="1155604017">
    <w:abstractNumId w:val="5"/>
  </w:num>
  <w:num w:numId="17" w16cid:durableId="2004507061">
    <w:abstractNumId w:val="9"/>
  </w:num>
  <w:num w:numId="18" w16cid:durableId="1240090936">
    <w:abstractNumId w:val="2"/>
  </w:num>
  <w:num w:numId="19" w16cid:durableId="472410017">
    <w:abstractNumId w:val="21"/>
  </w:num>
  <w:num w:numId="20" w16cid:durableId="1677151580">
    <w:abstractNumId w:val="8"/>
  </w:num>
  <w:num w:numId="21" w16cid:durableId="280460486">
    <w:abstractNumId w:val="22"/>
  </w:num>
  <w:num w:numId="22" w16cid:durableId="261888438">
    <w:abstractNumId w:val="20"/>
  </w:num>
  <w:num w:numId="23" w16cid:durableId="160511002">
    <w:abstractNumId w:val="27"/>
  </w:num>
  <w:num w:numId="24" w16cid:durableId="377360343">
    <w:abstractNumId w:val="24"/>
  </w:num>
  <w:num w:numId="25" w16cid:durableId="1516992099">
    <w:abstractNumId w:val="23"/>
  </w:num>
  <w:num w:numId="26" w16cid:durableId="1994530059">
    <w:abstractNumId w:val="11"/>
  </w:num>
  <w:num w:numId="27" w16cid:durableId="1457987160">
    <w:abstractNumId w:val="26"/>
  </w:num>
  <w:num w:numId="28" w16cid:durableId="642585381">
    <w:abstractNumId w:val="7"/>
  </w:num>
  <w:num w:numId="29" w16cid:durableId="184046537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evenAndOddHeaders/>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VkZjliNjM5NjhkNjFiNTE2NGVjZDZmM2MyZWU2NzMifQ=="/>
  </w:docVars>
  <w:rsids>
    <w:rsidRoot w:val="00CD4B60"/>
    <w:rsid w:val="00001612"/>
    <w:rsid w:val="00003CE2"/>
    <w:rsid w:val="00005B28"/>
    <w:rsid w:val="00007124"/>
    <w:rsid w:val="00007714"/>
    <w:rsid w:val="00007875"/>
    <w:rsid w:val="0001023D"/>
    <w:rsid w:val="00011A68"/>
    <w:rsid w:val="000135E6"/>
    <w:rsid w:val="00013B51"/>
    <w:rsid w:val="00017575"/>
    <w:rsid w:val="00020B64"/>
    <w:rsid w:val="0002196A"/>
    <w:rsid w:val="00021CE8"/>
    <w:rsid w:val="00022049"/>
    <w:rsid w:val="0002396A"/>
    <w:rsid w:val="00023AB0"/>
    <w:rsid w:val="00024C34"/>
    <w:rsid w:val="00024E67"/>
    <w:rsid w:val="00032415"/>
    <w:rsid w:val="00032729"/>
    <w:rsid w:val="000348E5"/>
    <w:rsid w:val="00035117"/>
    <w:rsid w:val="0004169D"/>
    <w:rsid w:val="0004382C"/>
    <w:rsid w:val="00045AAA"/>
    <w:rsid w:val="00046FD7"/>
    <w:rsid w:val="0004798F"/>
    <w:rsid w:val="00047E80"/>
    <w:rsid w:val="00047E98"/>
    <w:rsid w:val="0005020B"/>
    <w:rsid w:val="00050B2B"/>
    <w:rsid w:val="00051045"/>
    <w:rsid w:val="000536F5"/>
    <w:rsid w:val="000543C9"/>
    <w:rsid w:val="00054CAD"/>
    <w:rsid w:val="00055C94"/>
    <w:rsid w:val="00056565"/>
    <w:rsid w:val="00061082"/>
    <w:rsid w:val="0006121D"/>
    <w:rsid w:val="00062EE2"/>
    <w:rsid w:val="000637F8"/>
    <w:rsid w:val="00065E35"/>
    <w:rsid w:val="0006604D"/>
    <w:rsid w:val="0006605D"/>
    <w:rsid w:val="00066CD7"/>
    <w:rsid w:val="0006778B"/>
    <w:rsid w:val="00071AB7"/>
    <w:rsid w:val="00072A5F"/>
    <w:rsid w:val="00074466"/>
    <w:rsid w:val="000750CB"/>
    <w:rsid w:val="00080A00"/>
    <w:rsid w:val="000812E0"/>
    <w:rsid w:val="00084077"/>
    <w:rsid w:val="0008424E"/>
    <w:rsid w:val="00084E12"/>
    <w:rsid w:val="00086247"/>
    <w:rsid w:val="000875F9"/>
    <w:rsid w:val="000923D2"/>
    <w:rsid w:val="00092E6A"/>
    <w:rsid w:val="000935E7"/>
    <w:rsid w:val="0009657E"/>
    <w:rsid w:val="00096C6C"/>
    <w:rsid w:val="00097004"/>
    <w:rsid w:val="00097082"/>
    <w:rsid w:val="00097667"/>
    <w:rsid w:val="000A07D8"/>
    <w:rsid w:val="000A0ABD"/>
    <w:rsid w:val="000A0D54"/>
    <w:rsid w:val="000A166B"/>
    <w:rsid w:val="000A2AB8"/>
    <w:rsid w:val="000A39B4"/>
    <w:rsid w:val="000A4976"/>
    <w:rsid w:val="000B02A3"/>
    <w:rsid w:val="000B0AE8"/>
    <w:rsid w:val="000B2583"/>
    <w:rsid w:val="000B488A"/>
    <w:rsid w:val="000B5833"/>
    <w:rsid w:val="000B64C3"/>
    <w:rsid w:val="000C0481"/>
    <w:rsid w:val="000C06D5"/>
    <w:rsid w:val="000C130B"/>
    <w:rsid w:val="000C14A7"/>
    <w:rsid w:val="000C49AE"/>
    <w:rsid w:val="000C5AE5"/>
    <w:rsid w:val="000D20FF"/>
    <w:rsid w:val="000D46D0"/>
    <w:rsid w:val="000D62DD"/>
    <w:rsid w:val="000D6305"/>
    <w:rsid w:val="000D6A91"/>
    <w:rsid w:val="000D7699"/>
    <w:rsid w:val="000E15C3"/>
    <w:rsid w:val="000E2417"/>
    <w:rsid w:val="000F0662"/>
    <w:rsid w:val="000F0C4F"/>
    <w:rsid w:val="000F1EBF"/>
    <w:rsid w:val="000F2643"/>
    <w:rsid w:val="000F35B1"/>
    <w:rsid w:val="000F4095"/>
    <w:rsid w:val="000F415A"/>
    <w:rsid w:val="000F4F96"/>
    <w:rsid w:val="000F53DC"/>
    <w:rsid w:val="000F6163"/>
    <w:rsid w:val="000F7B8B"/>
    <w:rsid w:val="001007B3"/>
    <w:rsid w:val="001022B4"/>
    <w:rsid w:val="00102BA8"/>
    <w:rsid w:val="00103748"/>
    <w:rsid w:val="00105F71"/>
    <w:rsid w:val="001061BA"/>
    <w:rsid w:val="001070F9"/>
    <w:rsid w:val="001075F4"/>
    <w:rsid w:val="0010787C"/>
    <w:rsid w:val="00107D9D"/>
    <w:rsid w:val="0011050E"/>
    <w:rsid w:val="00110793"/>
    <w:rsid w:val="00111917"/>
    <w:rsid w:val="0011277B"/>
    <w:rsid w:val="00112FEC"/>
    <w:rsid w:val="001133E2"/>
    <w:rsid w:val="001142B0"/>
    <w:rsid w:val="00114D0C"/>
    <w:rsid w:val="0011579C"/>
    <w:rsid w:val="00116336"/>
    <w:rsid w:val="00116BE1"/>
    <w:rsid w:val="00121689"/>
    <w:rsid w:val="00122BE3"/>
    <w:rsid w:val="001247E6"/>
    <w:rsid w:val="001265DC"/>
    <w:rsid w:val="001270EF"/>
    <w:rsid w:val="00130041"/>
    <w:rsid w:val="00130888"/>
    <w:rsid w:val="00130D68"/>
    <w:rsid w:val="00135366"/>
    <w:rsid w:val="00135CE8"/>
    <w:rsid w:val="00136209"/>
    <w:rsid w:val="001378B4"/>
    <w:rsid w:val="00140722"/>
    <w:rsid w:val="00142AC6"/>
    <w:rsid w:val="00143114"/>
    <w:rsid w:val="00146C25"/>
    <w:rsid w:val="00150302"/>
    <w:rsid w:val="00150A7A"/>
    <w:rsid w:val="00153D5D"/>
    <w:rsid w:val="00155979"/>
    <w:rsid w:val="001573FF"/>
    <w:rsid w:val="0015753A"/>
    <w:rsid w:val="00162786"/>
    <w:rsid w:val="00166EF3"/>
    <w:rsid w:val="0016716C"/>
    <w:rsid w:val="001675E3"/>
    <w:rsid w:val="00167C55"/>
    <w:rsid w:val="001703BC"/>
    <w:rsid w:val="00174F40"/>
    <w:rsid w:val="00175188"/>
    <w:rsid w:val="00175B01"/>
    <w:rsid w:val="0017770A"/>
    <w:rsid w:val="00181F3C"/>
    <w:rsid w:val="00182CA8"/>
    <w:rsid w:val="0018650F"/>
    <w:rsid w:val="00186734"/>
    <w:rsid w:val="00186945"/>
    <w:rsid w:val="001903DA"/>
    <w:rsid w:val="00192511"/>
    <w:rsid w:val="00192884"/>
    <w:rsid w:val="00193FCC"/>
    <w:rsid w:val="00194A95"/>
    <w:rsid w:val="00195274"/>
    <w:rsid w:val="0019630E"/>
    <w:rsid w:val="00197362"/>
    <w:rsid w:val="00197AFD"/>
    <w:rsid w:val="001A1335"/>
    <w:rsid w:val="001A2D54"/>
    <w:rsid w:val="001A440A"/>
    <w:rsid w:val="001A44B0"/>
    <w:rsid w:val="001A4981"/>
    <w:rsid w:val="001A4983"/>
    <w:rsid w:val="001A5F79"/>
    <w:rsid w:val="001A6827"/>
    <w:rsid w:val="001A7033"/>
    <w:rsid w:val="001B0A52"/>
    <w:rsid w:val="001B0D1C"/>
    <w:rsid w:val="001B0D79"/>
    <w:rsid w:val="001B2E50"/>
    <w:rsid w:val="001B5F4F"/>
    <w:rsid w:val="001B6A8C"/>
    <w:rsid w:val="001B78EF"/>
    <w:rsid w:val="001C04CB"/>
    <w:rsid w:val="001C17C6"/>
    <w:rsid w:val="001C2C9A"/>
    <w:rsid w:val="001C572F"/>
    <w:rsid w:val="001C66B0"/>
    <w:rsid w:val="001D2130"/>
    <w:rsid w:val="001D237B"/>
    <w:rsid w:val="001D2C85"/>
    <w:rsid w:val="001D4DBF"/>
    <w:rsid w:val="001E1854"/>
    <w:rsid w:val="001E20D1"/>
    <w:rsid w:val="001E3A73"/>
    <w:rsid w:val="001E6C00"/>
    <w:rsid w:val="001E6C64"/>
    <w:rsid w:val="001E7CB8"/>
    <w:rsid w:val="001E7EF5"/>
    <w:rsid w:val="001F01F6"/>
    <w:rsid w:val="001F0445"/>
    <w:rsid w:val="001F0656"/>
    <w:rsid w:val="001F1965"/>
    <w:rsid w:val="001F1E48"/>
    <w:rsid w:val="001F1EB4"/>
    <w:rsid w:val="001F207F"/>
    <w:rsid w:val="001F22D3"/>
    <w:rsid w:val="001F2809"/>
    <w:rsid w:val="001F2D4F"/>
    <w:rsid w:val="001F343B"/>
    <w:rsid w:val="001F50F3"/>
    <w:rsid w:val="002013B9"/>
    <w:rsid w:val="0020144A"/>
    <w:rsid w:val="002036E8"/>
    <w:rsid w:val="00203B4A"/>
    <w:rsid w:val="00204D96"/>
    <w:rsid w:val="002051DD"/>
    <w:rsid w:val="0020782D"/>
    <w:rsid w:val="00210545"/>
    <w:rsid w:val="002110D4"/>
    <w:rsid w:val="00211409"/>
    <w:rsid w:val="0021211F"/>
    <w:rsid w:val="00212CA2"/>
    <w:rsid w:val="00215D12"/>
    <w:rsid w:val="00215E7B"/>
    <w:rsid w:val="002210D6"/>
    <w:rsid w:val="00222B22"/>
    <w:rsid w:val="00222E45"/>
    <w:rsid w:val="002231BF"/>
    <w:rsid w:val="002235C0"/>
    <w:rsid w:val="0022491A"/>
    <w:rsid w:val="00224E90"/>
    <w:rsid w:val="00226269"/>
    <w:rsid w:val="0022646D"/>
    <w:rsid w:val="00227E9F"/>
    <w:rsid w:val="00227F08"/>
    <w:rsid w:val="00230CB2"/>
    <w:rsid w:val="00231EA6"/>
    <w:rsid w:val="002333BD"/>
    <w:rsid w:val="00233871"/>
    <w:rsid w:val="00234AE3"/>
    <w:rsid w:val="00235E43"/>
    <w:rsid w:val="00241209"/>
    <w:rsid w:val="00241E44"/>
    <w:rsid w:val="0024455B"/>
    <w:rsid w:val="00244D82"/>
    <w:rsid w:val="0024509F"/>
    <w:rsid w:val="00252974"/>
    <w:rsid w:val="002531AC"/>
    <w:rsid w:val="00253B34"/>
    <w:rsid w:val="0025459A"/>
    <w:rsid w:val="00254EEE"/>
    <w:rsid w:val="00260973"/>
    <w:rsid w:val="00260C30"/>
    <w:rsid w:val="00260FCC"/>
    <w:rsid w:val="00261322"/>
    <w:rsid w:val="00264F93"/>
    <w:rsid w:val="00265BB6"/>
    <w:rsid w:val="00265D6A"/>
    <w:rsid w:val="0026684F"/>
    <w:rsid w:val="002700B7"/>
    <w:rsid w:val="00271526"/>
    <w:rsid w:val="002720F2"/>
    <w:rsid w:val="00272B36"/>
    <w:rsid w:val="002747C4"/>
    <w:rsid w:val="002807C3"/>
    <w:rsid w:val="00285354"/>
    <w:rsid w:val="00290750"/>
    <w:rsid w:val="00293522"/>
    <w:rsid w:val="00293753"/>
    <w:rsid w:val="00294592"/>
    <w:rsid w:val="002966D6"/>
    <w:rsid w:val="00296921"/>
    <w:rsid w:val="002A350C"/>
    <w:rsid w:val="002A42EE"/>
    <w:rsid w:val="002A5017"/>
    <w:rsid w:val="002A6430"/>
    <w:rsid w:val="002A7447"/>
    <w:rsid w:val="002A74CB"/>
    <w:rsid w:val="002A7E99"/>
    <w:rsid w:val="002B1EF7"/>
    <w:rsid w:val="002B3695"/>
    <w:rsid w:val="002B4DEF"/>
    <w:rsid w:val="002B5804"/>
    <w:rsid w:val="002B6915"/>
    <w:rsid w:val="002B73F3"/>
    <w:rsid w:val="002C00EA"/>
    <w:rsid w:val="002C02ED"/>
    <w:rsid w:val="002C17CE"/>
    <w:rsid w:val="002C3337"/>
    <w:rsid w:val="002C3AC7"/>
    <w:rsid w:val="002C4955"/>
    <w:rsid w:val="002C7674"/>
    <w:rsid w:val="002C7B91"/>
    <w:rsid w:val="002C7F4F"/>
    <w:rsid w:val="002D292E"/>
    <w:rsid w:val="002D3C23"/>
    <w:rsid w:val="002D3F91"/>
    <w:rsid w:val="002D462E"/>
    <w:rsid w:val="002D526C"/>
    <w:rsid w:val="002D53F2"/>
    <w:rsid w:val="002D79E3"/>
    <w:rsid w:val="002E4445"/>
    <w:rsid w:val="002E4EF3"/>
    <w:rsid w:val="002E6A26"/>
    <w:rsid w:val="002E7546"/>
    <w:rsid w:val="002E7D39"/>
    <w:rsid w:val="002E7D63"/>
    <w:rsid w:val="002F0CD2"/>
    <w:rsid w:val="002F20F4"/>
    <w:rsid w:val="002F6F8B"/>
    <w:rsid w:val="00301132"/>
    <w:rsid w:val="003015A8"/>
    <w:rsid w:val="00301FD3"/>
    <w:rsid w:val="003035BC"/>
    <w:rsid w:val="00303DE0"/>
    <w:rsid w:val="0030538C"/>
    <w:rsid w:val="0030588A"/>
    <w:rsid w:val="0031262B"/>
    <w:rsid w:val="003126BF"/>
    <w:rsid w:val="0031330E"/>
    <w:rsid w:val="00314CA5"/>
    <w:rsid w:val="0031547A"/>
    <w:rsid w:val="00315B12"/>
    <w:rsid w:val="00316B83"/>
    <w:rsid w:val="0031770F"/>
    <w:rsid w:val="003214D2"/>
    <w:rsid w:val="00321595"/>
    <w:rsid w:val="003220D5"/>
    <w:rsid w:val="003221C1"/>
    <w:rsid w:val="00322915"/>
    <w:rsid w:val="00323316"/>
    <w:rsid w:val="00325AC2"/>
    <w:rsid w:val="00331504"/>
    <w:rsid w:val="003318E9"/>
    <w:rsid w:val="00331BA6"/>
    <w:rsid w:val="0033267B"/>
    <w:rsid w:val="00332B9B"/>
    <w:rsid w:val="00333893"/>
    <w:rsid w:val="003350AE"/>
    <w:rsid w:val="003367B1"/>
    <w:rsid w:val="00342CE0"/>
    <w:rsid w:val="00347033"/>
    <w:rsid w:val="00350974"/>
    <w:rsid w:val="003512F8"/>
    <w:rsid w:val="00351D56"/>
    <w:rsid w:val="003524F4"/>
    <w:rsid w:val="00356C8C"/>
    <w:rsid w:val="00356CFE"/>
    <w:rsid w:val="00357574"/>
    <w:rsid w:val="00357B28"/>
    <w:rsid w:val="003625AF"/>
    <w:rsid w:val="00363A67"/>
    <w:rsid w:val="00363BE8"/>
    <w:rsid w:val="003677CE"/>
    <w:rsid w:val="003679E4"/>
    <w:rsid w:val="00370960"/>
    <w:rsid w:val="0037097B"/>
    <w:rsid w:val="003711B1"/>
    <w:rsid w:val="003715D5"/>
    <w:rsid w:val="00371864"/>
    <w:rsid w:val="00372122"/>
    <w:rsid w:val="00372955"/>
    <w:rsid w:val="00373E05"/>
    <w:rsid w:val="003743DC"/>
    <w:rsid w:val="00374C6B"/>
    <w:rsid w:val="0037558E"/>
    <w:rsid w:val="00376233"/>
    <w:rsid w:val="0038008B"/>
    <w:rsid w:val="00380359"/>
    <w:rsid w:val="003831FD"/>
    <w:rsid w:val="00383E8D"/>
    <w:rsid w:val="00384723"/>
    <w:rsid w:val="00385115"/>
    <w:rsid w:val="0039093B"/>
    <w:rsid w:val="00390B9E"/>
    <w:rsid w:val="00390D32"/>
    <w:rsid w:val="003935A0"/>
    <w:rsid w:val="00393DC7"/>
    <w:rsid w:val="00393F46"/>
    <w:rsid w:val="003950CA"/>
    <w:rsid w:val="0039682E"/>
    <w:rsid w:val="0039776D"/>
    <w:rsid w:val="003A0295"/>
    <w:rsid w:val="003A2C47"/>
    <w:rsid w:val="003A2C95"/>
    <w:rsid w:val="003A7548"/>
    <w:rsid w:val="003B00EC"/>
    <w:rsid w:val="003B1CF0"/>
    <w:rsid w:val="003B2028"/>
    <w:rsid w:val="003B2BCD"/>
    <w:rsid w:val="003B50CA"/>
    <w:rsid w:val="003B5233"/>
    <w:rsid w:val="003B69DD"/>
    <w:rsid w:val="003C0AFB"/>
    <w:rsid w:val="003C22C7"/>
    <w:rsid w:val="003C3034"/>
    <w:rsid w:val="003C386A"/>
    <w:rsid w:val="003C4173"/>
    <w:rsid w:val="003C43C9"/>
    <w:rsid w:val="003C4DBD"/>
    <w:rsid w:val="003C50E7"/>
    <w:rsid w:val="003C5CAC"/>
    <w:rsid w:val="003D0D82"/>
    <w:rsid w:val="003D1BE4"/>
    <w:rsid w:val="003D1C03"/>
    <w:rsid w:val="003D30CE"/>
    <w:rsid w:val="003D32EF"/>
    <w:rsid w:val="003D3667"/>
    <w:rsid w:val="003D475D"/>
    <w:rsid w:val="003D5172"/>
    <w:rsid w:val="003D6C64"/>
    <w:rsid w:val="003D6F4E"/>
    <w:rsid w:val="003E1FBB"/>
    <w:rsid w:val="003E29BC"/>
    <w:rsid w:val="003E6533"/>
    <w:rsid w:val="003F0F91"/>
    <w:rsid w:val="003F15DD"/>
    <w:rsid w:val="003F4C50"/>
    <w:rsid w:val="003F61B7"/>
    <w:rsid w:val="003F6C53"/>
    <w:rsid w:val="003F78C0"/>
    <w:rsid w:val="00403388"/>
    <w:rsid w:val="0040468B"/>
    <w:rsid w:val="004059E4"/>
    <w:rsid w:val="004062E1"/>
    <w:rsid w:val="00406F36"/>
    <w:rsid w:val="00407DF5"/>
    <w:rsid w:val="00411654"/>
    <w:rsid w:val="0041237D"/>
    <w:rsid w:val="00412FDF"/>
    <w:rsid w:val="00413744"/>
    <w:rsid w:val="00414258"/>
    <w:rsid w:val="00414959"/>
    <w:rsid w:val="00414C73"/>
    <w:rsid w:val="004153AC"/>
    <w:rsid w:val="004165F5"/>
    <w:rsid w:val="00420A93"/>
    <w:rsid w:val="004214C7"/>
    <w:rsid w:val="004225B9"/>
    <w:rsid w:val="00422B8E"/>
    <w:rsid w:val="004244EC"/>
    <w:rsid w:val="00425552"/>
    <w:rsid w:val="00427148"/>
    <w:rsid w:val="00430242"/>
    <w:rsid w:val="00430407"/>
    <w:rsid w:val="00430E65"/>
    <w:rsid w:val="00431206"/>
    <w:rsid w:val="004315AE"/>
    <w:rsid w:val="00431C29"/>
    <w:rsid w:val="0043340B"/>
    <w:rsid w:val="00436194"/>
    <w:rsid w:val="00440139"/>
    <w:rsid w:val="004428A5"/>
    <w:rsid w:val="00444086"/>
    <w:rsid w:val="004448DB"/>
    <w:rsid w:val="00446587"/>
    <w:rsid w:val="0044755B"/>
    <w:rsid w:val="00447B18"/>
    <w:rsid w:val="00447FEB"/>
    <w:rsid w:val="00450A05"/>
    <w:rsid w:val="00450EE4"/>
    <w:rsid w:val="00452147"/>
    <w:rsid w:val="004527C0"/>
    <w:rsid w:val="00455F3F"/>
    <w:rsid w:val="00456575"/>
    <w:rsid w:val="00457442"/>
    <w:rsid w:val="00457747"/>
    <w:rsid w:val="0046034F"/>
    <w:rsid w:val="004606DF"/>
    <w:rsid w:val="00461197"/>
    <w:rsid w:val="00462B91"/>
    <w:rsid w:val="00463008"/>
    <w:rsid w:val="00463717"/>
    <w:rsid w:val="00464C91"/>
    <w:rsid w:val="00466AD0"/>
    <w:rsid w:val="00467BF8"/>
    <w:rsid w:val="00467E3D"/>
    <w:rsid w:val="0047035E"/>
    <w:rsid w:val="004706D7"/>
    <w:rsid w:val="00471FBA"/>
    <w:rsid w:val="00472872"/>
    <w:rsid w:val="00472AA1"/>
    <w:rsid w:val="004736FB"/>
    <w:rsid w:val="00473E06"/>
    <w:rsid w:val="00475EC1"/>
    <w:rsid w:val="00480201"/>
    <w:rsid w:val="0048143B"/>
    <w:rsid w:val="004822E2"/>
    <w:rsid w:val="0048247E"/>
    <w:rsid w:val="004829CD"/>
    <w:rsid w:val="00483A80"/>
    <w:rsid w:val="00483D09"/>
    <w:rsid w:val="00484944"/>
    <w:rsid w:val="00487C26"/>
    <w:rsid w:val="00490F4F"/>
    <w:rsid w:val="004912B8"/>
    <w:rsid w:val="00491A63"/>
    <w:rsid w:val="00491B47"/>
    <w:rsid w:val="00492A42"/>
    <w:rsid w:val="00492B7F"/>
    <w:rsid w:val="004951D6"/>
    <w:rsid w:val="004959F1"/>
    <w:rsid w:val="00495F07"/>
    <w:rsid w:val="004962B6"/>
    <w:rsid w:val="00497D09"/>
    <w:rsid w:val="004A120C"/>
    <w:rsid w:val="004A2295"/>
    <w:rsid w:val="004A482E"/>
    <w:rsid w:val="004A63F9"/>
    <w:rsid w:val="004A691A"/>
    <w:rsid w:val="004A691C"/>
    <w:rsid w:val="004B38E7"/>
    <w:rsid w:val="004B3C04"/>
    <w:rsid w:val="004B425A"/>
    <w:rsid w:val="004C19AC"/>
    <w:rsid w:val="004C391B"/>
    <w:rsid w:val="004C42D6"/>
    <w:rsid w:val="004C48DD"/>
    <w:rsid w:val="004C5403"/>
    <w:rsid w:val="004C6135"/>
    <w:rsid w:val="004C64EC"/>
    <w:rsid w:val="004C6678"/>
    <w:rsid w:val="004C743D"/>
    <w:rsid w:val="004D1DA9"/>
    <w:rsid w:val="004D2637"/>
    <w:rsid w:val="004D2767"/>
    <w:rsid w:val="004D2F16"/>
    <w:rsid w:val="004D3336"/>
    <w:rsid w:val="004D615F"/>
    <w:rsid w:val="004E05D0"/>
    <w:rsid w:val="004E28FA"/>
    <w:rsid w:val="004E3006"/>
    <w:rsid w:val="004E5DDC"/>
    <w:rsid w:val="004E7103"/>
    <w:rsid w:val="004F0CB8"/>
    <w:rsid w:val="004F0D27"/>
    <w:rsid w:val="004F1377"/>
    <w:rsid w:val="004F170A"/>
    <w:rsid w:val="004F188D"/>
    <w:rsid w:val="004F2FB8"/>
    <w:rsid w:val="004F428A"/>
    <w:rsid w:val="004F622E"/>
    <w:rsid w:val="004F65C7"/>
    <w:rsid w:val="004F70D7"/>
    <w:rsid w:val="004F7D72"/>
    <w:rsid w:val="004F7FEE"/>
    <w:rsid w:val="005001E0"/>
    <w:rsid w:val="005076AB"/>
    <w:rsid w:val="00511DCB"/>
    <w:rsid w:val="0051252E"/>
    <w:rsid w:val="0051423B"/>
    <w:rsid w:val="00514592"/>
    <w:rsid w:val="00514D5A"/>
    <w:rsid w:val="00514ED0"/>
    <w:rsid w:val="005158D5"/>
    <w:rsid w:val="005159DE"/>
    <w:rsid w:val="005162E4"/>
    <w:rsid w:val="00517F6A"/>
    <w:rsid w:val="0052404E"/>
    <w:rsid w:val="00524106"/>
    <w:rsid w:val="00524B0E"/>
    <w:rsid w:val="00524B81"/>
    <w:rsid w:val="00524ED3"/>
    <w:rsid w:val="00525359"/>
    <w:rsid w:val="00526242"/>
    <w:rsid w:val="00526CF6"/>
    <w:rsid w:val="00526D97"/>
    <w:rsid w:val="00532C44"/>
    <w:rsid w:val="00533658"/>
    <w:rsid w:val="00533782"/>
    <w:rsid w:val="005369E4"/>
    <w:rsid w:val="00537380"/>
    <w:rsid w:val="00542E0B"/>
    <w:rsid w:val="00544308"/>
    <w:rsid w:val="00554BA3"/>
    <w:rsid w:val="005566D4"/>
    <w:rsid w:val="00561C5C"/>
    <w:rsid w:val="00561E67"/>
    <w:rsid w:val="00562E59"/>
    <w:rsid w:val="0056329D"/>
    <w:rsid w:val="00564C6B"/>
    <w:rsid w:val="005654BF"/>
    <w:rsid w:val="00567968"/>
    <w:rsid w:val="00573391"/>
    <w:rsid w:val="005734BB"/>
    <w:rsid w:val="005760C4"/>
    <w:rsid w:val="00576E88"/>
    <w:rsid w:val="00577619"/>
    <w:rsid w:val="00577EFB"/>
    <w:rsid w:val="0058094D"/>
    <w:rsid w:val="00580E01"/>
    <w:rsid w:val="0058152E"/>
    <w:rsid w:val="00582ABE"/>
    <w:rsid w:val="00583808"/>
    <w:rsid w:val="00583AFE"/>
    <w:rsid w:val="00586D25"/>
    <w:rsid w:val="005935FF"/>
    <w:rsid w:val="005938B3"/>
    <w:rsid w:val="00594569"/>
    <w:rsid w:val="00594A96"/>
    <w:rsid w:val="00597DFD"/>
    <w:rsid w:val="005A051F"/>
    <w:rsid w:val="005A1578"/>
    <w:rsid w:val="005A1774"/>
    <w:rsid w:val="005A3B5C"/>
    <w:rsid w:val="005A4E4D"/>
    <w:rsid w:val="005A501D"/>
    <w:rsid w:val="005B0B78"/>
    <w:rsid w:val="005B1E18"/>
    <w:rsid w:val="005B44B2"/>
    <w:rsid w:val="005B62C3"/>
    <w:rsid w:val="005C0364"/>
    <w:rsid w:val="005C0F0F"/>
    <w:rsid w:val="005C104D"/>
    <w:rsid w:val="005C1DE9"/>
    <w:rsid w:val="005C31FF"/>
    <w:rsid w:val="005C3CBD"/>
    <w:rsid w:val="005C4BF9"/>
    <w:rsid w:val="005C6ACB"/>
    <w:rsid w:val="005C6CCC"/>
    <w:rsid w:val="005C7971"/>
    <w:rsid w:val="005D000D"/>
    <w:rsid w:val="005D034F"/>
    <w:rsid w:val="005D2A78"/>
    <w:rsid w:val="005D2E27"/>
    <w:rsid w:val="005D2F76"/>
    <w:rsid w:val="005D4564"/>
    <w:rsid w:val="005D6271"/>
    <w:rsid w:val="005D67C6"/>
    <w:rsid w:val="005E31C0"/>
    <w:rsid w:val="005E34DE"/>
    <w:rsid w:val="005E3A5C"/>
    <w:rsid w:val="005E40FA"/>
    <w:rsid w:val="005E78D4"/>
    <w:rsid w:val="005F0FB2"/>
    <w:rsid w:val="005F1FF3"/>
    <w:rsid w:val="005F27A6"/>
    <w:rsid w:val="005F625D"/>
    <w:rsid w:val="005F6CC1"/>
    <w:rsid w:val="005F77B3"/>
    <w:rsid w:val="00602598"/>
    <w:rsid w:val="00603020"/>
    <w:rsid w:val="00603075"/>
    <w:rsid w:val="006037E8"/>
    <w:rsid w:val="0060525F"/>
    <w:rsid w:val="00605296"/>
    <w:rsid w:val="0060550F"/>
    <w:rsid w:val="00606942"/>
    <w:rsid w:val="006069E9"/>
    <w:rsid w:val="00607A63"/>
    <w:rsid w:val="0061062B"/>
    <w:rsid w:val="00612506"/>
    <w:rsid w:val="006125A3"/>
    <w:rsid w:val="00613936"/>
    <w:rsid w:val="0061512A"/>
    <w:rsid w:val="0061627E"/>
    <w:rsid w:val="006200F1"/>
    <w:rsid w:val="00622DA8"/>
    <w:rsid w:val="00623A29"/>
    <w:rsid w:val="00625409"/>
    <w:rsid w:val="00630475"/>
    <w:rsid w:val="00631C5D"/>
    <w:rsid w:val="00632293"/>
    <w:rsid w:val="006330FD"/>
    <w:rsid w:val="0063783D"/>
    <w:rsid w:val="00642B46"/>
    <w:rsid w:val="006437C9"/>
    <w:rsid w:val="00644969"/>
    <w:rsid w:val="00645BDD"/>
    <w:rsid w:val="00651C76"/>
    <w:rsid w:val="00652855"/>
    <w:rsid w:val="00654171"/>
    <w:rsid w:val="00654302"/>
    <w:rsid w:val="00654B8D"/>
    <w:rsid w:val="00655017"/>
    <w:rsid w:val="00661561"/>
    <w:rsid w:val="00662CE0"/>
    <w:rsid w:val="006632A6"/>
    <w:rsid w:val="0066458A"/>
    <w:rsid w:val="006653C8"/>
    <w:rsid w:val="006655E2"/>
    <w:rsid w:val="00665E46"/>
    <w:rsid w:val="00666CDF"/>
    <w:rsid w:val="00667D9B"/>
    <w:rsid w:val="00672B33"/>
    <w:rsid w:val="00673AD7"/>
    <w:rsid w:val="00674E06"/>
    <w:rsid w:val="00675331"/>
    <w:rsid w:val="00676DB2"/>
    <w:rsid w:val="0067794D"/>
    <w:rsid w:val="00681803"/>
    <w:rsid w:val="00681C61"/>
    <w:rsid w:val="00683C11"/>
    <w:rsid w:val="00683EBE"/>
    <w:rsid w:val="00683F9C"/>
    <w:rsid w:val="00685772"/>
    <w:rsid w:val="00686FC1"/>
    <w:rsid w:val="0069074E"/>
    <w:rsid w:val="006915B0"/>
    <w:rsid w:val="006927FC"/>
    <w:rsid w:val="00693F52"/>
    <w:rsid w:val="00695C79"/>
    <w:rsid w:val="00697FF9"/>
    <w:rsid w:val="006A0122"/>
    <w:rsid w:val="006A0142"/>
    <w:rsid w:val="006A1551"/>
    <w:rsid w:val="006A2C77"/>
    <w:rsid w:val="006A3CFB"/>
    <w:rsid w:val="006A3F53"/>
    <w:rsid w:val="006A47B6"/>
    <w:rsid w:val="006A6AB7"/>
    <w:rsid w:val="006A709C"/>
    <w:rsid w:val="006A77E1"/>
    <w:rsid w:val="006B1843"/>
    <w:rsid w:val="006B1A6A"/>
    <w:rsid w:val="006B1C74"/>
    <w:rsid w:val="006B271A"/>
    <w:rsid w:val="006B2767"/>
    <w:rsid w:val="006B73DF"/>
    <w:rsid w:val="006B7C26"/>
    <w:rsid w:val="006C00F7"/>
    <w:rsid w:val="006C1ED0"/>
    <w:rsid w:val="006C464B"/>
    <w:rsid w:val="006C4964"/>
    <w:rsid w:val="006C6C11"/>
    <w:rsid w:val="006D16AB"/>
    <w:rsid w:val="006D3724"/>
    <w:rsid w:val="006D61A4"/>
    <w:rsid w:val="006D75E3"/>
    <w:rsid w:val="006D79BB"/>
    <w:rsid w:val="006E01B4"/>
    <w:rsid w:val="006E0E55"/>
    <w:rsid w:val="006E1D58"/>
    <w:rsid w:val="006E224E"/>
    <w:rsid w:val="006E3040"/>
    <w:rsid w:val="006E3525"/>
    <w:rsid w:val="006E4985"/>
    <w:rsid w:val="006E72B1"/>
    <w:rsid w:val="006E73D3"/>
    <w:rsid w:val="006E749B"/>
    <w:rsid w:val="006E7B69"/>
    <w:rsid w:val="006F0BF3"/>
    <w:rsid w:val="006F0CD2"/>
    <w:rsid w:val="006F7250"/>
    <w:rsid w:val="006F7735"/>
    <w:rsid w:val="00705553"/>
    <w:rsid w:val="00706E6B"/>
    <w:rsid w:val="0070761E"/>
    <w:rsid w:val="007077F6"/>
    <w:rsid w:val="007103C6"/>
    <w:rsid w:val="00712905"/>
    <w:rsid w:val="00713644"/>
    <w:rsid w:val="00713C0F"/>
    <w:rsid w:val="007155FE"/>
    <w:rsid w:val="00715B06"/>
    <w:rsid w:val="00716B93"/>
    <w:rsid w:val="007218DB"/>
    <w:rsid w:val="00722272"/>
    <w:rsid w:val="00722A48"/>
    <w:rsid w:val="0072337E"/>
    <w:rsid w:val="00726AB0"/>
    <w:rsid w:val="007311FD"/>
    <w:rsid w:val="00733065"/>
    <w:rsid w:val="00733F93"/>
    <w:rsid w:val="00736028"/>
    <w:rsid w:val="007364AF"/>
    <w:rsid w:val="0073671F"/>
    <w:rsid w:val="007377F7"/>
    <w:rsid w:val="00740AC5"/>
    <w:rsid w:val="00741DDC"/>
    <w:rsid w:val="007476C8"/>
    <w:rsid w:val="0075159E"/>
    <w:rsid w:val="00751B76"/>
    <w:rsid w:val="007524FE"/>
    <w:rsid w:val="007529AA"/>
    <w:rsid w:val="00753751"/>
    <w:rsid w:val="00753DB7"/>
    <w:rsid w:val="0075475B"/>
    <w:rsid w:val="00754A2F"/>
    <w:rsid w:val="00754DF9"/>
    <w:rsid w:val="00755365"/>
    <w:rsid w:val="00764496"/>
    <w:rsid w:val="0076525C"/>
    <w:rsid w:val="00765F72"/>
    <w:rsid w:val="00766EF7"/>
    <w:rsid w:val="00772A26"/>
    <w:rsid w:val="00772C36"/>
    <w:rsid w:val="00774120"/>
    <w:rsid w:val="00775279"/>
    <w:rsid w:val="00775805"/>
    <w:rsid w:val="00780487"/>
    <w:rsid w:val="00781ACC"/>
    <w:rsid w:val="00782FF3"/>
    <w:rsid w:val="007830BA"/>
    <w:rsid w:val="00783EDD"/>
    <w:rsid w:val="00784947"/>
    <w:rsid w:val="0078554D"/>
    <w:rsid w:val="00785626"/>
    <w:rsid w:val="00787299"/>
    <w:rsid w:val="0079167D"/>
    <w:rsid w:val="00791C1F"/>
    <w:rsid w:val="00792043"/>
    <w:rsid w:val="00794929"/>
    <w:rsid w:val="00796A18"/>
    <w:rsid w:val="00797BE8"/>
    <w:rsid w:val="00797F47"/>
    <w:rsid w:val="007A2FDD"/>
    <w:rsid w:val="007A410A"/>
    <w:rsid w:val="007A5CB6"/>
    <w:rsid w:val="007A70B8"/>
    <w:rsid w:val="007A7F84"/>
    <w:rsid w:val="007B10AF"/>
    <w:rsid w:val="007B15AD"/>
    <w:rsid w:val="007B1DEF"/>
    <w:rsid w:val="007B200F"/>
    <w:rsid w:val="007C6406"/>
    <w:rsid w:val="007C7E39"/>
    <w:rsid w:val="007D086C"/>
    <w:rsid w:val="007D3A92"/>
    <w:rsid w:val="007D3B8F"/>
    <w:rsid w:val="007D5A50"/>
    <w:rsid w:val="007D6DE6"/>
    <w:rsid w:val="007D7011"/>
    <w:rsid w:val="007D770F"/>
    <w:rsid w:val="007E15C6"/>
    <w:rsid w:val="007E2143"/>
    <w:rsid w:val="007E22A7"/>
    <w:rsid w:val="007E268D"/>
    <w:rsid w:val="007E2DBA"/>
    <w:rsid w:val="007F0EDC"/>
    <w:rsid w:val="007F1189"/>
    <w:rsid w:val="007F1F0E"/>
    <w:rsid w:val="007F2651"/>
    <w:rsid w:val="007F2AF4"/>
    <w:rsid w:val="00800004"/>
    <w:rsid w:val="00800418"/>
    <w:rsid w:val="00801291"/>
    <w:rsid w:val="008028DA"/>
    <w:rsid w:val="00803FD3"/>
    <w:rsid w:val="00804776"/>
    <w:rsid w:val="00804830"/>
    <w:rsid w:val="00804A0B"/>
    <w:rsid w:val="00806D47"/>
    <w:rsid w:val="0080779A"/>
    <w:rsid w:val="008106DD"/>
    <w:rsid w:val="00811C8A"/>
    <w:rsid w:val="00817DDF"/>
    <w:rsid w:val="00820791"/>
    <w:rsid w:val="008208A1"/>
    <w:rsid w:val="008211FE"/>
    <w:rsid w:val="008217B4"/>
    <w:rsid w:val="008229DA"/>
    <w:rsid w:val="0082316C"/>
    <w:rsid w:val="008241C2"/>
    <w:rsid w:val="008257F2"/>
    <w:rsid w:val="00825FD3"/>
    <w:rsid w:val="008327CD"/>
    <w:rsid w:val="00832904"/>
    <w:rsid w:val="00836011"/>
    <w:rsid w:val="00836149"/>
    <w:rsid w:val="00841625"/>
    <w:rsid w:val="008417D4"/>
    <w:rsid w:val="008430BD"/>
    <w:rsid w:val="008433E2"/>
    <w:rsid w:val="00843880"/>
    <w:rsid w:val="008439BF"/>
    <w:rsid w:val="00844254"/>
    <w:rsid w:val="008446DD"/>
    <w:rsid w:val="00845624"/>
    <w:rsid w:val="00846061"/>
    <w:rsid w:val="0084656B"/>
    <w:rsid w:val="00850EF8"/>
    <w:rsid w:val="00851980"/>
    <w:rsid w:val="00856954"/>
    <w:rsid w:val="00857729"/>
    <w:rsid w:val="00857C6D"/>
    <w:rsid w:val="00860110"/>
    <w:rsid w:val="008602F4"/>
    <w:rsid w:val="00864070"/>
    <w:rsid w:val="0086491D"/>
    <w:rsid w:val="00865051"/>
    <w:rsid w:val="008661D2"/>
    <w:rsid w:val="00866CF8"/>
    <w:rsid w:val="00867893"/>
    <w:rsid w:val="008679ED"/>
    <w:rsid w:val="008707A7"/>
    <w:rsid w:val="00870823"/>
    <w:rsid w:val="0087124C"/>
    <w:rsid w:val="00871CBD"/>
    <w:rsid w:val="0087348C"/>
    <w:rsid w:val="00873DDF"/>
    <w:rsid w:val="00874E74"/>
    <w:rsid w:val="0088113F"/>
    <w:rsid w:val="00881DFF"/>
    <w:rsid w:val="0088263D"/>
    <w:rsid w:val="00883828"/>
    <w:rsid w:val="00884178"/>
    <w:rsid w:val="00884284"/>
    <w:rsid w:val="00890B22"/>
    <w:rsid w:val="00891813"/>
    <w:rsid w:val="0089543B"/>
    <w:rsid w:val="008963E9"/>
    <w:rsid w:val="008A006A"/>
    <w:rsid w:val="008A5DB4"/>
    <w:rsid w:val="008A5F24"/>
    <w:rsid w:val="008A7057"/>
    <w:rsid w:val="008A74B4"/>
    <w:rsid w:val="008B26D7"/>
    <w:rsid w:val="008B3DCC"/>
    <w:rsid w:val="008B4F36"/>
    <w:rsid w:val="008B5C01"/>
    <w:rsid w:val="008B5C56"/>
    <w:rsid w:val="008B6473"/>
    <w:rsid w:val="008C287C"/>
    <w:rsid w:val="008C324E"/>
    <w:rsid w:val="008C3921"/>
    <w:rsid w:val="008C3D48"/>
    <w:rsid w:val="008C49CE"/>
    <w:rsid w:val="008C5979"/>
    <w:rsid w:val="008C5E03"/>
    <w:rsid w:val="008C7663"/>
    <w:rsid w:val="008D08E2"/>
    <w:rsid w:val="008D1A1B"/>
    <w:rsid w:val="008D37BB"/>
    <w:rsid w:val="008D4579"/>
    <w:rsid w:val="008D4E1C"/>
    <w:rsid w:val="008D4F97"/>
    <w:rsid w:val="008D5A31"/>
    <w:rsid w:val="008D7A2F"/>
    <w:rsid w:val="008E292A"/>
    <w:rsid w:val="008E38C6"/>
    <w:rsid w:val="008E53F8"/>
    <w:rsid w:val="008E5F95"/>
    <w:rsid w:val="008E60C9"/>
    <w:rsid w:val="008F1323"/>
    <w:rsid w:val="008F1A6B"/>
    <w:rsid w:val="008F3472"/>
    <w:rsid w:val="008F5953"/>
    <w:rsid w:val="00901443"/>
    <w:rsid w:val="00901A03"/>
    <w:rsid w:val="009048FD"/>
    <w:rsid w:val="009062BA"/>
    <w:rsid w:val="00906DE7"/>
    <w:rsid w:val="00910083"/>
    <w:rsid w:val="00910567"/>
    <w:rsid w:val="00910B08"/>
    <w:rsid w:val="00910CC6"/>
    <w:rsid w:val="0091233A"/>
    <w:rsid w:val="00912928"/>
    <w:rsid w:val="009131C7"/>
    <w:rsid w:val="00913F7D"/>
    <w:rsid w:val="00914AFD"/>
    <w:rsid w:val="00914DE4"/>
    <w:rsid w:val="00915897"/>
    <w:rsid w:val="00916DBC"/>
    <w:rsid w:val="00917002"/>
    <w:rsid w:val="0092536F"/>
    <w:rsid w:val="00925535"/>
    <w:rsid w:val="00925CC7"/>
    <w:rsid w:val="009307E9"/>
    <w:rsid w:val="0093273F"/>
    <w:rsid w:val="009331E2"/>
    <w:rsid w:val="0093350A"/>
    <w:rsid w:val="0093420C"/>
    <w:rsid w:val="00942A07"/>
    <w:rsid w:val="009432A2"/>
    <w:rsid w:val="00943BD1"/>
    <w:rsid w:val="009448A7"/>
    <w:rsid w:val="0094556A"/>
    <w:rsid w:val="0094730B"/>
    <w:rsid w:val="00951998"/>
    <w:rsid w:val="00952661"/>
    <w:rsid w:val="00952C8F"/>
    <w:rsid w:val="00954DE3"/>
    <w:rsid w:val="009568AB"/>
    <w:rsid w:val="00956A03"/>
    <w:rsid w:val="00957B14"/>
    <w:rsid w:val="009608AD"/>
    <w:rsid w:val="009616E5"/>
    <w:rsid w:val="00962185"/>
    <w:rsid w:val="009626FD"/>
    <w:rsid w:val="00963418"/>
    <w:rsid w:val="009641C6"/>
    <w:rsid w:val="0096421C"/>
    <w:rsid w:val="00965BB0"/>
    <w:rsid w:val="00966E3E"/>
    <w:rsid w:val="00967ECB"/>
    <w:rsid w:val="00975435"/>
    <w:rsid w:val="0097562E"/>
    <w:rsid w:val="0097563D"/>
    <w:rsid w:val="009763C2"/>
    <w:rsid w:val="00976B26"/>
    <w:rsid w:val="00976E6B"/>
    <w:rsid w:val="00981817"/>
    <w:rsid w:val="00981FD0"/>
    <w:rsid w:val="009829FE"/>
    <w:rsid w:val="00983ED7"/>
    <w:rsid w:val="00985513"/>
    <w:rsid w:val="009858A0"/>
    <w:rsid w:val="00985F18"/>
    <w:rsid w:val="00987118"/>
    <w:rsid w:val="00993793"/>
    <w:rsid w:val="009975C8"/>
    <w:rsid w:val="009A1870"/>
    <w:rsid w:val="009A2940"/>
    <w:rsid w:val="009A29FF"/>
    <w:rsid w:val="009A3E08"/>
    <w:rsid w:val="009A619B"/>
    <w:rsid w:val="009A7034"/>
    <w:rsid w:val="009A7D2D"/>
    <w:rsid w:val="009B00CB"/>
    <w:rsid w:val="009B3F72"/>
    <w:rsid w:val="009B6339"/>
    <w:rsid w:val="009B6CE1"/>
    <w:rsid w:val="009B6F12"/>
    <w:rsid w:val="009B7CA5"/>
    <w:rsid w:val="009C2034"/>
    <w:rsid w:val="009C2551"/>
    <w:rsid w:val="009C3193"/>
    <w:rsid w:val="009C3478"/>
    <w:rsid w:val="009C36B3"/>
    <w:rsid w:val="009C3C99"/>
    <w:rsid w:val="009C4FFE"/>
    <w:rsid w:val="009C540A"/>
    <w:rsid w:val="009C6BA1"/>
    <w:rsid w:val="009C6F44"/>
    <w:rsid w:val="009D00C0"/>
    <w:rsid w:val="009D3277"/>
    <w:rsid w:val="009D3876"/>
    <w:rsid w:val="009D4109"/>
    <w:rsid w:val="009D4343"/>
    <w:rsid w:val="009D50AC"/>
    <w:rsid w:val="009D64BD"/>
    <w:rsid w:val="009D693D"/>
    <w:rsid w:val="009E1AA2"/>
    <w:rsid w:val="009E2746"/>
    <w:rsid w:val="009E7046"/>
    <w:rsid w:val="009E744D"/>
    <w:rsid w:val="009E7D2A"/>
    <w:rsid w:val="009F0E3D"/>
    <w:rsid w:val="009F39C8"/>
    <w:rsid w:val="009F3C95"/>
    <w:rsid w:val="009F5057"/>
    <w:rsid w:val="009F53E8"/>
    <w:rsid w:val="009F5A8A"/>
    <w:rsid w:val="009F5DD7"/>
    <w:rsid w:val="00A02029"/>
    <w:rsid w:val="00A02403"/>
    <w:rsid w:val="00A02C4F"/>
    <w:rsid w:val="00A02D69"/>
    <w:rsid w:val="00A04218"/>
    <w:rsid w:val="00A104CD"/>
    <w:rsid w:val="00A10FDF"/>
    <w:rsid w:val="00A125FE"/>
    <w:rsid w:val="00A12BAE"/>
    <w:rsid w:val="00A12E9D"/>
    <w:rsid w:val="00A13050"/>
    <w:rsid w:val="00A161AE"/>
    <w:rsid w:val="00A17F11"/>
    <w:rsid w:val="00A2025A"/>
    <w:rsid w:val="00A21B93"/>
    <w:rsid w:val="00A21C68"/>
    <w:rsid w:val="00A230C0"/>
    <w:rsid w:val="00A239C9"/>
    <w:rsid w:val="00A24A93"/>
    <w:rsid w:val="00A24B96"/>
    <w:rsid w:val="00A24E8B"/>
    <w:rsid w:val="00A27FE5"/>
    <w:rsid w:val="00A32093"/>
    <w:rsid w:val="00A329A6"/>
    <w:rsid w:val="00A33FC3"/>
    <w:rsid w:val="00A34BB7"/>
    <w:rsid w:val="00A37A00"/>
    <w:rsid w:val="00A40100"/>
    <w:rsid w:val="00A40202"/>
    <w:rsid w:val="00A41025"/>
    <w:rsid w:val="00A42AF8"/>
    <w:rsid w:val="00A4548C"/>
    <w:rsid w:val="00A474C7"/>
    <w:rsid w:val="00A500EA"/>
    <w:rsid w:val="00A5080F"/>
    <w:rsid w:val="00A52EF1"/>
    <w:rsid w:val="00A54052"/>
    <w:rsid w:val="00A552A4"/>
    <w:rsid w:val="00A56BCD"/>
    <w:rsid w:val="00A577CE"/>
    <w:rsid w:val="00A62CA3"/>
    <w:rsid w:val="00A66A23"/>
    <w:rsid w:val="00A704A8"/>
    <w:rsid w:val="00A7052F"/>
    <w:rsid w:val="00A712F0"/>
    <w:rsid w:val="00A723F5"/>
    <w:rsid w:val="00A72617"/>
    <w:rsid w:val="00A73672"/>
    <w:rsid w:val="00A750D2"/>
    <w:rsid w:val="00A75854"/>
    <w:rsid w:val="00A767AB"/>
    <w:rsid w:val="00A85CE7"/>
    <w:rsid w:val="00A87C3B"/>
    <w:rsid w:val="00A90835"/>
    <w:rsid w:val="00A925DE"/>
    <w:rsid w:val="00A95016"/>
    <w:rsid w:val="00A97128"/>
    <w:rsid w:val="00AA036D"/>
    <w:rsid w:val="00AA0AB8"/>
    <w:rsid w:val="00AA1EB1"/>
    <w:rsid w:val="00AA248F"/>
    <w:rsid w:val="00AA26BC"/>
    <w:rsid w:val="00AA52F2"/>
    <w:rsid w:val="00AA5DA0"/>
    <w:rsid w:val="00AA7C64"/>
    <w:rsid w:val="00AB2780"/>
    <w:rsid w:val="00AB4025"/>
    <w:rsid w:val="00AB4FAB"/>
    <w:rsid w:val="00AC0DB7"/>
    <w:rsid w:val="00AC1F47"/>
    <w:rsid w:val="00AC3075"/>
    <w:rsid w:val="00AC3CA1"/>
    <w:rsid w:val="00AC4F35"/>
    <w:rsid w:val="00AC57C3"/>
    <w:rsid w:val="00AC7BF7"/>
    <w:rsid w:val="00AD0061"/>
    <w:rsid w:val="00AD0ED5"/>
    <w:rsid w:val="00AD116B"/>
    <w:rsid w:val="00AD13CA"/>
    <w:rsid w:val="00AD1820"/>
    <w:rsid w:val="00AD2141"/>
    <w:rsid w:val="00AD2657"/>
    <w:rsid w:val="00AD2A84"/>
    <w:rsid w:val="00AD33B1"/>
    <w:rsid w:val="00AD4729"/>
    <w:rsid w:val="00AD4ED2"/>
    <w:rsid w:val="00AD51B5"/>
    <w:rsid w:val="00AE3517"/>
    <w:rsid w:val="00AE3768"/>
    <w:rsid w:val="00AF056E"/>
    <w:rsid w:val="00AF4073"/>
    <w:rsid w:val="00AF43B1"/>
    <w:rsid w:val="00AF54E9"/>
    <w:rsid w:val="00AF54F4"/>
    <w:rsid w:val="00AF7BA2"/>
    <w:rsid w:val="00B002AF"/>
    <w:rsid w:val="00B004D7"/>
    <w:rsid w:val="00B00792"/>
    <w:rsid w:val="00B043CA"/>
    <w:rsid w:val="00B05117"/>
    <w:rsid w:val="00B10FB1"/>
    <w:rsid w:val="00B1176F"/>
    <w:rsid w:val="00B11A4A"/>
    <w:rsid w:val="00B11ABA"/>
    <w:rsid w:val="00B12999"/>
    <w:rsid w:val="00B135E2"/>
    <w:rsid w:val="00B147D5"/>
    <w:rsid w:val="00B1629A"/>
    <w:rsid w:val="00B21900"/>
    <w:rsid w:val="00B22F76"/>
    <w:rsid w:val="00B23134"/>
    <w:rsid w:val="00B23604"/>
    <w:rsid w:val="00B23726"/>
    <w:rsid w:val="00B23CE9"/>
    <w:rsid w:val="00B242EA"/>
    <w:rsid w:val="00B25B61"/>
    <w:rsid w:val="00B30246"/>
    <w:rsid w:val="00B324ED"/>
    <w:rsid w:val="00B32BE0"/>
    <w:rsid w:val="00B3381E"/>
    <w:rsid w:val="00B341E4"/>
    <w:rsid w:val="00B35B07"/>
    <w:rsid w:val="00B35DB6"/>
    <w:rsid w:val="00B42AFB"/>
    <w:rsid w:val="00B44C7E"/>
    <w:rsid w:val="00B47DAF"/>
    <w:rsid w:val="00B51C09"/>
    <w:rsid w:val="00B526E1"/>
    <w:rsid w:val="00B543D8"/>
    <w:rsid w:val="00B555DA"/>
    <w:rsid w:val="00B55E9C"/>
    <w:rsid w:val="00B56F4D"/>
    <w:rsid w:val="00B57851"/>
    <w:rsid w:val="00B57BC4"/>
    <w:rsid w:val="00B64081"/>
    <w:rsid w:val="00B66369"/>
    <w:rsid w:val="00B66E13"/>
    <w:rsid w:val="00B7000C"/>
    <w:rsid w:val="00B73385"/>
    <w:rsid w:val="00B74151"/>
    <w:rsid w:val="00B74B0D"/>
    <w:rsid w:val="00B74B45"/>
    <w:rsid w:val="00B754BD"/>
    <w:rsid w:val="00B76078"/>
    <w:rsid w:val="00B82A07"/>
    <w:rsid w:val="00B84200"/>
    <w:rsid w:val="00B852A9"/>
    <w:rsid w:val="00B863AB"/>
    <w:rsid w:val="00B87C08"/>
    <w:rsid w:val="00B91D89"/>
    <w:rsid w:val="00B93935"/>
    <w:rsid w:val="00B9491B"/>
    <w:rsid w:val="00B94CFA"/>
    <w:rsid w:val="00B96A6D"/>
    <w:rsid w:val="00BA0AAB"/>
    <w:rsid w:val="00BA1D89"/>
    <w:rsid w:val="00BA20E0"/>
    <w:rsid w:val="00BA2E85"/>
    <w:rsid w:val="00BA43C7"/>
    <w:rsid w:val="00BA5787"/>
    <w:rsid w:val="00BA5972"/>
    <w:rsid w:val="00BA703D"/>
    <w:rsid w:val="00BB0269"/>
    <w:rsid w:val="00BB0315"/>
    <w:rsid w:val="00BB053F"/>
    <w:rsid w:val="00BB0C3B"/>
    <w:rsid w:val="00BB357F"/>
    <w:rsid w:val="00BB458F"/>
    <w:rsid w:val="00BB55CE"/>
    <w:rsid w:val="00BB6249"/>
    <w:rsid w:val="00BB7690"/>
    <w:rsid w:val="00BB783A"/>
    <w:rsid w:val="00BC165B"/>
    <w:rsid w:val="00BC4268"/>
    <w:rsid w:val="00BC4571"/>
    <w:rsid w:val="00BC4DA9"/>
    <w:rsid w:val="00BC6397"/>
    <w:rsid w:val="00BC6AD6"/>
    <w:rsid w:val="00BD097C"/>
    <w:rsid w:val="00BD0BD2"/>
    <w:rsid w:val="00BD15CB"/>
    <w:rsid w:val="00BD1C82"/>
    <w:rsid w:val="00BD20E1"/>
    <w:rsid w:val="00BD31C4"/>
    <w:rsid w:val="00BD52D9"/>
    <w:rsid w:val="00BD5920"/>
    <w:rsid w:val="00BE0F40"/>
    <w:rsid w:val="00BE1AEE"/>
    <w:rsid w:val="00BE5982"/>
    <w:rsid w:val="00BE7B76"/>
    <w:rsid w:val="00BF334A"/>
    <w:rsid w:val="00BF426C"/>
    <w:rsid w:val="00BF50FD"/>
    <w:rsid w:val="00C01AFB"/>
    <w:rsid w:val="00C05089"/>
    <w:rsid w:val="00C05B2C"/>
    <w:rsid w:val="00C05B95"/>
    <w:rsid w:val="00C07F39"/>
    <w:rsid w:val="00C10D3E"/>
    <w:rsid w:val="00C14373"/>
    <w:rsid w:val="00C14F02"/>
    <w:rsid w:val="00C15DFC"/>
    <w:rsid w:val="00C20832"/>
    <w:rsid w:val="00C20BE4"/>
    <w:rsid w:val="00C23224"/>
    <w:rsid w:val="00C23DF0"/>
    <w:rsid w:val="00C247B7"/>
    <w:rsid w:val="00C263A8"/>
    <w:rsid w:val="00C271C0"/>
    <w:rsid w:val="00C2737C"/>
    <w:rsid w:val="00C276BC"/>
    <w:rsid w:val="00C30B13"/>
    <w:rsid w:val="00C32B8C"/>
    <w:rsid w:val="00C34C4B"/>
    <w:rsid w:val="00C35D3B"/>
    <w:rsid w:val="00C35E24"/>
    <w:rsid w:val="00C3614B"/>
    <w:rsid w:val="00C3655F"/>
    <w:rsid w:val="00C4099E"/>
    <w:rsid w:val="00C42180"/>
    <w:rsid w:val="00C4316E"/>
    <w:rsid w:val="00C43665"/>
    <w:rsid w:val="00C45C72"/>
    <w:rsid w:val="00C469D9"/>
    <w:rsid w:val="00C529CD"/>
    <w:rsid w:val="00C52BCC"/>
    <w:rsid w:val="00C56CDF"/>
    <w:rsid w:val="00C56F69"/>
    <w:rsid w:val="00C57242"/>
    <w:rsid w:val="00C61116"/>
    <w:rsid w:val="00C611B7"/>
    <w:rsid w:val="00C61BEC"/>
    <w:rsid w:val="00C62272"/>
    <w:rsid w:val="00C64B77"/>
    <w:rsid w:val="00C64CFD"/>
    <w:rsid w:val="00C66710"/>
    <w:rsid w:val="00C72323"/>
    <w:rsid w:val="00C7269B"/>
    <w:rsid w:val="00C73887"/>
    <w:rsid w:val="00C74975"/>
    <w:rsid w:val="00C74A3A"/>
    <w:rsid w:val="00C77C47"/>
    <w:rsid w:val="00C77C6D"/>
    <w:rsid w:val="00C807B4"/>
    <w:rsid w:val="00C80B6F"/>
    <w:rsid w:val="00C81189"/>
    <w:rsid w:val="00C83893"/>
    <w:rsid w:val="00C87AC1"/>
    <w:rsid w:val="00C9027E"/>
    <w:rsid w:val="00C9096B"/>
    <w:rsid w:val="00C91987"/>
    <w:rsid w:val="00C92643"/>
    <w:rsid w:val="00C92B6F"/>
    <w:rsid w:val="00C93B02"/>
    <w:rsid w:val="00C948D9"/>
    <w:rsid w:val="00C9503B"/>
    <w:rsid w:val="00C95868"/>
    <w:rsid w:val="00CA29FC"/>
    <w:rsid w:val="00CB1BAF"/>
    <w:rsid w:val="00CB39C6"/>
    <w:rsid w:val="00CB68AA"/>
    <w:rsid w:val="00CB6E73"/>
    <w:rsid w:val="00CB7692"/>
    <w:rsid w:val="00CB7C0E"/>
    <w:rsid w:val="00CC0498"/>
    <w:rsid w:val="00CC24A2"/>
    <w:rsid w:val="00CC2B0D"/>
    <w:rsid w:val="00CC373D"/>
    <w:rsid w:val="00CC3C80"/>
    <w:rsid w:val="00CC3F80"/>
    <w:rsid w:val="00CC5A86"/>
    <w:rsid w:val="00CC6316"/>
    <w:rsid w:val="00CC6358"/>
    <w:rsid w:val="00CD0274"/>
    <w:rsid w:val="00CD2176"/>
    <w:rsid w:val="00CD4B60"/>
    <w:rsid w:val="00CD78C9"/>
    <w:rsid w:val="00CE0004"/>
    <w:rsid w:val="00CE100A"/>
    <w:rsid w:val="00CE443A"/>
    <w:rsid w:val="00CE44D9"/>
    <w:rsid w:val="00CE46C9"/>
    <w:rsid w:val="00CE6A59"/>
    <w:rsid w:val="00CE79F8"/>
    <w:rsid w:val="00CF0ABF"/>
    <w:rsid w:val="00CF2B5D"/>
    <w:rsid w:val="00CF390B"/>
    <w:rsid w:val="00CF3D0A"/>
    <w:rsid w:val="00CF437F"/>
    <w:rsid w:val="00CF4581"/>
    <w:rsid w:val="00CF4655"/>
    <w:rsid w:val="00CF64ED"/>
    <w:rsid w:val="00D00AB3"/>
    <w:rsid w:val="00D03009"/>
    <w:rsid w:val="00D045D3"/>
    <w:rsid w:val="00D04712"/>
    <w:rsid w:val="00D04B5A"/>
    <w:rsid w:val="00D056C8"/>
    <w:rsid w:val="00D06040"/>
    <w:rsid w:val="00D06310"/>
    <w:rsid w:val="00D06C02"/>
    <w:rsid w:val="00D0754B"/>
    <w:rsid w:val="00D07C13"/>
    <w:rsid w:val="00D11010"/>
    <w:rsid w:val="00D14BB0"/>
    <w:rsid w:val="00D168AA"/>
    <w:rsid w:val="00D16E11"/>
    <w:rsid w:val="00D17F86"/>
    <w:rsid w:val="00D20B54"/>
    <w:rsid w:val="00D24811"/>
    <w:rsid w:val="00D25154"/>
    <w:rsid w:val="00D25ADE"/>
    <w:rsid w:val="00D25B63"/>
    <w:rsid w:val="00D25E50"/>
    <w:rsid w:val="00D26673"/>
    <w:rsid w:val="00D26AB4"/>
    <w:rsid w:val="00D308D7"/>
    <w:rsid w:val="00D30EFE"/>
    <w:rsid w:val="00D33C9F"/>
    <w:rsid w:val="00D35B6D"/>
    <w:rsid w:val="00D4047A"/>
    <w:rsid w:val="00D40E6A"/>
    <w:rsid w:val="00D4211F"/>
    <w:rsid w:val="00D44E15"/>
    <w:rsid w:val="00D46D75"/>
    <w:rsid w:val="00D46E67"/>
    <w:rsid w:val="00D47315"/>
    <w:rsid w:val="00D47C2D"/>
    <w:rsid w:val="00D47EB4"/>
    <w:rsid w:val="00D51AB9"/>
    <w:rsid w:val="00D51E4F"/>
    <w:rsid w:val="00D51F13"/>
    <w:rsid w:val="00D52473"/>
    <w:rsid w:val="00D52BA2"/>
    <w:rsid w:val="00D54049"/>
    <w:rsid w:val="00D54D22"/>
    <w:rsid w:val="00D55EFE"/>
    <w:rsid w:val="00D57328"/>
    <w:rsid w:val="00D601B9"/>
    <w:rsid w:val="00D61C86"/>
    <w:rsid w:val="00D656FB"/>
    <w:rsid w:val="00D66928"/>
    <w:rsid w:val="00D66E00"/>
    <w:rsid w:val="00D70D7B"/>
    <w:rsid w:val="00D71E7B"/>
    <w:rsid w:val="00D72C7F"/>
    <w:rsid w:val="00D737C9"/>
    <w:rsid w:val="00D76D03"/>
    <w:rsid w:val="00D774D9"/>
    <w:rsid w:val="00D802A9"/>
    <w:rsid w:val="00D8051E"/>
    <w:rsid w:val="00D8291B"/>
    <w:rsid w:val="00D82CD7"/>
    <w:rsid w:val="00D84090"/>
    <w:rsid w:val="00D84E56"/>
    <w:rsid w:val="00D861C4"/>
    <w:rsid w:val="00D86C52"/>
    <w:rsid w:val="00D87689"/>
    <w:rsid w:val="00D908F6"/>
    <w:rsid w:val="00D92316"/>
    <w:rsid w:val="00D930AE"/>
    <w:rsid w:val="00D94D25"/>
    <w:rsid w:val="00D953AD"/>
    <w:rsid w:val="00D958C7"/>
    <w:rsid w:val="00D95A15"/>
    <w:rsid w:val="00D96A08"/>
    <w:rsid w:val="00D97FA0"/>
    <w:rsid w:val="00DA0222"/>
    <w:rsid w:val="00DA1420"/>
    <w:rsid w:val="00DA16E0"/>
    <w:rsid w:val="00DA36B1"/>
    <w:rsid w:val="00DA3B65"/>
    <w:rsid w:val="00DA3C7A"/>
    <w:rsid w:val="00DA4C01"/>
    <w:rsid w:val="00DA4FD9"/>
    <w:rsid w:val="00DA52F2"/>
    <w:rsid w:val="00DA5F94"/>
    <w:rsid w:val="00DA60B8"/>
    <w:rsid w:val="00DA723D"/>
    <w:rsid w:val="00DA7895"/>
    <w:rsid w:val="00DB0D61"/>
    <w:rsid w:val="00DB1B73"/>
    <w:rsid w:val="00DB4242"/>
    <w:rsid w:val="00DB607A"/>
    <w:rsid w:val="00DB7B1B"/>
    <w:rsid w:val="00DC07B5"/>
    <w:rsid w:val="00DC11ED"/>
    <w:rsid w:val="00DC1BCA"/>
    <w:rsid w:val="00DD09AD"/>
    <w:rsid w:val="00DD0C70"/>
    <w:rsid w:val="00DD10C2"/>
    <w:rsid w:val="00DD309C"/>
    <w:rsid w:val="00DD5500"/>
    <w:rsid w:val="00DD5D9A"/>
    <w:rsid w:val="00DD607D"/>
    <w:rsid w:val="00DD70BD"/>
    <w:rsid w:val="00DE0CC7"/>
    <w:rsid w:val="00DE3096"/>
    <w:rsid w:val="00DE6ABD"/>
    <w:rsid w:val="00DE6F88"/>
    <w:rsid w:val="00DF1D64"/>
    <w:rsid w:val="00DF215C"/>
    <w:rsid w:val="00DF24DC"/>
    <w:rsid w:val="00DF735B"/>
    <w:rsid w:val="00DF73FE"/>
    <w:rsid w:val="00DF7733"/>
    <w:rsid w:val="00DF7D4F"/>
    <w:rsid w:val="00E005A7"/>
    <w:rsid w:val="00E02B93"/>
    <w:rsid w:val="00E0391F"/>
    <w:rsid w:val="00E10F0D"/>
    <w:rsid w:val="00E11F5C"/>
    <w:rsid w:val="00E1251C"/>
    <w:rsid w:val="00E12CFD"/>
    <w:rsid w:val="00E144F7"/>
    <w:rsid w:val="00E21F89"/>
    <w:rsid w:val="00E2259A"/>
    <w:rsid w:val="00E228B0"/>
    <w:rsid w:val="00E24B59"/>
    <w:rsid w:val="00E25DDB"/>
    <w:rsid w:val="00E26124"/>
    <w:rsid w:val="00E26D12"/>
    <w:rsid w:val="00E27C78"/>
    <w:rsid w:val="00E301AB"/>
    <w:rsid w:val="00E30C2E"/>
    <w:rsid w:val="00E30C31"/>
    <w:rsid w:val="00E316AB"/>
    <w:rsid w:val="00E33FF8"/>
    <w:rsid w:val="00E34384"/>
    <w:rsid w:val="00E34841"/>
    <w:rsid w:val="00E34CFE"/>
    <w:rsid w:val="00E34FC9"/>
    <w:rsid w:val="00E36099"/>
    <w:rsid w:val="00E363AC"/>
    <w:rsid w:val="00E36AB9"/>
    <w:rsid w:val="00E41D41"/>
    <w:rsid w:val="00E42AA0"/>
    <w:rsid w:val="00E42E64"/>
    <w:rsid w:val="00E435D4"/>
    <w:rsid w:val="00E4550B"/>
    <w:rsid w:val="00E501ED"/>
    <w:rsid w:val="00E5529E"/>
    <w:rsid w:val="00E57636"/>
    <w:rsid w:val="00E57885"/>
    <w:rsid w:val="00E57E25"/>
    <w:rsid w:val="00E6243A"/>
    <w:rsid w:val="00E635DD"/>
    <w:rsid w:val="00E66603"/>
    <w:rsid w:val="00E673CF"/>
    <w:rsid w:val="00E7267F"/>
    <w:rsid w:val="00E72726"/>
    <w:rsid w:val="00E72B49"/>
    <w:rsid w:val="00E72E49"/>
    <w:rsid w:val="00E741CC"/>
    <w:rsid w:val="00E74748"/>
    <w:rsid w:val="00E74C59"/>
    <w:rsid w:val="00E75083"/>
    <w:rsid w:val="00E7798B"/>
    <w:rsid w:val="00E77A24"/>
    <w:rsid w:val="00E80353"/>
    <w:rsid w:val="00E8318C"/>
    <w:rsid w:val="00E83321"/>
    <w:rsid w:val="00E836C2"/>
    <w:rsid w:val="00E83E45"/>
    <w:rsid w:val="00E85D15"/>
    <w:rsid w:val="00E90B98"/>
    <w:rsid w:val="00E92134"/>
    <w:rsid w:val="00E92595"/>
    <w:rsid w:val="00E92DED"/>
    <w:rsid w:val="00E938D1"/>
    <w:rsid w:val="00E960FD"/>
    <w:rsid w:val="00EA122D"/>
    <w:rsid w:val="00EA126A"/>
    <w:rsid w:val="00EA229D"/>
    <w:rsid w:val="00EA3377"/>
    <w:rsid w:val="00EA340C"/>
    <w:rsid w:val="00EA3A2B"/>
    <w:rsid w:val="00EA3CBB"/>
    <w:rsid w:val="00EA4550"/>
    <w:rsid w:val="00EA4DEE"/>
    <w:rsid w:val="00EA5359"/>
    <w:rsid w:val="00EA5913"/>
    <w:rsid w:val="00EA649E"/>
    <w:rsid w:val="00EB0E85"/>
    <w:rsid w:val="00EB12D8"/>
    <w:rsid w:val="00EB221D"/>
    <w:rsid w:val="00EB242A"/>
    <w:rsid w:val="00EB35AD"/>
    <w:rsid w:val="00EB47B6"/>
    <w:rsid w:val="00EB5476"/>
    <w:rsid w:val="00EB5853"/>
    <w:rsid w:val="00EB6114"/>
    <w:rsid w:val="00EB710E"/>
    <w:rsid w:val="00EB7555"/>
    <w:rsid w:val="00EC0028"/>
    <w:rsid w:val="00EC0A2C"/>
    <w:rsid w:val="00EC1ECF"/>
    <w:rsid w:val="00EC2CD2"/>
    <w:rsid w:val="00EC708C"/>
    <w:rsid w:val="00EC7691"/>
    <w:rsid w:val="00ED0831"/>
    <w:rsid w:val="00ED0D2A"/>
    <w:rsid w:val="00ED2661"/>
    <w:rsid w:val="00ED2B8E"/>
    <w:rsid w:val="00ED2F7E"/>
    <w:rsid w:val="00ED432D"/>
    <w:rsid w:val="00ED436C"/>
    <w:rsid w:val="00ED4403"/>
    <w:rsid w:val="00EE1136"/>
    <w:rsid w:val="00EE231F"/>
    <w:rsid w:val="00EE4564"/>
    <w:rsid w:val="00EE64FD"/>
    <w:rsid w:val="00EE7818"/>
    <w:rsid w:val="00EE7942"/>
    <w:rsid w:val="00EF0037"/>
    <w:rsid w:val="00EF2774"/>
    <w:rsid w:val="00EF5997"/>
    <w:rsid w:val="00EF5FEC"/>
    <w:rsid w:val="00EF66E9"/>
    <w:rsid w:val="00EF680B"/>
    <w:rsid w:val="00F00A23"/>
    <w:rsid w:val="00F010C9"/>
    <w:rsid w:val="00F0141F"/>
    <w:rsid w:val="00F02389"/>
    <w:rsid w:val="00F02E9D"/>
    <w:rsid w:val="00F06FE3"/>
    <w:rsid w:val="00F11308"/>
    <w:rsid w:val="00F12705"/>
    <w:rsid w:val="00F12816"/>
    <w:rsid w:val="00F15385"/>
    <w:rsid w:val="00F1580F"/>
    <w:rsid w:val="00F16831"/>
    <w:rsid w:val="00F174AF"/>
    <w:rsid w:val="00F17EB6"/>
    <w:rsid w:val="00F20A31"/>
    <w:rsid w:val="00F225E3"/>
    <w:rsid w:val="00F23BF4"/>
    <w:rsid w:val="00F24240"/>
    <w:rsid w:val="00F248F9"/>
    <w:rsid w:val="00F30492"/>
    <w:rsid w:val="00F30FF5"/>
    <w:rsid w:val="00F34538"/>
    <w:rsid w:val="00F354E6"/>
    <w:rsid w:val="00F37538"/>
    <w:rsid w:val="00F45BC3"/>
    <w:rsid w:val="00F5055E"/>
    <w:rsid w:val="00F50749"/>
    <w:rsid w:val="00F531DB"/>
    <w:rsid w:val="00F53EB7"/>
    <w:rsid w:val="00F54916"/>
    <w:rsid w:val="00F57516"/>
    <w:rsid w:val="00F57643"/>
    <w:rsid w:val="00F5779E"/>
    <w:rsid w:val="00F600FD"/>
    <w:rsid w:val="00F625D8"/>
    <w:rsid w:val="00F62732"/>
    <w:rsid w:val="00F630DF"/>
    <w:rsid w:val="00F63F12"/>
    <w:rsid w:val="00F657D9"/>
    <w:rsid w:val="00F65A68"/>
    <w:rsid w:val="00F65FCD"/>
    <w:rsid w:val="00F66C48"/>
    <w:rsid w:val="00F7198F"/>
    <w:rsid w:val="00F72071"/>
    <w:rsid w:val="00F723D3"/>
    <w:rsid w:val="00F72DCF"/>
    <w:rsid w:val="00F72DE4"/>
    <w:rsid w:val="00F73C50"/>
    <w:rsid w:val="00F751B1"/>
    <w:rsid w:val="00F7550C"/>
    <w:rsid w:val="00F7661A"/>
    <w:rsid w:val="00F76B30"/>
    <w:rsid w:val="00F7727D"/>
    <w:rsid w:val="00F80E9D"/>
    <w:rsid w:val="00F82599"/>
    <w:rsid w:val="00F827C2"/>
    <w:rsid w:val="00F82BA4"/>
    <w:rsid w:val="00F92751"/>
    <w:rsid w:val="00F92A6E"/>
    <w:rsid w:val="00F92D9B"/>
    <w:rsid w:val="00F9342B"/>
    <w:rsid w:val="00F944EB"/>
    <w:rsid w:val="00F9527A"/>
    <w:rsid w:val="00F9545A"/>
    <w:rsid w:val="00F95500"/>
    <w:rsid w:val="00F965B9"/>
    <w:rsid w:val="00F96807"/>
    <w:rsid w:val="00F97C59"/>
    <w:rsid w:val="00FA1D52"/>
    <w:rsid w:val="00FA28C0"/>
    <w:rsid w:val="00FA3835"/>
    <w:rsid w:val="00FA669F"/>
    <w:rsid w:val="00FA676A"/>
    <w:rsid w:val="00FA7F06"/>
    <w:rsid w:val="00FB1493"/>
    <w:rsid w:val="00FB1B9F"/>
    <w:rsid w:val="00FB1CDE"/>
    <w:rsid w:val="00FB30A8"/>
    <w:rsid w:val="00FB4F3C"/>
    <w:rsid w:val="00FB551A"/>
    <w:rsid w:val="00FB6139"/>
    <w:rsid w:val="00FB7FC2"/>
    <w:rsid w:val="00FC26E8"/>
    <w:rsid w:val="00FC6089"/>
    <w:rsid w:val="00FC6803"/>
    <w:rsid w:val="00FC7218"/>
    <w:rsid w:val="00FC740D"/>
    <w:rsid w:val="00FD051F"/>
    <w:rsid w:val="00FD1EDA"/>
    <w:rsid w:val="00FD525E"/>
    <w:rsid w:val="00FD64B9"/>
    <w:rsid w:val="00FD7661"/>
    <w:rsid w:val="00FD7A1D"/>
    <w:rsid w:val="00FE1669"/>
    <w:rsid w:val="00FE179F"/>
    <w:rsid w:val="00FE5826"/>
    <w:rsid w:val="00FE6B15"/>
    <w:rsid w:val="00FF08C3"/>
    <w:rsid w:val="00FF0E6A"/>
    <w:rsid w:val="00FF1BC1"/>
    <w:rsid w:val="00FF3A22"/>
    <w:rsid w:val="00FF5176"/>
    <w:rsid w:val="00FF721D"/>
    <w:rsid w:val="00FF7FDD"/>
    <w:rsid w:val="010F13C2"/>
    <w:rsid w:val="013E34B4"/>
    <w:rsid w:val="01461732"/>
    <w:rsid w:val="01840ED7"/>
    <w:rsid w:val="018A436B"/>
    <w:rsid w:val="01DE5FE1"/>
    <w:rsid w:val="026C72A6"/>
    <w:rsid w:val="02956903"/>
    <w:rsid w:val="02A350DB"/>
    <w:rsid w:val="02CB69E7"/>
    <w:rsid w:val="035535DC"/>
    <w:rsid w:val="03666139"/>
    <w:rsid w:val="03D46693"/>
    <w:rsid w:val="04071612"/>
    <w:rsid w:val="047E1D93"/>
    <w:rsid w:val="04A52291"/>
    <w:rsid w:val="04B22B6B"/>
    <w:rsid w:val="05653B12"/>
    <w:rsid w:val="058069B9"/>
    <w:rsid w:val="05E167E8"/>
    <w:rsid w:val="06803417"/>
    <w:rsid w:val="071615B9"/>
    <w:rsid w:val="077B28D6"/>
    <w:rsid w:val="0781507A"/>
    <w:rsid w:val="079C45DA"/>
    <w:rsid w:val="07E10B66"/>
    <w:rsid w:val="07E75DD8"/>
    <w:rsid w:val="08055CAB"/>
    <w:rsid w:val="080B3188"/>
    <w:rsid w:val="0870416F"/>
    <w:rsid w:val="08883D65"/>
    <w:rsid w:val="088D0FD5"/>
    <w:rsid w:val="08C40668"/>
    <w:rsid w:val="08F30531"/>
    <w:rsid w:val="09111494"/>
    <w:rsid w:val="093F51ED"/>
    <w:rsid w:val="09480629"/>
    <w:rsid w:val="09665024"/>
    <w:rsid w:val="098552F6"/>
    <w:rsid w:val="09D56635"/>
    <w:rsid w:val="0A4C3EA0"/>
    <w:rsid w:val="0A956468"/>
    <w:rsid w:val="0A9E284B"/>
    <w:rsid w:val="0ABC34EF"/>
    <w:rsid w:val="0B02288A"/>
    <w:rsid w:val="0B9D070B"/>
    <w:rsid w:val="0BBE45EF"/>
    <w:rsid w:val="0BC44A6C"/>
    <w:rsid w:val="0BCE1BAF"/>
    <w:rsid w:val="0BCF1D9A"/>
    <w:rsid w:val="0BDC6AB8"/>
    <w:rsid w:val="0C05588B"/>
    <w:rsid w:val="0C2218DF"/>
    <w:rsid w:val="0C5B6B83"/>
    <w:rsid w:val="0D092D2F"/>
    <w:rsid w:val="0D0C7BF6"/>
    <w:rsid w:val="0D38706B"/>
    <w:rsid w:val="0D892EDB"/>
    <w:rsid w:val="0DE95E88"/>
    <w:rsid w:val="0DFB5ED2"/>
    <w:rsid w:val="0E366D75"/>
    <w:rsid w:val="0E3718A1"/>
    <w:rsid w:val="0E3C1C7A"/>
    <w:rsid w:val="0E7D1331"/>
    <w:rsid w:val="0E9E0BD6"/>
    <w:rsid w:val="0EA864D6"/>
    <w:rsid w:val="0EDC14CB"/>
    <w:rsid w:val="0EDD502C"/>
    <w:rsid w:val="0F4824C1"/>
    <w:rsid w:val="0F556A39"/>
    <w:rsid w:val="0F762874"/>
    <w:rsid w:val="0FCB5080"/>
    <w:rsid w:val="101825DA"/>
    <w:rsid w:val="1079549B"/>
    <w:rsid w:val="10BF3BCC"/>
    <w:rsid w:val="10C32C63"/>
    <w:rsid w:val="10EA07AA"/>
    <w:rsid w:val="112466AC"/>
    <w:rsid w:val="115F02D6"/>
    <w:rsid w:val="11784D0B"/>
    <w:rsid w:val="117D5EDB"/>
    <w:rsid w:val="120B5108"/>
    <w:rsid w:val="12485201"/>
    <w:rsid w:val="125910CE"/>
    <w:rsid w:val="126A68EF"/>
    <w:rsid w:val="12890A63"/>
    <w:rsid w:val="129874E3"/>
    <w:rsid w:val="12A16B54"/>
    <w:rsid w:val="12A74311"/>
    <w:rsid w:val="12D56BA3"/>
    <w:rsid w:val="12FE7BB6"/>
    <w:rsid w:val="13C82BB8"/>
    <w:rsid w:val="14345854"/>
    <w:rsid w:val="1456712E"/>
    <w:rsid w:val="14617DB5"/>
    <w:rsid w:val="14627FE2"/>
    <w:rsid w:val="1491445E"/>
    <w:rsid w:val="14BB1469"/>
    <w:rsid w:val="14D96A4E"/>
    <w:rsid w:val="15171CB0"/>
    <w:rsid w:val="15403BF8"/>
    <w:rsid w:val="154F558F"/>
    <w:rsid w:val="159F2937"/>
    <w:rsid w:val="15C950D8"/>
    <w:rsid w:val="15E50ECA"/>
    <w:rsid w:val="16111450"/>
    <w:rsid w:val="16167FB3"/>
    <w:rsid w:val="164218BE"/>
    <w:rsid w:val="166E324D"/>
    <w:rsid w:val="17086A31"/>
    <w:rsid w:val="175E1864"/>
    <w:rsid w:val="17DC164E"/>
    <w:rsid w:val="18022368"/>
    <w:rsid w:val="18120AD7"/>
    <w:rsid w:val="190E45E2"/>
    <w:rsid w:val="19171684"/>
    <w:rsid w:val="19703586"/>
    <w:rsid w:val="1973364C"/>
    <w:rsid w:val="199C230A"/>
    <w:rsid w:val="19BB266E"/>
    <w:rsid w:val="1A1A55E6"/>
    <w:rsid w:val="1A46462D"/>
    <w:rsid w:val="1A5A0CD0"/>
    <w:rsid w:val="1A5F3996"/>
    <w:rsid w:val="1A7460B6"/>
    <w:rsid w:val="1AC46B75"/>
    <w:rsid w:val="1ADB1015"/>
    <w:rsid w:val="1B19569D"/>
    <w:rsid w:val="1B8B64DE"/>
    <w:rsid w:val="1B8F44D6"/>
    <w:rsid w:val="1B905AF1"/>
    <w:rsid w:val="1B965FF2"/>
    <w:rsid w:val="1C047538"/>
    <w:rsid w:val="1C2F48CC"/>
    <w:rsid w:val="1C5379EB"/>
    <w:rsid w:val="1D1A4075"/>
    <w:rsid w:val="1D1E5907"/>
    <w:rsid w:val="1D307537"/>
    <w:rsid w:val="1D424EF6"/>
    <w:rsid w:val="1D5A3F30"/>
    <w:rsid w:val="1D7C0D4C"/>
    <w:rsid w:val="1DCF396B"/>
    <w:rsid w:val="1E0064A0"/>
    <w:rsid w:val="1E10186D"/>
    <w:rsid w:val="1E3F799C"/>
    <w:rsid w:val="1E497471"/>
    <w:rsid w:val="1E5D6F2E"/>
    <w:rsid w:val="1E625738"/>
    <w:rsid w:val="1E9212B5"/>
    <w:rsid w:val="1EBD6373"/>
    <w:rsid w:val="1EE62EF2"/>
    <w:rsid w:val="1EFE2A3D"/>
    <w:rsid w:val="1F2F09F0"/>
    <w:rsid w:val="1F325C36"/>
    <w:rsid w:val="1F3E7E3A"/>
    <w:rsid w:val="1F645556"/>
    <w:rsid w:val="1FCF0C21"/>
    <w:rsid w:val="1FFC60C9"/>
    <w:rsid w:val="200D5584"/>
    <w:rsid w:val="201C70F7"/>
    <w:rsid w:val="205453D2"/>
    <w:rsid w:val="20A40723"/>
    <w:rsid w:val="20F17F94"/>
    <w:rsid w:val="21473675"/>
    <w:rsid w:val="218E657D"/>
    <w:rsid w:val="21F860C4"/>
    <w:rsid w:val="220B06F4"/>
    <w:rsid w:val="22441588"/>
    <w:rsid w:val="2248537A"/>
    <w:rsid w:val="2295653F"/>
    <w:rsid w:val="22A55CF9"/>
    <w:rsid w:val="22A60A48"/>
    <w:rsid w:val="22DE4051"/>
    <w:rsid w:val="23694EE9"/>
    <w:rsid w:val="23990B29"/>
    <w:rsid w:val="24040F41"/>
    <w:rsid w:val="246833F2"/>
    <w:rsid w:val="24881073"/>
    <w:rsid w:val="2550307D"/>
    <w:rsid w:val="25C564FA"/>
    <w:rsid w:val="25D638DF"/>
    <w:rsid w:val="26102699"/>
    <w:rsid w:val="26170C2C"/>
    <w:rsid w:val="268C7C82"/>
    <w:rsid w:val="269854F5"/>
    <w:rsid w:val="26AE60D1"/>
    <w:rsid w:val="26C13992"/>
    <w:rsid w:val="26CC6F47"/>
    <w:rsid w:val="270523F4"/>
    <w:rsid w:val="274A43CE"/>
    <w:rsid w:val="274F72E1"/>
    <w:rsid w:val="27850438"/>
    <w:rsid w:val="279D33B3"/>
    <w:rsid w:val="27DC5CE9"/>
    <w:rsid w:val="2817645C"/>
    <w:rsid w:val="28957D13"/>
    <w:rsid w:val="28C56317"/>
    <w:rsid w:val="28E233B5"/>
    <w:rsid w:val="28EC20CF"/>
    <w:rsid w:val="2955104C"/>
    <w:rsid w:val="299B65AF"/>
    <w:rsid w:val="29AC5B2F"/>
    <w:rsid w:val="2A3D6077"/>
    <w:rsid w:val="2A554419"/>
    <w:rsid w:val="2BE3114C"/>
    <w:rsid w:val="2C1904DB"/>
    <w:rsid w:val="2C5C6F07"/>
    <w:rsid w:val="2C670EC3"/>
    <w:rsid w:val="2C982875"/>
    <w:rsid w:val="2CB85606"/>
    <w:rsid w:val="2CD0136F"/>
    <w:rsid w:val="2D861A3A"/>
    <w:rsid w:val="2DD22E1A"/>
    <w:rsid w:val="2E676BF8"/>
    <w:rsid w:val="2E9A34EC"/>
    <w:rsid w:val="2EAE73F1"/>
    <w:rsid w:val="2EC85B3F"/>
    <w:rsid w:val="2F2F0128"/>
    <w:rsid w:val="2F38035A"/>
    <w:rsid w:val="2F43780F"/>
    <w:rsid w:val="2FA06B3F"/>
    <w:rsid w:val="2FAE2EC0"/>
    <w:rsid w:val="2FB720B5"/>
    <w:rsid w:val="2FD152A8"/>
    <w:rsid w:val="2FE76807"/>
    <w:rsid w:val="30422091"/>
    <w:rsid w:val="30565793"/>
    <w:rsid w:val="308D1CDD"/>
    <w:rsid w:val="30C94091"/>
    <w:rsid w:val="30E378FF"/>
    <w:rsid w:val="31514196"/>
    <w:rsid w:val="319A3621"/>
    <w:rsid w:val="31A45198"/>
    <w:rsid w:val="31F43E8B"/>
    <w:rsid w:val="322156F2"/>
    <w:rsid w:val="322964C1"/>
    <w:rsid w:val="324B17FE"/>
    <w:rsid w:val="32621235"/>
    <w:rsid w:val="32C80993"/>
    <w:rsid w:val="331E3184"/>
    <w:rsid w:val="33721B98"/>
    <w:rsid w:val="339C1832"/>
    <w:rsid w:val="33D8183A"/>
    <w:rsid w:val="342A2747"/>
    <w:rsid w:val="34A1222A"/>
    <w:rsid w:val="35001AEF"/>
    <w:rsid w:val="35820779"/>
    <w:rsid w:val="35BA410B"/>
    <w:rsid w:val="362075DB"/>
    <w:rsid w:val="362A5F13"/>
    <w:rsid w:val="368A1822"/>
    <w:rsid w:val="36E269D3"/>
    <w:rsid w:val="36ED53EB"/>
    <w:rsid w:val="37CF18B8"/>
    <w:rsid w:val="380C789A"/>
    <w:rsid w:val="381224E7"/>
    <w:rsid w:val="383C2A7B"/>
    <w:rsid w:val="385E60EB"/>
    <w:rsid w:val="387F1CF2"/>
    <w:rsid w:val="38C2109C"/>
    <w:rsid w:val="38C2556D"/>
    <w:rsid w:val="38C740DC"/>
    <w:rsid w:val="39417683"/>
    <w:rsid w:val="39A253AA"/>
    <w:rsid w:val="39D35689"/>
    <w:rsid w:val="39E30911"/>
    <w:rsid w:val="3A572748"/>
    <w:rsid w:val="3A6254BD"/>
    <w:rsid w:val="3AE62C62"/>
    <w:rsid w:val="3AE95DEB"/>
    <w:rsid w:val="3B1A5E5B"/>
    <w:rsid w:val="3B7B2E1A"/>
    <w:rsid w:val="3B7C7356"/>
    <w:rsid w:val="3BB2318E"/>
    <w:rsid w:val="3BBC61F8"/>
    <w:rsid w:val="3C3C6EB5"/>
    <w:rsid w:val="3C4206E8"/>
    <w:rsid w:val="3C485255"/>
    <w:rsid w:val="3CEE2D04"/>
    <w:rsid w:val="3CF33D49"/>
    <w:rsid w:val="3D374D35"/>
    <w:rsid w:val="3D717A35"/>
    <w:rsid w:val="3DA56209"/>
    <w:rsid w:val="3DB37F38"/>
    <w:rsid w:val="3DDD646F"/>
    <w:rsid w:val="3DE045DB"/>
    <w:rsid w:val="3E7F6729"/>
    <w:rsid w:val="3EAD4F97"/>
    <w:rsid w:val="3F0B77F1"/>
    <w:rsid w:val="3F31123D"/>
    <w:rsid w:val="3F663144"/>
    <w:rsid w:val="40C217A2"/>
    <w:rsid w:val="40D86392"/>
    <w:rsid w:val="410102AA"/>
    <w:rsid w:val="418931BE"/>
    <w:rsid w:val="41E04E34"/>
    <w:rsid w:val="41E818A5"/>
    <w:rsid w:val="422D5FD5"/>
    <w:rsid w:val="42583AFC"/>
    <w:rsid w:val="42667784"/>
    <w:rsid w:val="42A3418F"/>
    <w:rsid w:val="430404EF"/>
    <w:rsid w:val="430D368B"/>
    <w:rsid w:val="43920BC1"/>
    <w:rsid w:val="448A3BEA"/>
    <w:rsid w:val="44922952"/>
    <w:rsid w:val="44934FCE"/>
    <w:rsid w:val="44A35222"/>
    <w:rsid w:val="44D50D6E"/>
    <w:rsid w:val="44EA643D"/>
    <w:rsid w:val="45573E96"/>
    <w:rsid w:val="456450B8"/>
    <w:rsid w:val="45AD1AE9"/>
    <w:rsid w:val="45B1705C"/>
    <w:rsid w:val="46145456"/>
    <w:rsid w:val="461D630E"/>
    <w:rsid w:val="465F590A"/>
    <w:rsid w:val="466E3E4F"/>
    <w:rsid w:val="467060C8"/>
    <w:rsid w:val="46D76CC7"/>
    <w:rsid w:val="473342F1"/>
    <w:rsid w:val="473719E5"/>
    <w:rsid w:val="47740C9E"/>
    <w:rsid w:val="4781712F"/>
    <w:rsid w:val="47892C40"/>
    <w:rsid w:val="479B1B45"/>
    <w:rsid w:val="47AF1EF6"/>
    <w:rsid w:val="47E445F2"/>
    <w:rsid w:val="481725BE"/>
    <w:rsid w:val="48226A9A"/>
    <w:rsid w:val="48425831"/>
    <w:rsid w:val="48592F14"/>
    <w:rsid w:val="48766AAB"/>
    <w:rsid w:val="4882294B"/>
    <w:rsid w:val="493E2E4D"/>
    <w:rsid w:val="498D0304"/>
    <w:rsid w:val="49E45398"/>
    <w:rsid w:val="4A6E3D34"/>
    <w:rsid w:val="4ABE2A7C"/>
    <w:rsid w:val="4AD41A68"/>
    <w:rsid w:val="4B213AC8"/>
    <w:rsid w:val="4B317BB5"/>
    <w:rsid w:val="4BAD5139"/>
    <w:rsid w:val="4BB06862"/>
    <w:rsid w:val="4BB33FD7"/>
    <w:rsid w:val="4BE1661C"/>
    <w:rsid w:val="4C2B469E"/>
    <w:rsid w:val="4C3E5359"/>
    <w:rsid w:val="4CDB7A4B"/>
    <w:rsid w:val="4CDE6560"/>
    <w:rsid w:val="4D4D5428"/>
    <w:rsid w:val="4D93261C"/>
    <w:rsid w:val="4DD311A7"/>
    <w:rsid w:val="4DFC7A78"/>
    <w:rsid w:val="4E2038AB"/>
    <w:rsid w:val="4EA07CE6"/>
    <w:rsid w:val="4EC63ADB"/>
    <w:rsid w:val="4ECB047D"/>
    <w:rsid w:val="4F204EB8"/>
    <w:rsid w:val="4F3C6D28"/>
    <w:rsid w:val="4F685E03"/>
    <w:rsid w:val="4F6C7FB4"/>
    <w:rsid w:val="4FDC544D"/>
    <w:rsid w:val="510731A3"/>
    <w:rsid w:val="510B672A"/>
    <w:rsid w:val="512322AC"/>
    <w:rsid w:val="513D3E41"/>
    <w:rsid w:val="515C6A2A"/>
    <w:rsid w:val="51617008"/>
    <w:rsid w:val="51D8730D"/>
    <w:rsid w:val="52093B82"/>
    <w:rsid w:val="5220521F"/>
    <w:rsid w:val="522D312D"/>
    <w:rsid w:val="528D7067"/>
    <w:rsid w:val="52A71E7C"/>
    <w:rsid w:val="52AD748C"/>
    <w:rsid w:val="52D8626C"/>
    <w:rsid w:val="52F3594F"/>
    <w:rsid w:val="53683478"/>
    <w:rsid w:val="53917E23"/>
    <w:rsid w:val="53FD42F8"/>
    <w:rsid w:val="541E221D"/>
    <w:rsid w:val="545C1D7C"/>
    <w:rsid w:val="54DD50E1"/>
    <w:rsid w:val="55C717E7"/>
    <w:rsid w:val="55C86D38"/>
    <w:rsid w:val="560005E0"/>
    <w:rsid w:val="5692309F"/>
    <w:rsid w:val="56A540F9"/>
    <w:rsid w:val="56E56390"/>
    <w:rsid w:val="56FD4306"/>
    <w:rsid w:val="571B4AF2"/>
    <w:rsid w:val="57701471"/>
    <w:rsid w:val="579C019B"/>
    <w:rsid w:val="57B62184"/>
    <w:rsid w:val="57C46081"/>
    <w:rsid w:val="57C63DAB"/>
    <w:rsid w:val="57C739B2"/>
    <w:rsid w:val="57DE1D35"/>
    <w:rsid w:val="57F6124F"/>
    <w:rsid w:val="584437B3"/>
    <w:rsid w:val="58666CD9"/>
    <w:rsid w:val="5868035F"/>
    <w:rsid w:val="586B3503"/>
    <w:rsid w:val="58FE45F0"/>
    <w:rsid w:val="59216A16"/>
    <w:rsid w:val="59547B16"/>
    <w:rsid w:val="59895F5C"/>
    <w:rsid w:val="599220EB"/>
    <w:rsid w:val="59AC37DD"/>
    <w:rsid w:val="59D22863"/>
    <w:rsid w:val="59DA1BA3"/>
    <w:rsid w:val="5A485099"/>
    <w:rsid w:val="5A4A5232"/>
    <w:rsid w:val="5A7A265B"/>
    <w:rsid w:val="5B1146AC"/>
    <w:rsid w:val="5B143BB8"/>
    <w:rsid w:val="5B26283F"/>
    <w:rsid w:val="5B485AF0"/>
    <w:rsid w:val="5BD3358C"/>
    <w:rsid w:val="5C09650A"/>
    <w:rsid w:val="5C5123E2"/>
    <w:rsid w:val="5CA36CFA"/>
    <w:rsid w:val="5CC76BA9"/>
    <w:rsid w:val="5CD65CE6"/>
    <w:rsid w:val="5CDB0021"/>
    <w:rsid w:val="5D180B90"/>
    <w:rsid w:val="5D2950F2"/>
    <w:rsid w:val="5D5757D7"/>
    <w:rsid w:val="5D580B39"/>
    <w:rsid w:val="5D7C52C1"/>
    <w:rsid w:val="5DB76A0B"/>
    <w:rsid w:val="5DC00371"/>
    <w:rsid w:val="5E072B26"/>
    <w:rsid w:val="5E684AA3"/>
    <w:rsid w:val="5ED05F3B"/>
    <w:rsid w:val="5EDB5822"/>
    <w:rsid w:val="5EE16098"/>
    <w:rsid w:val="5F1646A6"/>
    <w:rsid w:val="5F2B782E"/>
    <w:rsid w:val="5F395E5F"/>
    <w:rsid w:val="5F7871D8"/>
    <w:rsid w:val="5FA418B2"/>
    <w:rsid w:val="5FA665A1"/>
    <w:rsid w:val="5FC97F7C"/>
    <w:rsid w:val="600219E7"/>
    <w:rsid w:val="602B51E7"/>
    <w:rsid w:val="60987286"/>
    <w:rsid w:val="60A12AE4"/>
    <w:rsid w:val="60B06ADF"/>
    <w:rsid w:val="60D762C3"/>
    <w:rsid w:val="61176E5F"/>
    <w:rsid w:val="61196156"/>
    <w:rsid w:val="613D249A"/>
    <w:rsid w:val="614D1DE7"/>
    <w:rsid w:val="61A8506E"/>
    <w:rsid w:val="61EE2C23"/>
    <w:rsid w:val="626F1F62"/>
    <w:rsid w:val="62774225"/>
    <w:rsid w:val="628C04C5"/>
    <w:rsid w:val="62C57D85"/>
    <w:rsid w:val="62CD4799"/>
    <w:rsid w:val="62D236BC"/>
    <w:rsid w:val="62F55BA0"/>
    <w:rsid w:val="630F41E9"/>
    <w:rsid w:val="63152DD0"/>
    <w:rsid w:val="63495BC1"/>
    <w:rsid w:val="637D6B55"/>
    <w:rsid w:val="63B76FCF"/>
    <w:rsid w:val="63C541F4"/>
    <w:rsid w:val="641C5084"/>
    <w:rsid w:val="64437124"/>
    <w:rsid w:val="64572560"/>
    <w:rsid w:val="64872687"/>
    <w:rsid w:val="651D51DF"/>
    <w:rsid w:val="659B1C49"/>
    <w:rsid w:val="65EE670F"/>
    <w:rsid w:val="660E6EE0"/>
    <w:rsid w:val="66262FDD"/>
    <w:rsid w:val="665C6FDE"/>
    <w:rsid w:val="66B24795"/>
    <w:rsid w:val="66C562C4"/>
    <w:rsid w:val="66D702DE"/>
    <w:rsid w:val="66F127F8"/>
    <w:rsid w:val="67187149"/>
    <w:rsid w:val="67237251"/>
    <w:rsid w:val="677437C4"/>
    <w:rsid w:val="67A6781B"/>
    <w:rsid w:val="67C92A27"/>
    <w:rsid w:val="684A6D5E"/>
    <w:rsid w:val="68541181"/>
    <w:rsid w:val="68AD4F12"/>
    <w:rsid w:val="68AF6E04"/>
    <w:rsid w:val="69632097"/>
    <w:rsid w:val="696A0640"/>
    <w:rsid w:val="6A073C7F"/>
    <w:rsid w:val="6A2A74CA"/>
    <w:rsid w:val="6B1B3579"/>
    <w:rsid w:val="6B656830"/>
    <w:rsid w:val="6B7A0EDE"/>
    <w:rsid w:val="6C2D7DBC"/>
    <w:rsid w:val="6C3340CF"/>
    <w:rsid w:val="6C506677"/>
    <w:rsid w:val="6C6D1B71"/>
    <w:rsid w:val="6C7C588C"/>
    <w:rsid w:val="6CC87DD9"/>
    <w:rsid w:val="6D364252"/>
    <w:rsid w:val="6D853A1E"/>
    <w:rsid w:val="6DB51B7E"/>
    <w:rsid w:val="6DCA7013"/>
    <w:rsid w:val="6E3E79BF"/>
    <w:rsid w:val="6E6C1B3B"/>
    <w:rsid w:val="6EF833D2"/>
    <w:rsid w:val="6F08610A"/>
    <w:rsid w:val="6F175B58"/>
    <w:rsid w:val="6F34168C"/>
    <w:rsid w:val="6F40631D"/>
    <w:rsid w:val="6F5E3FB8"/>
    <w:rsid w:val="6FBB7CBE"/>
    <w:rsid w:val="6FDF6A72"/>
    <w:rsid w:val="6FF441AE"/>
    <w:rsid w:val="700A2B97"/>
    <w:rsid w:val="702F33BD"/>
    <w:rsid w:val="70393FDC"/>
    <w:rsid w:val="70991210"/>
    <w:rsid w:val="70C80E23"/>
    <w:rsid w:val="70D2391C"/>
    <w:rsid w:val="70F45D5E"/>
    <w:rsid w:val="71297489"/>
    <w:rsid w:val="716414A1"/>
    <w:rsid w:val="7186575C"/>
    <w:rsid w:val="719438D1"/>
    <w:rsid w:val="71D90434"/>
    <w:rsid w:val="72106EBE"/>
    <w:rsid w:val="721A045B"/>
    <w:rsid w:val="724E6FBE"/>
    <w:rsid w:val="726C7395"/>
    <w:rsid w:val="72790C80"/>
    <w:rsid w:val="72A54693"/>
    <w:rsid w:val="72D81BC1"/>
    <w:rsid w:val="72F4150B"/>
    <w:rsid w:val="733059B5"/>
    <w:rsid w:val="7355791B"/>
    <w:rsid w:val="738060CE"/>
    <w:rsid w:val="738B2587"/>
    <w:rsid w:val="74237A5E"/>
    <w:rsid w:val="74674115"/>
    <w:rsid w:val="74681F89"/>
    <w:rsid w:val="748A612B"/>
    <w:rsid w:val="74996CB9"/>
    <w:rsid w:val="74A554D7"/>
    <w:rsid w:val="75063912"/>
    <w:rsid w:val="750A2B71"/>
    <w:rsid w:val="755351E2"/>
    <w:rsid w:val="75B524EB"/>
    <w:rsid w:val="75E4051D"/>
    <w:rsid w:val="76574B8F"/>
    <w:rsid w:val="76990242"/>
    <w:rsid w:val="76A21419"/>
    <w:rsid w:val="76C5423A"/>
    <w:rsid w:val="76FC3FAF"/>
    <w:rsid w:val="772823EE"/>
    <w:rsid w:val="773036B3"/>
    <w:rsid w:val="7731799B"/>
    <w:rsid w:val="775733CC"/>
    <w:rsid w:val="778E64AC"/>
    <w:rsid w:val="77922FCE"/>
    <w:rsid w:val="77A967D7"/>
    <w:rsid w:val="78266C75"/>
    <w:rsid w:val="785C1B0F"/>
    <w:rsid w:val="79093022"/>
    <w:rsid w:val="791861B5"/>
    <w:rsid w:val="792A3758"/>
    <w:rsid w:val="794D1F19"/>
    <w:rsid w:val="794E1B7D"/>
    <w:rsid w:val="7A284CA2"/>
    <w:rsid w:val="7A4455EB"/>
    <w:rsid w:val="7A4B5359"/>
    <w:rsid w:val="7A5E412F"/>
    <w:rsid w:val="7A6236E9"/>
    <w:rsid w:val="7AD03284"/>
    <w:rsid w:val="7B0A5A29"/>
    <w:rsid w:val="7B595EED"/>
    <w:rsid w:val="7BF12925"/>
    <w:rsid w:val="7C0A6B97"/>
    <w:rsid w:val="7C4903E8"/>
    <w:rsid w:val="7C672B79"/>
    <w:rsid w:val="7C8F0918"/>
    <w:rsid w:val="7CAC1645"/>
    <w:rsid w:val="7CBE4AD3"/>
    <w:rsid w:val="7D422F6E"/>
    <w:rsid w:val="7DC97CEA"/>
    <w:rsid w:val="7E0C1888"/>
    <w:rsid w:val="7E6E2C01"/>
    <w:rsid w:val="7ED354A0"/>
    <w:rsid w:val="7EE025C6"/>
    <w:rsid w:val="7EFD28F7"/>
    <w:rsid w:val="7F4F36E4"/>
    <w:rsid w:val="7FC3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6A10C41"/>
  <w15:chartTrackingRefBased/>
  <w15:docId w15:val="{4661533C-645F-425C-9A6A-DDA2E922B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C01"/>
    <w:pPr>
      <w:widowControl w:val="0"/>
      <w:jc w:val="both"/>
    </w:pPr>
    <w:rPr>
      <w:rFonts w:ascii="Calibri" w:hAnsi="Calibri"/>
      <w:kern w:val="2"/>
      <w:sz w:val="21"/>
      <w:szCs w:val="22"/>
    </w:rPr>
  </w:style>
  <w:style w:type="paragraph" w:styleId="1">
    <w:name w:val="heading 1"/>
    <w:aliases w:val="大标题"/>
    <w:basedOn w:val="a"/>
    <w:next w:val="a"/>
    <w:link w:val="10"/>
    <w:uiPriority w:val="9"/>
    <w:qFormat/>
    <w:rsid w:val="00C92B6F"/>
    <w:pPr>
      <w:keepNext/>
      <w:keepLines/>
      <w:spacing w:beforeLines="150" w:before="150" w:afterLines="150" w:after="150" w:line="400" w:lineRule="exact"/>
      <w:outlineLvl w:val="0"/>
    </w:pPr>
    <w:rPr>
      <w:rFonts w:eastAsia="黑体"/>
      <w:b/>
      <w:bCs/>
      <w:kern w:val="44"/>
      <w:sz w:val="30"/>
      <w:szCs w:val="44"/>
    </w:rPr>
  </w:style>
  <w:style w:type="paragraph" w:styleId="2">
    <w:name w:val="heading 2"/>
    <w:aliases w:val="一级标题1.1"/>
    <w:basedOn w:val="a"/>
    <w:next w:val="a"/>
    <w:link w:val="20"/>
    <w:uiPriority w:val="9"/>
    <w:qFormat/>
    <w:rsid w:val="00B11ABA"/>
    <w:pPr>
      <w:keepNext/>
      <w:keepLines/>
      <w:spacing w:beforeLines="50" w:before="50" w:afterLines="50" w:after="50" w:line="400" w:lineRule="exact"/>
      <w:outlineLvl w:val="1"/>
    </w:pPr>
    <w:rPr>
      <w:rFonts w:ascii="Times New Roman" w:eastAsia="黑体" w:hAnsi="Times New Roman"/>
      <w:bCs/>
      <w:sz w:val="28"/>
      <w:szCs w:val="32"/>
    </w:rPr>
  </w:style>
  <w:style w:type="paragraph" w:styleId="3">
    <w:name w:val="heading 3"/>
    <w:aliases w:val="二级标题1.1.1"/>
    <w:basedOn w:val="a"/>
    <w:next w:val="a"/>
    <w:link w:val="30"/>
    <w:uiPriority w:val="9"/>
    <w:qFormat/>
    <w:rsid w:val="00B11ABA"/>
    <w:pPr>
      <w:keepNext/>
      <w:keepLines/>
      <w:spacing w:beforeLines="50" w:before="50" w:afterLines="50" w:after="50" w:line="400" w:lineRule="exact"/>
      <w:outlineLvl w:val="2"/>
    </w:pPr>
    <w:rPr>
      <w:rFonts w:ascii="Times New Roman" w:eastAsia="黑体" w:hAnsi="Times New Roman"/>
      <w:bCs/>
      <w:sz w:val="24"/>
      <w:szCs w:val="32"/>
    </w:rPr>
  </w:style>
  <w:style w:type="paragraph" w:styleId="4">
    <w:name w:val="heading 4"/>
    <w:aliases w:val="三级标题1.1.1.1"/>
    <w:basedOn w:val="a"/>
    <w:next w:val="a"/>
    <w:link w:val="40"/>
    <w:uiPriority w:val="9"/>
    <w:semiHidden/>
    <w:unhideWhenUsed/>
    <w:qFormat/>
    <w:rsid w:val="00B11ABA"/>
    <w:pPr>
      <w:keepNext/>
      <w:keepLines/>
      <w:spacing w:beforeLines="50" w:before="50" w:afterLines="50" w:after="50" w:line="400" w:lineRule="exact"/>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link w:val="1"/>
    <w:uiPriority w:val="9"/>
    <w:qFormat/>
    <w:rsid w:val="00C92B6F"/>
    <w:rPr>
      <w:rFonts w:ascii="Calibri" w:eastAsia="黑体" w:hAnsi="Calibri"/>
      <w:b/>
      <w:bCs/>
      <w:kern w:val="44"/>
      <w:sz w:val="30"/>
      <w:szCs w:val="44"/>
    </w:rPr>
  </w:style>
  <w:style w:type="character" w:customStyle="1" w:styleId="20">
    <w:name w:val="标题 2 字符"/>
    <w:aliases w:val="一级标题1.1 字符"/>
    <w:link w:val="2"/>
    <w:uiPriority w:val="9"/>
    <w:qFormat/>
    <w:rsid w:val="00B11ABA"/>
    <w:rPr>
      <w:rFonts w:eastAsia="黑体"/>
      <w:bCs/>
      <w:kern w:val="2"/>
      <w:sz w:val="28"/>
      <w:szCs w:val="32"/>
    </w:rPr>
  </w:style>
  <w:style w:type="character" w:customStyle="1" w:styleId="30">
    <w:name w:val="标题 3 字符"/>
    <w:aliases w:val="二级标题1.1.1 字符"/>
    <w:link w:val="3"/>
    <w:uiPriority w:val="9"/>
    <w:qFormat/>
    <w:rsid w:val="00B11ABA"/>
    <w:rPr>
      <w:rFonts w:eastAsia="黑体"/>
      <w:bCs/>
      <w:kern w:val="2"/>
      <w:sz w:val="24"/>
      <w:szCs w:val="32"/>
    </w:rPr>
  </w:style>
  <w:style w:type="paragraph" w:styleId="a3">
    <w:name w:val="caption"/>
    <w:basedOn w:val="a"/>
    <w:next w:val="a"/>
    <w:link w:val="a4"/>
    <w:uiPriority w:val="35"/>
    <w:qFormat/>
    <w:rPr>
      <w:rFonts w:ascii="Times New Roman" w:hAnsi="Times New Roman"/>
      <w:szCs w:val="20"/>
    </w:rPr>
  </w:style>
  <w:style w:type="character" w:customStyle="1" w:styleId="a4">
    <w:name w:val="题注 字符"/>
    <w:link w:val="a3"/>
    <w:uiPriority w:val="35"/>
    <w:qFormat/>
    <w:rPr>
      <w:rFonts w:ascii="Times New Roman" w:eastAsia="宋体" w:hAnsi="Times New Roman" w:cs="Times New Roman"/>
      <w:szCs w:val="20"/>
    </w:rPr>
  </w:style>
  <w:style w:type="paragraph" w:styleId="a5">
    <w:name w:val="Document Map"/>
    <w:basedOn w:val="a"/>
    <w:qFormat/>
    <w:pPr>
      <w:shd w:val="clear" w:color="auto" w:fill="000080"/>
    </w:pPr>
    <w:rPr>
      <w:sz w:val="18"/>
      <w:szCs w:val="20"/>
    </w:rPr>
  </w:style>
  <w:style w:type="paragraph" w:styleId="a6">
    <w:name w:val="annotation text"/>
    <w:basedOn w:val="a"/>
    <w:link w:val="a7"/>
    <w:uiPriority w:val="99"/>
    <w:unhideWhenUsed/>
    <w:qFormat/>
    <w:pPr>
      <w:jc w:val="left"/>
    </w:pPr>
  </w:style>
  <w:style w:type="character" w:customStyle="1" w:styleId="a7">
    <w:name w:val="批注文字 字符"/>
    <w:link w:val="a6"/>
    <w:uiPriority w:val="99"/>
    <w:qFormat/>
  </w:style>
  <w:style w:type="paragraph" w:styleId="a8">
    <w:name w:val="Body Text"/>
    <w:basedOn w:val="a"/>
    <w:link w:val="a9"/>
    <w:qFormat/>
    <w:rsid w:val="00B11ABA"/>
    <w:pPr>
      <w:spacing w:beforeLines="50" w:before="50" w:afterLines="50" w:after="50" w:line="400" w:lineRule="exact"/>
      <w:ind w:firstLineChars="200" w:firstLine="200"/>
    </w:pPr>
    <w:rPr>
      <w:rFonts w:ascii="Times New Roman" w:hAnsi="Times New Roman"/>
      <w:szCs w:val="24"/>
    </w:rPr>
  </w:style>
  <w:style w:type="character" w:customStyle="1" w:styleId="a9">
    <w:name w:val="正文文本 字符"/>
    <w:link w:val="a8"/>
    <w:qFormat/>
    <w:rsid w:val="00B11ABA"/>
    <w:rPr>
      <w:kern w:val="2"/>
      <w:sz w:val="21"/>
      <w:szCs w:val="24"/>
    </w:rPr>
  </w:style>
  <w:style w:type="paragraph" w:styleId="TOC3">
    <w:name w:val="toc 3"/>
    <w:basedOn w:val="a"/>
    <w:next w:val="a"/>
    <w:uiPriority w:val="39"/>
    <w:unhideWhenUsed/>
    <w:qFormat/>
    <w:pPr>
      <w:tabs>
        <w:tab w:val="right" w:leader="dot" w:pos="8607"/>
      </w:tabs>
      <w:snapToGrid w:val="0"/>
      <w:spacing w:line="400" w:lineRule="exact"/>
      <w:ind w:leftChars="400" w:left="840"/>
    </w:pPr>
    <w:rPr>
      <w:rFonts w:ascii="Times New Roman" w:hAnsi="Times New Roman"/>
    </w:rPr>
  </w:style>
  <w:style w:type="paragraph" w:styleId="aa">
    <w:name w:val="Balloon Text"/>
    <w:basedOn w:val="a"/>
    <w:link w:val="ab"/>
    <w:uiPriority w:val="99"/>
    <w:unhideWhenUsed/>
    <w:qFormat/>
    <w:rPr>
      <w:sz w:val="18"/>
      <w:szCs w:val="18"/>
    </w:rPr>
  </w:style>
  <w:style w:type="character" w:customStyle="1" w:styleId="ab">
    <w:name w:val="批注框文本 字符"/>
    <w:link w:val="aa"/>
    <w:uiPriority w:val="99"/>
    <w:semiHidden/>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character" w:customStyle="1" w:styleId="ad">
    <w:name w:val="页脚 字符"/>
    <w:link w:val="ac"/>
    <w:uiPriority w:val="99"/>
    <w:qFormat/>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af">
    <w:name w:val="页眉 字符"/>
    <w:link w:val="ae"/>
    <w:uiPriority w:val="99"/>
    <w:qFormat/>
    <w:rPr>
      <w:rFonts w:ascii="Times New Roman" w:eastAsia="宋体" w:hAnsi="Times New Roman"/>
      <w:sz w:val="18"/>
      <w:szCs w:val="18"/>
    </w:rPr>
  </w:style>
  <w:style w:type="paragraph" w:styleId="TOC1">
    <w:name w:val="toc 1"/>
    <w:basedOn w:val="a"/>
    <w:next w:val="af0"/>
    <w:uiPriority w:val="39"/>
    <w:unhideWhenUsed/>
    <w:qFormat/>
    <w:pPr>
      <w:tabs>
        <w:tab w:val="left" w:pos="840"/>
        <w:tab w:val="right" w:leader="dot" w:pos="8607"/>
      </w:tabs>
      <w:spacing w:line="400" w:lineRule="exact"/>
    </w:pPr>
    <w:rPr>
      <w:rFonts w:ascii="Times New Roman" w:hAnsi="Times New Roman"/>
      <w:szCs w:val="21"/>
    </w:rPr>
  </w:style>
  <w:style w:type="paragraph" w:customStyle="1" w:styleId="af0">
    <w:name w:val="样式 小一"/>
    <w:next w:val="a5"/>
    <w:link w:val="Char"/>
    <w:qFormat/>
    <w:pPr>
      <w:textAlignment w:val="baseline"/>
      <w:outlineLvl w:val="0"/>
    </w:pPr>
    <w:rPr>
      <w:sz w:val="48"/>
      <w:szCs w:val="48"/>
    </w:rPr>
  </w:style>
  <w:style w:type="character" w:customStyle="1" w:styleId="Char">
    <w:name w:val="样式 小一 Char"/>
    <w:link w:val="af0"/>
    <w:qFormat/>
    <w:rPr>
      <w:rFonts w:ascii="Times New Roman" w:eastAsia="宋体" w:hAnsi="Times New Roman" w:cs="Times New Roman"/>
      <w:sz w:val="48"/>
      <w:szCs w:val="48"/>
      <w:lang w:val="en-US" w:eastAsia="zh-CN" w:bidi="ar-SA"/>
    </w:rPr>
  </w:style>
  <w:style w:type="paragraph" w:styleId="af1">
    <w:name w:val="table of figures"/>
    <w:next w:val="Default"/>
    <w:link w:val="af2"/>
    <w:uiPriority w:val="99"/>
    <w:unhideWhenUsed/>
    <w:qFormat/>
    <w:pPr>
      <w:spacing w:line="400" w:lineRule="exact"/>
      <w:ind w:leftChars="200" w:left="200" w:hangingChars="200" w:hanging="200"/>
    </w:pPr>
    <w:rPr>
      <w:sz w:val="21"/>
    </w:rPr>
  </w:style>
  <w:style w:type="character" w:customStyle="1" w:styleId="af2">
    <w:name w:val="图表目录 字符"/>
    <w:link w:val="af1"/>
    <w:uiPriority w:val="99"/>
    <w:rPr>
      <w:sz w:val="21"/>
      <w:lang w:val="en-US" w:eastAsia="zh-CN" w:bidi="ar-SA"/>
    </w:rPr>
  </w:style>
  <w:style w:type="paragraph" w:customStyle="1" w:styleId="Default">
    <w:name w:val="Default"/>
    <w:qFormat/>
    <w:pPr>
      <w:widowControl w:val="0"/>
      <w:autoSpaceDE w:val="0"/>
      <w:autoSpaceDN w:val="0"/>
      <w:adjustRightInd w:val="0"/>
    </w:pPr>
    <w:rPr>
      <w:color w:val="000000"/>
      <w:sz w:val="24"/>
      <w:szCs w:val="24"/>
    </w:rPr>
  </w:style>
  <w:style w:type="paragraph" w:styleId="TOC2">
    <w:name w:val="toc 2"/>
    <w:basedOn w:val="a"/>
    <w:next w:val="a"/>
    <w:uiPriority w:val="39"/>
    <w:unhideWhenUsed/>
    <w:qFormat/>
    <w:pPr>
      <w:tabs>
        <w:tab w:val="left" w:pos="1470"/>
        <w:tab w:val="right" w:leader="dot" w:pos="8607"/>
      </w:tabs>
      <w:spacing w:line="400" w:lineRule="exact"/>
      <w:ind w:leftChars="200" w:left="420"/>
    </w:pPr>
    <w:rPr>
      <w:rFonts w:ascii="Times New Roman" w:hAnsi="Times New Roman"/>
    </w:rPr>
  </w:style>
  <w:style w:type="paragraph" w:styleId="af3">
    <w:name w:val="Normal (Web)"/>
    <w:basedOn w:val="a"/>
    <w:qFormat/>
    <w:pPr>
      <w:widowControl/>
      <w:spacing w:before="100" w:beforeAutospacing="1" w:after="100" w:afterAutospacing="1"/>
      <w:jc w:val="left"/>
    </w:pPr>
    <w:rPr>
      <w:rFonts w:ascii="Verdana" w:hAnsi="Verdana"/>
      <w:color w:val="000000"/>
      <w:kern w:val="0"/>
      <w:sz w:val="18"/>
      <w:szCs w:val="18"/>
    </w:rPr>
  </w:style>
  <w:style w:type="paragraph" w:styleId="af4">
    <w:name w:val="annotation subject"/>
    <w:basedOn w:val="a6"/>
    <w:next w:val="a6"/>
    <w:link w:val="af5"/>
    <w:uiPriority w:val="99"/>
    <w:unhideWhenUsed/>
    <w:qFormat/>
    <w:rPr>
      <w:b/>
      <w:bCs/>
    </w:rPr>
  </w:style>
  <w:style w:type="character" w:customStyle="1" w:styleId="af5">
    <w:name w:val="批注主题 字符"/>
    <w:link w:val="af4"/>
    <w:uiPriority w:val="99"/>
    <w:semiHidden/>
    <w:qFormat/>
    <w:rPr>
      <w:b/>
      <w:bCs/>
    </w:rPr>
  </w:style>
  <w:style w:type="table" w:styleId="af6">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uiPriority w:val="99"/>
    <w:unhideWhenUsed/>
    <w:qFormat/>
    <w:rPr>
      <w:color w:val="0000FF"/>
      <w:u w:val="single"/>
    </w:rPr>
  </w:style>
  <w:style w:type="character" w:styleId="af8">
    <w:name w:val="annotation reference"/>
    <w:uiPriority w:val="99"/>
    <w:unhideWhenUsed/>
    <w:qFormat/>
    <w:rPr>
      <w:sz w:val="21"/>
      <w:szCs w:val="21"/>
    </w:rPr>
  </w:style>
  <w:style w:type="paragraph" w:styleId="af9">
    <w:name w:val="List Paragraph"/>
    <w:basedOn w:val="a"/>
    <w:uiPriority w:val="34"/>
    <w:qFormat/>
    <w:pPr>
      <w:ind w:firstLineChars="200" w:firstLine="420"/>
    </w:pPr>
  </w:style>
  <w:style w:type="paragraph" w:customStyle="1" w:styleId="authortext">
    <w:name w:val="author_text"/>
    <w:basedOn w:val="a"/>
    <w:qFormat/>
    <w:pPr>
      <w:widowControl/>
      <w:spacing w:before="100" w:beforeAutospacing="1" w:after="100" w:afterAutospacing="1"/>
      <w:jc w:val="left"/>
    </w:pPr>
    <w:rPr>
      <w:rFonts w:ascii="宋体" w:hAnsi="宋体" w:cs="宋体"/>
      <w:kern w:val="0"/>
      <w:sz w:val="24"/>
      <w:szCs w:val="2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6091"/>
      <w:kern w:val="0"/>
      <w:sz w:val="28"/>
      <w:szCs w:val="28"/>
    </w:rPr>
  </w:style>
  <w:style w:type="paragraph" w:customStyle="1" w:styleId="MTDisplayEquation">
    <w:name w:val="MTDisplayEquation"/>
    <w:basedOn w:val="a"/>
    <w:next w:val="a"/>
    <w:link w:val="MTDisplayEquationChar"/>
    <w:qFormat/>
    <w:pPr>
      <w:tabs>
        <w:tab w:val="center" w:pos="4160"/>
        <w:tab w:val="right" w:pos="8300"/>
      </w:tabs>
      <w:spacing w:beforeLines="50" w:before="156" w:afterLines="50" w:after="156" w:line="400" w:lineRule="exact"/>
    </w:pPr>
    <w:rPr>
      <w:rFonts w:ascii="Times New Roman" w:hAnsi="Times New Roman"/>
      <w:b/>
      <w:sz w:val="24"/>
      <w:szCs w:val="24"/>
    </w:rPr>
  </w:style>
  <w:style w:type="character" w:customStyle="1" w:styleId="MTDisplayEquationChar">
    <w:name w:val="MTDisplayEquation Char"/>
    <w:link w:val="MTDisplayEquation"/>
    <w:qFormat/>
    <w:rPr>
      <w:rFonts w:ascii="Times New Roman" w:hAnsi="Times New Roman"/>
      <w:b/>
      <w:sz w:val="24"/>
      <w:szCs w:val="24"/>
    </w:rPr>
  </w:style>
  <w:style w:type="paragraph" w:styleId="TOC4">
    <w:name w:val="toc 4"/>
    <w:basedOn w:val="a"/>
    <w:next w:val="a"/>
    <w:autoRedefine/>
    <w:uiPriority w:val="39"/>
    <w:unhideWhenUsed/>
    <w:rsid w:val="00A577CE"/>
    <w:pPr>
      <w:ind w:leftChars="600" w:left="1260"/>
    </w:pPr>
    <w:rPr>
      <w:rFonts w:ascii="等线" w:eastAsia="等线" w:hAnsi="等线"/>
    </w:rPr>
  </w:style>
  <w:style w:type="paragraph" w:styleId="TOC5">
    <w:name w:val="toc 5"/>
    <w:basedOn w:val="a"/>
    <w:next w:val="a"/>
    <w:autoRedefine/>
    <w:uiPriority w:val="39"/>
    <w:unhideWhenUsed/>
    <w:rsid w:val="00A577CE"/>
    <w:pPr>
      <w:ind w:leftChars="800" w:left="1680"/>
    </w:pPr>
    <w:rPr>
      <w:rFonts w:ascii="等线" w:eastAsia="等线" w:hAnsi="等线"/>
    </w:rPr>
  </w:style>
  <w:style w:type="paragraph" w:styleId="TOC6">
    <w:name w:val="toc 6"/>
    <w:basedOn w:val="a"/>
    <w:next w:val="a"/>
    <w:autoRedefine/>
    <w:uiPriority w:val="39"/>
    <w:unhideWhenUsed/>
    <w:rsid w:val="00A577CE"/>
    <w:pPr>
      <w:ind w:leftChars="1000" w:left="2100"/>
    </w:pPr>
    <w:rPr>
      <w:rFonts w:ascii="等线" w:eastAsia="等线" w:hAnsi="等线"/>
    </w:rPr>
  </w:style>
  <w:style w:type="paragraph" w:styleId="TOC7">
    <w:name w:val="toc 7"/>
    <w:basedOn w:val="a"/>
    <w:next w:val="a"/>
    <w:autoRedefine/>
    <w:uiPriority w:val="39"/>
    <w:unhideWhenUsed/>
    <w:rsid w:val="00A577CE"/>
    <w:pPr>
      <w:ind w:leftChars="1200" w:left="2520"/>
    </w:pPr>
    <w:rPr>
      <w:rFonts w:ascii="等线" w:eastAsia="等线" w:hAnsi="等线"/>
    </w:rPr>
  </w:style>
  <w:style w:type="paragraph" w:styleId="TOC8">
    <w:name w:val="toc 8"/>
    <w:basedOn w:val="a"/>
    <w:next w:val="a"/>
    <w:autoRedefine/>
    <w:uiPriority w:val="39"/>
    <w:unhideWhenUsed/>
    <w:rsid w:val="00A577CE"/>
    <w:pPr>
      <w:ind w:leftChars="1400" w:left="2940"/>
    </w:pPr>
    <w:rPr>
      <w:rFonts w:ascii="等线" w:eastAsia="等线" w:hAnsi="等线"/>
    </w:rPr>
  </w:style>
  <w:style w:type="paragraph" w:styleId="TOC9">
    <w:name w:val="toc 9"/>
    <w:basedOn w:val="a"/>
    <w:next w:val="a"/>
    <w:autoRedefine/>
    <w:uiPriority w:val="39"/>
    <w:unhideWhenUsed/>
    <w:rsid w:val="00A577CE"/>
    <w:pPr>
      <w:ind w:leftChars="1600" w:left="3360"/>
    </w:pPr>
    <w:rPr>
      <w:rFonts w:ascii="等线" w:eastAsia="等线" w:hAnsi="等线"/>
    </w:rPr>
  </w:style>
  <w:style w:type="character" w:styleId="afa">
    <w:name w:val="Unresolved Mention"/>
    <w:uiPriority w:val="99"/>
    <w:semiHidden/>
    <w:unhideWhenUsed/>
    <w:rsid w:val="00A577CE"/>
    <w:rPr>
      <w:color w:val="605E5C"/>
      <w:shd w:val="clear" w:color="auto" w:fill="E1DFDD"/>
    </w:rPr>
  </w:style>
  <w:style w:type="paragraph" w:styleId="afb">
    <w:name w:val="Title"/>
    <w:basedOn w:val="a"/>
    <w:next w:val="a"/>
    <w:link w:val="afc"/>
    <w:uiPriority w:val="10"/>
    <w:qFormat/>
    <w:rsid w:val="008229DA"/>
    <w:pPr>
      <w:spacing w:before="240" w:after="60"/>
      <w:jc w:val="center"/>
      <w:outlineLvl w:val="0"/>
    </w:pPr>
    <w:rPr>
      <w:rFonts w:ascii="等线 Light" w:hAnsi="等线 Light"/>
      <w:b/>
      <w:bCs/>
      <w:sz w:val="32"/>
      <w:szCs w:val="32"/>
    </w:rPr>
  </w:style>
  <w:style w:type="character" w:customStyle="1" w:styleId="afc">
    <w:name w:val="标题 字符"/>
    <w:link w:val="afb"/>
    <w:uiPriority w:val="10"/>
    <w:rsid w:val="008229DA"/>
    <w:rPr>
      <w:rFonts w:ascii="等线 Light" w:hAnsi="等线 Light" w:cs="Times New Roman"/>
      <w:b/>
      <w:bCs/>
      <w:kern w:val="2"/>
      <w:sz w:val="32"/>
      <w:szCs w:val="32"/>
    </w:rPr>
  </w:style>
  <w:style w:type="character" w:styleId="afd">
    <w:name w:val="Placeholder Text"/>
    <w:basedOn w:val="a0"/>
    <w:uiPriority w:val="99"/>
    <w:unhideWhenUsed/>
    <w:rsid w:val="001F22D3"/>
    <w:rPr>
      <w:color w:val="666666"/>
    </w:rPr>
  </w:style>
  <w:style w:type="paragraph" w:styleId="HTML">
    <w:name w:val="HTML Preformatted"/>
    <w:basedOn w:val="a"/>
    <w:link w:val="HTML0"/>
    <w:uiPriority w:val="99"/>
    <w:semiHidden/>
    <w:unhideWhenUsed/>
    <w:rsid w:val="00130041"/>
    <w:rPr>
      <w:rFonts w:ascii="Courier New" w:hAnsi="Courier New" w:cs="Courier New"/>
      <w:sz w:val="20"/>
      <w:szCs w:val="20"/>
    </w:rPr>
  </w:style>
  <w:style w:type="character" w:customStyle="1" w:styleId="HTML0">
    <w:name w:val="HTML 预设格式 字符"/>
    <w:basedOn w:val="a0"/>
    <w:link w:val="HTML"/>
    <w:uiPriority w:val="99"/>
    <w:semiHidden/>
    <w:rsid w:val="00130041"/>
    <w:rPr>
      <w:rFonts w:ascii="Courier New" w:hAnsi="Courier New" w:cs="Courier New"/>
      <w:kern w:val="2"/>
    </w:rPr>
  </w:style>
  <w:style w:type="paragraph" w:styleId="TOC">
    <w:name w:val="TOC Heading"/>
    <w:basedOn w:val="1"/>
    <w:next w:val="a"/>
    <w:uiPriority w:val="39"/>
    <w:unhideWhenUsed/>
    <w:qFormat/>
    <w:rsid w:val="00F20A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标题 4 字符"/>
    <w:aliases w:val="三级标题1.1.1.1 字符"/>
    <w:basedOn w:val="a0"/>
    <w:link w:val="4"/>
    <w:uiPriority w:val="9"/>
    <w:semiHidden/>
    <w:rsid w:val="00B11ABA"/>
    <w:rPr>
      <w:rFonts w:asciiTheme="majorHAnsi" w:eastAsia="黑体" w:hAnsiTheme="majorHAnsi" w:cstheme="majorBidi"/>
      <w:b/>
      <w:bCs/>
      <w:kern w:val="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9734">
      <w:bodyDiv w:val="1"/>
      <w:marLeft w:val="0"/>
      <w:marRight w:val="0"/>
      <w:marTop w:val="0"/>
      <w:marBottom w:val="0"/>
      <w:divBdr>
        <w:top w:val="none" w:sz="0" w:space="0" w:color="auto"/>
        <w:left w:val="none" w:sz="0" w:space="0" w:color="auto"/>
        <w:bottom w:val="none" w:sz="0" w:space="0" w:color="auto"/>
        <w:right w:val="none" w:sz="0" w:space="0" w:color="auto"/>
      </w:divBdr>
    </w:div>
    <w:div w:id="40327490">
      <w:bodyDiv w:val="1"/>
      <w:marLeft w:val="0"/>
      <w:marRight w:val="0"/>
      <w:marTop w:val="0"/>
      <w:marBottom w:val="0"/>
      <w:divBdr>
        <w:top w:val="none" w:sz="0" w:space="0" w:color="auto"/>
        <w:left w:val="none" w:sz="0" w:space="0" w:color="auto"/>
        <w:bottom w:val="none" w:sz="0" w:space="0" w:color="auto"/>
        <w:right w:val="none" w:sz="0" w:space="0" w:color="auto"/>
      </w:divBdr>
    </w:div>
    <w:div w:id="58478046">
      <w:bodyDiv w:val="1"/>
      <w:marLeft w:val="0"/>
      <w:marRight w:val="0"/>
      <w:marTop w:val="0"/>
      <w:marBottom w:val="0"/>
      <w:divBdr>
        <w:top w:val="none" w:sz="0" w:space="0" w:color="auto"/>
        <w:left w:val="none" w:sz="0" w:space="0" w:color="auto"/>
        <w:bottom w:val="none" w:sz="0" w:space="0" w:color="auto"/>
        <w:right w:val="none" w:sz="0" w:space="0" w:color="auto"/>
      </w:divBdr>
      <w:divsChild>
        <w:div w:id="1157306069">
          <w:marLeft w:val="0"/>
          <w:marRight w:val="0"/>
          <w:marTop w:val="0"/>
          <w:marBottom w:val="0"/>
          <w:divBdr>
            <w:top w:val="none" w:sz="0" w:space="0" w:color="auto"/>
            <w:left w:val="none" w:sz="0" w:space="0" w:color="auto"/>
            <w:bottom w:val="none" w:sz="0" w:space="0" w:color="auto"/>
            <w:right w:val="none" w:sz="0" w:space="0" w:color="auto"/>
          </w:divBdr>
        </w:div>
      </w:divsChild>
    </w:div>
    <w:div w:id="79330083">
      <w:bodyDiv w:val="1"/>
      <w:marLeft w:val="0"/>
      <w:marRight w:val="0"/>
      <w:marTop w:val="0"/>
      <w:marBottom w:val="0"/>
      <w:divBdr>
        <w:top w:val="none" w:sz="0" w:space="0" w:color="auto"/>
        <w:left w:val="none" w:sz="0" w:space="0" w:color="auto"/>
        <w:bottom w:val="none" w:sz="0" w:space="0" w:color="auto"/>
        <w:right w:val="none" w:sz="0" w:space="0" w:color="auto"/>
      </w:divBdr>
    </w:div>
    <w:div w:id="120273169">
      <w:bodyDiv w:val="1"/>
      <w:marLeft w:val="0"/>
      <w:marRight w:val="0"/>
      <w:marTop w:val="0"/>
      <w:marBottom w:val="0"/>
      <w:divBdr>
        <w:top w:val="none" w:sz="0" w:space="0" w:color="auto"/>
        <w:left w:val="none" w:sz="0" w:space="0" w:color="auto"/>
        <w:bottom w:val="none" w:sz="0" w:space="0" w:color="auto"/>
        <w:right w:val="none" w:sz="0" w:space="0" w:color="auto"/>
      </w:divBdr>
    </w:div>
    <w:div w:id="128136763">
      <w:bodyDiv w:val="1"/>
      <w:marLeft w:val="0"/>
      <w:marRight w:val="0"/>
      <w:marTop w:val="0"/>
      <w:marBottom w:val="0"/>
      <w:divBdr>
        <w:top w:val="none" w:sz="0" w:space="0" w:color="auto"/>
        <w:left w:val="none" w:sz="0" w:space="0" w:color="auto"/>
        <w:bottom w:val="none" w:sz="0" w:space="0" w:color="auto"/>
        <w:right w:val="none" w:sz="0" w:space="0" w:color="auto"/>
      </w:divBdr>
    </w:div>
    <w:div w:id="221915077">
      <w:bodyDiv w:val="1"/>
      <w:marLeft w:val="0"/>
      <w:marRight w:val="0"/>
      <w:marTop w:val="0"/>
      <w:marBottom w:val="0"/>
      <w:divBdr>
        <w:top w:val="none" w:sz="0" w:space="0" w:color="auto"/>
        <w:left w:val="none" w:sz="0" w:space="0" w:color="auto"/>
        <w:bottom w:val="none" w:sz="0" w:space="0" w:color="auto"/>
        <w:right w:val="none" w:sz="0" w:space="0" w:color="auto"/>
      </w:divBdr>
    </w:div>
    <w:div w:id="250552608">
      <w:bodyDiv w:val="1"/>
      <w:marLeft w:val="0"/>
      <w:marRight w:val="0"/>
      <w:marTop w:val="0"/>
      <w:marBottom w:val="0"/>
      <w:divBdr>
        <w:top w:val="none" w:sz="0" w:space="0" w:color="auto"/>
        <w:left w:val="none" w:sz="0" w:space="0" w:color="auto"/>
        <w:bottom w:val="none" w:sz="0" w:space="0" w:color="auto"/>
        <w:right w:val="none" w:sz="0" w:space="0" w:color="auto"/>
      </w:divBdr>
      <w:divsChild>
        <w:div w:id="1561135302">
          <w:marLeft w:val="0"/>
          <w:marRight w:val="0"/>
          <w:marTop w:val="0"/>
          <w:marBottom w:val="0"/>
          <w:divBdr>
            <w:top w:val="none" w:sz="0" w:space="0" w:color="auto"/>
            <w:left w:val="none" w:sz="0" w:space="0" w:color="auto"/>
            <w:bottom w:val="none" w:sz="0" w:space="0" w:color="auto"/>
            <w:right w:val="none" w:sz="0" w:space="0" w:color="auto"/>
          </w:divBdr>
        </w:div>
      </w:divsChild>
    </w:div>
    <w:div w:id="307637210">
      <w:bodyDiv w:val="1"/>
      <w:marLeft w:val="0"/>
      <w:marRight w:val="0"/>
      <w:marTop w:val="0"/>
      <w:marBottom w:val="0"/>
      <w:divBdr>
        <w:top w:val="none" w:sz="0" w:space="0" w:color="auto"/>
        <w:left w:val="none" w:sz="0" w:space="0" w:color="auto"/>
        <w:bottom w:val="none" w:sz="0" w:space="0" w:color="auto"/>
        <w:right w:val="none" w:sz="0" w:space="0" w:color="auto"/>
      </w:divBdr>
    </w:div>
    <w:div w:id="357002702">
      <w:bodyDiv w:val="1"/>
      <w:marLeft w:val="0"/>
      <w:marRight w:val="0"/>
      <w:marTop w:val="0"/>
      <w:marBottom w:val="0"/>
      <w:divBdr>
        <w:top w:val="none" w:sz="0" w:space="0" w:color="auto"/>
        <w:left w:val="none" w:sz="0" w:space="0" w:color="auto"/>
        <w:bottom w:val="none" w:sz="0" w:space="0" w:color="auto"/>
        <w:right w:val="none" w:sz="0" w:space="0" w:color="auto"/>
      </w:divBdr>
    </w:div>
    <w:div w:id="381831666">
      <w:bodyDiv w:val="1"/>
      <w:marLeft w:val="0"/>
      <w:marRight w:val="0"/>
      <w:marTop w:val="0"/>
      <w:marBottom w:val="0"/>
      <w:divBdr>
        <w:top w:val="none" w:sz="0" w:space="0" w:color="auto"/>
        <w:left w:val="none" w:sz="0" w:space="0" w:color="auto"/>
        <w:bottom w:val="none" w:sz="0" w:space="0" w:color="auto"/>
        <w:right w:val="none" w:sz="0" w:space="0" w:color="auto"/>
      </w:divBdr>
    </w:div>
    <w:div w:id="394012028">
      <w:bodyDiv w:val="1"/>
      <w:marLeft w:val="0"/>
      <w:marRight w:val="0"/>
      <w:marTop w:val="0"/>
      <w:marBottom w:val="0"/>
      <w:divBdr>
        <w:top w:val="none" w:sz="0" w:space="0" w:color="auto"/>
        <w:left w:val="none" w:sz="0" w:space="0" w:color="auto"/>
        <w:bottom w:val="none" w:sz="0" w:space="0" w:color="auto"/>
        <w:right w:val="none" w:sz="0" w:space="0" w:color="auto"/>
      </w:divBdr>
    </w:div>
    <w:div w:id="450440538">
      <w:bodyDiv w:val="1"/>
      <w:marLeft w:val="0"/>
      <w:marRight w:val="0"/>
      <w:marTop w:val="0"/>
      <w:marBottom w:val="0"/>
      <w:divBdr>
        <w:top w:val="none" w:sz="0" w:space="0" w:color="auto"/>
        <w:left w:val="none" w:sz="0" w:space="0" w:color="auto"/>
        <w:bottom w:val="none" w:sz="0" w:space="0" w:color="auto"/>
        <w:right w:val="none" w:sz="0" w:space="0" w:color="auto"/>
      </w:divBdr>
    </w:div>
    <w:div w:id="481436327">
      <w:bodyDiv w:val="1"/>
      <w:marLeft w:val="0"/>
      <w:marRight w:val="0"/>
      <w:marTop w:val="0"/>
      <w:marBottom w:val="0"/>
      <w:divBdr>
        <w:top w:val="none" w:sz="0" w:space="0" w:color="auto"/>
        <w:left w:val="none" w:sz="0" w:space="0" w:color="auto"/>
        <w:bottom w:val="none" w:sz="0" w:space="0" w:color="auto"/>
        <w:right w:val="none" w:sz="0" w:space="0" w:color="auto"/>
      </w:divBdr>
    </w:div>
    <w:div w:id="623074995">
      <w:bodyDiv w:val="1"/>
      <w:marLeft w:val="0"/>
      <w:marRight w:val="0"/>
      <w:marTop w:val="0"/>
      <w:marBottom w:val="0"/>
      <w:divBdr>
        <w:top w:val="none" w:sz="0" w:space="0" w:color="auto"/>
        <w:left w:val="none" w:sz="0" w:space="0" w:color="auto"/>
        <w:bottom w:val="none" w:sz="0" w:space="0" w:color="auto"/>
        <w:right w:val="none" w:sz="0" w:space="0" w:color="auto"/>
      </w:divBdr>
    </w:div>
    <w:div w:id="641009464">
      <w:bodyDiv w:val="1"/>
      <w:marLeft w:val="0"/>
      <w:marRight w:val="0"/>
      <w:marTop w:val="0"/>
      <w:marBottom w:val="0"/>
      <w:divBdr>
        <w:top w:val="none" w:sz="0" w:space="0" w:color="auto"/>
        <w:left w:val="none" w:sz="0" w:space="0" w:color="auto"/>
        <w:bottom w:val="none" w:sz="0" w:space="0" w:color="auto"/>
        <w:right w:val="none" w:sz="0" w:space="0" w:color="auto"/>
      </w:divBdr>
    </w:div>
    <w:div w:id="665665854">
      <w:bodyDiv w:val="1"/>
      <w:marLeft w:val="0"/>
      <w:marRight w:val="0"/>
      <w:marTop w:val="0"/>
      <w:marBottom w:val="0"/>
      <w:divBdr>
        <w:top w:val="none" w:sz="0" w:space="0" w:color="auto"/>
        <w:left w:val="none" w:sz="0" w:space="0" w:color="auto"/>
        <w:bottom w:val="none" w:sz="0" w:space="0" w:color="auto"/>
        <w:right w:val="none" w:sz="0" w:space="0" w:color="auto"/>
      </w:divBdr>
    </w:div>
    <w:div w:id="667178022">
      <w:bodyDiv w:val="1"/>
      <w:marLeft w:val="0"/>
      <w:marRight w:val="0"/>
      <w:marTop w:val="0"/>
      <w:marBottom w:val="0"/>
      <w:divBdr>
        <w:top w:val="none" w:sz="0" w:space="0" w:color="auto"/>
        <w:left w:val="none" w:sz="0" w:space="0" w:color="auto"/>
        <w:bottom w:val="none" w:sz="0" w:space="0" w:color="auto"/>
        <w:right w:val="none" w:sz="0" w:space="0" w:color="auto"/>
      </w:divBdr>
    </w:div>
    <w:div w:id="747574575">
      <w:bodyDiv w:val="1"/>
      <w:marLeft w:val="0"/>
      <w:marRight w:val="0"/>
      <w:marTop w:val="0"/>
      <w:marBottom w:val="0"/>
      <w:divBdr>
        <w:top w:val="none" w:sz="0" w:space="0" w:color="auto"/>
        <w:left w:val="none" w:sz="0" w:space="0" w:color="auto"/>
        <w:bottom w:val="none" w:sz="0" w:space="0" w:color="auto"/>
        <w:right w:val="none" w:sz="0" w:space="0" w:color="auto"/>
      </w:divBdr>
    </w:div>
    <w:div w:id="795021893">
      <w:bodyDiv w:val="1"/>
      <w:marLeft w:val="0"/>
      <w:marRight w:val="0"/>
      <w:marTop w:val="0"/>
      <w:marBottom w:val="0"/>
      <w:divBdr>
        <w:top w:val="none" w:sz="0" w:space="0" w:color="auto"/>
        <w:left w:val="none" w:sz="0" w:space="0" w:color="auto"/>
        <w:bottom w:val="none" w:sz="0" w:space="0" w:color="auto"/>
        <w:right w:val="none" w:sz="0" w:space="0" w:color="auto"/>
      </w:divBdr>
    </w:div>
    <w:div w:id="842356255">
      <w:bodyDiv w:val="1"/>
      <w:marLeft w:val="0"/>
      <w:marRight w:val="0"/>
      <w:marTop w:val="0"/>
      <w:marBottom w:val="0"/>
      <w:divBdr>
        <w:top w:val="none" w:sz="0" w:space="0" w:color="auto"/>
        <w:left w:val="none" w:sz="0" w:space="0" w:color="auto"/>
        <w:bottom w:val="none" w:sz="0" w:space="0" w:color="auto"/>
        <w:right w:val="none" w:sz="0" w:space="0" w:color="auto"/>
      </w:divBdr>
    </w:div>
    <w:div w:id="926419811">
      <w:bodyDiv w:val="1"/>
      <w:marLeft w:val="0"/>
      <w:marRight w:val="0"/>
      <w:marTop w:val="0"/>
      <w:marBottom w:val="0"/>
      <w:divBdr>
        <w:top w:val="none" w:sz="0" w:space="0" w:color="auto"/>
        <w:left w:val="none" w:sz="0" w:space="0" w:color="auto"/>
        <w:bottom w:val="none" w:sz="0" w:space="0" w:color="auto"/>
        <w:right w:val="none" w:sz="0" w:space="0" w:color="auto"/>
      </w:divBdr>
    </w:div>
    <w:div w:id="939414523">
      <w:bodyDiv w:val="1"/>
      <w:marLeft w:val="0"/>
      <w:marRight w:val="0"/>
      <w:marTop w:val="0"/>
      <w:marBottom w:val="0"/>
      <w:divBdr>
        <w:top w:val="none" w:sz="0" w:space="0" w:color="auto"/>
        <w:left w:val="none" w:sz="0" w:space="0" w:color="auto"/>
        <w:bottom w:val="none" w:sz="0" w:space="0" w:color="auto"/>
        <w:right w:val="none" w:sz="0" w:space="0" w:color="auto"/>
      </w:divBdr>
    </w:div>
    <w:div w:id="947660478">
      <w:bodyDiv w:val="1"/>
      <w:marLeft w:val="0"/>
      <w:marRight w:val="0"/>
      <w:marTop w:val="0"/>
      <w:marBottom w:val="0"/>
      <w:divBdr>
        <w:top w:val="none" w:sz="0" w:space="0" w:color="auto"/>
        <w:left w:val="none" w:sz="0" w:space="0" w:color="auto"/>
        <w:bottom w:val="none" w:sz="0" w:space="0" w:color="auto"/>
        <w:right w:val="none" w:sz="0" w:space="0" w:color="auto"/>
      </w:divBdr>
    </w:div>
    <w:div w:id="953905106">
      <w:bodyDiv w:val="1"/>
      <w:marLeft w:val="0"/>
      <w:marRight w:val="0"/>
      <w:marTop w:val="0"/>
      <w:marBottom w:val="0"/>
      <w:divBdr>
        <w:top w:val="none" w:sz="0" w:space="0" w:color="auto"/>
        <w:left w:val="none" w:sz="0" w:space="0" w:color="auto"/>
        <w:bottom w:val="none" w:sz="0" w:space="0" w:color="auto"/>
        <w:right w:val="none" w:sz="0" w:space="0" w:color="auto"/>
      </w:divBdr>
    </w:div>
    <w:div w:id="980424296">
      <w:bodyDiv w:val="1"/>
      <w:marLeft w:val="0"/>
      <w:marRight w:val="0"/>
      <w:marTop w:val="0"/>
      <w:marBottom w:val="0"/>
      <w:divBdr>
        <w:top w:val="none" w:sz="0" w:space="0" w:color="auto"/>
        <w:left w:val="none" w:sz="0" w:space="0" w:color="auto"/>
        <w:bottom w:val="none" w:sz="0" w:space="0" w:color="auto"/>
        <w:right w:val="none" w:sz="0" w:space="0" w:color="auto"/>
      </w:divBdr>
    </w:div>
    <w:div w:id="1008561207">
      <w:bodyDiv w:val="1"/>
      <w:marLeft w:val="0"/>
      <w:marRight w:val="0"/>
      <w:marTop w:val="0"/>
      <w:marBottom w:val="0"/>
      <w:divBdr>
        <w:top w:val="none" w:sz="0" w:space="0" w:color="auto"/>
        <w:left w:val="none" w:sz="0" w:space="0" w:color="auto"/>
        <w:bottom w:val="none" w:sz="0" w:space="0" w:color="auto"/>
        <w:right w:val="none" w:sz="0" w:space="0" w:color="auto"/>
      </w:divBdr>
    </w:div>
    <w:div w:id="1032144527">
      <w:bodyDiv w:val="1"/>
      <w:marLeft w:val="0"/>
      <w:marRight w:val="0"/>
      <w:marTop w:val="0"/>
      <w:marBottom w:val="0"/>
      <w:divBdr>
        <w:top w:val="none" w:sz="0" w:space="0" w:color="auto"/>
        <w:left w:val="none" w:sz="0" w:space="0" w:color="auto"/>
        <w:bottom w:val="none" w:sz="0" w:space="0" w:color="auto"/>
        <w:right w:val="none" w:sz="0" w:space="0" w:color="auto"/>
      </w:divBdr>
    </w:div>
    <w:div w:id="1050303154">
      <w:bodyDiv w:val="1"/>
      <w:marLeft w:val="0"/>
      <w:marRight w:val="0"/>
      <w:marTop w:val="0"/>
      <w:marBottom w:val="0"/>
      <w:divBdr>
        <w:top w:val="none" w:sz="0" w:space="0" w:color="auto"/>
        <w:left w:val="none" w:sz="0" w:space="0" w:color="auto"/>
        <w:bottom w:val="none" w:sz="0" w:space="0" w:color="auto"/>
        <w:right w:val="none" w:sz="0" w:space="0" w:color="auto"/>
      </w:divBdr>
    </w:div>
    <w:div w:id="1060324868">
      <w:bodyDiv w:val="1"/>
      <w:marLeft w:val="0"/>
      <w:marRight w:val="0"/>
      <w:marTop w:val="0"/>
      <w:marBottom w:val="0"/>
      <w:divBdr>
        <w:top w:val="none" w:sz="0" w:space="0" w:color="auto"/>
        <w:left w:val="none" w:sz="0" w:space="0" w:color="auto"/>
        <w:bottom w:val="none" w:sz="0" w:space="0" w:color="auto"/>
        <w:right w:val="none" w:sz="0" w:space="0" w:color="auto"/>
      </w:divBdr>
    </w:div>
    <w:div w:id="1124538098">
      <w:bodyDiv w:val="1"/>
      <w:marLeft w:val="0"/>
      <w:marRight w:val="0"/>
      <w:marTop w:val="0"/>
      <w:marBottom w:val="0"/>
      <w:divBdr>
        <w:top w:val="none" w:sz="0" w:space="0" w:color="auto"/>
        <w:left w:val="none" w:sz="0" w:space="0" w:color="auto"/>
        <w:bottom w:val="none" w:sz="0" w:space="0" w:color="auto"/>
        <w:right w:val="none" w:sz="0" w:space="0" w:color="auto"/>
      </w:divBdr>
    </w:div>
    <w:div w:id="1127116317">
      <w:bodyDiv w:val="1"/>
      <w:marLeft w:val="0"/>
      <w:marRight w:val="0"/>
      <w:marTop w:val="0"/>
      <w:marBottom w:val="0"/>
      <w:divBdr>
        <w:top w:val="none" w:sz="0" w:space="0" w:color="auto"/>
        <w:left w:val="none" w:sz="0" w:space="0" w:color="auto"/>
        <w:bottom w:val="none" w:sz="0" w:space="0" w:color="auto"/>
        <w:right w:val="none" w:sz="0" w:space="0" w:color="auto"/>
      </w:divBdr>
    </w:div>
    <w:div w:id="1160076584">
      <w:bodyDiv w:val="1"/>
      <w:marLeft w:val="0"/>
      <w:marRight w:val="0"/>
      <w:marTop w:val="0"/>
      <w:marBottom w:val="0"/>
      <w:divBdr>
        <w:top w:val="none" w:sz="0" w:space="0" w:color="auto"/>
        <w:left w:val="none" w:sz="0" w:space="0" w:color="auto"/>
        <w:bottom w:val="none" w:sz="0" w:space="0" w:color="auto"/>
        <w:right w:val="none" w:sz="0" w:space="0" w:color="auto"/>
      </w:divBdr>
    </w:div>
    <w:div w:id="1168399203">
      <w:bodyDiv w:val="1"/>
      <w:marLeft w:val="0"/>
      <w:marRight w:val="0"/>
      <w:marTop w:val="0"/>
      <w:marBottom w:val="0"/>
      <w:divBdr>
        <w:top w:val="none" w:sz="0" w:space="0" w:color="auto"/>
        <w:left w:val="none" w:sz="0" w:space="0" w:color="auto"/>
        <w:bottom w:val="none" w:sz="0" w:space="0" w:color="auto"/>
        <w:right w:val="none" w:sz="0" w:space="0" w:color="auto"/>
      </w:divBdr>
    </w:div>
    <w:div w:id="1182940945">
      <w:bodyDiv w:val="1"/>
      <w:marLeft w:val="0"/>
      <w:marRight w:val="0"/>
      <w:marTop w:val="0"/>
      <w:marBottom w:val="0"/>
      <w:divBdr>
        <w:top w:val="none" w:sz="0" w:space="0" w:color="auto"/>
        <w:left w:val="none" w:sz="0" w:space="0" w:color="auto"/>
        <w:bottom w:val="none" w:sz="0" w:space="0" w:color="auto"/>
        <w:right w:val="none" w:sz="0" w:space="0" w:color="auto"/>
      </w:divBdr>
    </w:div>
    <w:div w:id="1197308413">
      <w:bodyDiv w:val="1"/>
      <w:marLeft w:val="0"/>
      <w:marRight w:val="0"/>
      <w:marTop w:val="0"/>
      <w:marBottom w:val="0"/>
      <w:divBdr>
        <w:top w:val="none" w:sz="0" w:space="0" w:color="auto"/>
        <w:left w:val="none" w:sz="0" w:space="0" w:color="auto"/>
        <w:bottom w:val="none" w:sz="0" w:space="0" w:color="auto"/>
        <w:right w:val="none" w:sz="0" w:space="0" w:color="auto"/>
      </w:divBdr>
      <w:divsChild>
        <w:div w:id="1261451563">
          <w:marLeft w:val="0"/>
          <w:marRight w:val="0"/>
          <w:marTop w:val="0"/>
          <w:marBottom w:val="0"/>
          <w:divBdr>
            <w:top w:val="none" w:sz="0" w:space="0" w:color="auto"/>
            <w:left w:val="none" w:sz="0" w:space="0" w:color="auto"/>
            <w:bottom w:val="none" w:sz="0" w:space="0" w:color="auto"/>
            <w:right w:val="none" w:sz="0" w:space="0" w:color="auto"/>
          </w:divBdr>
        </w:div>
      </w:divsChild>
    </w:div>
    <w:div w:id="1289386425">
      <w:bodyDiv w:val="1"/>
      <w:marLeft w:val="0"/>
      <w:marRight w:val="0"/>
      <w:marTop w:val="0"/>
      <w:marBottom w:val="0"/>
      <w:divBdr>
        <w:top w:val="none" w:sz="0" w:space="0" w:color="auto"/>
        <w:left w:val="none" w:sz="0" w:space="0" w:color="auto"/>
        <w:bottom w:val="none" w:sz="0" w:space="0" w:color="auto"/>
        <w:right w:val="none" w:sz="0" w:space="0" w:color="auto"/>
      </w:divBdr>
    </w:div>
    <w:div w:id="1661423790">
      <w:bodyDiv w:val="1"/>
      <w:marLeft w:val="0"/>
      <w:marRight w:val="0"/>
      <w:marTop w:val="0"/>
      <w:marBottom w:val="0"/>
      <w:divBdr>
        <w:top w:val="none" w:sz="0" w:space="0" w:color="auto"/>
        <w:left w:val="none" w:sz="0" w:space="0" w:color="auto"/>
        <w:bottom w:val="none" w:sz="0" w:space="0" w:color="auto"/>
        <w:right w:val="none" w:sz="0" w:space="0" w:color="auto"/>
      </w:divBdr>
      <w:divsChild>
        <w:div w:id="1768426763">
          <w:marLeft w:val="0"/>
          <w:marRight w:val="0"/>
          <w:marTop w:val="0"/>
          <w:marBottom w:val="0"/>
          <w:divBdr>
            <w:top w:val="none" w:sz="0" w:space="0" w:color="auto"/>
            <w:left w:val="none" w:sz="0" w:space="0" w:color="auto"/>
            <w:bottom w:val="none" w:sz="0" w:space="0" w:color="auto"/>
            <w:right w:val="none" w:sz="0" w:space="0" w:color="auto"/>
          </w:divBdr>
        </w:div>
      </w:divsChild>
    </w:div>
    <w:div w:id="1765875697">
      <w:bodyDiv w:val="1"/>
      <w:marLeft w:val="0"/>
      <w:marRight w:val="0"/>
      <w:marTop w:val="0"/>
      <w:marBottom w:val="0"/>
      <w:divBdr>
        <w:top w:val="none" w:sz="0" w:space="0" w:color="auto"/>
        <w:left w:val="none" w:sz="0" w:space="0" w:color="auto"/>
        <w:bottom w:val="none" w:sz="0" w:space="0" w:color="auto"/>
        <w:right w:val="none" w:sz="0" w:space="0" w:color="auto"/>
      </w:divBdr>
    </w:div>
    <w:div w:id="1769623020">
      <w:bodyDiv w:val="1"/>
      <w:marLeft w:val="0"/>
      <w:marRight w:val="0"/>
      <w:marTop w:val="0"/>
      <w:marBottom w:val="0"/>
      <w:divBdr>
        <w:top w:val="none" w:sz="0" w:space="0" w:color="auto"/>
        <w:left w:val="none" w:sz="0" w:space="0" w:color="auto"/>
        <w:bottom w:val="none" w:sz="0" w:space="0" w:color="auto"/>
        <w:right w:val="none" w:sz="0" w:space="0" w:color="auto"/>
      </w:divBdr>
    </w:div>
    <w:div w:id="1787312916">
      <w:bodyDiv w:val="1"/>
      <w:marLeft w:val="0"/>
      <w:marRight w:val="0"/>
      <w:marTop w:val="0"/>
      <w:marBottom w:val="0"/>
      <w:divBdr>
        <w:top w:val="none" w:sz="0" w:space="0" w:color="auto"/>
        <w:left w:val="none" w:sz="0" w:space="0" w:color="auto"/>
        <w:bottom w:val="none" w:sz="0" w:space="0" w:color="auto"/>
        <w:right w:val="none" w:sz="0" w:space="0" w:color="auto"/>
      </w:divBdr>
      <w:divsChild>
        <w:div w:id="1538003999">
          <w:marLeft w:val="0"/>
          <w:marRight w:val="0"/>
          <w:marTop w:val="0"/>
          <w:marBottom w:val="0"/>
          <w:divBdr>
            <w:top w:val="none" w:sz="0" w:space="0" w:color="auto"/>
            <w:left w:val="none" w:sz="0" w:space="0" w:color="auto"/>
            <w:bottom w:val="none" w:sz="0" w:space="0" w:color="auto"/>
            <w:right w:val="none" w:sz="0" w:space="0" w:color="auto"/>
          </w:divBdr>
        </w:div>
      </w:divsChild>
    </w:div>
    <w:div w:id="1866479707">
      <w:bodyDiv w:val="1"/>
      <w:marLeft w:val="0"/>
      <w:marRight w:val="0"/>
      <w:marTop w:val="0"/>
      <w:marBottom w:val="0"/>
      <w:divBdr>
        <w:top w:val="none" w:sz="0" w:space="0" w:color="auto"/>
        <w:left w:val="none" w:sz="0" w:space="0" w:color="auto"/>
        <w:bottom w:val="none" w:sz="0" w:space="0" w:color="auto"/>
        <w:right w:val="none" w:sz="0" w:space="0" w:color="auto"/>
      </w:divBdr>
      <w:divsChild>
        <w:div w:id="1107581738">
          <w:marLeft w:val="0"/>
          <w:marRight w:val="0"/>
          <w:marTop w:val="0"/>
          <w:marBottom w:val="0"/>
          <w:divBdr>
            <w:top w:val="none" w:sz="0" w:space="0" w:color="auto"/>
            <w:left w:val="none" w:sz="0" w:space="0" w:color="auto"/>
            <w:bottom w:val="none" w:sz="0" w:space="0" w:color="auto"/>
            <w:right w:val="none" w:sz="0" w:space="0" w:color="auto"/>
          </w:divBdr>
        </w:div>
      </w:divsChild>
    </w:div>
    <w:div w:id="1949001691">
      <w:bodyDiv w:val="1"/>
      <w:marLeft w:val="0"/>
      <w:marRight w:val="0"/>
      <w:marTop w:val="0"/>
      <w:marBottom w:val="0"/>
      <w:divBdr>
        <w:top w:val="none" w:sz="0" w:space="0" w:color="auto"/>
        <w:left w:val="none" w:sz="0" w:space="0" w:color="auto"/>
        <w:bottom w:val="none" w:sz="0" w:space="0" w:color="auto"/>
        <w:right w:val="none" w:sz="0" w:space="0" w:color="auto"/>
      </w:divBdr>
    </w:div>
    <w:div w:id="1949312014">
      <w:bodyDiv w:val="1"/>
      <w:marLeft w:val="0"/>
      <w:marRight w:val="0"/>
      <w:marTop w:val="0"/>
      <w:marBottom w:val="0"/>
      <w:divBdr>
        <w:top w:val="none" w:sz="0" w:space="0" w:color="auto"/>
        <w:left w:val="none" w:sz="0" w:space="0" w:color="auto"/>
        <w:bottom w:val="none" w:sz="0" w:space="0" w:color="auto"/>
        <w:right w:val="none" w:sz="0" w:space="0" w:color="auto"/>
      </w:divBdr>
    </w:div>
    <w:div w:id="2019501611">
      <w:bodyDiv w:val="1"/>
      <w:marLeft w:val="0"/>
      <w:marRight w:val="0"/>
      <w:marTop w:val="0"/>
      <w:marBottom w:val="0"/>
      <w:divBdr>
        <w:top w:val="none" w:sz="0" w:space="0" w:color="auto"/>
        <w:left w:val="none" w:sz="0" w:space="0" w:color="auto"/>
        <w:bottom w:val="none" w:sz="0" w:space="0" w:color="auto"/>
        <w:right w:val="none" w:sz="0" w:space="0" w:color="auto"/>
      </w:divBdr>
    </w:div>
    <w:div w:id="2087603076">
      <w:bodyDiv w:val="1"/>
      <w:marLeft w:val="0"/>
      <w:marRight w:val="0"/>
      <w:marTop w:val="0"/>
      <w:marBottom w:val="0"/>
      <w:divBdr>
        <w:top w:val="none" w:sz="0" w:space="0" w:color="auto"/>
        <w:left w:val="none" w:sz="0" w:space="0" w:color="auto"/>
        <w:bottom w:val="none" w:sz="0" w:space="0" w:color="auto"/>
        <w:right w:val="none" w:sz="0" w:space="0" w:color="auto"/>
      </w:divBdr>
    </w:div>
    <w:div w:id="2090341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mall.cnki.net/magazine/magadetail/XDWX200903.htm"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6.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489A6-C4CB-4829-B734-8A6B858C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7085</TotalTime>
  <Pages>67</Pages>
  <Words>7825</Words>
  <Characters>44608</Characters>
  <Application>Microsoft Office Word</Application>
  <DocSecurity>0</DocSecurity>
  <Lines>371</Lines>
  <Paragraphs>104</Paragraphs>
  <ScaleCrop>false</ScaleCrop>
  <Manager/>
  <Company/>
  <LinksUpToDate>false</LinksUpToDate>
  <CharactersWithSpaces>52329</CharactersWithSpaces>
  <SharedDoc>false</SharedDoc>
  <HLinks>
    <vt:vector size="744" baseType="variant">
      <vt:variant>
        <vt:i4>196684</vt:i4>
      </vt:variant>
      <vt:variant>
        <vt:i4>1083</vt:i4>
      </vt:variant>
      <vt:variant>
        <vt:i4>0</vt:i4>
      </vt:variant>
      <vt:variant>
        <vt:i4>5</vt:i4>
      </vt:variant>
      <vt:variant>
        <vt:lpwstr>https://mall.cnki.net/magazine/magadetail/XDWX200903.htm</vt:lpwstr>
      </vt:variant>
      <vt:variant>
        <vt:lpwstr/>
      </vt:variant>
      <vt:variant>
        <vt:i4>5373957</vt:i4>
      </vt:variant>
      <vt:variant>
        <vt:i4>768</vt:i4>
      </vt:variant>
      <vt:variant>
        <vt:i4>0</vt:i4>
      </vt:variant>
      <vt:variant>
        <vt:i4>5</vt:i4>
      </vt:variant>
      <vt:variant>
        <vt:lpwstr>https://baike.so.com/doc/7585108-7859202.html</vt:lpwstr>
      </vt:variant>
      <vt:variant>
        <vt:lpwstr/>
      </vt:variant>
      <vt:variant>
        <vt:i4>2031670</vt:i4>
      </vt:variant>
      <vt:variant>
        <vt:i4>755</vt:i4>
      </vt:variant>
      <vt:variant>
        <vt:i4>0</vt:i4>
      </vt:variant>
      <vt:variant>
        <vt:i4>5</vt:i4>
      </vt:variant>
      <vt:variant>
        <vt:lpwstr/>
      </vt:variant>
      <vt:variant>
        <vt:lpwstr>_Toc11799</vt:lpwstr>
      </vt:variant>
      <vt:variant>
        <vt:i4>1441844</vt:i4>
      </vt:variant>
      <vt:variant>
        <vt:i4>749</vt:i4>
      </vt:variant>
      <vt:variant>
        <vt:i4>0</vt:i4>
      </vt:variant>
      <vt:variant>
        <vt:i4>5</vt:i4>
      </vt:variant>
      <vt:variant>
        <vt:lpwstr/>
      </vt:variant>
      <vt:variant>
        <vt:lpwstr>_Toc25648</vt:lpwstr>
      </vt:variant>
      <vt:variant>
        <vt:i4>1310776</vt:i4>
      </vt:variant>
      <vt:variant>
        <vt:i4>743</vt:i4>
      </vt:variant>
      <vt:variant>
        <vt:i4>0</vt:i4>
      </vt:variant>
      <vt:variant>
        <vt:i4>5</vt:i4>
      </vt:variant>
      <vt:variant>
        <vt:lpwstr/>
      </vt:variant>
      <vt:variant>
        <vt:lpwstr>_Toc15963</vt:lpwstr>
      </vt:variant>
      <vt:variant>
        <vt:i4>1310771</vt:i4>
      </vt:variant>
      <vt:variant>
        <vt:i4>734</vt:i4>
      </vt:variant>
      <vt:variant>
        <vt:i4>0</vt:i4>
      </vt:variant>
      <vt:variant>
        <vt:i4>5</vt:i4>
      </vt:variant>
      <vt:variant>
        <vt:lpwstr/>
      </vt:variant>
      <vt:variant>
        <vt:lpwstr>_Toc10239</vt:lpwstr>
      </vt:variant>
      <vt:variant>
        <vt:i4>1048637</vt:i4>
      </vt:variant>
      <vt:variant>
        <vt:i4>728</vt:i4>
      </vt:variant>
      <vt:variant>
        <vt:i4>0</vt:i4>
      </vt:variant>
      <vt:variant>
        <vt:i4>5</vt:i4>
      </vt:variant>
      <vt:variant>
        <vt:lpwstr/>
      </vt:variant>
      <vt:variant>
        <vt:lpwstr>_Toc4691</vt:lpwstr>
      </vt:variant>
      <vt:variant>
        <vt:i4>1572923</vt:i4>
      </vt:variant>
      <vt:variant>
        <vt:i4>722</vt:i4>
      </vt:variant>
      <vt:variant>
        <vt:i4>0</vt:i4>
      </vt:variant>
      <vt:variant>
        <vt:i4>5</vt:i4>
      </vt:variant>
      <vt:variant>
        <vt:lpwstr/>
      </vt:variant>
      <vt:variant>
        <vt:lpwstr>_Toc29968</vt:lpwstr>
      </vt:variant>
      <vt:variant>
        <vt:i4>1507379</vt:i4>
      </vt:variant>
      <vt:variant>
        <vt:i4>716</vt:i4>
      </vt:variant>
      <vt:variant>
        <vt:i4>0</vt:i4>
      </vt:variant>
      <vt:variant>
        <vt:i4>5</vt:i4>
      </vt:variant>
      <vt:variant>
        <vt:lpwstr/>
      </vt:variant>
      <vt:variant>
        <vt:lpwstr>_Toc26164</vt:lpwstr>
      </vt:variant>
      <vt:variant>
        <vt:i4>1114166</vt:i4>
      </vt:variant>
      <vt:variant>
        <vt:i4>710</vt:i4>
      </vt:variant>
      <vt:variant>
        <vt:i4>0</vt:i4>
      </vt:variant>
      <vt:variant>
        <vt:i4>5</vt:i4>
      </vt:variant>
      <vt:variant>
        <vt:lpwstr/>
      </vt:variant>
      <vt:variant>
        <vt:lpwstr>_Toc5234</vt:lpwstr>
      </vt:variant>
      <vt:variant>
        <vt:i4>1114167</vt:i4>
      </vt:variant>
      <vt:variant>
        <vt:i4>704</vt:i4>
      </vt:variant>
      <vt:variant>
        <vt:i4>0</vt:i4>
      </vt:variant>
      <vt:variant>
        <vt:i4>5</vt:i4>
      </vt:variant>
      <vt:variant>
        <vt:lpwstr/>
      </vt:variant>
      <vt:variant>
        <vt:lpwstr>_Toc22548</vt:lpwstr>
      </vt:variant>
      <vt:variant>
        <vt:i4>1507381</vt:i4>
      </vt:variant>
      <vt:variant>
        <vt:i4>698</vt:i4>
      </vt:variant>
      <vt:variant>
        <vt:i4>0</vt:i4>
      </vt:variant>
      <vt:variant>
        <vt:i4>5</vt:i4>
      </vt:variant>
      <vt:variant>
        <vt:lpwstr/>
      </vt:variant>
      <vt:variant>
        <vt:lpwstr>_Toc31615</vt:lpwstr>
      </vt:variant>
      <vt:variant>
        <vt:i4>1966137</vt:i4>
      </vt:variant>
      <vt:variant>
        <vt:i4>692</vt:i4>
      </vt:variant>
      <vt:variant>
        <vt:i4>0</vt:i4>
      </vt:variant>
      <vt:variant>
        <vt:i4>5</vt:i4>
      </vt:variant>
      <vt:variant>
        <vt:lpwstr/>
      </vt:variant>
      <vt:variant>
        <vt:lpwstr>_Toc11886</vt:lpwstr>
      </vt:variant>
      <vt:variant>
        <vt:i4>1048628</vt:i4>
      </vt:variant>
      <vt:variant>
        <vt:i4>686</vt:i4>
      </vt:variant>
      <vt:variant>
        <vt:i4>0</vt:i4>
      </vt:variant>
      <vt:variant>
        <vt:i4>5</vt:i4>
      </vt:variant>
      <vt:variant>
        <vt:lpwstr/>
      </vt:variant>
      <vt:variant>
        <vt:lpwstr>_Toc11560</vt:lpwstr>
      </vt:variant>
      <vt:variant>
        <vt:i4>1048628</vt:i4>
      </vt:variant>
      <vt:variant>
        <vt:i4>680</vt:i4>
      </vt:variant>
      <vt:variant>
        <vt:i4>0</vt:i4>
      </vt:variant>
      <vt:variant>
        <vt:i4>5</vt:i4>
      </vt:variant>
      <vt:variant>
        <vt:lpwstr/>
      </vt:variant>
      <vt:variant>
        <vt:lpwstr>_Toc11565</vt:lpwstr>
      </vt:variant>
      <vt:variant>
        <vt:i4>1376307</vt:i4>
      </vt:variant>
      <vt:variant>
        <vt:i4>674</vt:i4>
      </vt:variant>
      <vt:variant>
        <vt:i4>0</vt:i4>
      </vt:variant>
      <vt:variant>
        <vt:i4>5</vt:i4>
      </vt:variant>
      <vt:variant>
        <vt:lpwstr/>
      </vt:variant>
      <vt:variant>
        <vt:lpwstr>_Toc2517</vt:lpwstr>
      </vt:variant>
      <vt:variant>
        <vt:i4>1769535</vt:i4>
      </vt:variant>
      <vt:variant>
        <vt:i4>668</vt:i4>
      </vt:variant>
      <vt:variant>
        <vt:i4>0</vt:i4>
      </vt:variant>
      <vt:variant>
        <vt:i4>5</vt:i4>
      </vt:variant>
      <vt:variant>
        <vt:lpwstr/>
      </vt:variant>
      <vt:variant>
        <vt:lpwstr>_Toc9569</vt:lpwstr>
      </vt:variant>
      <vt:variant>
        <vt:i4>1376311</vt:i4>
      </vt:variant>
      <vt:variant>
        <vt:i4>662</vt:i4>
      </vt:variant>
      <vt:variant>
        <vt:i4>0</vt:i4>
      </vt:variant>
      <vt:variant>
        <vt:i4>5</vt:i4>
      </vt:variant>
      <vt:variant>
        <vt:lpwstr/>
      </vt:variant>
      <vt:variant>
        <vt:lpwstr>_Toc15671</vt:lpwstr>
      </vt:variant>
      <vt:variant>
        <vt:i4>2031668</vt:i4>
      </vt:variant>
      <vt:variant>
        <vt:i4>656</vt:i4>
      </vt:variant>
      <vt:variant>
        <vt:i4>0</vt:i4>
      </vt:variant>
      <vt:variant>
        <vt:i4>5</vt:i4>
      </vt:variant>
      <vt:variant>
        <vt:lpwstr/>
      </vt:variant>
      <vt:variant>
        <vt:lpwstr>_Toc30781</vt:lpwstr>
      </vt:variant>
      <vt:variant>
        <vt:i4>1245237</vt:i4>
      </vt:variant>
      <vt:variant>
        <vt:i4>650</vt:i4>
      </vt:variant>
      <vt:variant>
        <vt:i4>0</vt:i4>
      </vt:variant>
      <vt:variant>
        <vt:i4>5</vt:i4>
      </vt:variant>
      <vt:variant>
        <vt:lpwstr/>
      </vt:variant>
      <vt:variant>
        <vt:lpwstr>_Toc17433</vt:lpwstr>
      </vt:variant>
      <vt:variant>
        <vt:i4>1114165</vt:i4>
      </vt:variant>
      <vt:variant>
        <vt:i4>644</vt:i4>
      </vt:variant>
      <vt:variant>
        <vt:i4>0</vt:i4>
      </vt:variant>
      <vt:variant>
        <vt:i4>5</vt:i4>
      </vt:variant>
      <vt:variant>
        <vt:lpwstr/>
      </vt:variant>
      <vt:variant>
        <vt:lpwstr>_Toc11475</vt:lpwstr>
      </vt:variant>
      <vt:variant>
        <vt:i4>1179697</vt:i4>
      </vt:variant>
      <vt:variant>
        <vt:i4>638</vt:i4>
      </vt:variant>
      <vt:variant>
        <vt:i4>0</vt:i4>
      </vt:variant>
      <vt:variant>
        <vt:i4>5</vt:i4>
      </vt:variant>
      <vt:variant>
        <vt:lpwstr/>
      </vt:variant>
      <vt:variant>
        <vt:lpwstr>_Toc16034</vt:lpwstr>
      </vt:variant>
      <vt:variant>
        <vt:i4>1310771</vt:i4>
      </vt:variant>
      <vt:variant>
        <vt:i4>632</vt:i4>
      </vt:variant>
      <vt:variant>
        <vt:i4>0</vt:i4>
      </vt:variant>
      <vt:variant>
        <vt:i4>5</vt:i4>
      </vt:variant>
      <vt:variant>
        <vt:lpwstr/>
      </vt:variant>
      <vt:variant>
        <vt:lpwstr>_Toc2714</vt:lpwstr>
      </vt:variant>
      <vt:variant>
        <vt:i4>2031671</vt:i4>
      </vt:variant>
      <vt:variant>
        <vt:i4>626</vt:i4>
      </vt:variant>
      <vt:variant>
        <vt:i4>0</vt:i4>
      </vt:variant>
      <vt:variant>
        <vt:i4>5</vt:i4>
      </vt:variant>
      <vt:variant>
        <vt:lpwstr/>
      </vt:variant>
      <vt:variant>
        <vt:lpwstr>_Toc2951</vt:lpwstr>
      </vt:variant>
      <vt:variant>
        <vt:i4>1179699</vt:i4>
      </vt:variant>
      <vt:variant>
        <vt:i4>620</vt:i4>
      </vt:variant>
      <vt:variant>
        <vt:i4>0</vt:i4>
      </vt:variant>
      <vt:variant>
        <vt:i4>5</vt:i4>
      </vt:variant>
      <vt:variant>
        <vt:lpwstr/>
      </vt:variant>
      <vt:variant>
        <vt:lpwstr>_Toc32073</vt:lpwstr>
      </vt:variant>
      <vt:variant>
        <vt:i4>2031671</vt:i4>
      </vt:variant>
      <vt:variant>
        <vt:i4>614</vt:i4>
      </vt:variant>
      <vt:variant>
        <vt:i4>0</vt:i4>
      </vt:variant>
      <vt:variant>
        <vt:i4>5</vt:i4>
      </vt:variant>
      <vt:variant>
        <vt:lpwstr/>
      </vt:variant>
      <vt:variant>
        <vt:lpwstr>_Toc6018</vt:lpwstr>
      </vt:variant>
      <vt:variant>
        <vt:i4>1507385</vt:i4>
      </vt:variant>
      <vt:variant>
        <vt:i4>608</vt:i4>
      </vt:variant>
      <vt:variant>
        <vt:i4>0</vt:i4>
      </vt:variant>
      <vt:variant>
        <vt:i4>5</vt:i4>
      </vt:variant>
      <vt:variant>
        <vt:lpwstr/>
      </vt:variant>
      <vt:variant>
        <vt:lpwstr>_Toc13830</vt:lpwstr>
      </vt:variant>
      <vt:variant>
        <vt:i4>1507380</vt:i4>
      </vt:variant>
      <vt:variant>
        <vt:i4>602</vt:i4>
      </vt:variant>
      <vt:variant>
        <vt:i4>0</vt:i4>
      </vt:variant>
      <vt:variant>
        <vt:i4>5</vt:i4>
      </vt:variant>
      <vt:variant>
        <vt:lpwstr/>
      </vt:variant>
      <vt:variant>
        <vt:lpwstr>_Toc19597</vt:lpwstr>
      </vt:variant>
      <vt:variant>
        <vt:i4>1114162</vt:i4>
      </vt:variant>
      <vt:variant>
        <vt:i4>596</vt:i4>
      </vt:variant>
      <vt:variant>
        <vt:i4>0</vt:i4>
      </vt:variant>
      <vt:variant>
        <vt:i4>5</vt:i4>
      </vt:variant>
      <vt:variant>
        <vt:lpwstr/>
      </vt:variant>
      <vt:variant>
        <vt:lpwstr>_Toc3214</vt:lpwstr>
      </vt:variant>
      <vt:variant>
        <vt:i4>1048624</vt:i4>
      </vt:variant>
      <vt:variant>
        <vt:i4>590</vt:i4>
      </vt:variant>
      <vt:variant>
        <vt:i4>0</vt:i4>
      </vt:variant>
      <vt:variant>
        <vt:i4>5</vt:i4>
      </vt:variant>
      <vt:variant>
        <vt:lpwstr/>
      </vt:variant>
      <vt:variant>
        <vt:lpwstr>_Toc13148</vt:lpwstr>
      </vt:variant>
      <vt:variant>
        <vt:i4>1245233</vt:i4>
      </vt:variant>
      <vt:variant>
        <vt:i4>581</vt:i4>
      </vt:variant>
      <vt:variant>
        <vt:i4>0</vt:i4>
      </vt:variant>
      <vt:variant>
        <vt:i4>5</vt:i4>
      </vt:variant>
      <vt:variant>
        <vt:lpwstr/>
      </vt:variant>
      <vt:variant>
        <vt:lpwstr>_Toc8591</vt:lpwstr>
      </vt:variant>
      <vt:variant>
        <vt:i4>1048624</vt:i4>
      </vt:variant>
      <vt:variant>
        <vt:i4>572</vt:i4>
      </vt:variant>
      <vt:variant>
        <vt:i4>0</vt:i4>
      </vt:variant>
      <vt:variant>
        <vt:i4>5</vt:i4>
      </vt:variant>
      <vt:variant>
        <vt:lpwstr/>
      </vt:variant>
      <vt:variant>
        <vt:lpwstr>_Toc5156</vt:lpwstr>
      </vt:variant>
      <vt:variant>
        <vt:i4>1114172</vt:i4>
      </vt:variant>
      <vt:variant>
        <vt:i4>563</vt:i4>
      </vt:variant>
      <vt:variant>
        <vt:i4>0</vt:i4>
      </vt:variant>
      <vt:variant>
        <vt:i4>5</vt:i4>
      </vt:variant>
      <vt:variant>
        <vt:lpwstr/>
      </vt:variant>
      <vt:variant>
        <vt:lpwstr>_Toc8244</vt:lpwstr>
      </vt:variant>
      <vt:variant>
        <vt:i4>2555913</vt:i4>
      </vt:variant>
      <vt:variant>
        <vt:i4>557</vt:i4>
      </vt:variant>
      <vt:variant>
        <vt:i4>0</vt:i4>
      </vt:variant>
      <vt:variant>
        <vt:i4>5</vt:i4>
      </vt:variant>
      <vt:variant>
        <vt:lpwstr/>
      </vt:variant>
      <vt:variant>
        <vt:lpwstr>_Toc909</vt:lpwstr>
      </vt:variant>
      <vt:variant>
        <vt:i4>1048628</vt:i4>
      </vt:variant>
      <vt:variant>
        <vt:i4>551</vt:i4>
      </vt:variant>
      <vt:variant>
        <vt:i4>0</vt:i4>
      </vt:variant>
      <vt:variant>
        <vt:i4>5</vt:i4>
      </vt:variant>
      <vt:variant>
        <vt:lpwstr/>
      </vt:variant>
      <vt:variant>
        <vt:lpwstr>_Toc30773</vt:lpwstr>
      </vt:variant>
      <vt:variant>
        <vt:i4>1507381</vt:i4>
      </vt:variant>
      <vt:variant>
        <vt:i4>545</vt:i4>
      </vt:variant>
      <vt:variant>
        <vt:i4>0</vt:i4>
      </vt:variant>
      <vt:variant>
        <vt:i4>5</vt:i4>
      </vt:variant>
      <vt:variant>
        <vt:lpwstr/>
      </vt:variant>
      <vt:variant>
        <vt:lpwstr>_Toc21715</vt:lpwstr>
      </vt:variant>
      <vt:variant>
        <vt:i4>1507377</vt:i4>
      </vt:variant>
      <vt:variant>
        <vt:i4>539</vt:i4>
      </vt:variant>
      <vt:variant>
        <vt:i4>0</vt:i4>
      </vt:variant>
      <vt:variant>
        <vt:i4>5</vt:i4>
      </vt:variant>
      <vt:variant>
        <vt:lpwstr/>
      </vt:variant>
      <vt:variant>
        <vt:lpwstr>_Toc27379</vt:lpwstr>
      </vt:variant>
      <vt:variant>
        <vt:i4>1703993</vt:i4>
      </vt:variant>
      <vt:variant>
        <vt:i4>533</vt:i4>
      </vt:variant>
      <vt:variant>
        <vt:i4>0</vt:i4>
      </vt:variant>
      <vt:variant>
        <vt:i4>5</vt:i4>
      </vt:variant>
      <vt:variant>
        <vt:lpwstr/>
      </vt:variant>
      <vt:variant>
        <vt:lpwstr>_Toc18855</vt:lpwstr>
      </vt:variant>
      <vt:variant>
        <vt:i4>1114161</vt:i4>
      </vt:variant>
      <vt:variant>
        <vt:i4>527</vt:i4>
      </vt:variant>
      <vt:variant>
        <vt:i4>0</vt:i4>
      </vt:variant>
      <vt:variant>
        <vt:i4>5</vt:i4>
      </vt:variant>
      <vt:variant>
        <vt:lpwstr/>
      </vt:variant>
      <vt:variant>
        <vt:lpwstr>_Toc32243</vt:lpwstr>
      </vt:variant>
      <vt:variant>
        <vt:i4>1048630</vt:i4>
      </vt:variant>
      <vt:variant>
        <vt:i4>521</vt:i4>
      </vt:variant>
      <vt:variant>
        <vt:i4>0</vt:i4>
      </vt:variant>
      <vt:variant>
        <vt:i4>5</vt:i4>
      </vt:variant>
      <vt:variant>
        <vt:lpwstr/>
      </vt:variant>
      <vt:variant>
        <vt:lpwstr>_Toc4621</vt:lpwstr>
      </vt:variant>
      <vt:variant>
        <vt:i4>1835067</vt:i4>
      </vt:variant>
      <vt:variant>
        <vt:i4>515</vt:i4>
      </vt:variant>
      <vt:variant>
        <vt:i4>0</vt:i4>
      </vt:variant>
      <vt:variant>
        <vt:i4>5</vt:i4>
      </vt:variant>
      <vt:variant>
        <vt:lpwstr/>
      </vt:variant>
      <vt:variant>
        <vt:lpwstr>_Toc22999</vt:lpwstr>
      </vt:variant>
      <vt:variant>
        <vt:i4>1507378</vt:i4>
      </vt:variant>
      <vt:variant>
        <vt:i4>509</vt:i4>
      </vt:variant>
      <vt:variant>
        <vt:i4>0</vt:i4>
      </vt:variant>
      <vt:variant>
        <vt:i4>5</vt:i4>
      </vt:variant>
      <vt:variant>
        <vt:lpwstr/>
      </vt:variant>
      <vt:variant>
        <vt:lpwstr>_Toc20008</vt:lpwstr>
      </vt:variant>
      <vt:variant>
        <vt:i4>1638458</vt:i4>
      </vt:variant>
      <vt:variant>
        <vt:i4>503</vt:i4>
      </vt:variant>
      <vt:variant>
        <vt:i4>0</vt:i4>
      </vt:variant>
      <vt:variant>
        <vt:i4>5</vt:i4>
      </vt:variant>
      <vt:variant>
        <vt:lpwstr/>
      </vt:variant>
      <vt:variant>
        <vt:lpwstr>_Toc8628</vt:lpwstr>
      </vt:variant>
      <vt:variant>
        <vt:i4>2031671</vt:i4>
      </vt:variant>
      <vt:variant>
        <vt:i4>497</vt:i4>
      </vt:variant>
      <vt:variant>
        <vt:i4>0</vt:i4>
      </vt:variant>
      <vt:variant>
        <vt:i4>5</vt:i4>
      </vt:variant>
      <vt:variant>
        <vt:lpwstr/>
      </vt:variant>
      <vt:variant>
        <vt:lpwstr>_Toc10680</vt:lpwstr>
      </vt:variant>
      <vt:variant>
        <vt:i4>1245234</vt:i4>
      </vt:variant>
      <vt:variant>
        <vt:i4>491</vt:i4>
      </vt:variant>
      <vt:variant>
        <vt:i4>0</vt:i4>
      </vt:variant>
      <vt:variant>
        <vt:i4>5</vt:i4>
      </vt:variant>
      <vt:variant>
        <vt:lpwstr/>
      </vt:variant>
      <vt:variant>
        <vt:lpwstr>_Toc31154</vt:lpwstr>
      </vt:variant>
      <vt:variant>
        <vt:i4>1245242</vt:i4>
      </vt:variant>
      <vt:variant>
        <vt:i4>485</vt:i4>
      </vt:variant>
      <vt:variant>
        <vt:i4>0</vt:i4>
      </vt:variant>
      <vt:variant>
        <vt:i4>5</vt:i4>
      </vt:variant>
      <vt:variant>
        <vt:lpwstr/>
      </vt:variant>
      <vt:variant>
        <vt:lpwstr>_Toc31954</vt:lpwstr>
      </vt:variant>
      <vt:variant>
        <vt:i4>1376308</vt:i4>
      </vt:variant>
      <vt:variant>
        <vt:i4>479</vt:i4>
      </vt:variant>
      <vt:variant>
        <vt:i4>0</vt:i4>
      </vt:variant>
      <vt:variant>
        <vt:i4>5</vt:i4>
      </vt:variant>
      <vt:variant>
        <vt:lpwstr/>
      </vt:variant>
      <vt:variant>
        <vt:lpwstr>_Toc14564</vt:lpwstr>
      </vt:variant>
      <vt:variant>
        <vt:i4>1048630</vt:i4>
      </vt:variant>
      <vt:variant>
        <vt:i4>473</vt:i4>
      </vt:variant>
      <vt:variant>
        <vt:i4>0</vt:i4>
      </vt:variant>
      <vt:variant>
        <vt:i4>5</vt:i4>
      </vt:variant>
      <vt:variant>
        <vt:lpwstr/>
      </vt:variant>
      <vt:variant>
        <vt:lpwstr>_Toc3552</vt:lpwstr>
      </vt:variant>
      <vt:variant>
        <vt:i4>1835061</vt:i4>
      </vt:variant>
      <vt:variant>
        <vt:i4>467</vt:i4>
      </vt:variant>
      <vt:variant>
        <vt:i4>0</vt:i4>
      </vt:variant>
      <vt:variant>
        <vt:i4>5</vt:i4>
      </vt:variant>
      <vt:variant>
        <vt:lpwstr/>
      </vt:variant>
      <vt:variant>
        <vt:lpwstr>_Toc32691</vt:lpwstr>
      </vt:variant>
      <vt:variant>
        <vt:i4>3014658</vt:i4>
      </vt:variant>
      <vt:variant>
        <vt:i4>461</vt:i4>
      </vt:variant>
      <vt:variant>
        <vt:i4>0</vt:i4>
      </vt:variant>
      <vt:variant>
        <vt:i4>5</vt:i4>
      </vt:variant>
      <vt:variant>
        <vt:lpwstr/>
      </vt:variant>
      <vt:variant>
        <vt:lpwstr>_Toc299</vt:lpwstr>
      </vt:variant>
      <vt:variant>
        <vt:i4>2031670</vt:i4>
      </vt:variant>
      <vt:variant>
        <vt:i4>455</vt:i4>
      </vt:variant>
      <vt:variant>
        <vt:i4>0</vt:i4>
      </vt:variant>
      <vt:variant>
        <vt:i4>5</vt:i4>
      </vt:variant>
      <vt:variant>
        <vt:lpwstr/>
      </vt:variant>
      <vt:variant>
        <vt:lpwstr>_Toc11791</vt:lpwstr>
      </vt:variant>
      <vt:variant>
        <vt:i4>1114166</vt:i4>
      </vt:variant>
      <vt:variant>
        <vt:i4>449</vt:i4>
      </vt:variant>
      <vt:variant>
        <vt:i4>0</vt:i4>
      </vt:variant>
      <vt:variant>
        <vt:i4>5</vt:i4>
      </vt:variant>
      <vt:variant>
        <vt:lpwstr/>
      </vt:variant>
      <vt:variant>
        <vt:lpwstr>_Toc2543</vt:lpwstr>
      </vt:variant>
      <vt:variant>
        <vt:i4>1835062</vt:i4>
      </vt:variant>
      <vt:variant>
        <vt:i4>443</vt:i4>
      </vt:variant>
      <vt:variant>
        <vt:i4>0</vt:i4>
      </vt:variant>
      <vt:variant>
        <vt:i4>5</vt:i4>
      </vt:variant>
      <vt:variant>
        <vt:lpwstr/>
      </vt:variant>
      <vt:variant>
        <vt:lpwstr>_Toc29421</vt:lpwstr>
      </vt:variant>
      <vt:variant>
        <vt:i4>1179700</vt:i4>
      </vt:variant>
      <vt:variant>
        <vt:i4>434</vt:i4>
      </vt:variant>
      <vt:variant>
        <vt:i4>0</vt:i4>
      </vt:variant>
      <vt:variant>
        <vt:i4>5</vt:i4>
      </vt:variant>
      <vt:variant>
        <vt:lpwstr/>
      </vt:variant>
      <vt:variant>
        <vt:lpwstr>_Toc15507</vt:lpwstr>
      </vt:variant>
      <vt:variant>
        <vt:i4>3080197</vt:i4>
      </vt:variant>
      <vt:variant>
        <vt:i4>428</vt:i4>
      </vt:variant>
      <vt:variant>
        <vt:i4>0</vt:i4>
      </vt:variant>
      <vt:variant>
        <vt:i4>5</vt:i4>
      </vt:variant>
      <vt:variant>
        <vt:lpwstr/>
      </vt:variant>
      <vt:variant>
        <vt:lpwstr>_Toc589</vt:lpwstr>
      </vt:variant>
      <vt:variant>
        <vt:i4>1441847</vt:i4>
      </vt:variant>
      <vt:variant>
        <vt:i4>422</vt:i4>
      </vt:variant>
      <vt:variant>
        <vt:i4>0</vt:i4>
      </vt:variant>
      <vt:variant>
        <vt:i4>5</vt:i4>
      </vt:variant>
      <vt:variant>
        <vt:lpwstr/>
      </vt:variant>
      <vt:variant>
        <vt:lpwstr>_Toc1968</vt:lpwstr>
      </vt:variant>
      <vt:variant>
        <vt:i4>1376308</vt:i4>
      </vt:variant>
      <vt:variant>
        <vt:i4>416</vt:i4>
      </vt:variant>
      <vt:variant>
        <vt:i4>0</vt:i4>
      </vt:variant>
      <vt:variant>
        <vt:i4>5</vt:i4>
      </vt:variant>
      <vt:variant>
        <vt:lpwstr/>
      </vt:variant>
      <vt:variant>
        <vt:lpwstr>_Toc6022</vt:lpwstr>
      </vt:variant>
      <vt:variant>
        <vt:i4>1507387</vt:i4>
      </vt:variant>
      <vt:variant>
        <vt:i4>407</vt:i4>
      </vt:variant>
      <vt:variant>
        <vt:i4>0</vt:i4>
      </vt:variant>
      <vt:variant>
        <vt:i4>5</vt:i4>
      </vt:variant>
      <vt:variant>
        <vt:lpwstr/>
      </vt:variant>
      <vt:variant>
        <vt:lpwstr>_Toc30803</vt:lpwstr>
      </vt:variant>
      <vt:variant>
        <vt:i4>1507385</vt:i4>
      </vt:variant>
      <vt:variant>
        <vt:i4>398</vt:i4>
      </vt:variant>
      <vt:variant>
        <vt:i4>0</vt:i4>
      </vt:variant>
      <vt:variant>
        <vt:i4>5</vt:i4>
      </vt:variant>
      <vt:variant>
        <vt:lpwstr/>
      </vt:variant>
      <vt:variant>
        <vt:lpwstr>_Toc11811</vt:lpwstr>
      </vt:variant>
      <vt:variant>
        <vt:i4>1376304</vt:i4>
      </vt:variant>
      <vt:variant>
        <vt:i4>389</vt:i4>
      </vt:variant>
      <vt:variant>
        <vt:i4>0</vt:i4>
      </vt:variant>
      <vt:variant>
        <vt:i4>5</vt:i4>
      </vt:variant>
      <vt:variant>
        <vt:lpwstr/>
      </vt:variant>
      <vt:variant>
        <vt:lpwstr>_Toc13117</vt:lpwstr>
      </vt:variant>
      <vt:variant>
        <vt:i4>1638452</vt:i4>
      </vt:variant>
      <vt:variant>
        <vt:i4>383</vt:i4>
      </vt:variant>
      <vt:variant>
        <vt:i4>0</vt:i4>
      </vt:variant>
      <vt:variant>
        <vt:i4>5</vt:i4>
      </vt:variant>
      <vt:variant>
        <vt:lpwstr/>
      </vt:variant>
      <vt:variant>
        <vt:lpwstr>_Toc16583</vt:lpwstr>
      </vt:variant>
      <vt:variant>
        <vt:i4>2031667</vt:i4>
      </vt:variant>
      <vt:variant>
        <vt:i4>377</vt:i4>
      </vt:variant>
      <vt:variant>
        <vt:i4>0</vt:i4>
      </vt:variant>
      <vt:variant>
        <vt:i4>5</vt:i4>
      </vt:variant>
      <vt:variant>
        <vt:lpwstr/>
      </vt:variant>
      <vt:variant>
        <vt:lpwstr>_Toc19210</vt:lpwstr>
      </vt:variant>
      <vt:variant>
        <vt:i4>1179700</vt:i4>
      </vt:variant>
      <vt:variant>
        <vt:i4>371</vt:i4>
      </vt:variant>
      <vt:variant>
        <vt:i4>0</vt:i4>
      </vt:variant>
      <vt:variant>
        <vt:i4>5</vt:i4>
      </vt:variant>
      <vt:variant>
        <vt:lpwstr/>
      </vt:variant>
      <vt:variant>
        <vt:lpwstr>_Toc23668</vt:lpwstr>
      </vt:variant>
      <vt:variant>
        <vt:i4>1179700</vt:i4>
      </vt:variant>
      <vt:variant>
        <vt:i4>365</vt:i4>
      </vt:variant>
      <vt:variant>
        <vt:i4>0</vt:i4>
      </vt:variant>
      <vt:variant>
        <vt:i4>5</vt:i4>
      </vt:variant>
      <vt:variant>
        <vt:lpwstr/>
      </vt:variant>
      <vt:variant>
        <vt:lpwstr>_Toc23668</vt:lpwstr>
      </vt:variant>
      <vt:variant>
        <vt:i4>1507383</vt:i4>
      </vt:variant>
      <vt:variant>
        <vt:i4>359</vt:i4>
      </vt:variant>
      <vt:variant>
        <vt:i4>0</vt:i4>
      </vt:variant>
      <vt:variant>
        <vt:i4>5</vt:i4>
      </vt:variant>
      <vt:variant>
        <vt:lpwstr/>
      </vt:variant>
      <vt:variant>
        <vt:lpwstr>_Toc13632</vt:lpwstr>
      </vt:variant>
      <vt:variant>
        <vt:i4>1048633</vt:i4>
      </vt:variant>
      <vt:variant>
        <vt:i4>353</vt:i4>
      </vt:variant>
      <vt:variant>
        <vt:i4>0</vt:i4>
      </vt:variant>
      <vt:variant>
        <vt:i4>5</vt:i4>
      </vt:variant>
      <vt:variant>
        <vt:lpwstr/>
      </vt:variant>
      <vt:variant>
        <vt:lpwstr>_Toc16810</vt:lpwstr>
      </vt:variant>
      <vt:variant>
        <vt:i4>1703984</vt:i4>
      </vt:variant>
      <vt:variant>
        <vt:i4>347</vt:i4>
      </vt:variant>
      <vt:variant>
        <vt:i4>0</vt:i4>
      </vt:variant>
      <vt:variant>
        <vt:i4>5</vt:i4>
      </vt:variant>
      <vt:variant>
        <vt:lpwstr/>
      </vt:variant>
      <vt:variant>
        <vt:lpwstr>_Toc14197</vt:lpwstr>
      </vt:variant>
      <vt:variant>
        <vt:i4>1638459</vt:i4>
      </vt:variant>
      <vt:variant>
        <vt:i4>338</vt:i4>
      </vt:variant>
      <vt:variant>
        <vt:i4>0</vt:i4>
      </vt:variant>
      <vt:variant>
        <vt:i4>5</vt:i4>
      </vt:variant>
      <vt:variant>
        <vt:lpwstr/>
      </vt:variant>
      <vt:variant>
        <vt:lpwstr>_Toc26989</vt:lpwstr>
      </vt:variant>
      <vt:variant>
        <vt:i4>1179696</vt:i4>
      </vt:variant>
      <vt:variant>
        <vt:i4>332</vt:i4>
      </vt:variant>
      <vt:variant>
        <vt:i4>0</vt:i4>
      </vt:variant>
      <vt:variant>
        <vt:i4>5</vt:i4>
      </vt:variant>
      <vt:variant>
        <vt:lpwstr/>
      </vt:variant>
      <vt:variant>
        <vt:lpwstr>_Toc21241</vt:lpwstr>
      </vt:variant>
      <vt:variant>
        <vt:i4>1507381</vt:i4>
      </vt:variant>
      <vt:variant>
        <vt:i4>326</vt:i4>
      </vt:variant>
      <vt:variant>
        <vt:i4>0</vt:i4>
      </vt:variant>
      <vt:variant>
        <vt:i4>5</vt:i4>
      </vt:variant>
      <vt:variant>
        <vt:lpwstr/>
      </vt:variant>
      <vt:variant>
        <vt:lpwstr>_Toc23736</vt:lpwstr>
      </vt:variant>
      <vt:variant>
        <vt:i4>1638459</vt:i4>
      </vt:variant>
      <vt:variant>
        <vt:i4>320</vt:i4>
      </vt:variant>
      <vt:variant>
        <vt:i4>0</vt:i4>
      </vt:variant>
      <vt:variant>
        <vt:i4>5</vt:i4>
      </vt:variant>
      <vt:variant>
        <vt:lpwstr/>
      </vt:variant>
      <vt:variant>
        <vt:lpwstr>_Toc26989</vt:lpwstr>
      </vt:variant>
      <vt:variant>
        <vt:i4>1179696</vt:i4>
      </vt:variant>
      <vt:variant>
        <vt:i4>314</vt:i4>
      </vt:variant>
      <vt:variant>
        <vt:i4>0</vt:i4>
      </vt:variant>
      <vt:variant>
        <vt:i4>5</vt:i4>
      </vt:variant>
      <vt:variant>
        <vt:lpwstr/>
      </vt:variant>
      <vt:variant>
        <vt:lpwstr>_Toc21241</vt:lpwstr>
      </vt:variant>
      <vt:variant>
        <vt:i4>1507381</vt:i4>
      </vt:variant>
      <vt:variant>
        <vt:i4>308</vt:i4>
      </vt:variant>
      <vt:variant>
        <vt:i4>0</vt:i4>
      </vt:variant>
      <vt:variant>
        <vt:i4>5</vt:i4>
      </vt:variant>
      <vt:variant>
        <vt:lpwstr/>
      </vt:variant>
      <vt:variant>
        <vt:lpwstr>_Toc23736</vt:lpwstr>
      </vt:variant>
      <vt:variant>
        <vt:i4>1638459</vt:i4>
      </vt:variant>
      <vt:variant>
        <vt:i4>302</vt:i4>
      </vt:variant>
      <vt:variant>
        <vt:i4>0</vt:i4>
      </vt:variant>
      <vt:variant>
        <vt:i4>5</vt:i4>
      </vt:variant>
      <vt:variant>
        <vt:lpwstr/>
      </vt:variant>
      <vt:variant>
        <vt:lpwstr>_Toc26989</vt:lpwstr>
      </vt:variant>
      <vt:variant>
        <vt:i4>1179696</vt:i4>
      </vt:variant>
      <vt:variant>
        <vt:i4>296</vt:i4>
      </vt:variant>
      <vt:variant>
        <vt:i4>0</vt:i4>
      </vt:variant>
      <vt:variant>
        <vt:i4>5</vt:i4>
      </vt:variant>
      <vt:variant>
        <vt:lpwstr/>
      </vt:variant>
      <vt:variant>
        <vt:lpwstr>_Toc21241</vt:lpwstr>
      </vt:variant>
      <vt:variant>
        <vt:i4>1310772</vt:i4>
      </vt:variant>
      <vt:variant>
        <vt:i4>290</vt:i4>
      </vt:variant>
      <vt:variant>
        <vt:i4>0</vt:i4>
      </vt:variant>
      <vt:variant>
        <vt:i4>5</vt:i4>
      </vt:variant>
      <vt:variant>
        <vt:lpwstr/>
      </vt:variant>
      <vt:variant>
        <vt:lpwstr>_Toc22610</vt:lpwstr>
      </vt:variant>
      <vt:variant>
        <vt:i4>1245237</vt:i4>
      </vt:variant>
      <vt:variant>
        <vt:i4>284</vt:i4>
      </vt:variant>
      <vt:variant>
        <vt:i4>0</vt:i4>
      </vt:variant>
      <vt:variant>
        <vt:i4>5</vt:i4>
      </vt:variant>
      <vt:variant>
        <vt:lpwstr/>
      </vt:variant>
      <vt:variant>
        <vt:lpwstr>_Toc12467</vt:lpwstr>
      </vt:variant>
      <vt:variant>
        <vt:i4>1245234</vt:i4>
      </vt:variant>
      <vt:variant>
        <vt:i4>278</vt:i4>
      </vt:variant>
      <vt:variant>
        <vt:i4>0</vt:i4>
      </vt:variant>
      <vt:variant>
        <vt:i4>5</vt:i4>
      </vt:variant>
      <vt:variant>
        <vt:lpwstr/>
      </vt:variant>
      <vt:variant>
        <vt:lpwstr>_Toc12360</vt:lpwstr>
      </vt:variant>
      <vt:variant>
        <vt:i4>1769529</vt:i4>
      </vt:variant>
      <vt:variant>
        <vt:i4>272</vt:i4>
      </vt:variant>
      <vt:variant>
        <vt:i4>0</vt:i4>
      </vt:variant>
      <vt:variant>
        <vt:i4>5</vt:i4>
      </vt:variant>
      <vt:variant>
        <vt:lpwstr/>
      </vt:variant>
      <vt:variant>
        <vt:lpwstr>_Toc19851</vt:lpwstr>
      </vt:variant>
      <vt:variant>
        <vt:i4>1245233</vt:i4>
      </vt:variant>
      <vt:variant>
        <vt:i4>266</vt:i4>
      </vt:variant>
      <vt:variant>
        <vt:i4>0</vt:i4>
      </vt:variant>
      <vt:variant>
        <vt:i4>5</vt:i4>
      </vt:variant>
      <vt:variant>
        <vt:lpwstr/>
      </vt:variant>
      <vt:variant>
        <vt:lpwstr>_Toc24308</vt:lpwstr>
      </vt:variant>
      <vt:variant>
        <vt:i4>1441840</vt:i4>
      </vt:variant>
      <vt:variant>
        <vt:i4>260</vt:i4>
      </vt:variant>
      <vt:variant>
        <vt:i4>0</vt:i4>
      </vt:variant>
      <vt:variant>
        <vt:i4>5</vt:i4>
      </vt:variant>
      <vt:variant>
        <vt:lpwstr/>
      </vt:variant>
      <vt:variant>
        <vt:lpwstr>_Toc9190</vt:lpwstr>
      </vt:variant>
      <vt:variant>
        <vt:i4>1835061</vt:i4>
      </vt:variant>
      <vt:variant>
        <vt:i4>254</vt:i4>
      </vt:variant>
      <vt:variant>
        <vt:i4>0</vt:i4>
      </vt:variant>
      <vt:variant>
        <vt:i4>5</vt:i4>
      </vt:variant>
      <vt:variant>
        <vt:lpwstr/>
      </vt:variant>
      <vt:variant>
        <vt:lpwstr>_Toc1843</vt:lpwstr>
      </vt:variant>
      <vt:variant>
        <vt:i4>1048631</vt:i4>
      </vt:variant>
      <vt:variant>
        <vt:i4>248</vt:i4>
      </vt:variant>
      <vt:variant>
        <vt:i4>0</vt:i4>
      </vt:variant>
      <vt:variant>
        <vt:i4>5</vt:i4>
      </vt:variant>
      <vt:variant>
        <vt:lpwstr/>
      </vt:variant>
      <vt:variant>
        <vt:lpwstr>_Toc7601</vt:lpwstr>
      </vt:variant>
      <vt:variant>
        <vt:i4>1114166</vt:i4>
      </vt:variant>
      <vt:variant>
        <vt:i4>242</vt:i4>
      </vt:variant>
      <vt:variant>
        <vt:i4>0</vt:i4>
      </vt:variant>
      <vt:variant>
        <vt:i4>5</vt:i4>
      </vt:variant>
      <vt:variant>
        <vt:lpwstr/>
      </vt:variant>
      <vt:variant>
        <vt:lpwstr>_Toc4224</vt:lpwstr>
      </vt:variant>
      <vt:variant>
        <vt:i4>1114160</vt:i4>
      </vt:variant>
      <vt:variant>
        <vt:i4>236</vt:i4>
      </vt:variant>
      <vt:variant>
        <vt:i4>0</vt:i4>
      </vt:variant>
      <vt:variant>
        <vt:i4>5</vt:i4>
      </vt:variant>
      <vt:variant>
        <vt:lpwstr/>
      </vt:variant>
      <vt:variant>
        <vt:lpwstr>_Toc25236</vt:lpwstr>
      </vt:variant>
      <vt:variant>
        <vt:i4>1572927</vt:i4>
      </vt:variant>
      <vt:variant>
        <vt:i4>230</vt:i4>
      </vt:variant>
      <vt:variant>
        <vt:i4>0</vt:i4>
      </vt:variant>
      <vt:variant>
        <vt:i4>5</vt:i4>
      </vt:variant>
      <vt:variant>
        <vt:lpwstr/>
      </vt:variant>
      <vt:variant>
        <vt:lpwstr>_Toc8976</vt:lpwstr>
      </vt:variant>
      <vt:variant>
        <vt:i4>1572926</vt:i4>
      </vt:variant>
      <vt:variant>
        <vt:i4>224</vt:i4>
      </vt:variant>
      <vt:variant>
        <vt:i4>0</vt:i4>
      </vt:variant>
      <vt:variant>
        <vt:i4>5</vt:i4>
      </vt:variant>
      <vt:variant>
        <vt:lpwstr/>
      </vt:variant>
      <vt:variant>
        <vt:lpwstr>_Toc6986</vt:lpwstr>
      </vt:variant>
      <vt:variant>
        <vt:i4>1507382</vt:i4>
      </vt:variant>
      <vt:variant>
        <vt:i4>218</vt:i4>
      </vt:variant>
      <vt:variant>
        <vt:i4>0</vt:i4>
      </vt:variant>
      <vt:variant>
        <vt:i4>5</vt:i4>
      </vt:variant>
      <vt:variant>
        <vt:lpwstr/>
      </vt:variant>
      <vt:variant>
        <vt:lpwstr>_Toc13736</vt:lpwstr>
      </vt:variant>
      <vt:variant>
        <vt:i4>1638458</vt:i4>
      </vt:variant>
      <vt:variant>
        <vt:i4>212</vt:i4>
      </vt:variant>
      <vt:variant>
        <vt:i4>0</vt:i4>
      </vt:variant>
      <vt:variant>
        <vt:i4>5</vt:i4>
      </vt:variant>
      <vt:variant>
        <vt:lpwstr/>
      </vt:variant>
      <vt:variant>
        <vt:lpwstr>_Toc3997</vt:lpwstr>
      </vt:variant>
      <vt:variant>
        <vt:i4>1245236</vt:i4>
      </vt:variant>
      <vt:variant>
        <vt:i4>206</vt:i4>
      </vt:variant>
      <vt:variant>
        <vt:i4>0</vt:i4>
      </vt:variant>
      <vt:variant>
        <vt:i4>5</vt:i4>
      </vt:variant>
      <vt:variant>
        <vt:lpwstr/>
      </vt:variant>
      <vt:variant>
        <vt:lpwstr>_Toc20645</vt:lpwstr>
      </vt:variant>
      <vt:variant>
        <vt:i4>1245236</vt:i4>
      </vt:variant>
      <vt:variant>
        <vt:i4>200</vt:i4>
      </vt:variant>
      <vt:variant>
        <vt:i4>0</vt:i4>
      </vt:variant>
      <vt:variant>
        <vt:i4>5</vt:i4>
      </vt:variant>
      <vt:variant>
        <vt:lpwstr/>
      </vt:variant>
      <vt:variant>
        <vt:lpwstr>_Toc20645</vt:lpwstr>
      </vt:variant>
      <vt:variant>
        <vt:i4>1179701</vt:i4>
      </vt:variant>
      <vt:variant>
        <vt:i4>194</vt:i4>
      </vt:variant>
      <vt:variant>
        <vt:i4>0</vt:i4>
      </vt:variant>
      <vt:variant>
        <vt:i4>5</vt:i4>
      </vt:variant>
      <vt:variant>
        <vt:lpwstr/>
      </vt:variant>
      <vt:variant>
        <vt:lpwstr>_Toc26735</vt:lpwstr>
      </vt:variant>
      <vt:variant>
        <vt:i4>1966131</vt:i4>
      </vt:variant>
      <vt:variant>
        <vt:i4>188</vt:i4>
      </vt:variant>
      <vt:variant>
        <vt:i4>0</vt:i4>
      </vt:variant>
      <vt:variant>
        <vt:i4>5</vt:i4>
      </vt:variant>
      <vt:variant>
        <vt:lpwstr/>
      </vt:variant>
      <vt:variant>
        <vt:lpwstr>_Toc20192</vt:lpwstr>
      </vt:variant>
      <vt:variant>
        <vt:i4>1900592</vt:i4>
      </vt:variant>
      <vt:variant>
        <vt:i4>182</vt:i4>
      </vt:variant>
      <vt:variant>
        <vt:i4>0</vt:i4>
      </vt:variant>
      <vt:variant>
        <vt:i4>5</vt:i4>
      </vt:variant>
      <vt:variant>
        <vt:lpwstr/>
      </vt:variant>
      <vt:variant>
        <vt:lpwstr>_Toc12182</vt:lpwstr>
      </vt:variant>
      <vt:variant>
        <vt:i4>1310775</vt:i4>
      </vt:variant>
      <vt:variant>
        <vt:i4>176</vt:i4>
      </vt:variant>
      <vt:variant>
        <vt:i4>0</vt:i4>
      </vt:variant>
      <vt:variant>
        <vt:i4>5</vt:i4>
      </vt:variant>
      <vt:variant>
        <vt:lpwstr/>
      </vt:variant>
      <vt:variant>
        <vt:lpwstr>_Toc20539</vt:lpwstr>
      </vt:variant>
      <vt:variant>
        <vt:i4>1179696</vt:i4>
      </vt:variant>
      <vt:variant>
        <vt:i4>170</vt:i4>
      </vt:variant>
      <vt:variant>
        <vt:i4>0</vt:i4>
      </vt:variant>
      <vt:variant>
        <vt:i4>5</vt:i4>
      </vt:variant>
      <vt:variant>
        <vt:lpwstr/>
      </vt:variant>
      <vt:variant>
        <vt:lpwstr>_Toc5653</vt:lpwstr>
      </vt:variant>
      <vt:variant>
        <vt:i4>2031669</vt:i4>
      </vt:variant>
      <vt:variant>
        <vt:i4>164</vt:i4>
      </vt:variant>
      <vt:variant>
        <vt:i4>0</vt:i4>
      </vt:variant>
      <vt:variant>
        <vt:i4>5</vt:i4>
      </vt:variant>
      <vt:variant>
        <vt:lpwstr/>
      </vt:variant>
      <vt:variant>
        <vt:lpwstr>_Toc20787</vt:lpwstr>
      </vt:variant>
      <vt:variant>
        <vt:i4>1179697</vt:i4>
      </vt:variant>
      <vt:variant>
        <vt:i4>158</vt:i4>
      </vt:variant>
      <vt:variant>
        <vt:i4>0</vt:i4>
      </vt:variant>
      <vt:variant>
        <vt:i4>5</vt:i4>
      </vt:variant>
      <vt:variant>
        <vt:lpwstr/>
      </vt:variant>
      <vt:variant>
        <vt:lpwstr>_Toc30251</vt:lpwstr>
      </vt:variant>
      <vt:variant>
        <vt:i4>3014660</vt:i4>
      </vt:variant>
      <vt:variant>
        <vt:i4>152</vt:i4>
      </vt:variant>
      <vt:variant>
        <vt:i4>0</vt:i4>
      </vt:variant>
      <vt:variant>
        <vt:i4>5</vt:i4>
      </vt:variant>
      <vt:variant>
        <vt:lpwstr/>
      </vt:variant>
      <vt:variant>
        <vt:lpwstr>_Toc496</vt:lpwstr>
      </vt:variant>
      <vt:variant>
        <vt:i4>1114160</vt:i4>
      </vt:variant>
      <vt:variant>
        <vt:i4>146</vt:i4>
      </vt:variant>
      <vt:variant>
        <vt:i4>0</vt:i4>
      </vt:variant>
      <vt:variant>
        <vt:i4>5</vt:i4>
      </vt:variant>
      <vt:variant>
        <vt:lpwstr/>
      </vt:variant>
      <vt:variant>
        <vt:lpwstr>_Toc10169</vt:lpwstr>
      </vt:variant>
      <vt:variant>
        <vt:i4>1310775</vt:i4>
      </vt:variant>
      <vt:variant>
        <vt:i4>140</vt:i4>
      </vt:variant>
      <vt:variant>
        <vt:i4>0</vt:i4>
      </vt:variant>
      <vt:variant>
        <vt:i4>5</vt:i4>
      </vt:variant>
      <vt:variant>
        <vt:lpwstr/>
      </vt:variant>
      <vt:variant>
        <vt:lpwstr>_Toc12613</vt:lpwstr>
      </vt:variant>
      <vt:variant>
        <vt:i4>1310773</vt:i4>
      </vt:variant>
      <vt:variant>
        <vt:i4>134</vt:i4>
      </vt:variant>
      <vt:variant>
        <vt:i4>0</vt:i4>
      </vt:variant>
      <vt:variant>
        <vt:i4>5</vt:i4>
      </vt:variant>
      <vt:variant>
        <vt:lpwstr/>
      </vt:variant>
      <vt:variant>
        <vt:lpwstr>_Toc17448</vt:lpwstr>
      </vt:variant>
      <vt:variant>
        <vt:i4>1245232</vt:i4>
      </vt:variant>
      <vt:variant>
        <vt:i4>128</vt:i4>
      </vt:variant>
      <vt:variant>
        <vt:i4>0</vt:i4>
      </vt:variant>
      <vt:variant>
        <vt:i4>5</vt:i4>
      </vt:variant>
      <vt:variant>
        <vt:lpwstr/>
      </vt:variant>
      <vt:variant>
        <vt:lpwstr>_Toc15119</vt:lpwstr>
      </vt:variant>
      <vt:variant>
        <vt:i4>1376313</vt:i4>
      </vt:variant>
      <vt:variant>
        <vt:i4>122</vt:i4>
      </vt:variant>
      <vt:variant>
        <vt:i4>0</vt:i4>
      </vt:variant>
      <vt:variant>
        <vt:i4>5</vt:i4>
      </vt:variant>
      <vt:variant>
        <vt:lpwstr/>
      </vt:variant>
      <vt:variant>
        <vt:lpwstr>_Toc15877</vt:lpwstr>
      </vt:variant>
      <vt:variant>
        <vt:i4>1376315</vt:i4>
      </vt:variant>
      <vt:variant>
        <vt:i4>116</vt:i4>
      </vt:variant>
      <vt:variant>
        <vt:i4>0</vt:i4>
      </vt:variant>
      <vt:variant>
        <vt:i4>5</vt:i4>
      </vt:variant>
      <vt:variant>
        <vt:lpwstr/>
      </vt:variant>
      <vt:variant>
        <vt:lpwstr>_Toc22905</vt:lpwstr>
      </vt:variant>
      <vt:variant>
        <vt:i4>1507387</vt:i4>
      </vt:variant>
      <vt:variant>
        <vt:i4>110</vt:i4>
      </vt:variant>
      <vt:variant>
        <vt:i4>0</vt:i4>
      </vt:variant>
      <vt:variant>
        <vt:i4>5</vt:i4>
      </vt:variant>
      <vt:variant>
        <vt:lpwstr/>
      </vt:variant>
      <vt:variant>
        <vt:lpwstr>_Toc25952</vt:lpwstr>
      </vt:variant>
      <vt:variant>
        <vt:i4>1310771</vt:i4>
      </vt:variant>
      <vt:variant>
        <vt:i4>104</vt:i4>
      </vt:variant>
      <vt:variant>
        <vt:i4>0</vt:i4>
      </vt:variant>
      <vt:variant>
        <vt:i4>5</vt:i4>
      </vt:variant>
      <vt:variant>
        <vt:lpwstr/>
      </vt:variant>
      <vt:variant>
        <vt:lpwstr>_Toc16258</vt:lpwstr>
      </vt:variant>
      <vt:variant>
        <vt:i4>1507379</vt:i4>
      </vt:variant>
      <vt:variant>
        <vt:i4>98</vt:i4>
      </vt:variant>
      <vt:variant>
        <vt:i4>0</vt:i4>
      </vt:variant>
      <vt:variant>
        <vt:i4>5</vt:i4>
      </vt:variant>
      <vt:variant>
        <vt:lpwstr/>
      </vt:variant>
      <vt:variant>
        <vt:lpwstr>_Toc12229</vt:lpwstr>
      </vt:variant>
      <vt:variant>
        <vt:i4>1441840</vt:i4>
      </vt:variant>
      <vt:variant>
        <vt:i4>92</vt:i4>
      </vt:variant>
      <vt:variant>
        <vt:i4>0</vt:i4>
      </vt:variant>
      <vt:variant>
        <vt:i4>5</vt:i4>
      </vt:variant>
      <vt:variant>
        <vt:lpwstr/>
      </vt:variant>
      <vt:variant>
        <vt:lpwstr>_Toc27265</vt:lpwstr>
      </vt:variant>
      <vt:variant>
        <vt:i4>1376306</vt:i4>
      </vt:variant>
      <vt:variant>
        <vt:i4>86</vt:i4>
      </vt:variant>
      <vt:variant>
        <vt:i4>0</vt:i4>
      </vt:variant>
      <vt:variant>
        <vt:i4>5</vt:i4>
      </vt:variant>
      <vt:variant>
        <vt:lpwstr/>
      </vt:variant>
      <vt:variant>
        <vt:lpwstr>_Toc6042</vt:lpwstr>
      </vt:variant>
      <vt:variant>
        <vt:i4>1310770</vt:i4>
      </vt:variant>
      <vt:variant>
        <vt:i4>80</vt:i4>
      </vt:variant>
      <vt:variant>
        <vt:i4>0</vt:i4>
      </vt:variant>
      <vt:variant>
        <vt:i4>5</vt:i4>
      </vt:variant>
      <vt:variant>
        <vt:lpwstr/>
      </vt:variant>
      <vt:variant>
        <vt:lpwstr>_Toc23009</vt:lpwstr>
      </vt:variant>
      <vt:variant>
        <vt:i4>1179706</vt:i4>
      </vt:variant>
      <vt:variant>
        <vt:i4>74</vt:i4>
      </vt:variant>
      <vt:variant>
        <vt:i4>0</vt:i4>
      </vt:variant>
      <vt:variant>
        <vt:i4>5</vt:i4>
      </vt:variant>
      <vt:variant>
        <vt:lpwstr/>
      </vt:variant>
      <vt:variant>
        <vt:lpwstr>_Toc22875</vt:lpwstr>
      </vt:variant>
      <vt:variant>
        <vt:i4>1114163</vt:i4>
      </vt:variant>
      <vt:variant>
        <vt:i4>68</vt:i4>
      </vt:variant>
      <vt:variant>
        <vt:i4>0</vt:i4>
      </vt:variant>
      <vt:variant>
        <vt:i4>5</vt:i4>
      </vt:variant>
      <vt:variant>
        <vt:lpwstr/>
      </vt:variant>
      <vt:variant>
        <vt:lpwstr>_Toc21173</vt:lpwstr>
      </vt:variant>
      <vt:variant>
        <vt:i4>1179706</vt:i4>
      </vt:variant>
      <vt:variant>
        <vt:i4>62</vt:i4>
      </vt:variant>
      <vt:variant>
        <vt:i4>0</vt:i4>
      </vt:variant>
      <vt:variant>
        <vt:i4>5</vt:i4>
      </vt:variant>
      <vt:variant>
        <vt:lpwstr/>
      </vt:variant>
      <vt:variant>
        <vt:lpwstr>_Toc22875</vt:lpwstr>
      </vt:variant>
      <vt:variant>
        <vt:i4>1179706</vt:i4>
      </vt:variant>
      <vt:variant>
        <vt:i4>56</vt:i4>
      </vt:variant>
      <vt:variant>
        <vt:i4>0</vt:i4>
      </vt:variant>
      <vt:variant>
        <vt:i4>5</vt:i4>
      </vt:variant>
      <vt:variant>
        <vt:lpwstr/>
      </vt:variant>
      <vt:variant>
        <vt:lpwstr>_Toc22875</vt:lpwstr>
      </vt:variant>
      <vt:variant>
        <vt:i4>1179706</vt:i4>
      </vt:variant>
      <vt:variant>
        <vt:i4>50</vt:i4>
      </vt:variant>
      <vt:variant>
        <vt:i4>0</vt:i4>
      </vt:variant>
      <vt:variant>
        <vt:i4>5</vt:i4>
      </vt:variant>
      <vt:variant>
        <vt:lpwstr/>
      </vt:variant>
      <vt:variant>
        <vt:lpwstr>_Toc22875</vt:lpwstr>
      </vt:variant>
      <vt:variant>
        <vt:i4>1179706</vt:i4>
      </vt:variant>
      <vt:variant>
        <vt:i4>44</vt:i4>
      </vt:variant>
      <vt:variant>
        <vt:i4>0</vt:i4>
      </vt:variant>
      <vt:variant>
        <vt:i4>5</vt:i4>
      </vt:variant>
      <vt:variant>
        <vt:lpwstr/>
      </vt:variant>
      <vt:variant>
        <vt:lpwstr>_Toc22875</vt:lpwstr>
      </vt:variant>
      <vt:variant>
        <vt:i4>1769521</vt:i4>
      </vt:variant>
      <vt:variant>
        <vt:i4>38</vt:i4>
      </vt:variant>
      <vt:variant>
        <vt:i4>0</vt:i4>
      </vt:variant>
      <vt:variant>
        <vt:i4>5</vt:i4>
      </vt:variant>
      <vt:variant>
        <vt:lpwstr/>
      </vt:variant>
      <vt:variant>
        <vt:lpwstr>_Toc18044</vt:lpwstr>
      </vt:variant>
      <vt:variant>
        <vt:i4>1769521</vt:i4>
      </vt:variant>
      <vt:variant>
        <vt:i4>32</vt:i4>
      </vt:variant>
      <vt:variant>
        <vt:i4>0</vt:i4>
      </vt:variant>
      <vt:variant>
        <vt:i4>5</vt:i4>
      </vt:variant>
      <vt:variant>
        <vt:lpwstr/>
      </vt:variant>
      <vt:variant>
        <vt:lpwstr>_Toc18044</vt:lpwstr>
      </vt:variant>
      <vt:variant>
        <vt:i4>1310774</vt:i4>
      </vt:variant>
      <vt:variant>
        <vt:i4>26</vt:i4>
      </vt:variant>
      <vt:variant>
        <vt:i4>0</vt:i4>
      </vt:variant>
      <vt:variant>
        <vt:i4>5</vt:i4>
      </vt:variant>
      <vt:variant>
        <vt:lpwstr/>
      </vt:variant>
      <vt:variant>
        <vt:lpwstr>_Toc24471</vt:lpwstr>
      </vt:variant>
      <vt:variant>
        <vt:i4>1114164</vt:i4>
      </vt:variant>
      <vt:variant>
        <vt:i4>20</vt:i4>
      </vt:variant>
      <vt:variant>
        <vt:i4>0</vt:i4>
      </vt:variant>
      <vt:variant>
        <vt:i4>5</vt:i4>
      </vt:variant>
      <vt:variant>
        <vt:lpwstr/>
      </vt:variant>
      <vt:variant>
        <vt:lpwstr>_Toc13550</vt:lpwstr>
      </vt:variant>
      <vt:variant>
        <vt:i4>1376311</vt:i4>
      </vt:variant>
      <vt:variant>
        <vt:i4>14</vt:i4>
      </vt:variant>
      <vt:variant>
        <vt:i4>0</vt:i4>
      </vt:variant>
      <vt:variant>
        <vt:i4>5</vt:i4>
      </vt:variant>
      <vt:variant>
        <vt:lpwstr/>
      </vt:variant>
      <vt:variant>
        <vt:lpwstr>_Toc12607</vt:lpwstr>
      </vt:variant>
      <vt:variant>
        <vt:i4>1441850</vt:i4>
      </vt:variant>
      <vt:variant>
        <vt:i4>8</vt:i4>
      </vt:variant>
      <vt:variant>
        <vt:i4>0</vt:i4>
      </vt:variant>
      <vt:variant>
        <vt:i4>5</vt:i4>
      </vt:variant>
      <vt:variant>
        <vt:lpwstr/>
      </vt:variant>
      <vt:variant>
        <vt:lpwstr>_Toc21803</vt:lpwstr>
      </vt:variant>
      <vt:variant>
        <vt:i4>1310773</vt:i4>
      </vt:variant>
      <vt:variant>
        <vt:i4>2</vt:i4>
      </vt:variant>
      <vt:variant>
        <vt:i4>0</vt:i4>
      </vt:variant>
      <vt:variant>
        <vt:i4>5</vt:i4>
      </vt:variant>
      <vt:variant>
        <vt:lpwstr/>
      </vt:variant>
      <vt:variant>
        <vt:lpwstr>_Toc2576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馨 温</dc:creator>
  <cp:keywords/>
  <dc:description/>
  <cp:lastModifiedBy>馨 温</cp:lastModifiedBy>
  <cp:revision>9</cp:revision>
  <dcterms:created xsi:type="dcterms:W3CDTF">2024-11-29T09:10:00Z</dcterms:created>
  <dcterms:modified xsi:type="dcterms:W3CDTF">2024-12-08T07:40:00Z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4A002B8D328C4D18AD42B21DFA44225B</vt:lpwstr>
  </property>
</Properties>
</file>