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42"/>
          <w:szCs w:val="42"/>
          <w:u w:val="single"/>
        </w:rPr>
      </w:pPr>
      <w:bookmarkStart w:colFirst="0" w:colLast="0" w:name="_8k9pi96jfg13" w:id="0"/>
      <w:bookmarkEnd w:id="0"/>
      <w:r w:rsidDel="00000000" w:rsidR="00000000" w:rsidRPr="00000000">
        <w:rPr>
          <w:b w:val="1"/>
          <w:color w:val="000000"/>
          <w:sz w:val="42"/>
          <w:szCs w:val="42"/>
          <w:u w:val="single"/>
          <w:rtl w:val="0"/>
        </w:rPr>
        <w:t xml:space="preserve">Introduction</w:t>
      </w:r>
    </w:p>
    <w:p w:rsidR="00000000" w:rsidDel="00000000" w:rsidP="00000000" w:rsidRDefault="00000000" w:rsidRPr="00000000" w14:paraId="00000002">
      <w:pPr>
        <w:spacing w:after="240" w:before="240" w:lineRule="auto"/>
        <w:rPr>
          <w:sz w:val="30"/>
          <w:szCs w:val="30"/>
        </w:rPr>
      </w:pPr>
      <w:r w:rsidDel="00000000" w:rsidR="00000000" w:rsidRPr="00000000">
        <w:rPr>
          <w:sz w:val="30"/>
          <w:szCs w:val="30"/>
          <w:rtl w:val="0"/>
        </w:rPr>
        <w:t xml:space="preserve">Engineers are essential creators and problem solvers in modern society. They work within the limits of physics, materials, safety regulations, and costs while using their skills to develop new solutions. To thrive in this complex field, engineers must possess a wide range of skills that help them navigate these challenges. Below are 10 key attributes that contribute to an engineer's success.</w:t>
      </w:r>
    </w:p>
    <w:p w:rsidR="00000000" w:rsidDel="00000000" w:rsidP="00000000" w:rsidRDefault="00000000" w:rsidRPr="00000000" w14:paraId="00000003">
      <w:pPr>
        <w:pStyle w:val="Heading3"/>
        <w:keepNext w:val="0"/>
        <w:keepLines w:val="0"/>
        <w:spacing w:before="280" w:lineRule="auto"/>
        <w:ind w:left="0" w:firstLine="0"/>
        <w:rPr>
          <w:b w:val="1"/>
          <w:color w:val="000000"/>
          <w:sz w:val="32"/>
          <w:szCs w:val="32"/>
        </w:rPr>
      </w:pPr>
      <w:bookmarkStart w:colFirst="0" w:colLast="0" w:name="_5tam80q8h4dv" w:id="1"/>
      <w:bookmarkEnd w:id="1"/>
      <w:r w:rsidDel="00000000" w:rsidR="00000000" w:rsidRPr="00000000">
        <w:rPr>
          <w:b w:val="1"/>
          <w:color w:val="000000"/>
          <w:sz w:val="32"/>
          <w:szCs w:val="32"/>
          <w:rtl w:val="0"/>
        </w:rPr>
        <w:t xml:space="preserve">Teamwork</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Teamwork is crucial in engineering as most projects require collaboration with various teams and departments. No engineer works in isolation. From concept to completion, an engineer must coordinate with architects, designers, clients, and managers. Communication is key to keeping all team members informed, ensuring transparency, and avoiding misunderstandings.</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Effective teamwork also involves conflict resolution, as different stakeholders may have varying perspectives. Engineers must be tactful, respectful, and open to constructive dialogue, ensuring that everyone contributes to the project’s success.</w:t>
      </w:r>
    </w:p>
    <w:p w:rsidR="00000000" w:rsidDel="00000000" w:rsidP="00000000" w:rsidRDefault="00000000" w:rsidRPr="00000000" w14:paraId="00000006">
      <w:pPr>
        <w:pStyle w:val="Heading3"/>
        <w:keepNext w:val="0"/>
        <w:keepLines w:val="0"/>
        <w:spacing w:before="280" w:lineRule="auto"/>
        <w:ind w:left="0" w:firstLine="0"/>
        <w:rPr>
          <w:b w:val="1"/>
          <w:color w:val="000000"/>
          <w:sz w:val="32"/>
          <w:szCs w:val="32"/>
        </w:rPr>
      </w:pPr>
      <w:bookmarkStart w:colFirst="0" w:colLast="0" w:name="_emeyti8h5r5z" w:id="2"/>
      <w:bookmarkEnd w:id="2"/>
      <w:r w:rsidDel="00000000" w:rsidR="00000000" w:rsidRPr="00000000">
        <w:rPr>
          <w:b w:val="1"/>
          <w:color w:val="000000"/>
          <w:sz w:val="32"/>
          <w:szCs w:val="32"/>
          <w:rtl w:val="0"/>
        </w:rPr>
        <w:t xml:space="preserve">Continuous Learning</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In an ever-evolving field like engineering, staying updated is essential. New technologies, tools, and methods constantly emerge, and a successful engineer must be adaptable. Curiosity is a natural trait of most engineers, allowing them to explore how things work and continuously learn. This involves not only keeping up with technological advancements but also learning from past projects and experiences.</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Continuous learning extends to self-development, where engineers seek out new skills, certifications, or knowledge to stay competitive and offer innovative solutions in their projects.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l6jugonza2a" w:id="3"/>
      <w:bookmarkEnd w:id="3"/>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f6ykuubkh4xv" w:id="4"/>
      <w:bookmarkEnd w:id="4"/>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cf1c92kt8x16" w:id="5"/>
      <w:bookmarkEnd w:id="5"/>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ind w:left="0" w:firstLine="0"/>
        <w:rPr>
          <w:b w:val="1"/>
          <w:color w:val="000000"/>
          <w:sz w:val="32"/>
          <w:szCs w:val="32"/>
        </w:rPr>
      </w:pPr>
      <w:bookmarkStart w:colFirst="0" w:colLast="0" w:name="_t9cx477h0qoj" w:id="6"/>
      <w:bookmarkEnd w:id="6"/>
      <w:r w:rsidDel="00000000" w:rsidR="00000000" w:rsidRPr="00000000">
        <w:rPr>
          <w:b w:val="1"/>
          <w:color w:val="000000"/>
          <w:sz w:val="32"/>
          <w:szCs w:val="32"/>
          <w:rtl w:val="0"/>
        </w:rPr>
        <w:t xml:space="preserve">Creativity</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Engineers are often called upon to develop creative solutions to complex problems. Whether designing a new structure, optimizing a manufacturing process, or solving a technical issue, creativity is key to finding efficient and innovative outcomes. Creativity helps engineers think beyond conventional methods to explore novel approaches that can improve systems or develop new products.</w:t>
      </w:r>
    </w:p>
    <w:p w:rsidR="00000000" w:rsidDel="00000000" w:rsidP="00000000" w:rsidRDefault="00000000" w:rsidRPr="00000000" w14:paraId="0000000E">
      <w:pPr>
        <w:spacing w:after="240" w:before="240" w:lineRule="auto"/>
        <w:rPr>
          <w:b w:val="1"/>
          <w:color w:val="000000"/>
          <w:sz w:val="26"/>
          <w:szCs w:val="26"/>
        </w:rPr>
      </w:pPr>
      <w:r w:rsidDel="00000000" w:rsidR="00000000" w:rsidRPr="00000000">
        <w:rPr>
          <w:sz w:val="24"/>
          <w:szCs w:val="24"/>
          <w:rtl w:val="0"/>
        </w:rPr>
        <w:t xml:space="preserve">However, creativity must be balanced with practicality. Engineers need to ensure that their ideas are feasible within the constraints of budget, materials, and safety. For example, while a creative design may look appealing, it must also be structurally sound and cost-effective.</w: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ind w:left="0" w:firstLine="0"/>
        <w:rPr>
          <w:b w:val="1"/>
          <w:color w:val="000000"/>
          <w:sz w:val="32"/>
          <w:szCs w:val="32"/>
        </w:rPr>
      </w:pPr>
      <w:bookmarkStart w:colFirst="0" w:colLast="0" w:name="_tgtl3cqey7x4" w:id="7"/>
      <w:bookmarkEnd w:id="7"/>
      <w:r w:rsidDel="00000000" w:rsidR="00000000" w:rsidRPr="00000000">
        <w:rPr>
          <w:b w:val="1"/>
          <w:color w:val="000000"/>
          <w:sz w:val="32"/>
          <w:szCs w:val="32"/>
          <w:rtl w:val="0"/>
        </w:rPr>
        <w:t xml:space="preserve">Problem Solving</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Problem-solving is at the core of engineering. Engineers constantly face challenges during the design, development, or execution phases of a project. The ability to dissect a problem, analyze its root cause, and apply logical steps toward resolution is critical.</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Good problem solvers are also excellent listeners. By understanding the perspectives of stakeholders or those affected by the problem, engineers can develop informed solutions that address both the technical and user-related aspects of the issue. The methodical approach engineers take to problem-solving helps ensure that all angles are considered, leading to effective solutions.</w:t>
      </w:r>
    </w:p>
    <w:p w:rsidR="00000000" w:rsidDel="00000000" w:rsidP="00000000" w:rsidRDefault="00000000" w:rsidRPr="00000000" w14:paraId="00000012">
      <w:pPr>
        <w:pStyle w:val="Heading3"/>
        <w:keepNext w:val="0"/>
        <w:keepLines w:val="0"/>
        <w:spacing w:before="280" w:lineRule="auto"/>
        <w:rPr>
          <w:b w:val="1"/>
          <w:color w:val="000000"/>
          <w:sz w:val="32"/>
          <w:szCs w:val="32"/>
        </w:rPr>
      </w:pPr>
      <w:bookmarkStart w:colFirst="0" w:colLast="0" w:name="_7enm90ty7iqk" w:id="8"/>
      <w:bookmarkEnd w:id="8"/>
      <w:r w:rsidDel="00000000" w:rsidR="00000000" w:rsidRPr="00000000">
        <w:rPr>
          <w:b w:val="1"/>
          <w:color w:val="000000"/>
          <w:sz w:val="32"/>
          <w:szCs w:val="32"/>
          <w:rtl w:val="0"/>
        </w:rPr>
        <w:t xml:space="preserve">Analytical Ability</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Analytical thinking is closely tied to problem-solving. Engineers must be able to analyze data, models, and systems to understand the requirements and limitations of a project. Whether it’s calculating the structural load for a bridge or determining the efficiency of a new product design, analytical skills ensure that engineers make informed decisions.</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An analytical engineer can break down a complex problem into smaller parts, test various methods, and predict outcomes. This reduces the risk of failure, as potential issues are identified early on, and resources are allocated optimally.</w:t>
      </w:r>
    </w:p>
    <w:p w:rsidR="00000000" w:rsidDel="00000000" w:rsidP="00000000" w:rsidRDefault="00000000" w:rsidRPr="00000000" w14:paraId="00000015">
      <w:pPr>
        <w:spacing w:after="240" w:before="240" w:lineRule="auto"/>
        <w:rPr>
          <w:sz w:val="24"/>
          <w:szCs w:val="24"/>
        </w:rPr>
      </w:pPr>
      <w:r w:rsidDel="00000000" w:rsidR="00000000" w:rsidRPr="00000000">
        <w:rPr>
          <w:rtl w:val="0"/>
        </w:rPr>
      </w:r>
    </w:p>
    <w:p w:rsidR="00000000" w:rsidDel="00000000" w:rsidP="00000000" w:rsidRDefault="00000000" w:rsidRPr="00000000" w14:paraId="00000016">
      <w:pPr>
        <w:spacing w:after="240" w:before="240" w:lineRule="auto"/>
        <w:rPr>
          <w:sz w:val="24"/>
          <w:szCs w:val="24"/>
        </w:rPr>
      </w:pPr>
      <w:r w:rsidDel="00000000" w:rsidR="00000000" w:rsidRPr="00000000">
        <w:rPr>
          <w:rtl w:val="0"/>
        </w:rPr>
      </w:r>
    </w:p>
    <w:p w:rsidR="00000000" w:rsidDel="00000000" w:rsidP="00000000" w:rsidRDefault="00000000" w:rsidRPr="00000000" w14:paraId="00000017">
      <w:pPr>
        <w:spacing w:after="240" w:before="240" w:lineRule="auto"/>
        <w:rPr>
          <w:sz w:val="24"/>
          <w:szCs w:val="24"/>
        </w:rPr>
      </w:pP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32"/>
          <w:szCs w:val="32"/>
        </w:rPr>
      </w:pPr>
      <w:bookmarkStart w:colFirst="0" w:colLast="0" w:name="_2mwyiyx0r5ym" w:id="9"/>
      <w:bookmarkEnd w:id="9"/>
      <w:r w:rsidDel="00000000" w:rsidR="00000000" w:rsidRPr="00000000">
        <w:rPr>
          <w:b w:val="1"/>
          <w:color w:val="000000"/>
          <w:sz w:val="32"/>
          <w:szCs w:val="32"/>
          <w:rtl w:val="0"/>
        </w:rPr>
        <w:t xml:space="preserve">Communication Skills</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Communication is an essential skill for engineers, as they must explain complex technical concepts to both technical and non-technical audiences. Whether writing reports, giving presentations, or instructing teams, clear and concise communication ensures that everyone understands the project's goals and progress.</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Effective communication also helps engineers collaborate across disciplines. They often need to work with people who may not have technical expertise, like clients or project managers. Simplifying technical jargon and being able to translate it into layman’s terms without being condescending is a valuable skill in ensuring all parties are on the same page.</w:t>
      </w:r>
    </w:p>
    <w:p w:rsidR="00000000" w:rsidDel="00000000" w:rsidP="00000000" w:rsidRDefault="00000000" w:rsidRPr="00000000" w14:paraId="0000001B">
      <w:pPr>
        <w:pStyle w:val="Heading3"/>
        <w:keepNext w:val="0"/>
        <w:keepLines w:val="0"/>
        <w:spacing w:before="280" w:lineRule="auto"/>
        <w:rPr>
          <w:b w:val="1"/>
          <w:color w:val="000000"/>
          <w:sz w:val="32"/>
          <w:szCs w:val="32"/>
        </w:rPr>
      </w:pPr>
      <w:bookmarkStart w:colFirst="0" w:colLast="0" w:name="_g8dcj73gf58m" w:id="10"/>
      <w:bookmarkEnd w:id="10"/>
      <w:r w:rsidDel="00000000" w:rsidR="00000000" w:rsidRPr="00000000">
        <w:rPr>
          <w:b w:val="1"/>
          <w:color w:val="000000"/>
          <w:sz w:val="32"/>
          <w:szCs w:val="32"/>
          <w:rtl w:val="0"/>
        </w:rPr>
        <w:t xml:space="preserve">Logical Thinking</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Logical thinking allows engineers to systematically approach problems. Understanding how different components of a system interact and function as a whole is vital to ensuring everything operates as expected. Engineers apply logic when identifying potential issues within a system, testing hypotheses, and proposing fixes.</w:t>
      </w:r>
    </w:p>
    <w:p w:rsidR="00000000" w:rsidDel="00000000" w:rsidP="00000000" w:rsidRDefault="00000000" w:rsidRPr="00000000" w14:paraId="0000001D">
      <w:pPr>
        <w:spacing w:after="240" w:before="240" w:lineRule="auto"/>
        <w:rPr>
          <w:b w:val="1"/>
          <w:color w:val="000000"/>
          <w:sz w:val="26"/>
          <w:szCs w:val="26"/>
        </w:rPr>
      </w:pPr>
      <w:r w:rsidDel="00000000" w:rsidR="00000000" w:rsidRPr="00000000">
        <w:rPr>
          <w:sz w:val="24"/>
          <w:szCs w:val="24"/>
          <w:rtl w:val="0"/>
        </w:rPr>
        <w:t xml:space="preserve">Logical thinking also helps engineers predict the consequences of certain decisions. For example, before implementing a new process or solution, an engineer must logically evaluate its feasibility and anticipate any complications that could arise, ensuring the project’s integrity.</w: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32"/>
          <w:szCs w:val="32"/>
        </w:rPr>
      </w:pPr>
      <w:bookmarkStart w:colFirst="0" w:colLast="0" w:name="_lsypcbfdqs6m" w:id="11"/>
      <w:bookmarkEnd w:id="11"/>
      <w:r w:rsidDel="00000000" w:rsidR="00000000" w:rsidRPr="00000000">
        <w:rPr>
          <w:b w:val="1"/>
          <w:color w:val="000000"/>
          <w:sz w:val="32"/>
          <w:szCs w:val="32"/>
          <w:rtl w:val="0"/>
        </w:rPr>
        <w:t xml:space="preserve">Attention to Detail</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Engineers must pay close attention to detail because even the smallest error can result in significant consequences, such as a structural failure, a software bug, or a system malfunction. A meticulous approach during design, calculation, and testing stages is vital to ensuring accuracy and safety.</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During complex projects, there are numerous steps to follow, and missing a single detail could cause delays or failures. Engineers who are detail-oriented are better able to manage the intricacies of a project, ensuring quality and reliability in the final product. Whether working on large-scale infrastructure or minute electronic components, attention to detail ensures that every aspect is accounted for.</w:t>
      </w:r>
    </w:p>
    <w:p w:rsidR="00000000" w:rsidDel="00000000" w:rsidP="00000000" w:rsidRDefault="00000000" w:rsidRPr="00000000" w14:paraId="00000021">
      <w:pPr>
        <w:spacing w:after="240" w:before="240" w:lineRule="auto"/>
        <w:rPr>
          <w:sz w:val="24"/>
          <w:szCs w:val="24"/>
        </w:rPr>
      </w:pPr>
      <w:r w:rsidDel="00000000" w:rsidR="00000000" w:rsidRPr="00000000">
        <w:rPr>
          <w:rtl w:val="0"/>
        </w:rPr>
      </w:r>
    </w:p>
    <w:p w:rsidR="00000000" w:rsidDel="00000000" w:rsidP="00000000" w:rsidRDefault="00000000" w:rsidRPr="00000000" w14:paraId="00000022">
      <w:pPr>
        <w:spacing w:after="240" w:before="240" w:lineRule="auto"/>
        <w:rPr>
          <w:sz w:val="24"/>
          <w:szCs w:val="24"/>
        </w:rPr>
      </w:pP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32"/>
          <w:szCs w:val="32"/>
        </w:rPr>
      </w:pPr>
      <w:bookmarkStart w:colFirst="0" w:colLast="0" w:name="_p5wjuldbrtry" w:id="12"/>
      <w:bookmarkEnd w:id="12"/>
      <w:r w:rsidDel="00000000" w:rsidR="00000000" w:rsidRPr="00000000">
        <w:rPr>
          <w:b w:val="1"/>
          <w:color w:val="000000"/>
          <w:sz w:val="32"/>
          <w:szCs w:val="32"/>
          <w:rtl w:val="0"/>
        </w:rPr>
        <w:t xml:space="preserve">Mathematical Ability</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Engineering is grounded in mathematics, and engineers need a solid grasp of mathematical concepts to carry out their work effectively. Even with the availability of advanced software to perform complex calculations, engineers must still understand the principles behind the calculations to verify results and interpret data accurately.</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Engineers often work with calculus, trigonometry, algebra, and statistics to solve technical problems. Whether designing a system or running simulations, mathematical ability ensures that engineers can model, predict, and optimize processes with precision.</w:t>
      </w:r>
    </w:p>
    <w:p w:rsidR="00000000" w:rsidDel="00000000" w:rsidP="00000000" w:rsidRDefault="00000000" w:rsidRPr="00000000" w14:paraId="00000026">
      <w:pPr>
        <w:pStyle w:val="Heading3"/>
        <w:keepNext w:val="0"/>
        <w:keepLines w:val="0"/>
        <w:spacing w:before="280" w:lineRule="auto"/>
        <w:rPr>
          <w:b w:val="1"/>
          <w:color w:val="000000"/>
          <w:sz w:val="32"/>
          <w:szCs w:val="32"/>
        </w:rPr>
      </w:pPr>
      <w:bookmarkStart w:colFirst="0" w:colLast="0" w:name="_qzjx9ottjy5u" w:id="13"/>
      <w:bookmarkEnd w:id="13"/>
      <w:r w:rsidDel="00000000" w:rsidR="00000000" w:rsidRPr="00000000">
        <w:rPr>
          <w:b w:val="1"/>
          <w:color w:val="000000"/>
          <w:sz w:val="32"/>
          <w:szCs w:val="32"/>
          <w:rtl w:val="0"/>
        </w:rPr>
        <w:t xml:space="preserve">Leadership</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While technical skills are essential, leadership is equally important, especially for engineers in managerial roles. Leadership involves guiding a team toward a common goal, inspiring confidence, and providing direction. A good engineering leader is not only technically proficient but also knows how to delegate tasks, motivate team members, and foster a collaborative environment.</w:t>
      </w:r>
    </w:p>
    <w:p w:rsidR="00000000" w:rsidDel="00000000" w:rsidP="00000000" w:rsidRDefault="00000000" w:rsidRPr="00000000" w14:paraId="00000028">
      <w:pPr>
        <w:spacing w:after="240" w:before="240" w:lineRule="auto"/>
        <w:rPr>
          <w:b w:val="1"/>
          <w:color w:val="000000"/>
          <w:sz w:val="28"/>
          <w:szCs w:val="28"/>
        </w:rPr>
      </w:pPr>
      <w:r w:rsidDel="00000000" w:rsidR="00000000" w:rsidRPr="00000000">
        <w:rPr>
          <w:sz w:val="24"/>
          <w:szCs w:val="24"/>
          <w:rtl w:val="0"/>
        </w:rPr>
        <w:t xml:space="preserve">Leadership in engineering also means being decisive, able to manage time effectively, and ensuring that all project milestones are met. Engineers in leadership positions often serve as mentors, passing on their knowledge and experience to younger engineers, which is essential for the growth and success of both individuals and the team.</w: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32"/>
          <w:szCs w:val="32"/>
        </w:rPr>
      </w:pPr>
      <w:bookmarkStart w:colFirst="0" w:colLast="0" w:name="_pxu7eea841d" w:id="14"/>
      <w:bookmarkEnd w:id="14"/>
      <w:r w:rsidDel="00000000" w:rsidR="00000000" w:rsidRPr="00000000">
        <w:rPr>
          <w:b w:val="1"/>
          <w:color w:val="000000"/>
          <w:sz w:val="32"/>
          <w:szCs w:val="32"/>
          <w:rtl w:val="0"/>
        </w:rPr>
        <w:t xml:space="preserve">Conclusion</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Success in engineering requires a balanced combination of technical expertise and soft skills. Attributes like teamwork, creativity, and problem-solving are just as crucial as mathematical proficiency and analytical thinking. Engineers must constantly adapt to new challenges while leading teams and ensuring high-quality results. The diverse skill set outlined above helps engineers innovate, build, and solve problems efficiently, contributing to the advancement of technology and society.</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