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Distinctive Features of Epistemology of Engineering Design</w:t>
      </w:r>
    </w:p>
    <w:p>
      <w:r>
        <w:br/>
        <w:t xml:space="preserve">The epistemology of engineering design focuses on the nature, scope, and limitations of knowledge within the field of engineering, particularly as it relates </w:t>
        <w:br/>
        <w:t xml:space="preserve">to the process of design. While engineering design is a practical and creative activity, its epistemological dimensions concern how engineers know what they know, </w:t>
        <w:br/>
        <w:t>how they validate that knowledge, and how it impacts the design process. Below are some distinctive features of the epistemology of engineering design:</w:t>
        <w:br/>
      </w:r>
    </w:p>
    <w:p>
      <w:pPr>
        <w:pStyle w:val="Heading1"/>
      </w:pPr>
      <w:r>
        <w:t>1. Problem-Solving as a Core Activity</w:t>
      </w:r>
    </w:p>
    <w:p>
      <w:r>
        <w:br/>
        <w:t xml:space="preserve">One of the central features of engineering design is that it is inherently a problem-solving activity. Engineers approach design problems by using both scientific </w:t>
        <w:br/>
        <w:t xml:space="preserve">knowledge and practical experience. Unlike scientists who primarily seek to understand phenomena, engineers use their knowledge to create solutions to specific </w:t>
        <w:br/>
        <w:t>problems.</w:t>
        <w:br/>
        <w:br/>
        <w:t xml:space="preserve">Distinctive Feature: Engineers operate within constraints such as cost, material, time, and environmental impact, which shape how problems are framed and how </w:t>
        <w:br/>
        <w:t xml:space="preserve">solutions are developed. This creates a unique epistemic context, where knowledge is not just about correctness or truth but also about feasibility, optimization, </w:t>
        <w:br/>
        <w:t>and trade-offs.</w:t>
        <w:br/>
      </w:r>
    </w:p>
    <w:p>
      <w:pPr>
        <w:pStyle w:val="Heading1"/>
      </w:pPr>
      <w:r>
        <w:t>2. Iterative Knowledge Development</w:t>
      </w:r>
    </w:p>
    <w:p>
      <w:r>
        <w:br/>
        <w:t xml:space="preserve">Engineering design involves an iterative process of hypothesis generation, testing, and refinement. Unlike scientific inquiry, where the goal is to produce </w:t>
        <w:br/>
        <w:t>universally applicable knowledge, engineering design often focuses on local or specific solutions that are subject to ongoing improvement.</w:t>
        <w:br/>
        <w:br/>
        <w:t xml:space="preserve">Distinctive Feature: Knowledge in engineering design is provisional and evolves through multiple iterations of testing and feedback. Engineers often employ trial-and-error </w:t>
        <w:br/>
        <w:t>methods, which means that "knowing" in engineering involves constantly revising solutions based on empirical evidence, performance tests, and real-world applicability.</w:t>
        <w:br/>
      </w:r>
    </w:p>
    <w:p>
      <w:pPr>
        <w:pStyle w:val="Heading1"/>
      </w:pPr>
      <w:r>
        <w:t>3. Tacit Knowledge and Expertise</w:t>
      </w:r>
    </w:p>
    <w:p>
      <w:r>
        <w:br/>
        <w:t xml:space="preserve">A key element of engineering design is the reliance on tacit knowledge—the unspoken, experiential knowledge that engineers develop through practice. While explicit </w:t>
        <w:br/>
        <w:t xml:space="preserve">knowledge in engineering can be documented in blueprints, formulas, and technical standards, much of what drives successful design lies in the intuition and judgment </w:t>
        <w:br/>
        <w:t>that experienced engineers build over time.</w:t>
        <w:br/>
        <w:br/>
        <w:t xml:space="preserve">Distinctive Feature: Tacit knowledge plays a significant role in decision-making and innovation. Engineers rely on a "feel" for materials, systems, and processes </w:t>
        <w:br/>
        <w:t xml:space="preserve">that cannot always be fully explained or codified. This gives engineering a unique epistemic character, where much of the critical knowledge is learned through </w:t>
        <w:br/>
        <w:t>practice rather than formal education.</w:t>
        <w:br/>
      </w:r>
    </w:p>
    <w:p>
      <w:pPr>
        <w:pStyle w:val="Heading1"/>
      </w:pPr>
      <w:r>
        <w:t>4. Interdisciplinary and Integrative Knowledge</w:t>
      </w:r>
    </w:p>
    <w:p>
      <w:r>
        <w:br/>
        <w:t xml:space="preserve">Engineering design does not operate in a single disciplinary silo. It often requires the integration of knowledge from multiple fields—science, mathematics, economics, </w:t>
        <w:br/>
        <w:t>environmental studies, sociology, etc.—to create comprehensive design solutions.</w:t>
        <w:br/>
        <w:br/>
        <w:t xml:space="preserve">Distinctive Feature: The epistemology of engineering design is marked by the need for interdisciplinary thinking. Engineers must synthesize knowledge from various </w:t>
        <w:br/>
        <w:t xml:space="preserve">domains and make it work together in a coherent, functional design. This multidisciplinary approach gives engineering design a complexity that extends beyond the </w:t>
        <w:br/>
        <w:t>purely technical.</w:t>
        <w:br/>
      </w:r>
    </w:p>
    <w:p>
      <w:pPr>
        <w:pStyle w:val="Heading1"/>
      </w:pPr>
      <w:r>
        <w:t>5. Pragmatic and Context-Dependent Knowledge</w:t>
      </w:r>
    </w:p>
    <w:p>
      <w:r>
        <w:br/>
        <w:t xml:space="preserve">Engineering knowledge is deeply embedded in the context of application. The value of engineering solutions is judged not by their theoretical elegance, but by how </w:t>
        <w:br/>
        <w:t>well they work in practice under specific conditions.</w:t>
        <w:br/>
        <w:br/>
        <w:t xml:space="preserve">Distinctive Feature: The epistemology of engineering design is pragmatic in nature, meaning that knowledge is validated through use and real-world effectiveness rather </w:t>
        <w:br/>
        <w:t xml:space="preserve">than solely through abstract reasoning. Engineers must constantly consider practical limitations such as material availability, environmental impact, and user needs. </w:t>
        <w:br/>
        <w:t>Thus, knowledge in engineering is often context-dependent.</w:t>
        <w:br/>
      </w:r>
    </w:p>
    <w:p>
      <w:pPr>
        <w:pStyle w:val="Heading1"/>
      </w:pPr>
      <w:r>
        <w:t>6. Collaborative Knowledge Creation</w:t>
      </w:r>
    </w:p>
    <w:p>
      <w:r>
        <w:br/>
        <w:t xml:space="preserve">Engineering design is rarely an individual effort. It often requires collaboration among teams of engineers, stakeholders, and other professionals. Knowledge is collectively </w:t>
        <w:br/>
        <w:t>constructed through dialogue, negotiation, and compromise.</w:t>
        <w:br/>
        <w:br/>
        <w:t xml:space="preserve">Distinctive Feature: This collaborative nature of engineering means that knowledge is co-produced and validated by multiple actors. This distinguishes engineering from some </w:t>
        <w:br/>
        <w:t xml:space="preserve">other fields where knowledge production is more individualistic. Engineers work together to combine different areas of expertise and reach consensus on design solutions, </w:t>
        <w:br/>
        <w:t>which makes the epistemic process inherently social and interactive.</w:t>
        <w:br/>
      </w:r>
    </w:p>
    <w:p>
      <w:pPr>
        <w:pStyle w:val="Heading1"/>
      </w:pPr>
      <w:r>
        <w:t>7. Risk, Uncertainty, and Failure</w:t>
      </w:r>
    </w:p>
    <w:p>
      <w:r>
        <w:br/>
        <w:t xml:space="preserve">Engineering design always involves dealing with uncertainty and risk. Engineers must make decisions with incomplete information, often under time pressure or with limited </w:t>
        <w:br/>
        <w:t>resources. Failure is an integral part of the design process, and learning from failure is a key component of engineering knowledge.</w:t>
        <w:br/>
        <w:br/>
        <w:t xml:space="preserve">Distinctive Feature: The epistemology of engineering design accepts that failure is often a source of valuable knowledge. By understanding why a design fails or why a solution </w:t>
        <w:br/>
        <w:t xml:space="preserve">doesn’t work as expected, engineers refine their understanding of the problem and improve future designs. This tolerance for uncertainty and risk differentiates engineering </w:t>
        <w:br/>
        <w:t>knowledge from other fields where outcomes can be more predictably controlled.</w:t>
        <w:br/>
      </w:r>
    </w:p>
    <w:p>
      <w:pPr>
        <w:pStyle w:val="Heading1"/>
      </w:pPr>
      <w:r>
        <w:t>8. Design as a Creative Process</w:t>
      </w:r>
    </w:p>
    <w:p>
      <w:r>
        <w:br/>
        <w:t xml:space="preserve">Engineering design is not purely rational or algorithmic; it also involves creativity and innovation. Engineers are often required to think "outside the box" to come up </w:t>
        <w:br/>
        <w:t>with novel solutions to design problems.</w:t>
        <w:br/>
        <w:br/>
        <w:t xml:space="preserve">Distinctive Feature: The epistemology of engineering recognizes that knowledge in design is not only a matter of logic and reason but also involves creative insight. The </w:t>
        <w:br/>
        <w:t xml:space="preserve">ability to imagine new possibilities and explore unconventional solutions is central to the engineering design process. This blend of analytical thinking and creativity </w:t>
        <w:br/>
        <w:t>gives engineering a distinctive intellectual profile.</w:t>
        <w:br/>
      </w:r>
    </w:p>
    <w:p>
      <w:pPr>
        <w:pStyle w:val="Heading1"/>
      </w:pPr>
      <w:r>
        <w:t>9. Ethics and Social Responsibility</w:t>
      </w:r>
    </w:p>
    <w:p>
      <w:r>
        <w:br/>
        <w:t xml:space="preserve">The epistemology of engineering design cannot be fully understood without considering the ethical dimension. Engineering solutions have far-reaching consequences on </w:t>
        <w:br/>
        <w:t xml:space="preserve">society, the environment, and human well-being. Engineers must, therefore, take into account not only technical knowledge but also ethical considerations when designing </w:t>
        <w:br/>
        <w:t>solutions.</w:t>
        <w:br/>
        <w:br/>
        <w:t xml:space="preserve">Distinctive Feature: Knowledge in engineering design is often shaped by societal needs and ethical concerns. Engineers must balance technical efficacy with ethical </w:t>
        <w:br/>
        <w:t xml:space="preserve">responsibility, especially in areas like safety, sustainability, and public welfare. This adds an extra layer to the knowledge that engineers must consider, beyond the </w:t>
        <w:br/>
        <w:t>purely technical.</w:t>
        <w:br/>
      </w:r>
    </w:p>
    <w:p>
      <w:pPr>
        <w:pStyle w:val="Heading1"/>
      </w:pPr>
      <w:r>
        <w:t>Conclusion:</w:t>
      </w:r>
    </w:p>
    <w:p>
      <w:r>
        <w:br/>
        <w:t xml:space="preserve">The epistemology of engineering design is unique in its focus on practical problem-solving, iterative and context-dependent knowledge development, and the integration of </w:t>
        <w:br/>
        <w:t xml:space="preserve">tacit, interdisciplinary, and collaborative knowledge. Engineers operate in environments characterized by uncertainty, risk, and the need for creativity, making engineering </w:t>
        <w:br/>
        <w:t xml:space="preserve">knowledge both dynamic and pragmatic. Additionally, the ethical and social dimensions of engineering decisions further distinguish its epistemology from other fields, emphasizing </w:t>
        <w:br/>
        <w:t>the importance of human values and societal impact in the design process.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