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Case Study: Application of RIASEC Theory in Career Counseling</w:t>
      </w:r>
    </w:p>
    <w:p>
      <w:r>
        <w:br/>
        <w:t xml:space="preserve">The RIASEC theory of career choice, developed by psychologist John L. Holland, is one of the most influential models used to understand vocational behavior. </w:t>
        <w:br/>
        <w:t xml:space="preserve">It posits that people can be categorized based on six distinct personality types, each of which aligns with particular career environments. </w:t>
        <w:br/>
        <w:t xml:space="preserve">These types are: Realistic, Investigative, Artistic, Social, Enterprising, and Conventional (RIASEC). The theory suggests that career satisfaction is highest </w:t>
        <w:br/>
        <w:t>when there is a good match between a person's personality type and their work environment.</w:t>
        <w:br/>
      </w:r>
    </w:p>
    <w:p>
      <w:pPr>
        <w:pStyle w:val="Heading1"/>
      </w:pPr>
      <w:r>
        <w:t>Background:</w:t>
      </w:r>
    </w:p>
    <w:p>
      <w:r>
        <w:br/>
        <w:t xml:space="preserve">Maria, a 22-year-old university graduate, sought career counseling because she was uncertain about which career path to pursue. She had studied psychology but </w:t>
        <w:br/>
        <w:t xml:space="preserve">found herself interested in a wide range of fields, from education to business. Despite her academic achievements, she felt lost about which direction to take </w:t>
        <w:br/>
        <w:t>in her professional life.</w:t>
        <w:br/>
      </w:r>
    </w:p>
    <w:p>
      <w:pPr>
        <w:pStyle w:val="Heading1"/>
      </w:pPr>
      <w:r>
        <w:t>Assessment Using the RIASEC Model:</w:t>
      </w:r>
    </w:p>
    <w:p>
      <w:r>
        <w:br/>
        <w:t xml:space="preserve">Maria’s counselor administered the Holland Code (RIASEC) assessment to better understand her vocational preferences. The assessment asked her to rate her </w:t>
        <w:br/>
        <w:t xml:space="preserve">interest in various tasks, such as working with machinery, conducting scientific research, or helping others. The results of her test showed a high score in </w:t>
        <w:br/>
        <w:t>the Social, Enterprising, and Artistic categories, with moderate scores in the other areas.</w:t>
        <w:br/>
        <w:br/>
        <w:t>- Social (S): Maria enjoyed working with people and helping others, which indicated a preference for careers that involve social interaction and services.</w:t>
        <w:br/>
        <w:t>- Enterprising (E): She also scored high in Enterprising, which suggested that she had leadership qualities and was motivated by roles that involved persuasion, management, and decision-making.</w:t>
        <w:br/>
        <w:t>- Artistic (A): Maria’s interest in creativity and self-expression through art or other mediums was another significant element, although less pronounced than the other two.</w:t>
        <w:br/>
      </w:r>
    </w:p>
    <w:p>
      <w:pPr>
        <w:pStyle w:val="Heading1"/>
      </w:pPr>
      <w:r>
        <w:t>Intervention:</w:t>
      </w:r>
    </w:p>
    <w:p>
      <w:r>
        <w:br/>
        <w:t xml:space="preserve">Based on the results, the counselor helped Maria explore careers that matched her top RIASEC types. They discussed careers in counseling, education, human </w:t>
        <w:br/>
        <w:t xml:space="preserve">resources, public relations, and even entrepreneurship. The counselor explained how her interest in helping people (Social) combined with her leadership </w:t>
        <w:br/>
        <w:t>tendencies (Enterprising) and creativity (Artistic) could be a perfect fit for roles that required interpersonal skills, leadership, and creativity.</w:t>
        <w:br/>
        <w:br/>
        <w:t xml:space="preserve">They also discussed Maria’s moderate scores in the other categories, noting that while she did not have a strong preference for Investigative (scientific or </w:t>
        <w:br/>
        <w:t xml:space="preserve">analytical roles), Realistic (hands-on technical roles), or Conventional (structured administrative tasks), she could still draw on these skills if needed in </w:t>
        <w:br/>
        <w:t>her future career.</w:t>
        <w:br/>
      </w:r>
    </w:p>
    <w:p>
      <w:pPr>
        <w:pStyle w:val="Heading1"/>
      </w:pPr>
      <w:r>
        <w:t>Outcome:</w:t>
      </w:r>
    </w:p>
    <w:p>
      <w:r>
        <w:br/>
        <w:t xml:space="preserve">Maria found the assessment incredibly helpful in narrowing down her options. She decided to pursue a career in educational leadership, where she could work with </w:t>
        <w:br/>
        <w:t xml:space="preserve">students (Social) while leading teams (Enterprising) and applying creativity (Artistic) to develop innovative educational programs. She began looking into graduate </w:t>
        <w:br/>
        <w:t>programs in educational administration and felt more confident about her future.</w:t>
        <w:br/>
      </w:r>
    </w:p>
    <w:p>
      <w:pPr>
        <w:pStyle w:val="Heading1"/>
      </w:pPr>
      <w:r>
        <w:t>Conclusion:</w:t>
      </w:r>
    </w:p>
    <w:p>
      <w:r>
        <w:br/>
        <w:t xml:space="preserve">In this case study, the RIASEC theory provided a structured framework that helped Maria understand her career interests and personality. By aligning her strengths </w:t>
        <w:br/>
        <w:t xml:space="preserve">and preferences with suitable career paths, Maria was able to clarify her goals and make more informed decisions about her career. The RIASEC model’s ability to </w:t>
        <w:br/>
        <w:t>categorize individuals into distinct personality types, matched with appropriate work environments, proved to be an effective tool in the career counseling process.</w:t>
        <w:br/>
        <w:br/>
        <w:t xml:space="preserve">This case study demonstrates how the RIASEC theory can be applied practically to help individuals find career paths that align with their personality, leading to </w:t>
        <w:br/>
        <w:t>greater job satisfaction and professional success.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