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SRM Institute of Science and Technology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27813</wp:posOffset>
            </wp:positionV>
            <wp:extent cx="1309370" cy="635635"/>
            <wp:effectExtent b="0" l="0" r="0" t="0"/>
            <wp:wrapSquare wrapText="right" distB="19050" distT="19050" distL="19050" distR="1905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635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College of Engineering and Technology  School of Computing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13330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COMPUTING TECHNOLOGIES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998046875" w:line="343.341951370239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6820" w:w="11900" w:orient="portrait"/>
          <w:pgMar w:bottom="1498.0807495117188" w:top="691.201171875" w:left="3104.5599365234375" w:right="1622.774658203125" w:header="0" w:footer="720"/>
          <w:pgNumType w:start="1"/>
          <w:cols w:equalWidth="0" w:num="2">
            <w:col w:space="0" w:w="3600"/>
            <w:col w:space="0" w:w="36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 of Exam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OFFLINE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65234375" w:line="229.90779876708984" w:lineRule="auto"/>
        <w:ind w:left="1073.1999206542969" w:right="1070.99853515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SRM Nagar, Kattankulathur – 603203, Chengalpattu District, Tamil Nadu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Academic Year: 2024 - 2025 - Odd Semester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1171875" w:line="229.90814208984375" w:lineRule="auto"/>
        <w:ind w:left="116.39984130859375" w:right="171.319580078125" w:firstLine="3.8400268554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Test: CLAT2 Batch 1 – SET A Date: 22.11.2024 Course Code &amp; Title: 21GNH101J Philosophy of Engineering Duration: 75 min Year &amp; Sem: I year &amp; I Sem Max. Marks: 35 Registration Number: </w:t>
      </w:r>
    </w:p>
    <w:tbl>
      <w:tblPr>
        <w:tblStyle w:val="Table1"/>
        <w:tblW w:w="9265.5194091796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39990234375"/>
        <w:gridCol w:w="5602.5201416015625"/>
        <w:gridCol w:w="900"/>
        <w:gridCol w:w="720.5999755859375"/>
        <w:gridCol w:w="720"/>
        <w:gridCol w:w="719.9993896484375"/>
        <w:tblGridChange w:id="0">
          <w:tblGrid>
            <w:gridCol w:w="602.39990234375"/>
            <w:gridCol w:w="5602.5201416015625"/>
            <w:gridCol w:w="900"/>
            <w:gridCol w:w="720.5999755859375"/>
            <w:gridCol w:w="720"/>
            <w:gridCol w:w="719.9993896484375"/>
          </w:tblGrid>
        </w:tblGridChange>
      </w:tblGrid>
      <w:tr>
        <w:trPr>
          <w:cantSplit w:val="0"/>
          <w:trHeight w:val="837.60131835937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Part – A 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(10 * 1 = 10 Marks)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Instructions: Answer all the Questions</w:t>
            </w:r>
          </w:p>
        </w:tc>
      </w:tr>
      <w:tr>
        <w:trPr>
          <w:cantSplit w:val="0"/>
          <w:trHeight w:val="56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Q. 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</w:t>
            </w:r>
          </w:p>
        </w:tc>
      </w:tr>
      <w:tr>
        <w:trPr>
          <w:cantSplit w:val="0"/>
          <w:trHeight w:val="1390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481.60003662109375" w:right="856.8402099609375" w:hanging="368.88000488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 is the study of natural world as it is a) Engineering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318359375" w:line="240" w:lineRule="auto"/>
              <w:ind w:left="473.4400939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Social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8.72009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Science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9.19998168945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166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2792053223" w:lineRule="auto"/>
              <w:ind w:left="121.60003662109375" w:right="48.040771484375" w:hanging="4.7999572753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sum of all engineered tools, devices and process  available is defined as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3525390625" w:line="240" w:lineRule="auto"/>
              <w:ind w:left="481.6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products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6.80007934570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technology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8.720092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science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9.19998168945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epistemology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194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07429599761963" w:lineRule="auto"/>
              <w:ind w:left="117.27996826171875" w:right="46.12060546875" w:hanging="3.35998535156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philosophical question pertains to the worth and  value of engineering knowledge in the context of  epistemology?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845947265625" w:line="240" w:lineRule="auto"/>
              <w:ind w:left="481.6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Ontological question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.4400939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Epistemological question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8.720092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Methodological question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8.72009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Axiological 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166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20.64010620117188" w:right="47.080078125" w:hanging="9.6000671386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 is organized under “Art vs Technique” or  “Form vs Function”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3525390625" w:line="240" w:lineRule="auto"/>
              <w:ind w:left="481.6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Design as product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6.80007934570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Design as activity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8.720092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Design as planning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9.19998168945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Design as epistemology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1666.199035644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40757656097412" w:lineRule="auto"/>
              <w:ind w:left="117.27996826171875" w:right="47.5598144531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the students should be motivated to get success in  life?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51239013671875" w:line="240" w:lineRule="auto"/>
              <w:ind w:left="478.72009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Intensive study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.4400939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Learning by recitation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8.720092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Incidental study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9.19998168945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Selected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1665.521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18.7200927734375" w:right="46.12060546875" w:hanging="1.9200134277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______ test your hypothesis by doing an  experiment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65771484375" w:line="240" w:lineRule="auto"/>
              <w:ind w:left="478.72009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Scientific Method 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.4400939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Addie Method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8.720092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Holland Code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9.19998168945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Engineering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65.5194091796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39990234375"/>
        <w:gridCol w:w="5602.5201416015625"/>
        <w:gridCol w:w="900"/>
        <w:gridCol w:w="720.5999755859375"/>
        <w:gridCol w:w="720"/>
        <w:gridCol w:w="719.9993896484375"/>
        <w:tblGridChange w:id="0">
          <w:tblGrid>
            <w:gridCol w:w="602.39990234375"/>
            <w:gridCol w:w="5602.5201416015625"/>
            <w:gridCol w:w="900"/>
            <w:gridCol w:w="720.5999755859375"/>
            <w:gridCol w:w="720"/>
            <w:gridCol w:w="719.9993896484375"/>
          </w:tblGrid>
        </w:tblGridChange>
      </w:tblGrid>
      <w:tr>
        <w:trPr>
          <w:cantSplit w:val="0"/>
          <w:trHeight w:val="166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6.56005859375" w:right="45.880126953125" w:firstLine="0.24002075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person who works to develop products by means of  integrating technologies is refereed as 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318359375" w:line="240" w:lineRule="auto"/>
              <w:ind w:left="481.6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Testers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6.80007934570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Programmers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8.720092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Facilitators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1.6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Managers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138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80012512207" w:lineRule="auto"/>
              <w:ind w:left="481.60003662109375" w:right="141.15966796875" w:hanging="367.68005371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the first step in the engineering design process? a) Create a prototype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07421875" w:line="240" w:lineRule="auto"/>
              <w:ind w:left="473.4400939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Establish criteria and constraints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8.72009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 the problem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9.19998168945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Test and evaluate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1666.1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80012512207" w:lineRule="auto"/>
              <w:ind w:left="116.56005859375" w:right="46.59912109375" w:hanging="3.84002685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 allows you to see where any  improvements are needed.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07421875" w:line="240" w:lineRule="auto"/>
              <w:ind w:left="481.6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Refine the design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.4400939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Communicate the results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8.720092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Create the solution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8.72009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Testing and 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194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4.88006591796875" w:right="46.839599609375" w:firstLine="1.9200134277343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______ of the data the system operates on is of the  highest consideration when designing a reliable and  fault tolerant architecture.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481.6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Security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6.80007934570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Integrity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8.720092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Consistency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9.19998168945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Reliability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837.6000976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Part –B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(1* 10 = 10 Marks)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Instructions: Answer any ONE Question</w:t>
            </w:r>
          </w:p>
        </w:tc>
      </w:tr>
      <w:tr>
        <w:trPr>
          <w:cantSplit w:val="0"/>
          <w:trHeight w:val="6454.600524902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01914978027344" w:lineRule="auto"/>
              <w:ind w:left="117.760009765625" w:right="44.0802001953125" w:firstLine="4.560089111328125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“Engineer as a professional who combines, in  variable proportions, the qualities of a scientist, a  sociologist, a designer, and a doer” – Elaborate this  statement in the context of engineering dimension.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9014892578125" w:line="240" w:lineRule="auto"/>
              <w:ind w:left="121.119995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32019042968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420110" cy="1926590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110" cy="1926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599815" cy="128778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12877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65.5194091796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39990234375"/>
        <w:gridCol w:w="5602.5201416015625"/>
        <w:gridCol w:w="900"/>
        <w:gridCol w:w="720.5999755859375"/>
        <w:gridCol w:w="720"/>
        <w:gridCol w:w="719.9993896484375"/>
        <w:tblGridChange w:id="0">
          <w:tblGrid>
            <w:gridCol w:w="602.39990234375"/>
            <w:gridCol w:w="5602.5201416015625"/>
            <w:gridCol w:w="900"/>
            <w:gridCol w:w="720.5999755859375"/>
            <w:gridCol w:w="720"/>
            <w:gridCol w:w="719.9993896484375"/>
          </w:tblGrid>
        </w:tblGridChange>
      </w:tblGrid>
      <w:tr>
        <w:trPr>
          <w:cantSplit w:val="0"/>
          <w:trHeight w:val="7918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.07722187042236" w:lineRule="auto"/>
              <w:ind w:left="111.92001342773438" w:right="-181.40014648437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599815" cy="1368425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1368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601720" cy="1398905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720" cy="1398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598545" cy="1618615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545" cy="16186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3.719787597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6.56005859375" w:right="49.241943359375" w:firstLine="0.7199096679687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do you mean by CDIO engineers in industry?  Explain in Detail.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40" w:lineRule="auto"/>
              <w:ind w:left="121.119995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6.719970703125" w:line="240" w:lineRule="auto"/>
              <w:ind w:left="124.4799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CDIO ENGINEERS IN INDUSTRY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9.31945800781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  <w:drawing>
                <wp:inline distB="19050" distT="19050" distL="19050" distR="19050">
                  <wp:extent cx="3220720" cy="158369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720" cy="15836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2003173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Conceive: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4400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Defining Customer needs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4400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Considering technology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4400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Enterprise Strategy and regulations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4400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Developing Concepts, techniques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4400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Business 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4400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Creating the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65.5194091796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39990234375"/>
        <w:gridCol w:w="5602.5201416015625"/>
        <w:gridCol w:w="900"/>
        <w:gridCol w:w="720.5999755859375"/>
        <w:gridCol w:w="720"/>
        <w:gridCol w:w="719.9993896484375"/>
        <w:tblGridChange w:id="0">
          <w:tblGrid>
            <w:gridCol w:w="602.39990234375"/>
            <w:gridCol w:w="5602.5201416015625"/>
            <w:gridCol w:w="900"/>
            <w:gridCol w:w="720.5999755859375"/>
            <w:gridCol w:w="720"/>
            <w:gridCol w:w="719.9993896484375"/>
          </w:tblGrid>
        </w:tblGridChange>
      </w:tblGrid>
      <w:tr>
        <w:trPr>
          <w:cantSplit w:val="0"/>
          <w:trHeight w:val="6176.1993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765762329102" w:lineRule="auto"/>
              <w:ind w:left="485.4400634765625" w:right="856.8395996093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The plans, drawings and algorithms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describe what will be implemented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3916015625" w:line="240" w:lineRule="auto"/>
              <w:ind w:left="117.0401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Implement: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a5a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0875816345215" w:lineRule="auto"/>
              <w:ind w:left="836.56005859375" w:right="278.680419921875" w:hanging="351.1199951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The transformation of design into the product,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including manufacturing, coding , testing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validation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010498046875" w:line="240" w:lineRule="auto"/>
              <w:ind w:left="120.8799743652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Operate: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485.4400634765625" w:right="354.76074218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Using the implemented product to deliver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intended values, including maintaining,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838.720092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evolving and retiring the system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9199218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  <w:drawing>
                <wp:inline distB="19050" distT="19050" distL="19050" distR="19050">
                  <wp:extent cx="3599815" cy="1809115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18091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.60070800781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 - C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(1* 15 = 15 Marks)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Instructions: Answer any ONE Question</w:t>
            </w:r>
          </w:p>
        </w:tc>
      </w:tr>
      <w:tr>
        <w:trPr>
          <w:cantSplit w:val="0"/>
          <w:trHeight w:val="4978.598327636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8.7200927734375" w:right="49.47998046875" w:hanging="2.160034179687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in detail about four questions of philosophy  of engineering?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3525390625" w:line="230.01897811889648" w:lineRule="auto"/>
              <w:ind w:left="499.36004638671875" w:right="44.7998046875" w:hanging="379.199981689453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four questions of Philosophy of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Ontological Question - a question that asks  about the nature of reality, existence, or what is  real.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9014892578125" w:line="240" w:lineRule="auto"/>
              <w:ind w:left="833.919982910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reality can we known? 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9704284668" w:lineRule="auto"/>
              <w:ind w:left="834.4000244140625" w:right="44.5599365234375" w:hanging="354.479980468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Epistemological question - questions about  knowledge, including how we know things,  how we distinguish between knowledge and  opinion, and how we justify beliefs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40" w:lineRule="auto"/>
              <w:ind w:left="837.76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knowledge? 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7.76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knowledge can we get? 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3.0400085449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Methodological question -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4.880065917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can we build that knowledge? 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5.5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Axiological question 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the value of knowledge we build?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594.321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18.7200927734375" w:right="48.759765625" w:hanging="2.160034179687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in detail about the Operational factors in  system design.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5.6115722656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single"/>
                <w:vertAlign w:val="baseline"/>
                <w:rtl w:val="0"/>
              </w:rPr>
              <w:t xml:space="preserve">OPERATIONAL FACTORS IN SYSTEM DESIGN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.1201171875" w:line="228.9083433151245" w:lineRule="auto"/>
              <w:ind w:left="118.7200927734375" w:right="48.040771484375" w:hanging="1.9200134277343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key concepts outlined here are valuable in  designing an efficient, scalable, accessible, secure, and  cost-friendly architecture.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9317626953125" w:line="240" w:lineRule="auto"/>
              <w:ind w:left="488.320007324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Integrity and Consistency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6.80007934570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Performance and Scalability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65.5194091796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39990234375"/>
        <w:gridCol w:w="5602.5201416015625"/>
        <w:gridCol w:w="900"/>
        <w:gridCol w:w="720.5999755859375"/>
        <w:gridCol w:w="720"/>
        <w:gridCol w:w="719.9993896484375"/>
        <w:tblGridChange w:id="0">
          <w:tblGrid>
            <w:gridCol w:w="602.39990234375"/>
            <w:gridCol w:w="5602.5201416015625"/>
            <w:gridCol w:w="900"/>
            <w:gridCol w:w="720.5999755859375"/>
            <w:gridCol w:w="720"/>
            <w:gridCol w:w="719.9993896484375"/>
          </w:tblGrid>
        </w:tblGridChange>
      </w:tblGrid>
      <w:tr>
        <w:trPr>
          <w:cantSplit w:val="0"/>
          <w:trHeight w:val="166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Deployment Strategy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7.27996826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Security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8.00003051757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User Experience and Inclusivity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9.4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Recovery and Planning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6.80007934570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Unit Testing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9.4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Application Performance Monitoring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16342163086" w:lineRule="auto"/>
        <w:ind w:left="112.3199462890625" w:right="333.798828125" w:firstLine="10.079956054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Outcome (CO) and Bloom’s level (BL) Coverage in Questions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401570" cy="127254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1272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356485" cy="1257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1498.0807495117188" w:top="691.201171875" w:left="1327.6800537109375" w:right="1313.20068359375" w:header="0" w:footer="720"/>
      <w:cols w:equalWidth="0" w:num="1">
        <w:col w:space="0" w:w="9259.11926269531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