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F70B56">
      <w:pPr>
        <w:pStyle w:val="BodyText"/>
        <w:tabs>
          <w:tab w:val="left" w:pos="4378"/>
          <w:tab w:val="left" w:pos="8050"/>
          <w:tab w:val="left" w:pos="8985"/>
        </w:tabs>
        <w:spacing w:before="224"/>
        <w:ind w:left="103"/>
        <w:rPr>
          <w:rFonts w:ascii="Times New Roman"/>
        </w:rPr>
      </w:pPr>
      <w:proofErr w:type="spellStart"/>
      <w:r>
        <w:rPr>
          <w:color w:val="2A2929"/>
        </w:rPr>
        <w:t>S</w:t>
      </w:r>
      <w:r w:rsidR="00AB2432">
        <w:rPr>
          <w:color w:val="2A2929"/>
        </w:rPr>
        <w:t>N</w:t>
      </w:r>
      <w:r>
        <w:rPr>
          <w:color w:val="2A2929"/>
        </w:rPr>
        <w:t>ame</w:t>
      </w:r>
      <w:proofErr w:type="spellEnd"/>
      <w:r>
        <w:rPr>
          <w:color w:val="2A2929"/>
        </w:rPr>
        <w:tab/>
      </w:r>
      <w:proofErr w:type="spellStart"/>
      <w:r>
        <w:rPr>
          <w:color w:val="2A2929"/>
        </w:rPr>
        <w:t>S</w:t>
      </w:r>
      <w:r w:rsidR="00AB2432">
        <w:rPr>
          <w:color w:val="2A2929"/>
        </w:rPr>
        <w:t>C</w:t>
      </w:r>
      <w:r>
        <w:rPr>
          <w:color w:val="2A2929"/>
        </w:rPr>
        <w:t>lass</w:t>
      </w:r>
      <w:proofErr w:type="spellEnd"/>
      <w:r>
        <w:rPr>
          <w:color w:val="2A2929"/>
        </w:rPr>
        <w:t xml:space="preserve"> &amp; </w:t>
      </w:r>
      <w:proofErr w:type="spellStart"/>
      <w:r>
        <w:rPr>
          <w:color w:val="2A2929"/>
        </w:rPr>
        <w:t>SSec</w:t>
      </w:r>
      <w:proofErr w:type="spellEnd"/>
      <w:r>
        <w:rPr>
          <w:color w:val="2A2929"/>
        </w:rPr>
        <w:tab/>
      </w:r>
      <w:proofErr w:type="spellStart"/>
      <w:r>
        <w:rPr>
          <w:color w:val="2A2929"/>
        </w:rPr>
        <w:t>S</w:t>
      </w:r>
      <w:r w:rsidR="00AB2432">
        <w:rPr>
          <w:color w:val="2A2929"/>
        </w:rPr>
        <w:t>R</w:t>
      </w:r>
      <w:r>
        <w:rPr>
          <w:color w:val="2A2929"/>
        </w:rPr>
        <w:t>oll</w:t>
      </w:r>
      <w:proofErr w:type="spellEnd"/>
      <w:r>
        <w:rPr>
          <w:rFonts w:ascii="Times New Roman"/>
          <w:color w:val="2A2929"/>
          <w:u w:val="single" w:color="292828"/>
        </w:rPr>
        <w:t xml:space="preserve"> </w:t>
      </w:r>
      <w:r>
        <w:rPr>
          <w:rFonts w:ascii="Times New Roman"/>
          <w:color w:val="2A2929"/>
          <w:u w:val="single" w:color="292828"/>
        </w:rPr>
        <w:tab/>
      </w: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spacing w:before="2"/>
        <w:rPr>
          <w:rFonts w:ascii="Times New Roman"/>
          <w:sz w:val="19"/>
        </w:rPr>
      </w:pPr>
    </w:p>
    <w:p w:rsidR="00745C74" w:rsidRDefault="00745C74">
      <w:pPr>
        <w:rPr>
          <w:rFonts w:ascii="Times New Roman"/>
          <w:sz w:val="19"/>
        </w:rPr>
        <w:sectPr w:rsidR="00745C74">
          <w:type w:val="continuous"/>
          <w:pgSz w:w="11910" w:h="16840"/>
          <w:pgMar w:top="1580" w:right="1080" w:bottom="280" w:left="1400" w:header="720" w:footer="720" w:gutter="0"/>
          <w:cols w:space="720"/>
        </w:sectPr>
      </w:pPr>
    </w:p>
    <w:p w:rsidR="00745C74" w:rsidRDefault="00F70B56">
      <w:pPr>
        <w:pStyle w:val="BodyText"/>
        <w:tabs>
          <w:tab w:val="left" w:pos="3265"/>
        </w:tabs>
        <w:spacing w:before="92"/>
        <w:ind w:left="100"/>
        <w:rPr>
          <w:rFonts w:ascii="Times New Roman"/>
        </w:rPr>
      </w:pPr>
      <w:proofErr w:type="spellStart"/>
      <w:r>
        <w:rPr>
          <w:color w:val="2A2929"/>
        </w:rPr>
        <w:t>S</w:t>
      </w:r>
      <w:r w:rsidR="00AB2432">
        <w:rPr>
          <w:color w:val="2A2929"/>
        </w:rPr>
        <w:t>P</w:t>
      </w:r>
      <w:r>
        <w:rPr>
          <w:color w:val="2A2929"/>
        </w:rPr>
        <w:t>arent</w:t>
      </w:r>
      <w:proofErr w:type="spellEnd"/>
    </w:p>
    <w:p w:rsidR="00745C74" w:rsidRDefault="00F70B56">
      <w:pPr>
        <w:pStyle w:val="BodyText"/>
        <w:tabs>
          <w:tab w:val="left" w:pos="1396"/>
        </w:tabs>
        <w:spacing w:before="120"/>
        <w:ind w:left="100"/>
        <w:rPr>
          <w:rFonts w:ascii="Times New Roman"/>
        </w:rPr>
      </w:pPr>
      <w:r>
        <w:br w:type="column"/>
      </w:r>
      <w:proofErr w:type="spellStart"/>
      <w:r>
        <w:rPr>
          <w:color w:val="2A2929"/>
        </w:rPr>
        <w:t>S</w:t>
      </w:r>
      <w:r w:rsidR="00AB2432">
        <w:rPr>
          <w:color w:val="2A2929"/>
        </w:rPr>
        <w:t>S</w:t>
      </w:r>
      <w:r>
        <w:rPr>
          <w:color w:val="2A2929"/>
        </w:rPr>
        <w:t>ession</w:t>
      </w:r>
      <w:proofErr w:type="spellEnd"/>
    </w:p>
    <w:p w:rsidR="00745C74" w:rsidRDefault="00745C74">
      <w:pPr>
        <w:rPr>
          <w:rFonts w:ascii="Times New Roman"/>
        </w:rPr>
        <w:sectPr w:rsidR="00745C74">
          <w:type w:val="continuous"/>
          <w:pgSz w:w="11910" w:h="16840"/>
          <w:pgMar w:top="1580" w:right="1080" w:bottom="280" w:left="1400" w:header="720" w:footer="720" w:gutter="0"/>
          <w:cols w:num="2" w:space="720" w:equalWidth="0">
            <w:col w:w="3306" w:space="4618"/>
            <w:col w:w="1506"/>
          </w:cols>
        </w:sect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spacing w:before="9"/>
        <w:rPr>
          <w:rFonts w:ascii="Times New Roman"/>
          <w:sz w:val="16"/>
        </w:rPr>
      </w:pPr>
    </w:p>
    <w:tbl>
      <w:tblPr>
        <w:tblW w:w="0" w:type="auto"/>
        <w:tblInd w:w="1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7"/>
        <w:gridCol w:w="850"/>
        <w:gridCol w:w="928"/>
        <w:gridCol w:w="927"/>
      </w:tblGrid>
      <w:tr w:rsidR="00745C74" w:rsidTr="00F70B56">
        <w:trPr>
          <w:trHeight w:val="255"/>
        </w:trPr>
        <w:tc>
          <w:tcPr>
            <w:tcW w:w="1377" w:type="dxa"/>
          </w:tcPr>
          <w:p w:rsidR="00745C74" w:rsidRDefault="00F70B56">
            <w:pPr>
              <w:pStyle w:val="TableParagraph"/>
              <w:spacing w:before="0" w:line="201" w:lineRule="exact"/>
              <w:ind w:right="21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maxEng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spacing w:before="0" w:line="201" w:lineRule="exact"/>
              <w:ind w:left="202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Eng1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spacing w:before="0" w:line="201" w:lineRule="exact"/>
              <w:ind w:left="222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Eng2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spacing w:before="0" w:line="201" w:lineRule="exact"/>
              <w:ind w:left="108" w:right="32"/>
              <w:rPr>
                <w:sz w:val="18"/>
              </w:rPr>
            </w:pPr>
            <w:r>
              <w:rPr>
                <w:color w:val="2A2929"/>
                <w:sz w:val="18"/>
              </w:rPr>
              <w:t>Eng3</w:t>
            </w:r>
          </w:p>
        </w:tc>
      </w:tr>
      <w:tr w:rsidR="00745C74" w:rsidTr="00F70B56">
        <w:trPr>
          <w:trHeight w:val="307"/>
        </w:trPr>
        <w:tc>
          <w:tcPr>
            <w:tcW w:w="1377" w:type="dxa"/>
          </w:tcPr>
          <w:p w:rsidR="00745C74" w:rsidRDefault="00F70B56">
            <w:pPr>
              <w:pStyle w:val="TableParagraph"/>
              <w:spacing w:before="48"/>
              <w:ind w:right="21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maxHindi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spacing w:before="48"/>
              <w:ind w:left="157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Hindi1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spacing w:before="48"/>
              <w:ind w:left="177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Hindi2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spacing w:before="48"/>
              <w:ind w:left="108" w:right="32"/>
              <w:rPr>
                <w:sz w:val="18"/>
              </w:rPr>
            </w:pPr>
            <w:r>
              <w:rPr>
                <w:color w:val="2A2929"/>
                <w:sz w:val="18"/>
              </w:rPr>
              <w:t>Hindi3</w:t>
            </w:r>
          </w:p>
        </w:tc>
      </w:tr>
      <w:tr w:rsidR="00745C74" w:rsidTr="00F70B56">
        <w:trPr>
          <w:trHeight w:val="303"/>
        </w:trPr>
        <w:tc>
          <w:tcPr>
            <w:tcW w:w="1377" w:type="dxa"/>
          </w:tcPr>
          <w:p w:rsidR="00745C74" w:rsidRDefault="00F70B56">
            <w:pPr>
              <w:pStyle w:val="TableParagraph"/>
              <w:spacing w:before="45"/>
              <w:ind w:right="21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maxMath</w:t>
            </w:r>
            <w:r w:rsidR="009C2525">
              <w:rPr>
                <w:color w:val="2A2929"/>
                <w:sz w:val="18"/>
              </w:rPr>
              <w:t>s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spacing w:before="45"/>
              <w:ind w:left="163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Math</w:t>
            </w:r>
            <w:r w:rsidR="00E50FFF">
              <w:rPr>
                <w:color w:val="2A2929"/>
                <w:sz w:val="18"/>
              </w:rPr>
              <w:t>s</w:t>
            </w:r>
            <w:r>
              <w:rPr>
                <w:color w:val="2A2929"/>
                <w:sz w:val="18"/>
              </w:rPr>
              <w:t>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spacing w:before="45"/>
              <w:ind w:left="137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Maths2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spacing w:before="45"/>
              <w:ind w:left="109" w:right="32"/>
              <w:rPr>
                <w:sz w:val="18"/>
              </w:rPr>
            </w:pPr>
            <w:r>
              <w:rPr>
                <w:color w:val="2A2929"/>
                <w:sz w:val="18"/>
              </w:rPr>
              <w:t>Maths3</w:t>
            </w:r>
          </w:p>
        </w:tc>
      </w:tr>
      <w:tr w:rsidR="00745C74" w:rsidTr="00F70B56">
        <w:trPr>
          <w:trHeight w:val="306"/>
        </w:trPr>
        <w:tc>
          <w:tcPr>
            <w:tcW w:w="1377" w:type="dxa"/>
          </w:tcPr>
          <w:p w:rsidR="00745C74" w:rsidRDefault="00F70B56">
            <w:pPr>
              <w:pStyle w:val="TableParagraph"/>
              <w:spacing w:before="47"/>
              <w:ind w:left="26" w:right="26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maxSst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spacing w:before="45"/>
              <w:ind w:left="235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Sst1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spacing w:before="47"/>
              <w:ind w:left="255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Sst2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spacing w:before="47"/>
              <w:ind w:left="114" w:right="32"/>
              <w:rPr>
                <w:sz w:val="18"/>
              </w:rPr>
            </w:pPr>
            <w:r>
              <w:rPr>
                <w:color w:val="2A2929"/>
                <w:sz w:val="18"/>
              </w:rPr>
              <w:t>Sst3</w:t>
            </w:r>
          </w:p>
        </w:tc>
      </w:tr>
      <w:tr w:rsidR="00745C74" w:rsidTr="00F70B56">
        <w:trPr>
          <w:trHeight w:val="305"/>
        </w:trPr>
        <w:tc>
          <w:tcPr>
            <w:tcW w:w="1377" w:type="dxa"/>
          </w:tcPr>
          <w:p w:rsidR="00745C74" w:rsidRDefault="00F70B56">
            <w:pPr>
              <w:pStyle w:val="TableParagraph"/>
              <w:ind w:right="26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maxScience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ind w:left="0" w:right="65"/>
              <w:jc w:val="right"/>
              <w:rPr>
                <w:sz w:val="18"/>
              </w:rPr>
            </w:pPr>
            <w:r>
              <w:rPr>
                <w:color w:val="2A2929"/>
                <w:sz w:val="18"/>
              </w:rPr>
              <w:t>Science1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ind w:left="0" w:right="136"/>
              <w:jc w:val="right"/>
              <w:rPr>
                <w:sz w:val="18"/>
              </w:rPr>
            </w:pPr>
            <w:r>
              <w:rPr>
                <w:color w:val="2A2929"/>
                <w:sz w:val="18"/>
              </w:rPr>
              <w:t>Science2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ind w:left="114" w:right="32"/>
              <w:rPr>
                <w:sz w:val="18"/>
              </w:rPr>
            </w:pPr>
            <w:r>
              <w:rPr>
                <w:color w:val="2A2929"/>
                <w:sz w:val="18"/>
              </w:rPr>
              <w:t>Science3</w:t>
            </w:r>
          </w:p>
        </w:tc>
      </w:tr>
      <w:tr w:rsidR="00745C74" w:rsidTr="00F70B56">
        <w:trPr>
          <w:trHeight w:val="305"/>
        </w:trPr>
        <w:tc>
          <w:tcPr>
            <w:tcW w:w="1377" w:type="dxa"/>
          </w:tcPr>
          <w:p w:rsidR="00745C74" w:rsidRDefault="00F70B56">
            <w:pPr>
              <w:pStyle w:val="TableParagraph"/>
              <w:ind w:left="22" w:right="26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maxComputer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ind w:left="125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Comp1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Comp2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ind w:left="113" w:right="32"/>
              <w:rPr>
                <w:sz w:val="18"/>
              </w:rPr>
            </w:pPr>
            <w:r>
              <w:rPr>
                <w:color w:val="2A2929"/>
                <w:sz w:val="18"/>
              </w:rPr>
              <w:t>Comp3</w:t>
            </w:r>
          </w:p>
        </w:tc>
      </w:tr>
      <w:tr w:rsidR="00745C74" w:rsidTr="00F70B56">
        <w:trPr>
          <w:trHeight w:val="305"/>
        </w:trPr>
        <w:tc>
          <w:tcPr>
            <w:tcW w:w="1377" w:type="dxa"/>
          </w:tcPr>
          <w:p w:rsidR="00745C74" w:rsidRDefault="00F70B56">
            <w:pPr>
              <w:pStyle w:val="TableParagraph"/>
              <w:ind w:right="21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maxDrawing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Draw1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ind w:left="172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Draw2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ind w:left="108" w:right="32"/>
              <w:rPr>
                <w:sz w:val="18"/>
              </w:rPr>
            </w:pPr>
            <w:r>
              <w:rPr>
                <w:color w:val="2A2929"/>
                <w:sz w:val="18"/>
              </w:rPr>
              <w:t>Draw3</w:t>
            </w:r>
          </w:p>
        </w:tc>
      </w:tr>
      <w:tr w:rsidR="00745C74" w:rsidTr="00F70B56">
        <w:trPr>
          <w:trHeight w:val="305"/>
        </w:trPr>
        <w:tc>
          <w:tcPr>
            <w:tcW w:w="1377" w:type="dxa"/>
          </w:tcPr>
          <w:p w:rsidR="00745C74" w:rsidRDefault="00F70B56">
            <w:pPr>
              <w:pStyle w:val="TableParagraph"/>
              <w:ind w:right="19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maxGN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ind w:left="245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Gn1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ind w:left="264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Gn2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ind w:left="113" w:right="32"/>
              <w:rPr>
                <w:sz w:val="18"/>
              </w:rPr>
            </w:pPr>
            <w:r>
              <w:rPr>
                <w:color w:val="2A2929"/>
                <w:sz w:val="18"/>
              </w:rPr>
              <w:t>Gn3</w:t>
            </w:r>
          </w:p>
        </w:tc>
      </w:tr>
      <w:tr w:rsidR="00745C74" w:rsidTr="00F70B56">
        <w:trPr>
          <w:trHeight w:val="305"/>
        </w:trPr>
        <w:tc>
          <w:tcPr>
            <w:tcW w:w="1377" w:type="dxa"/>
          </w:tcPr>
          <w:p w:rsidR="00745C74" w:rsidRDefault="00F70B56">
            <w:pPr>
              <w:pStyle w:val="TableParagraph"/>
              <w:ind w:right="21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maxTotal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ind w:left="0" w:right="136"/>
              <w:jc w:val="right"/>
              <w:rPr>
                <w:sz w:val="18"/>
              </w:rPr>
            </w:pPr>
            <w:r>
              <w:rPr>
                <w:color w:val="2A2929"/>
                <w:sz w:val="18"/>
              </w:rPr>
              <w:t>Grand1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ind w:left="0" w:right="206"/>
              <w:jc w:val="right"/>
              <w:rPr>
                <w:sz w:val="18"/>
              </w:rPr>
            </w:pPr>
            <w:r>
              <w:rPr>
                <w:color w:val="2A2929"/>
                <w:sz w:val="18"/>
              </w:rPr>
              <w:t>Grand2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ind w:left="113" w:right="32"/>
              <w:rPr>
                <w:sz w:val="18"/>
              </w:rPr>
            </w:pPr>
            <w:r>
              <w:rPr>
                <w:color w:val="2A2929"/>
                <w:sz w:val="18"/>
              </w:rPr>
              <w:t>Grand3</w:t>
            </w:r>
          </w:p>
        </w:tc>
      </w:tr>
      <w:tr w:rsidR="00745C74" w:rsidTr="00F70B56">
        <w:trPr>
          <w:trHeight w:val="274"/>
        </w:trPr>
        <w:tc>
          <w:tcPr>
            <w:tcW w:w="1377" w:type="dxa"/>
          </w:tcPr>
          <w:p w:rsidR="00745C74" w:rsidRDefault="00F70B56">
            <w:pPr>
              <w:pStyle w:val="TableParagraph"/>
              <w:ind w:right="26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maxPercentage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ind w:left="284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%1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ind w:left="304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%2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ind w:left="112" w:right="32"/>
              <w:rPr>
                <w:sz w:val="18"/>
              </w:rPr>
            </w:pPr>
            <w:r>
              <w:rPr>
                <w:color w:val="2A2929"/>
                <w:sz w:val="18"/>
              </w:rPr>
              <w:t>%3</w:t>
            </w:r>
          </w:p>
        </w:tc>
      </w:tr>
      <w:tr w:rsidR="00745C74" w:rsidTr="00F70B56">
        <w:trPr>
          <w:trHeight w:val="222"/>
        </w:trPr>
        <w:tc>
          <w:tcPr>
            <w:tcW w:w="1377" w:type="dxa"/>
          </w:tcPr>
          <w:p w:rsidR="00745C74" w:rsidRDefault="004B74CF">
            <w:pPr>
              <w:pStyle w:val="TableParagraph"/>
              <w:spacing w:before="15" w:line="187" w:lineRule="exact"/>
              <w:ind w:left="24" w:right="26"/>
              <w:rPr>
                <w:sz w:val="18"/>
              </w:rPr>
            </w:pPr>
            <w:proofErr w:type="spellStart"/>
            <w:r>
              <w:rPr>
                <w:color w:val="2A2929"/>
                <w:sz w:val="18"/>
              </w:rPr>
              <w:t>m</w:t>
            </w:r>
            <w:r w:rsidR="00F70B56">
              <w:rPr>
                <w:color w:val="2A2929"/>
                <w:sz w:val="18"/>
              </w:rPr>
              <w:t>axRank</w:t>
            </w:r>
            <w:proofErr w:type="spellEnd"/>
          </w:p>
        </w:tc>
        <w:tc>
          <w:tcPr>
            <w:tcW w:w="850" w:type="dxa"/>
          </w:tcPr>
          <w:p w:rsidR="00745C74" w:rsidRDefault="00F70B56">
            <w:pPr>
              <w:pStyle w:val="TableParagraph"/>
              <w:spacing w:before="15" w:line="187" w:lineRule="exact"/>
              <w:ind w:left="152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Rank1</w:t>
            </w:r>
          </w:p>
        </w:tc>
        <w:tc>
          <w:tcPr>
            <w:tcW w:w="928" w:type="dxa"/>
          </w:tcPr>
          <w:p w:rsidR="00745C74" w:rsidRDefault="00F70B56">
            <w:pPr>
              <w:pStyle w:val="TableParagraph"/>
              <w:spacing w:before="15" w:line="187" w:lineRule="exact"/>
              <w:ind w:left="172"/>
              <w:jc w:val="left"/>
              <w:rPr>
                <w:sz w:val="18"/>
              </w:rPr>
            </w:pPr>
            <w:r>
              <w:rPr>
                <w:color w:val="2A2929"/>
                <w:sz w:val="18"/>
              </w:rPr>
              <w:t>Rank2</w:t>
            </w:r>
          </w:p>
        </w:tc>
        <w:tc>
          <w:tcPr>
            <w:tcW w:w="927" w:type="dxa"/>
          </w:tcPr>
          <w:p w:rsidR="00745C74" w:rsidRDefault="00F70B56">
            <w:pPr>
              <w:pStyle w:val="TableParagraph"/>
              <w:spacing w:before="15" w:line="187" w:lineRule="exact"/>
              <w:ind w:left="108" w:right="32"/>
              <w:rPr>
                <w:sz w:val="18"/>
              </w:rPr>
            </w:pPr>
            <w:r>
              <w:rPr>
                <w:color w:val="2A2929"/>
                <w:sz w:val="18"/>
              </w:rPr>
              <w:t>Rank3</w:t>
            </w:r>
          </w:p>
        </w:tc>
      </w:tr>
    </w:tbl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rPr>
          <w:rFonts w:ascii="Times New Roman"/>
          <w:sz w:val="20"/>
        </w:rPr>
      </w:pPr>
    </w:p>
    <w:p w:rsidR="00745C74" w:rsidRDefault="00745C74">
      <w:pPr>
        <w:pStyle w:val="BodyText"/>
        <w:spacing w:before="2"/>
        <w:rPr>
          <w:rFonts w:ascii="Times New Roman"/>
          <w:sz w:val="23"/>
        </w:rPr>
      </w:pPr>
    </w:p>
    <w:p w:rsidR="00745C74" w:rsidRDefault="005E0A53">
      <w:pPr>
        <w:spacing w:before="95"/>
        <w:ind w:left="784"/>
        <w:rPr>
          <w:sz w:val="18"/>
        </w:rPr>
      </w:pPr>
      <w:r>
        <w:rPr>
          <w:color w:val="2A2929"/>
          <w:sz w:val="18"/>
        </w:rPr>
        <w:t>attend</w:t>
      </w:r>
      <w:r w:rsidR="001460E5">
        <w:rPr>
          <w:color w:val="2A2929"/>
          <w:sz w:val="18"/>
        </w:rPr>
        <w:t>ance</w:t>
      </w:r>
      <w:bookmarkStart w:id="0" w:name="_GoBack"/>
      <w:bookmarkEnd w:id="0"/>
    </w:p>
    <w:sectPr w:rsidR="00745C74">
      <w:type w:val="continuous"/>
      <w:pgSz w:w="11910" w:h="16840"/>
      <w:pgMar w:top="1580" w:right="10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5C74"/>
    <w:rsid w:val="001460E5"/>
    <w:rsid w:val="004B74CF"/>
    <w:rsid w:val="005E0A53"/>
    <w:rsid w:val="00745C74"/>
    <w:rsid w:val="009C2525"/>
    <w:rsid w:val="00AB2432"/>
    <w:rsid w:val="00E3300D"/>
    <w:rsid w:val="00E50FFF"/>
    <w:rsid w:val="00F7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F3BA"/>
  <w15:docId w15:val="{91B512C0-38FF-444F-A70B-8636AB58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template.cdr</dc:title>
  <dc:creator>Amrit</dc:creator>
  <cp:lastModifiedBy>Amrit Sharma</cp:lastModifiedBy>
  <cp:revision>10</cp:revision>
  <dcterms:created xsi:type="dcterms:W3CDTF">2024-01-03T08:28:00Z</dcterms:created>
  <dcterms:modified xsi:type="dcterms:W3CDTF">2024-01-03T12:11:00Z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2024-01-03T00:00:00Z</vt:filetime>
  </property>
</Properties>
</file>