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Titanic Dataset – Data Preparation &amp; Cleaning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4"/>
          <w:szCs w:val="24"/>
        </w:rPr>
        <w:t xml:space="preserve">Project Summary Report — Data Analytics Internship Program, Week 1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Project Overview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report summarizes the data preparation and cleaning work performed on the Titanic dataset (891 passenger records, 12 original columns) as part of the Week 1 project. The goal was to inspect the raw data, resolve quality issues, and produce a clean, analysis-ready dataset.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Data Quality Issues Identified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Age was missing in 177 of 891 rows (about 19.9%).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Cabin was missing in 687 of 891 rows (about 77.1%) — too sparse to impute directly.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Embarked was missing in 2 rows (about 0.2%).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fully duplicated rows and no duplicate PassengerId values were found.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Original data types were largely correct, with only minor adjustments needed.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Cleaning Techniques Applied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Imputed missing Age values using the median age within each Pclass–Sex group, which is more representative than a single global median.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Imputed the 2 missing Embarked values with the column's mode (most common port).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Replaced the sparse Cabin column with a derived binary column, cabin_known, preserving whether cabin data existed rather than dropping the signal entirely.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Checked for and removed duplicate records (none were found, so no rows were dropped).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Converted Age to integer years after imputation, and converted Pclass, Sex, Embarked, and Survived to categorical dtype.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Renamed all columns to snake_case for consistency and readability (e.g., SibSp → siblings_spouses_aboard).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Assumptions Made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Grouping by passenger class and sex gives a more accurate Age estimate than a single dataset-wide median, since age distributions differ meaningfully across these groups.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Cabin information was assumed unrecoverable for the missing 77%, but its presence or absence was assumed to carry useful signal (cabin data was more often recorded for higher-class passengers), so it was kept as a flag rather than discarded outright.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Rows were assumed accurate as recorded; no records were removed for being outliers, only for exact duplication (of which there were none).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Key Observations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Survival correlates strongly with Sex and Pclass — female and first-class passengers had notably higher survival rates.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Fare is right-skewed, with a small number of passengers paying substantially more than the median.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majority of passengers embarked from Southampton (S).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Passengers with known cabin data were disproportionately in first class, consistent with cabin assignments being better recorded for higher fare classes.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Output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cleaned dataset was saved as cleaned_titanic.csv (891 rows, 12 columns, zero missing values), ready for further exploratory analysis or modeling.</w:t>
      </w:r>
    </w:p>
    <w:sectPr>
      <w:pgSz w:w="12240" w:h="15840" w:orient="portrait"/>
      <w:pgMar w:top="1440" w:right="1440" w:bottom="1440" w:left="1440" w:header="708" w:footer="708" w:gutter="0"/>
      <w:pgBorders w:offsetFrom="page">
        <w:top w:val="single" w:sz="18" w:space="24" w:color="1F3864"/>
        <w:left w:val="single" w:sz="18" w:space="24" w:color="1F3864"/>
        <w:bottom w:val="single" w:sz="18" w:space="24" w:color="1F3864"/>
        <w:right w:val="single" w:sz="18" w:space="24" w:color="1F386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2026-07-30T07:47:17.833Z</dcterms:created>
  <dcterms:modified xsi:type="dcterms:W3CDTF">2026-07-30T07:47:17.833Z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