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881E8" w14:textId="77777777" w:rsidR="00A811E6" w:rsidRDefault="00956543">
      <w:pPr>
        <w:spacing w:after="40"/>
        <w:jc w:val="center"/>
      </w:pPr>
      <w:r>
        <w:rPr>
          <w:sz w:val="56"/>
          <w:szCs w:val="56"/>
        </w:rPr>
        <w:t>⚽</w:t>
      </w:r>
    </w:p>
    <w:p w14:paraId="109C70EF" w14:textId="77777777" w:rsidR="00A811E6" w:rsidRDefault="00956543">
      <w:pPr>
        <w:pStyle w:val="Ttulo"/>
        <w:spacing w:after="80"/>
        <w:jc w:val="center"/>
      </w:pPr>
      <w:r>
        <w:rPr>
          <w:b/>
          <w:bCs/>
          <w:color w:val="1B4332"/>
          <w:sz w:val="40"/>
          <w:szCs w:val="40"/>
        </w:rPr>
        <w:t>Cómo funciona la Quiniela</w:t>
      </w:r>
    </w:p>
    <w:p w14:paraId="5CA53785" w14:textId="77777777" w:rsidR="00A811E6" w:rsidRDefault="00956543">
      <w:pPr>
        <w:spacing w:after="300"/>
        <w:jc w:val="center"/>
      </w:pPr>
      <w:r>
        <w:rPr>
          <w:i/>
          <w:iCs/>
          <w:color w:val="555555"/>
          <w:sz w:val="24"/>
          <w:szCs w:val="24"/>
        </w:rPr>
        <w:t>Final del Mundial 2026 — Guía para participantes</w:t>
      </w:r>
    </w:p>
    <w:p w14:paraId="494FDA15" w14:textId="77777777" w:rsidR="00A811E6" w:rsidRDefault="00956543">
      <w:pPr>
        <w:spacing w:after="160" w:line="300" w:lineRule="auto"/>
      </w:pPr>
      <w:r>
        <w:rPr>
          <w:sz w:val="22"/>
          <w:szCs w:val="22"/>
        </w:rPr>
        <w:t>Antes de apostar, lee esta guía completa. Explica exactamente cómo se arma el bote, cómo se calcula el premio y qué pasa en cada escenario posible. Así no hay sorpresas ni malentendidos el día del partido.</w:t>
      </w:r>
    </w:p>
    <w:p w14:paraId="176E3FA2" w14:textId="77777777" w:rsidR="00A811E6" w:rsidRDefault="00956543">
      <w:pPr>
        <w:pStyle w:val="Ttulo1"/>
        <w:pBdr>
          <w:bottom w:val="single" w:sz="6" w:space="4" w:color="1B4332"/>
        </w:pBdr>
        <w:spacing w:before="360" w:after="160"/>
      </w:pPr>
      <w:r>
        <w:rPr>
          <w:b/>
          <w:bCs/>
          <w:color w:val="1B4332"/>
          <w:sz w:val="28"/>
          <w:szCs w:val="28"/>
        </w:rPr>
        <w:t>1. La idea general</w:t>
      </w:r>
    </w:p>
    <w:p w14:paraId="7B8BE1D2" w14:textId="77777777" w:rsidR="00A811E6" w:rsidRDefault="00956543">
      <w:pPr>
        <w:spacing w:after="160" w:line="300" w:lineRule="auto"/>
      </w:pPr>
      <w:r>
        <w:rPr>
          <w:sz w:val="22"/>
          <w:szCs w:val="22"/>
        </w:rPr>
        <w:t>Es una quiniela entre amigos pa</w:t>
      </w:r>
      <w:r>
        <w:rPr>
          <w:sz w:val="22"/>
          <w:szCs w:val="22"/>
        </w:rPr>
        <w:t xml:space="preserve">ra la final del Mundial 2026. Cada quien apuesta cuánto quiere a un resultado (que gane el Equipo A, que gane el Equipo B, o que empaten). Todo el dinero se junta en un solo bote. Cuando termina el partido, el dinero del bote se reparte entre las personas </w:t>
      </w:r>
      <w:r>
        <w:rPr>
          <w:sz w:val="22"/>
          <w:szCs w:val="22"/>
        </w:rPr>
        <w:t>que acertaron el resultado.</w:t>
      </w:r>
    </w:p>
    <w:p w14:paraId="4063296E" w14:textId="77777777" w:rsidR="00A811E6" w:rsidRDefault="00956543">
      <w:pPr>
        <w:pStyle w:val="Ttulo1"/>
        <w:pBdr>
          <w:bottom w:val="single" w:sz="6" w:space="4" w:color="1B4332"/>
        </w:pBdr>
        <w:spacing w:before="360" w:after="160"/>
      </w:pPr>
      <w:r>
        <w:rPr>
          <w:b/>
          <w:bCs/>
          <w:color w:val="1B4332"/>
          <w:sz w:val="28"/>
          <w:szCs w:val="28"/>
        </w:rPr>
        <w:t>2. Reglas para apostar</w:t>
      </w:r>
    </w:p>
    <w:p w14:paraId="3739296B" w14:textId="77777777" w:rsidR="00A811E6" w:rsidRDefault="00956543">
      <w:pPr>
        <w:pStyle w:val="Prrafodelista"/>
        <w:numPr>
          <w:ilvl w:val="0"/>
          <w:numId w:val="2"/>
        </w:numPr>
        <w:spacing w:after="90" w:line="290" w:lineRule="auto"/>
      </w:pPr>
      <w:r>
        <w:rPr>
          <w:sz w:val="22"/>
          <w:szCs w:val="22"/>
        </w:rPr>
        <w:t>Cada persona apuesta una sola vez.</w:t>
      </w:r>
    </w:p>
    <w:p w14:paraId="26F6BA26" w14:textId="77777777" w:rsidR="00A811E6" w:rsidRDefault="00956543">
      <w:pPr>
        <w:pStyle w:val="Prrafodelista"/>
        <w:numPr>
          <w:ilvl w:val="0"/>
          <w:numId w:val="2"/>
        </w:numPr>
        <w:spacing w:after="90" w:line="290" w:lineRule="auto"/>
      </w:pPr>
      <w:r>
        <w:rPr>
          <w:sz w:val="22"/>
          <w:szCs w:val="22"/>
        </w:rPr>
        <w:t>Puedes apostar la cantidad de dinero que tú decidas — no hay un monto fijo ni un máximo.</w:t>
      </w:r>
    </w:p>
    <w:p w14:paraId="62501A32" w14:textId="77777777" w:rsidR="00A811E6" w:rsidRDefault="00956543">
      <w:pPr>
        <w:pStyle w:val="Prrafodelista"/>
        <w:numPr>
          <w:ilvl w:val="0"/>
          <w:numId w:val="2"/>
        </w:numPr>
        <w:spacing w:after="90" w:line="290" w:lineRule="auto"/>
      </w:pPr>
      <w:r>
        <w:rPr>
          <w:sz w:val="22"/>
          <w:szCs w:val="22"/>
        </w:rPr>
        <w:t>Tu apuesta es a un solo resultado: gana el Equipo A, gana el Equipo B, o Empate.</w:t>
      </w:r>
    </w:p>
    <w:p w14:paraId="3609DA90" w14:textId="77777777" w:rsidR="00A811E6" w:rsidRDefault="00956543">
      <w:pPr>
        <w:pStyle w:val="Prrafodelista"/>
        <w:numPr>
          <w:ilvl w:val="0"/>
          <w:numId w:val="2"/>
        </w:numPr>
        <w:spacing w:after="90" w:line="290" w:lineRule="auto"/>
      </w:pPr>
      <w:r>
        <w:rPr>
          <w:sz w:val="22"/>
          <w:szCs w:val="22"/>
        </w:rPr>
        <w:t>Una vez que el administrador cierra las apuestas (normalmente justo antes de que arranque el partido), ya no se puede registrar ni modificar ninguna apuesta.</w:t>
      </w:r>
    </w:p>
    <w:p w14:paraId="33129D75" w14:textId="77777777" w:rsidR="00A811E6" w:rsidRDefault="00956543">
      <w:pPr>
        <w:pStyle w:val="Prrafodelista"/>
        <w:numPr>
          <w:ilvl w:val="0"/>
          <w:numId w:val="2"/>
        </w:numPr>
        <w:spacing w:after="90" w:line="290" w:lineRule="auto"/>
      </w:pPr>
      <w:r>
        <w:rPr>
          <w:sz w:val="22"/>
          <w:szCs w:val="22"/>
        </w:rPr>
        <w:t>El dinero se entrega aparte (efectivo o transferencia); el sistema solo lleva la cuenta de quién a</w:t>
      </w:r>
      <w:r>
        <w:rPr>
          <w:sz w:val="22"/>
          <w:szCs w:val="22"/>
        </w:rPr>
        <w:t>postó qué y calcula cuánto le toca a cada quien.</w:t>
      </w:r>
    </w:p>
    <w:p w14:paraId="6C2F4E7E" w14:textId="77777777" w:rsidR="00A811E6" w:rsidRDefault="00956543">
      <w:pPr>
        <w:pStyle w:val="Ttulo1"/>
        <w:pBdr>
          <w:bottom w:val="single" w:sz="6" w:space="4" w:color="1B4332"/>
        </w:pBdr>
        <w:spacing w:before="360" w:after="160"/>
      </w:pPr>
      <w:r>
        <w:rPr>
          <w:b/>
          <w:bCs/>
          <w:color w:val="1B4332"/>
          <w:sz w:val="28"/>
          <w:szCs w:val="28"/>
        </w:rPr>
        <w:t>3. Cómo se arma el bote</w:t>
      </w:r>
    </w:p>
    <w:p w14:paraId="6DE3326E" w14:textId="77777777" w:rsidR="00A811E6" w:rsidRDefault="00956543">
      <w:pPr>
        <w:spacing w:after="160" w:line="300" w:lineRule="auto"/>
      </w:pPr>
      <w:r>
        <w:rPr>
          <w:sz w:val="22"/>
          <w:szCs w:val="22"/>
        </w:rPr>
        <w:t>El bote total es simplemente la suma de todo el dinero que aportó cada persona, sin importar a qué equipo le fue.</w:t>
      </w:r>
    </w:p>
    <w:p w14:paraId="40128D23" w14:textId="77777777" w:rsidR="00A811E6" w:rsidRDefault="00956543">
      <w:pPr>
        <w:spacing w:after="160" w:line="300" w:lineRule="auto"/>
      </w:pPr>
      <w:r>
        <w:rPr>
          <w:b/>
          <w:bCs/>
          <w:sz w:val="22"/>
          <w:szCs w:val="22"/>
        </w:rPr>
        <w:t xml:space="preserve">Bote total = </w:t>
      </w:r>
      <w:r>
        <w:rPr>
          <w:sz w:val="22"/>
          <w:szCs w:val="22"/>
        </w:rPr>
        <w:t>suma de TODAS las apuestas de TODOS los participantes</w:t>
      </w:r>
    </w:p>
    <w:p w14:paraId="22BD5634" w14:textId="77777777" w:rsidR="00A811E6" w:rsidRDefault="00956543">
      <w:pPr>
        <w:pStyle w:val="Ttulo1"/>
        <w:pBdr>
          <w:bottom w:val="single" w:sz="6" w:space="4" w:color="1B4332"/>
        </w:pBdr>
        <w:spacing w:before="360" w:after="160"/>
      </w:pPr>
      <w:r>
        <w:rPr>
          <w:b/>
          <w:bCs/>
          <w:color w:val="1B4332"/>
          <w:sz w:val="28"/>
          <w:szCs w:val="28"/>
        </w:rPr>
        <w:t>4.</w:t>
      </w:r>
      <w:r>
        <w:rPr>
          <w:b/>
          <w:bCs/>
          <w:color w:val="1B4332"/>
          <w:sz w:val="28"/>
          <w:szCs w:val="28"/>
        </w:rPr>
        <w:t xml:space="preserve"> Cómo se reparte el premio</w:t>
      </w:r>
    </w:p>
    <w:p w14:paraId="54A0BE3D" w14:textId="77777777" w:rsidR="00A811E6" w:rsidRDefault="00956543">
      <w:pPr>
        <w:spacing w:after="160" w:line="300" w:lineRule="auto"/>
      </w:pPr>
      <w:r>
        <w:rPr>
          <w:sz w:val="22"/>
          <w:szCs w:val="22"/>
        </w:rPr>
        <w:t>Aquí está la parte más importante de entender. El reparto NO es en partes iguales para todos los que acertaron. El reparto es proporcional a cuánto apostó cada quien, comparado con el total que apostaron los demás ganadores. A es</w:t>
      </w:r>
      <w:r>
        <w:rPr>
          <w:sz w:val="22"/>
          <w:szCs w:val="22"/>
        </w:rPr>
        <w:t>to se le llama apuesta "</w:t>
      </w:r>
      <w:proofErr w:type="spellStart"/>
      <w:r>
        <w:rPr>
          <w:sz w:val="22"/>
          <w:szCs w:val="22"/>
        </w:rPr>
        <w:t>pari-mutuel</w:t>
      </w:r>
      <w:proofErr w:type="spellEnd"/>
      <w:r>
        <w:rPr>
          <w:sz w:val="22"/>
          <w:szCs w:val="22"/>
        </w:rPr>
        <w:t xml:space="preserve">", y es el mismo sistema que usan la mayoría de las casas de apuestas y plataformas de mercados de predicción como </w:t>
      </w:r>
      <w:proofErr w:type="spellStart"/>
      <w:r>
        <w:rPr>
          <w:sz w:val="22"/>
          <w:szCs w:val="22"/>
        </w:rPr>
        <w:t>Polymarket</w:t>
      </w:r>
      <w:proofErr w:type="spellEnd"/>
      <w:r>
        <w:rPr>
          <w:sz w:val="22"/>
          <w:szCs w:val="22"/>
        </w:rPr>
        <w:t>.</w:t>
      </w:r>
    </w:p>
    <w:p w14:paraId="35AF1097" w14:textId="77777777" w:rsidR="00A811E6" w:rsidRDefault="00956543">
      <w:pPr>
        <w:pBdr>
          <w:top w:val="single" w:sz="4" w:space="8" w:color="1B4332"/>
          <w:left w:val="single" w:sz="4" w:space="8" w:color="1B4332"/>
          <w:bottom w:val="single" w:sz="4" w:space="8" w:color="1B4332"/>
          <w:right w:val="single" w:sz="4" w:space="8" w:color="1B4332"/>
        </w:pBdr>
        <w:shd w:val="clear" w:color="auto" w:fill="F2F2F2"/>
        <w:spacing w:before="120" w:after="200"/>
        <w:jc w:val="center"/>
      </w:pPr>
      <w:r>
        <w:rPr>
          <w:b/>
          <w:bCs/>
          <w:i/>
          <w:iCs/>
          <w:color w:val="1B4332"/>
          <w:sz w:val="22"/>
          <w:szCs w:val="22"/>
        </w:rPr>
        <w:t xml:space="preserve">Premio del </w:t>
      </w:r>
      <w:proofErr w:type="gramStart"/>
      <w:r>
        <w:rPr>
          <w:b/>
          <w:bCs/>
          <w:i/>
          <w:iCs/>
          <w:color w:val="1B4332"/>
          <w:sz w:val="22"/>
          <w:szCs w:val="22"/>
        </w:rPr>
        <w:t>ganador  =</w:t>
      </w:r>
      <w:proofErr w:type="gramEnd"/>
      <w:r>
        <w:rPr>
          <w:b/>
          <w:bCs/>
          <w:i/>
          <w:iCs/>
          <w:color w:val="1B4332"/>
          <w:sz w:val="22"/>
          <w:szCs w:val="22"/>
        </w:rPr>
        <w:t xml:space="preserve">  ( lo que apostó ÷ total apostado por los ganadores )  ×  bote total</w:t>
      </w:r>
    </w:p>
    <w:p w14:paraId="181C2FF3" w14:textId="77777777" w:rsidR="00A811E6" w:rsidRDefault="00956543">
      <w:pPr>
        <w:spacing w:after="160" w:line="300" w:lineRule="auto"/>
      </w:pPr>
      <w:r>
        <w:rPr>
          <w:sz w:val="22"/>
          <w:szCs w:val="22"/>
        </w:rPr>
        <w:t>En otras palabras: se junta todo el dinero de quienes perdieron y se reparte entre los que ganaron, cada quien recibiendo una porción proporcional a lo que arriesgó.</w:t>
      </w:r>
      <w:r>
        <w:rPr>
          <w:sz w:val="22"/>
          <w:szCs w:val="22"/>
        </w:rPr>
        <w:t xml:space="preserve"> Todos los ganadores obtienen el mismo "multiplicador" </w:t>
      </w:r>
      <w:r>
        <w:rPr>
          <w:sz w:val="22"/>
          <w:szCs w:val="22"/>
        </w:rPr>
        <w:lastRenderedPageBreak/>
        <w:t>sobre su apuesta original — quien apostó más, se lleva más dinero; quien apostó menos, se lleva menos — pero la tasa de ganancia es igual para todos.</w:t>
      </w:r>
    </w:p>
    <w:p w14:paraId="0C682E82" w14:textId="77777777" w:rsidR="00A811E6" w:rsidRDefault="00956543">
      <w:pPr>
        <w:pStyle w:val="Ttulo1"/>
        <w:pBdr>
          <w:bottom w:val="single" w:sz="6" w:space="4" w:color="1B4332"/>
        </w:pBdr>
        <w:spacing w:before="360" w:after="160"/>
      </w:pPr>
      <w:r>
        <w:rPr>
          <w:b/>
          <w:bCs/>
          <w:color w:val="1B4332"/>
          <w:sz w:val="28"/>
          <w:szCs w:val="28"/>
        </w:rPr>
        <w:t>5. Ejemplo paso a paso</w:t>
      </w:r>
    </w:p>
    <w:p w14:paraId="13CCF1AB" w14:textId="77777777" w:rsidR="00A811E6" w:rsidRDefault="00956543">
      <w:pPr>
        <w:spacing w:after="160" w:line="300" w:lineRule="auto"/>
      </w:pPr>
      <w:r>
        <w:rPr>
          <w:sz w:val="22"/>
          <w:szCs w:val="22"/>
        </w:rPr>
        <w:t>Supongamos que estas son tod</w:t>
      </w:r>
      <w:r>
        <w:rPr>
          <w:sz w:val="22"/>
          <w:szCs w:val="22"/>
        </w:rPr>
        <w:t>as las apuestas registradas: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900"/>
      </w:tblGrid>
      <w:tr w:rsidR="00A811E6" w14:paraId="05D0FC7E" w14:textId="77777777">
        <w:tblPrEx>
          <w:tblCellMar>
            <w:top w:w="0" w:type="dxa"/>
            <w:bottom w:w="0" w:type="dxa"/>
          </w:tblCellMar>
        </w:tblPrEx>
        <w:trPr>
          <w:tblHeader/>
        </w:trPr>
        <w:tc>
          <w:tcPr>
            <w:tcW w:w="4000" w:type="dxa"/>
            <w:shd w:val="clear" w:color="auto" w:fill="1B4332"/>
            <w:tcMar>
              <w:top w:w="80" w:type="dxa"/>
              <w:left w:w="100" w:type="dxa"/>
              <w:bottom w:w="80" w:type="dxa"/>
              <w:right w:w="100" w:type="dxa"/>
            </w:tcMar>
          </w:tcPr>
          <w:p w14:paraId="385FE8B1" w14:textId="77777777" w:rsidR="00A811E6" w:rsidRDefault="00956543">
            <w:pPr>
              <w:jc w:val="center"/>
            </w:pPr>
            <w:r>
              <w:rPr>
                <w:b/>
                <w:bCs/>
                <w:color w:val="FFFFFF"/>
              </w:rPr>
              <w:t>Participante</w:t>
            </w:r>
          </w:p>
        </w:tc>
        <w:tc>
          <w:tcPr>
            <w:tcW w:w="2600" w:type="dxa"/>
            <w:shd w:val="clear" w:color="auto" w:fill="1B4332"/>
            <w:tcMar>
              <w:top w:w="80" w:type="dxa"/>
              <w:left w:w="100" w:type="dxa"/>
              <w:bottom w:w="80" w:type="dxa"/>
              <w:right w:w="100" w:type="dxa"/>
            </w:tcMar>
          </w:tcPr>
          <w:p w14:paraId="526E9149" w14:textId="77777777" w:rsidR="00A811E6" w:rsidRDefault="00956543">
            <w:pPr>
              <w:jc w:val="center"/>
            </w:pPr>
            <w:r>
              <w:rPr>
                <w:b/>
                <w:bCs/>
                <w:color w:val="FFFFFF"/>
              </w:rPr>
              <w:t>Aportó</w:t>
            </w:r>
          </w:p>
        </w:tc>
        <w:tc>
          <w:tcPr>
            <w:tcW w:w="2900" w:type="dxa"/>
            <w:shd w:val="clear" w:color="auto" w:fill="1B4332"/>
            <w:tcMar>
              <w:top w:w="80" w:type="dxa"/>
              <w:left w:w="100" w:type="dxa"/>
              <w:bottom w:w="80" w:type="dxa"/>
              <w:right w:w="100" w:type="dxa"/>
            </w:tcMar>
          </w:tcPr>
          <w:p w14:paraId="76C88631" w14:textId="77777777" w:rsidR="00A811E6" w:rsidRDefault="00956543">
            <w:pPr>
              <w:jc w:val="center"/>
            </w:pPr>
            <w:r>
              <w:rPr>
                <w:b/>
                <w:bCs/>
                <w:color w:val="FFFFFF"/>
              </w:rPr>
              <w:t>Predicción</w:t>
            </w:r>
          </w:p>
        </w:tc>
      </w:tr>
      <w:tr w:rsidR="00A811E6" w14:paraId="0839C4A8" w14:textId="77777777">
        <w:tblPrEx>
          <w:tblCellMar>
            <w:top w:w="0" w:type="dxa"/>
            <w:bottom w:w="0" w:type="dxa"/>
          </w:tblCellMar>
        </w:tblPrEx>
        <w:tc>
          <w:tcPr>
            <w:tcW w:w="4000" w:type="dxa"/>
            <w:tcMar>
              <w:top w:w="80" w:type="dxa"/>
              <w:left w:w="100" w:type="dxa"/>
              <w:bottom w:w="80" w:type="dxa"/>
              <w:right w:w="100" w:type="dxa"/>
            </w:tcMar>
          </w:tcPr>
          <w:p w14:paraId="3D731676" w14:textId="77777777" w:rsidR="00A811E6" w:rsidRDefault="00956543">
            <w:r>
              <w:rPr>
                <w:color w:val="000000"/>
              </w:rPr>
              <w:t>Valeria</w:t>
            </w:r>
          </w:p>
        </w:tc>
        <w:tc>
          <w:tcPr>
            <w:tcW w:w="2600" w:type="dxa"/>
            <w:tcMar>
              <w:top w:w="80" w:type="dxa"/>
              <w:left w:w="100" w:type="dxa"/>
              <w:bottom w:w="80" w:type="dxa"/>
              <w:right w:w="100" w:type="dxa"/>
            </w:tcMar>
          </w:tcPr>
          <w:p w14:paraId="0331788C" w14:textId="77777777" w:rsidR="00A811E6" w:rsidRDefault="00956543">
            <w:pPr>
              <w:jc w:val="center"/>
            </w:pPr>
            <w:r>
              <w:rPr>
                <w:color w:val="000000"/>
              </w:rPr>
              <w:t>$500</w:t>
            </w:r>
          </w:p>
        </w:tc>
        <w:tc>
          <w:tcPr>
            <w:tcW w:w="2900" w:type="dxa"/>
            <w:tcMar>
              <w:top w:w="80" w:type="dxa"/>
              <w:left w:w="100" w:type="dxa"/>
              <w:bottom w:w="80" w:type="dxa"/>
              <w:right w:w="100" w:type="dxa"/>
            </w:tcMar>
          </w:tcPr>
          <w:p w14:paraId="1BEA57DF" w14:textId="77777777" w:rsidR="00A811E6" w:rsidRDefault="00956543">
            <w:pPr>
              <w:jc w:val="center"/>
            </w:pPr>
            <w:r>
              <w:rPr>
                <w:color w:val="000000"/>
              </w:rPr>
              <w:t>Equipo A</w:t>
            </w:r>
          </w:p>
        </w:tc>
      </w:tr>
      <w:tr w:rsidR="00A811E6" w14:paraId="075790FB" w14:textId="77777777">
        <w:tblPrEx>
          <w:tblCellMar>
            <w:top w:w="0" w:type="dxa"/>
            <w:bottom w:w="0" w:type="dxa"/>
          </w:tblCellMar>
        </w:tblPrEx>
        <w:tc>
          <w:tcPr>
            <w:tcW w:w="4000" w:type="dxa"/>
            <w:tcMar>
              <w:top w:w="80" w:type="dxa"/>
              <w:left w:w="100" w:type="dxa"/>
              <w:bottom w:w="80" w:type="dxa"/>
              <w:right w:w="100" w:type="dxa"/>
            </w:tcMar>
          </w:tcPr>
          <w:p w14:paraId="2B3A25D1" w14:textId="77777777" w:rsidR="00A811E6" w:rsidRDefault="00956543">
            <w:r>
              <w:rPr>
                <w:color w:val="000000"/>
              </w:rPr>
              <w:t>Jhonder</w:t>
            </w:r>
          </w:p>
        </w:tc>
        <w:tc>
          <w:tcPr>
            <w:tcW w:w="2600" w:type="dxa"/>
            <w:tcMar>
              <w:top w:w="80" w:type="dxa"/>
              <w:left w:w="100" w:type="dxa"/>
              <w:bottom w:w="80" w:type="dxa"/>
              <w:right w:w="100" w:type="dxa"/>
            </w:tcMar>
          </w:tcPr>
          <w:p w14:paraId="70C99305" w14:textId="77777777" w:rsidR="00A811E6" w:rsidRDefault="00956543">
            <w:pPr>
              <w:jc w:val="center"/>
            </w:pPr>
            <w:r>
              <w:rPr>
                <w:color w:val="000000"/>
              </w:rPr>
              <w:t>$50</w:t>
            </w:r>
          </w:p>
        </w:tc>
        <w:tc>
          <w:tcPr>
            <w:tcW w:w="2900" w:type="dxa"/>
            <w:tcMar>
              <w:top w:w="80" w:type="dxa"/>
              <w:left w:w="100" w:type="dxa"/>
              <w:bottom w:w="80" w:type="dxa"/>
              <w:right w:w="100" w:type="dxa"/>
            </w:tcMar>
          </w:tcPr>
          <w:p w14:paraId="001A2DB1" w14:textId="77777777" w:rsidR="00A811E6" w:rsidRDefault="00956543">
            <w:pPr>
              <w:jc w:val="center"/>
            </w:pPr>
            <w:r>
              <w:rPr>
                <w:color w:val="000000"/>
              </w:rPr>
              <w:t>Equipo A</w:t>
            </w:r>
          </w:p>
        </w:tc>
      </w:tr>
      <w:tr w:rsidR="00A811E6" w14:paraId="47328D20" w14:textId="77777777">
        <w:tblPrEx>
          <w:tblCellMar>
            <w:top w:w="0" w:type="dxa"/>
            <w:bottom w:w="0" w:type="dxa"/>
          </w:tblCellMar>
        </w:tblPrEx>
        <w:tc>
          <w:tcPr>
            <w:tcW w:w="4000" w:type="dxa"/>
            <w:tcMar>
              <w:top w:w="80" w:type="dxa"/>
              <w:left w:w="100" w:type="dxa"/>
              <w:bottom w:w="80" w:type="dxa"/>
              <w:right w:w="100" w:type="dxa"/>
            </w:tcMar>
          </w:tcPr>
          <w:p w14:paraId="4561B112" w14:textId="77777777" w:rsidR="00A811E6" w:rsidRDefault="00956543">
            <w:r>
              <w:rPr>
                <w:color w:val="000000"/>
              </w:rPr>
              <w:t>José Jiménez</w:t>
            </w:r>
          </w:p>
        </w:tc>
        <w:tc>
          <w:tcPr>
            <w:tcW w:w="2600" w:type="dxa"/>
            <w:tcMar>
              <w:top w:w="80" w:type="dxa"/>
              <w:left w:w="100" w:type="dxa"/>
              <w:bottom w:w="80" w:type="dxa"/>
              <w:right w:w="100" w:type="dxa"/>
            </w:tcMar>
          </w:tcPr>
          <w:p w14:paraId="4FD2D71F" w14:textId="77777777" w:rsidR="00A811E6" w:rsidRDefault="00956543">
            <w:pPr>
              <w:jc w:val="center"/>
            </w:pPr>
            <w:r>
              <w:rPr>
                <w:color w:val="000000"/>
              </w:rPr>
              <w:t>$50</w:t>
            </w:r>
          </w:p>
        </w:tc>
        <w:tc>
          <w:tcPr>
            <w:tcW w:w="2900" w:type="dxa"/>
            <w:tcMar>
              <w:top w:w="80" w:type="dxa"/>
              <w:left w:w="100" w:type="dxa"/>
              <w:bottom w:w="80" w:type="dxa"/>
              <w:right w:w="100" w:type="dxa"/>
            </w:tcMar>
          </w:tcPr>
          <w:p w14:paraId="669397C7" w14:textId="77777777" w:rsidR="00A811E6" w:rsidRDefault="00956543">
            <w:pPr>
              <w:jc w:val="center"/>
            </w:pPr>
            <w:r>
              <w:rPr>
                <w:color w:val="000000"/>
              </w:rPr>
              <w:t>Equipo B</w:t>
            </w:r>
          </w:p>
        </w:tc>
      </w:tr>
      <w:tr w:rsidR="00A811E6" w14:paraId="4C797CEC" w14:textId="77777777">
        <w:tblPrEx>
          <w:tblCellMar>
            <w:top w:w="0" w:type="dxa"/>
            <w:bottom w:w="0" w:type="dxa"/>
          </w:tblCellMar>
        </w:tblPrEx>
        <w:tc>
          <w:tcPr>
            <w:tcW w:w="4000" w:type="dxa"/>
            <w:tcMar>
              <w:top w:w="80" w:type="dxa"/>
              <w:left w:w="100" w:type="dxa"/>
              <w:bottom w:w="80" w:type="dxa"/>
              <w:right w:w="100" w:type="dxa"/>
            </w:tcMar>
          </w:tcPr>
          <w:p w14:paraId="795CEAAD" w14:textId="77777777" w:rsidR="00A811E6" w:rsidRDefault="00956543">
            <w:r>
              <w:rPr>
                <w:color w:val="000000"/>
              </w:rPr>
              <w:t>José Ojeda</w:t>
            </w:r>
          </w:p>
        </w:tc>
        <w:tc>
          <w:tcPr>
            <w:tcW w:w="2600" w:type="dxa"/>
            <w:tcMar>
              <w:top w:w="80" w:type="dxa"/>
              <w:left w:w="100" w:type="dxa"/>
              <w:bottom w:w="80" w:type="dxa"/>
              <w:right w:w="100" w:type="dxa"/>
            </w:tcMar>
          </w:tcPr>
          <w:p w14:paraId="7CA3D7D2" w14:textId="77777777" w:rsidR="00A811E6" w:rsidRDefault="00956543">
            <w:pPr>
              <w:jc w:val="center"/>
            </w:pPr>
            <w:r>
              <w:rPr>
                <w:color w:val="000000"/>
              </w:rPr>
              <w:t>$50</w:t>
            </w:r>
          </w:p>
        </w:tc>
        <w:tc>
          <w:tcPr>
            <w:tcW w:w="2900" w:type="dxa"/>
            <w:tcMar>
              <w:top w:w="80" w:type="dxa"/>
              <w:left w:w="100" w:type="dxa"/>
              <w:bottom w:w="80" w:type="dxa"/>
              <w:right w:w="100" w:type="dxa"/>
            </w:tcMar>
          </w:tcPr>
          <w:p w14:paraId="349B7F90" w14:textId="77777777" w:rsidR="00A811E6" w:rsidRDefault="00956543">
            <w:pPr>
              <w:jc w:val="center"/>
            </w:pPr>
            <w:r>
              <w:rPr>
                <w:color w:val="000000"/>
              </w:rPr>
              <w:t>Equipo B</w:t>
            </w:r>
          </w:p>
        </w:tc>
      </w:tr>
    </w:tbl>
    <w:p w14:paraId="6BBA39C1" w14:textId="77777777" w:rsidR="00A811E6" w:rsidRDefault="00A811E6">
      <w:pPr>
        <w:spacing w:after="160" w:line="300" w:lineRule="auto"/>
      </w:pPr>
    </w:p>
    <w:p w14:paraId="6246A104" w14:textId="77777777" w:rsidR="00A811E6" w:rsidRDefault="00956543">
      <w:pPr>
        <w:spacing w:after="160" w:line="300" w:lineRule="auto"/>
      </w:pPr>
      <w:r>
        <w:rPr>
          <w:b/>
          <w:bCs/>
          <w:sz w:val="22"/>
          <w:szCs w:val="22"/>
        </w:rPr>
        <w:t xml:space="preserve">Bote total = </w:t>
      </w:r>
      <w:r>
        <w:rPr>
          <w:sz w:val="22"/>
          <w:szCs w:val="22"/>
        </w:rPr>
        <w:t>$500 + $50 + $50 + $50 = $650</w:t>
      </w:r>
    </w:p>
    <w:p w14:paraId="4A9BF2B1" w14:textId="77777777" w:rsidR="00A811E6" w:rsidRDefault="00956543">
      <w:pPr>
        <w:spacing w:after="160" w:line="300" w:lineRule="auto"/>
      </w:pPr>
      <w:proofErr w:type="gramStart"/>
      <w:r>
        <w:rPr>
          <w:b/>
          <w:bCs/>
          <w:sz w:val="22"/>
          <w:szCs w:val="22"/>
        </w:rPr>
        <w:t>Total</w:t>
      </w:r>
      <w:proofErr w:type="gramEnd"/>
      <w:r>
        <w:rPr>
          <w:b/>
          <w:bCs/>
          <w:sz w:val="22"/>
          <w:szCs w:val="22"/>
        </w:rPr>
        <w:t xml:space="preserve"> apostado al Equipo A = </w:t>
      </w:r>
      <w:r>
        <w:rPr>
          <w:sz w:val="22"/>
          <w:szCs w:val="22"/>
        </w:rPr>
        <w:t>$500 + $50 = $550</w:t>
      </w:r>
    </w:p>
    <w:p w14:paraId="5BBA3AC7" w14:textId="77777777" w:rsidR="00A811E6" w:rsidRDefault="00956543">
      <w:pPr>
        <w:spacing w:after="160" w:line="300" w:lineRule="auto"/>
      </w:pPr>
      <w:proofErr w:type="gramStart"/>
      <w:r>
        <w:rPr>
          <w:b/>
          <w:bCs/>
          <w:sz w:val="22"/>
          <w:szCs w:val="22"/>
        </w:rPr>
        <w:t>Total</w:t>
      </w:r>
      <w:proofErr w:type="gramEnd"/>
      <w:r>
        <w:rPr>
          <w:b/>
          <w:bCs/>
          <w:sz w:val="22"/>
          <w:szCs w:val="22"/>
        </w:rPr>
        <w:t xml:space="preserve"> apostado al Equipo B = </w:t>
      </w:r>
      <w:r>
        <w:rPr>
          <w:sz w:val="22"/>
          <w:szCs w:val="22"/>
        </w:rPr>
        <w:t>$50 + $50 = $100</w:t>
      </w:r>
    </w:p>
    <w:p w14:paraId="126DD344" w14:textId="77777777" w:rsidR="00A811E6" w:rsidRDefault="00A811E6">
      <w:pPr>
        <w:spacing w:after="160" w:line="300" w:lineRule="auto"/>
      </w:pPr>
    </w:p>
    <w:p w14:paraId="1A4E8B8E" w14:textId="77777777" w:rsidR="00A811E6" w:rsidRDefault="00956543">
      <w:pPr>
        <w:spacing w:after="160" w:line="300" w:lineRule="auto"/>
      </w:pPr>
      <w:r>
        <w:rPr>
          <w:sz w:val="22"/>
          <w:szCs w:val="22"/>
        </w:rPr>
        <w:t>Si el partido termina con el Equipo A ganando, el reparto es así: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900"/>
      </w:tblGrid>
      <w:tr w:rsidR="00A811E6" w14:paraId="2257A61A" w14:textId="77777777">
        <w:tblPrEx>
          <w:tblCellMar>
            <w:top w:w="0" w:type="dxa"/>
            <w:bottom w:w="0" w:type="dxa"/>
          </w:tblCellMar>
        </w:tblPrEx>
        <w:trPr>
          <w:tblHeader/>
        </w:trPr>
        <w:tc>
          <w:tcPr>
            <w:tcW w:w="2600" w:type="dxa"/>
            <w:shd w:val="clear" w:color="auto" w:fill="1B4332"/>
            <w:tcMar>
              <w:top w:w="80" w:type="dxa"/>
              <w:left w:w="100" w:type="dxa"/>
              <w:bottom w:w="80" w:type="dxa"/>
              <w:right w:w="100" w:type="dxa"/>
            </w:tcMar>
          </w:tcPr>
          <w:p w14:paraId="524C94BC" w14:textId="77777777" w:rsidR="00A811E6" w:rsidRDefault="00956543">
            <w:pPr>
              <w:jc w:val="center"/>
            </w:pPr>
            <w:r>
              <w:rPr>
                <w:b/>
                <w:bCs/>
                <w:color w:val="FFFFFF"/>
              </w:rPr>
              <w:t>Ganador</w:t>
            </w:r>
          </w:p>
        </w:tc>
        <w:tc>
          <w:tcPr>
            <w:tcW w:w="2000" w:type="dxa"/>
            <w:shd w:val="clear" w:color="auto" w:fill="1B4332"/>
            <w:tcMar>
              <w:top w:w="80" w:type="dxa"/>
              <w:left w:w="100" w:type="dxa"/>
              <w:bottom w:w="80" w:type="dxa"/>
              <w:right w:w="100" w:type="dxa"/>
            </w:tcMar>
          </w:tcPr>
          <w:p w14:paraId="5EF2DB71" w14:textId="77777777" w:rsidR="00A811E6" w:rsidRDefault="00956543">
            <w:pPr>
              <w:jc w:val="center"/>
            </w:pPr>
            <w:r>
              <w:rPr>
                <w:b/>
                <w:bCs/>
                <w:color w:val="FFFFFF"/>
              </w:rPr>
              <w:t>Aportó</w:t>
            </w:r>
          </w:p>
        </w:tc>
        <w:tc>
          <w:tcPr>
            <w:tcW w:w="4900" w:type="dxa"/>
            <w:shd w:val="clear" w:color="auto" w:fill="1B4332"/>
            <w:tcMar>
              <w:top w:w="80" w:type="dxa"/>
              <w:left w:w="100" w:type="dxa"/>
              <w:bottom w:w="80" w:type="dxa"/>
              <w:right w:w="100" w:type="dxa"/>
            </w:tcMar>
          </w:tcPr>
          <w:p w14:paraId="25D97484" w14:textId="77777777" w:rsidR="00A811E6" w:rsidRDefault="00956543">
            <w:pPr>
              <w:jc w:val="center"/>
            </w:pPr>
            <w:r>
              <w:rPr>
                <w:b/>
                <w:bCs/>
                <w:color w:val="FFFFFF"/>
              </w:rPr>
              <w:t>Cálculo del premio</w:t>
            </w:r>
          </w:p>
        </w:tc>
      </w:tr>
      <w:tr w:rsidR="00A811E6" w14:paraId="2DAD996B" w14:textId="77777777">
        <w:tblPrEx>
          <w:tblCellMar>
            <w:top w:w="0" w:type="dxa"/>
            <w:bottom w:w="0" w:type="dxa"/>
          </w:tblCellMar>
        </w:tblPrEx>
        <w:tc>
          <w:tcPr>
            <w:tcW w:w="2600" w:type="dxa"/>
            <w:tcMar>
              <w:top w:w="80" w:type="dxa"/>
              <w:left w:w="100" w:type="dxa"/>
              <w:bottom w:w="80" w:type="dxa"/>
              <w:right w:w="100" w:type="dxa"/>
            </w:tcMar>
          </w:tcPr>
          <w:p w14:paraId="178BE520" w14:textId="77777777" w:rsidR="00A811E6" w:rsidRDefault="00956543">
            <w:r>
              <w:rPr>
                <w:color w:val="000000"/>
              </w:rPr>
              <w:t>Valeria</w:t>
            </w:r>
          </w:p>
        </w:tc>
        <w:tc>
          <w:tcPr>
            <w:tcW w:w="2000" w:type="dxa"/>
            <w:tcMar>
              <w:top w:w="80" w:type="dxa"/>
              <w:left w:w="100" w:type="dxa"/>
              <w:bottom w:w="80" w:type="dxa"/>
              <w:right w:w="100" w:type="dxa"/>
            </w:tcMar>
          </w:tcPr>
          <w:p w14:paraId="6CE1C082" w14:textId="77777777" w:rsidR="00A811E6" w:rsidRDefault="00956543">
            <w:pPr>
              <w:jc w:val="center"/>
            </w:pPr>
            <w:r>
              <w:rPr>
                <w:color w:val="000000"/>
              </w:rPr>
              <w:t>$500</w:t>
            </w:r>
          </w:p>
        </w:tc>
        <w:tc>
          <w:tcPr>
            <w:tcW w:w="4900" w:type="dxa"/>
            <w:tcMar>
              <w:top w:w="80" w:type="dxa"/>
              <w:left w:w="100" w:type="dxa"/>
              <w:bottom w:w="80" w:type="dxa"/>
              <w:right w:w="100" w:type="dxa"/>
            </w:tcMar>
          </w:tcPr>
          <w:p w14:paraId="2BA32ACC" w14:textId="77777777" w:rsidR="00A811E6" w:rsidRDefault="00956543">
            <w:pPr>
              <w:jc w:val="center"/>
            </w:pPr>
            <w:r>
              <w:rPr>
                <w:color w:val="000000"/>
              </w:rPr>
              <w:t>(500 ÷ 550) × 650 = $590.91</w:t>
            </w:r>
          </w:p>
        </w:tc>
      </w:tr>
      <w:tr w:rsidR="00A811E6" w14:paraId="33D873ED" w14:textId="77777777">
        <w:tblPrEx>
          <w:tblCellMar>
            <w:top w:w="0" w:type="dxa"/>
            <w:bottom w:w="0" w:type="dxa"/>
          </w:tblCellMar>
        </w:tblPrEx>
        <w:tc>
          <w:tcPr>
            <w:tcW w:w="2600" w:type="dxa"/>
            <w:tcMar>
              <w:top w:w="80" w:type="dxa"/>
              <w:left w:w="100" w:type="dxa"/>
              <w:bottom w:w="80" w:type="dxa"/>
              <w:right w:w="100" w:type="dxa"/>
            </w:tcMar>
          </w:tcPr>
          <w:p w14:paraId="77E37862" w14:textId="77777777" w:rsidR="00A811E6" w:rsidRDefault="00956543">
            <w:r>
              <w:rPr>
                <w:color w:val="000000"/>
              </w:rPr>
              <w:t>Jhonder</w:t>
            </w:r>
          </w:p>
        </w:tc>
        <w:tc>
          <w:tcPr>
            <w:tcW w:w="2000" w:type="dxa"/>
            <w:tcMar>
              <w:top w:w="80" w:type="dxa"/>
              <w:left w:w="100" w:type="dxa"/>
              <w:bottom w:w="80" w:type="dxa"/>
              <w:right w:w="100" w:type="dxa"/>
            </w:tcMar>
          </w:tcPr>
          <w:p w14:paraId="6C8E319F" w14:textId="77777777" w:rsidR="00A811E6" w:rsidRDefault="00956543">
            <w:pPr>
              <w:jc w:val="center"/>
            </w:pPr>
            <w:r>
              <w:rPr>
                <w:color w:val="000000"/>
              </w:rPr>
              <w:t>$50</w:t>
            </w:r>
          </w:p>
        </w:tc>
        <w:tc>
          <w:tcPr>
            <w:tcW w:w="4900" w:type="dxa"/>
            <w:tcMar>
              <w:top w:w="80" w:type="dxa"/>
              <w:left w:w="100" w:type="dxa"/>
              <w:bottom w:w="80" w:type="dxa"/>
              <w:right w:w="100" w:type="dxa"/>
            </w:tcMar>
          </w:tcPr>
          <w:p w14:paraId="2612A1DD" w14:textId="77777777" w:rsidR="00A811E6" w:rsidRDefault="00956543">
            <w:pPr>
              <w:jc w:val="center"/>
            </w:pPr>
            <w:r>
              <w:rPr>
                <w:color w:val="000000"/>
              </w:rPr>
              <w:t>(50 ÷ 550) × 650 = $59.09</w:t>
            </w:r>
          </w:p>
        </w:tc>
      </w:tr>
    </w:tbl>
    <w:p w14:paraId="11E4205F" w14:textId="77777777" w:rsidR="00A811E6" w:rsidRDefault="00A811E6">
      <w:pPr>
        <w:spacing w:after="160" w:line="300" w:lineRule="auto"/>
      </w:pPr>
    </w:p>
    <w:p w14:paraId="77BA84BF" w14:textId="77777777" w:rsidR="00A811E6" w:rsidRDefault="00956543">
      <w:pPr>
        <w:spacing w:after="160" w:line="300" w:lineRule="auto"/>
      </w:pPr>
      <w:r>
        <w:rPr>
          <w:sz w:val="22"/>
          <w:szCs w:val="22"/>
        </w:rPr>
        <w:t>Nota algo importante: en este ejemplo, Valeria y Jhonder solo ganan un poco más de lo que apostaron (multiplicador de 1.18x), porque casi todo el dinero del bote ya venía del mismo lado que ganó. José Jiménez y José Ojeda, que a</w:t>
      </w:r>
      <w:r>
        <w:rPr>
          <w:sz w:val="22"/>
          <w:szCs w:val="22"/>
        </w:rPr>
        <w:t>postaron al Equipo B, pierden su dinero por completo.</w:t>
      </w:r>
    </w:p>
    <w:p w14:paraId="498381FB" w14:textId="77777777" w:rsidR="00A811E6" w:rsidRDefault="00956543">
      <w:pPr>
        <w:pStyle w:val="Ttulo1"/>
        <w:pBdr>
          <w:bottom w:val="single" w:sz="6" w:space="4" w:color="1B4332"/>
        </w:pBdr>
        <w:spacing w:before="360" w:after="160"/>
      </w:pPr>
      <w:r>
        <w:rPr>
          <w:b/>
          <w:bCs/>
          <w:color w:val="1B4332"/>
          <w:sz w:val="28"/>
          <w:szCs w:val="28"/>
        </w:rPr>
        <w:t>6. Por qué el premio cambia de un partido a otro</w:t>
      </w:r>
    </w:p>
    <w:p w14:paraId="551E57EB" w14:textId="77777777" w:rsidR="00A811E6" w:rsidRDefault="00956543">
      <w:pPr>
        <w:spacing w:after="160" w:line="300" w:lineRule="auto"/>
      </w:pPr>
      <w:r>
        <w:rPr>
          <w:sz w:val="22"/>
          <w:szCs w:val="22"/>
        </w:rPr>
        <w:t>El multiplicador (cuánto se gana por cada dólar apostado) no es un número fijo — depende completamente de cómo se repartió el dinero entre los dos equipo</w:t>
      </w:r>
      <w:r>
        <w:rPr>
          <w:sz w:val="22"/>
          <w:szCs w:val="22"/>
        </w:rPr>
        <w:t>s antes del partido:</w:t>
      </w:r>
    </w:p>
    <w:p w14:paraId="081FB521" w14:textId="77777777" w:rsidR="00A811E6" w:rsidRDefault="00956543">
      <w:pPr>
        <w:pStyle w:val="Prrafodelista"/>
        <w:numPr>
          <w:ilvl w:val="0"/>
          <w:numId w:val="2"/>
        </w:numPr>
        <w:spacing w:after="90" w:line="290" w:lineRule="auto"/>
      </w:pPr>
      <w:r>
        <w:rPr>
          <w:sz w:val="22"/>
          <w:szCs w:val="22"/>
        </w:rPr>
        <w:t>Si mucha gente apostó al mismo equipo que terminó ganando, el multiplicador es bajo (hay poco dinero de los perdedores para repartir).</w:t>
      </w:r>
    </w:p>
    <w:p w14:paraId="437475E6" w14:textId="77777777" w:rsidR="00A811E6" w:rsidRDefault="00956543">
      <w:pPr>
        <w:pStyle w:val="Prrafodelista"/>
        <w:numPr>
          <w:ilvl w:val="0"/>
          <w:numId w:val="2"/>
        </w:numPr>
        <w:spacing w:after="90" w:line="290" w:lineRule="auto"/>
      </w:pPr>
      <w:r>
        <w:rPr>
          <w:sz w:val="22"/>
          <w:szCs w:val="22"/>
        </w:rPr>
        <w:t xml:space="preserve">Si poca gente (en dinero) apostó al equipo que terminó ganando, el multiplicador es alto (hay mucho </w:t>
      </w:r>
      <w:r>
        <w:rPr>
          <w:sz w:val="22"/>
          <w:szCs w:val="22"/>
        </w:rPr>
        <w:t>dinero de los perdedores para repartir entre pocos ganadores).</w:t>
      </w:r>
    </w:p>
    <w:p w14:paraId="65DBDA42" w14:textId="77777777" w:rsidR="00A811E6" w:rsidRDefault="00956543">
      <w:pPr>
        <w:spacing w:after="160" w:line="300" w:lineRule="auto"/>
      </w:pPr>
      <w:r>
        <w:rPr>
          <w:sz w:val="22"/>
          <w:szCs w:val="22"/>
        </w:rPr>
        <w:t>Esto es justo por diseño: el sistema nunca reparte más dinero del que realmente se juntó en el bote. Todo lo que se recolectó se reparte exactamente entre los ganadores, ni un peso más ni un pe</w:t>
      </w:r>
      <w:r>
        <w:rPr>
          <w:sz w:val="22"/>
          <w:szCs w:val="22"/>
        </w:rPr>
        <w:t>so menos.</w:t>
      </w:r>
    </w:p>
    <w:p w14:paraId="3E5110C9" w14:textId="77777777" w:rsidR="00A811E6" w:rsidRDefault="00956543">
      <w:pPr>
        <w:pStyle w:val="Ttulo1"/>
        <w:pBdr>
          <w:bottom w:val="single" w:sz="6" w:space="4" w:color="1B4332"/>
        </w:pBdr>
        <w:spacing w:before="360" w:after="160"/>
      </w:pPr>
      <w:r>
        <w:rPr>
          <w:b/>
          <w:bCs/>
          <w:color w:val="1B4332"/>
          <w:sz w:val="28"/>
          <w:szCs w:val="28"/>
        </w:rPr>
        <w:lastRenderedPageBreak/>
        <w:t>7. Preguntas frecuentes</w:t>
      </w:r>
    </w:p>
    <w:p w14:paraId="46FDBDB2" w14:textId="77777777" w:rsidR="00A811E6" w:rsidRDefault="00956543">
      <w:pPr>
        <w:pStyle w:val="Ttulo2"/>
        <w:spacing w:before="260" w:after="120"/>
      </w:pPr>
      <w:r>
        <w:rPr>
          <w:b/>
          <w:bCs/>
          <w:color w:val="9C7A1E"/>
          <w:sz w:val="24"/>
          <w:szCs w:val="24"/>
        </w:rPr>
        <w:t>¿Qué pasa si nadie acierta el resultado?</w:t>
      </w:r>
    </w:p>
    <w:p w14:paraId="0F6324DE" w14:textId="77777777" w:rsidR="00A811E6" w:rsidRDefault="00956543">
      <w:pPr>
        <w:spacing w:after="160" w:line="300" w:lineRule="auto"/>
      </w:pPr>
      <w:r>
        <w:rPr>
          <w:sz w:val="22"/>
          <w:szCs w:val="22"/>
        </w:rPr>
        <w:t>No se reparte nada de forma automática. El grupo decide qué hacer con el bote (por ejemplo, regresarle su dinero a cada quien, o guardarlo para la próxima).</w:t>
      </w:r>
    </w:p>
    <w:p w14:paraId="698A0BE6" w14:textId="77777777" w:rsidR="00A811E6" w:rsidRDefault="00956543">
      <w:pPr>
        <w:pStyle w:val="Ttulo2"/>
        <w:spacing w:before="260" w:after="120"/>
      </w:pPr>
      <w:r>
        <w:rPr>
          <w:b/>
          <w:bCs/>
          <w:color w:val="9C7A1E"/>
          <w:sz w:val="24"/>
          <w:szCs w:val="24"/>
        </w:rPr>
        <w:t>¿Puedo apostar más de una vez?</w:t>
      </w:r>
    </w:p>
    <w:p w14:paraId="6FF759AF" w14:textId="77777777" w:rsidR="00A811E6" w:rsidRDefault="00956543">
      <w:pPr>
        <w:spacing w:after="160" w:line="300" w:lineRule="auto"/>
      </w:pPr>
      <w:r>
        <w:rPr>
          <w:sz w:val="22"/>
          <w:szCs w:val="22"/>
        </w:rPr>
        <w:t>No. Cada persona registra una sola apuesta con su nombre. Si necesit</w:t>
      </w:r>
      <w:r>
        <w:rPr>
          <w:sz w:val="22"/>
          <w:szCs w:val="22"/>
        </w:rPr>
        <w:t>as corregir algo, contacta al administrador antes de que se cierren las apuestas.</w:t>
      </w:r>
    </w:p>
    <w:p w14:paraId="7F387453" w14:textId="77777777" w:rsidR="00A811E6" w:rsidRDefault="00956543">
      <w:pPr>
        <w:pStyle w:val="Ttulo2"/>
        <w:spacing w:before="260" w:after="120"/>
      </w:pPr>
      <w:r>
        <w:rPr>
          <w:b/>
          <w:bCs/>
          <w:color w:val="9C7A1E"/>
          <w:sz w:val="24"/>
          <w:szCs w:val="24"/>
        </w:rPr>
        <w:t>¿Puedo cambiar mi apuesta después de registrarla?</w:t>
      </w:r>
    </w:p>
    <w:p w14:paraId="33D387C5" w14:textId="77777777" w:rsidR="00A811E6" w:rsidRDefault="00956543">
      <w:pPr>
        <w:spacing w:after="160" w:line="300" w:lineRule="auto"/>
      </w:pPr>
      <w:r>
        <w:rPr>
          <w:sz w:val="22"/>
          <w:szCs w:val="22"/>
        </w:rPr>
        <w:t>El sistema no permite modificarla directamente; contacta al administrador si necesitas hacer un ajuste antes del cierre de a</w:t>
      </w:r>
      <w:r>
        <w:rPr>
          <w:sz w:val="22"/>
          <w:szCs w:val="22"/>
        </w:rPr>
        <w:t>puestas.</w:t>
      </w:r>
    </w:p>
    <w:p w14:paraId="550C4E88" w14:textId="77777777" w:rsidR="00A811E6" w:rsidRDefault="00956543">
      <w:pPr>
        <w:pStyle w:val="Ttulo2"/>
        <w:spacing w:before="260" w:after="120"/>
      </w:pPr>
      <w:r>
        <w:rPr>
          <w:b/>
          <w:bCs/>
          <w:color w:val="9C7A1E"/>
          <w:sz w:val="24"/>
          <w:szCs w:val="24"/>
        </w:rPr>
        <w:t>¿Qué pasa si apuesto al empate?</w:t>
      </w:r>
    </w:p>
    <w:p w14:paraId="542D9990" w14:textId="77777777" w:rsidR="00A811E6" w:rsidRDefault="00956543">
      <w:pPr>
        <w:spacing w:after="160" w:line="300" w:lineRule="auto"/>
      </w:pPr>
      <w:r>
        <w:rPr>
          <w:sz w:val="22"/>
          <w:szCs w:val="22"/>
        </w:rPr>
        <w:t>Se trata igual que cualquier otro resultado: si el partido termina en empate, todos los que apostaron a "Empate" se reparten el bote de forma proporcional, igual que en el ejemplo de este documento.</w:t>
      </w:r>
    </w:p>
    <w:p w14:paraId="74690133" w14:textId="77777777" w:rsidR="00A811E6" w:rsidRDefault="00956543">
      <w:pPr>
        <w:pStyle w:val="Ttulo2"/>
        <w:spacing w:before="260" w:after="120"/>
      </w:pPr>
      <w:r>
        <w:rPr>
          <w:b/>
          <w:bCs/>
          <w:color w:val="9C7A1E"/>
          <w:sz w:val="24"/>
          <w:szCs w:val="24"/>
        </w:rPr>
        <w:t>¿Es seguro mi di</w:t>
      </w:r>
      <w:r>
        <w:rPr>
          <w:b/>
          <w:bCs/>
          <w:color w:val="9C7A1E"/>
          <w:sz w:val="24"/>
          <w:szCs w:val="24"/>
        </w:rPr>
        <w:t>nero?</w:t>
      </w:r>
    </w:p>
    <w:p w14:paraId="7B600433" w14:textId="77777777" w:rsidR="00A811E6" w:rsidRDefault="00956543">
      <w:pPr>
        <w:spacing w:after="160" w:line="300" w:lineRule="auto"/>
      </w:pPr>
      <w:r>
        <w:rPr>
          <w:sz w:val="22"/>
          <w:szCs w:val="22"/>
        </w:rPr>
        <w:t>El sistema solo lleva la contabilidad y calcula el reparto — el dinero real se entrega por fuera (efectivo o transferencia), directamente entre los participantes.</w:t>
      </w:r>
    </w:p>
    <w:p w14:paraId="2D8E1057" w14:textId="77777777" w:rsidR="00A811E6" w:rsidRDefault="00956543">
      <w:pPr>
        <w:pBdr>
          <w:top w:val="single" w:sz="6" w:space="8" w:color="1B4332"/>
        </w:pBdr>
        <w:spacing w:before="400"/>
      </w:pPr>
      <w:r>
        <w:rPr>
          <w:i/>
          <w:iCs/>
          <w:color w:val="555555"/>
        </w:rPr>
        <w:t xml:space="preserve">¡Mucha suerte a todos! </w:t>
      </w:r>
      <w:r>
        <w:rPr>
          <w:i/>
          <w:iCs/>
          <w:color w:val="555555"/>
        </w:rPr>
        <w:t>🏆</w:t>
      </w:r>
    </w:p>
    <w:sectPr w:rsidR="00A811E6">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37D"/>
    <w:multiLevelType w:val="hybridMultilevel"/>
    <w:tmpl w:val="6E843208"/>
    <w:lvl w:ilvl="0" w:tplc="B11294D2">
      <w:start w:val="1"/>
      <w:numFmt w:val="bullet"/>
      <w:lvlText w:val="•"/>
      <w:lvlJc w:val="left"/>
      <w:pPr>
        <w:ind w:left="440" w:hanging="260"/>
      </w:pPr>
    </w:lvl>
    <w:lvl w:ilvl="1" w:tplc="9FC84B30">
      <w:numFmt w:val="decimal"/>
      <w:lvlText w:val=""/>
      <w:lvlJc w:val="left"/>
    </w:lvl>
    <w:lvl w:ilvl="2" w:tplc="F87C508C">
      <w:numFmt w:val="decimal"/>
      <w:lvlText w:val=""/>
      <w:lvlJc w:val="left"/>
    </w:lvl>
    <w:lvl w:ilvl="3" w:tplc="627C94CE">
      <w:numFmt w:val="decimal"/>
      <w:lvlText w:val=""/>
      <w:lvlJc w:val="left"/>
    </w:lvl>
    <w:lvl w:ilvl="4" w:tplc="3C46A0A6">
      <w:numFmt w:val="decimal"/>
      <w:lvlText w:val=""/>
      <w:lvlJc w:val="left"/>
    </w:lvl>
    <w:lvl w:ilvl="5" w:tplc="B02E44AE">
      <w:numFmt w:val="decimal"/>
      <w:lvlText w:val=""/>
      <w:lvlJc w:val="left"/>
    </w:lvl>
    <w:lvl w:ilvl="6" w:tplc="34B4639E">
      <w:numFmt w:val="decimal"/>
      <w:lvlText w:val=""/>
      <w:lvlJc w:val="left"/>
    </w:lvl>
    <w:lvl w:ilvl="7" w:tplc="14509444">
      <w:numFmt w:val="decimal"/>
      <w:lvlText w:val=""/>
      <w:lvlJc w:val="left"/>
    </w:lvl>
    <w:lvl w:ilvl="8" w:tplc="58483BF0">
      <w:numFmt w:val="decimal"/>
      <w:lvlText w:val=""/>
      <w:lvlJc w:val="left"/>
    </w:lvl>
  </w:abstractNum>
  <w:abstractNum w:abstractNumId="1" w15:restartNumberingAfterBreak="0">
    <w:nsid w:val="741E0083"/>
    <w:multiLevelType w:val="hybridMultilevel"/>
    <w:tmpl w:val="7F0A273E"/>
    <w:lvl w:ilvl="0" w:tplc="E8163528">
      <w:start w:val="1"/>
      <w:numFmt w:val="bullet"/>
      <w:lvlText w:val="●"/>
      <w:lvlJc w:val="left"/>
      <w:pPr>
        <w:ind w:left="720" w:hanging="360"/>
      </w:pPr>
    </w:lvl>
    <w:lvl w:ilvl="1" w:tplc="909C1DBC">
      <w:start w:val="1"/>
      <w:numFmt w:val="bullet"/>
      <w:lvlText w:val="○"/>
      <w:lvlJc w:val="left"/>
      <w:pPr>
        <w:ind w:left="1440" w:hanging="360"/>
      </w:pPr>
    </w:lvl>
    <w:lvl w:ilvl="2" w:tplc="260E59E4">
      <w:start w:val="1"/>
      <w:numFmt w:val="bullet"/>
      <w:lvlText w:val="■"/>
      <w:lvlJc w:val="left"/>
      <w:pPr>
        <w:ind w:left="2160" w:hanging="360"/>
      </w:pPr>
    </w:lvl>
    <w:lvl w:ilvl="3" w:tplc="DA522006">
      <w:start w:val="1"/>
      <w:numFmt w:val="bullet"/>
      <w:lvlText w:val="●"/>
      <w:lvlJc w:val="left"/>
      <w:pPr>
        <w:ind w:left="2880" w:hanging="360"/>
      </w:pPr>
    </w:lvl>
    <w:lvl w:ilvl="4" w:tplc="CB8E9F82">
      <w:start w:val="1"/>
      <w:numFmt w:val="bullet"/>
      <w:lvlText w:val="○"/>
      <w:lvlJc w:val="left"/>
      <w:pPr>
        <w:ind w:left="3600" w:hanging="360"/>
      </w:pPr>
    </w:lvl>
    <w:lvl w:ilvl="5" w:tplc="ECAE9846">
      <w:start w:val="1"/>
      <w:numFmt w:val="bullet"/>
      <w:lvlText w:val="■"/>
      <w:lvlJc w:val="left"/>
      <w:pPr>
        <w:ind w:left="4320" w:hanging="360"/>
      </w:pPr>
    </w:lvl>
    <w:lvl w:ilvl="6" w:tplc="197C1A28">
      <w:start w:val="1"/>
      <w:numFmt w:val="bullet"/>
      <w:lvlText w:val="●"/>
      <w:lvlJc w:val="left"/>
      <w:pPr>
        <w:ind w:left="5040" w:hanging="360"/>
      </w:pPr>
    </w:lvl>
    <w:lvl w:ilvl="7" w:tplc="F39C29CC">
      <w:start w:val="1"/>
      <w:numFmt w:val="bullet"/>
      <w:lvlText w:val="●"/>
      <w:lvlJc w:val="left"/>
      <w:pPr>
        <w:ind w:left="5760" w:hanging="360"/>
      </w:pPr>
    </w:lvl>
    <w:lvl w:ilvl="8" w:tplc="CD7CBE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1E6"/>
    <w:rsid w:val="00956543"/>
    <w:rsid w:val="00A811E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92D0"/>
  <w15:docId w15:val="{F73F1E43-2B8F-42B0-A53A-86E9B008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4062</Characters>
  <Application>Microsoft Office Word</Application>
  <DocSecurity>0</DocSecurity>
  <Lines>33</Lines>
  <Paragraphs>9</Paragraphs>
  <ScaleCrop>false</ScaleCrop>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Jhonder Z</cp:lastModifiedBy>
  <cp:revision>2</cp:revision>
  <dcterms:created xsi:type="dcterms:W3CDTF">2026-07-05T17:59:00Z</dcterms:created>
  <dcterms:modified xsi:type="dcterms:W3CDTF">2026-07-05T17:59:00Z</dcterms:modified>
</cp:coreProperties>
</file>