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CE99" w14:textId="005CB0DF" w:rsidR="005577CF" w:rsidRPr="003314AB" w:rsidRDefault="005577CF">
      <w:pPr>
        <w:rPr>
          <w:rFonts w:ascii="Times New Roman" w:hAnsi="Times New Roman" w:cs="Times New Roman"/>
        </w:rPr>
      </w:pPr>
      <w:r w:rsidRPr="003314AB">
        <w:rPr>
          <w:rFonts w:ascii="Times New Roman" w:hAnsi="Times New Roman" w:cs="Times New Roman"/>
        </w:rPr>
        <w:t>Ethan Chapman</w:t>
      </w:r>
    </w:p>
    <w:p w14:paraId="5830586C" w14:textId="6669ED5D" w:rsidR="005577CF" w:rsidRPr="003314AB" w:rsidRDefault="005577CF">
      <w:pPr>
        <w:rPr>
          <w:rFonts w:ascii="Times New Roman" w:hAnsi="Times New Roman" w:cs="Times New Roman"/>
        </w:rPr>
      </w:pPr>
      <w:r w:rsidRPr="003314AB">
        <w:rPr>
          <w:rFonts w:ascii="Times New Roman" w:hAnsi="Times New Roman" w:cs="Times New Roman"/>
        </w:rPr>
        <w:t>CS-405</w:t>
      </w:r>
    </w:p>
    <w:p w14:paraId="615D9D51" w14:textId="22E7D2A5" w:rsidR="005577CF" w:rsidRPr="003314AB" w:rsidRDefault="005577CF">
      <w:pPr>
        <w:rPr>
          <w:rFonts w:ascii="Times New Roman" w:hAnsi="Times New Roman" w:cs="Times New Roman"/>
        </w:rPr>
      </w:pPr>
      <w:r w:rsidRPr="003314AB">
        <w:rPr>
          <w:rFonts w:ascii="Times New Roman" w:hAnsi="Times New Roman" w:cs="Times New Roman"/>
        </w:rPr>
        <w:t>Professor Mill</w:t>
      </w:r>
    </w:p>
    <w:p w14:paraId="54142519" w14:textId="77777777" w:rsidR="005577CF" w:rsidRPr="003314AB" w:rsidRDefault="005577CF">
      <w:pPr>
        <w:rPr>
          <w:rFonts w:ascii="Times New Roman" w:hAnsi="Times New Roman" w:cs="Times New Roman"/>
        </w:rPr>
      </w:pPr>
    </w:p>
    <w:p w14:paraId="343C4C09" w14:textId="77777777" w:rsidR="003314AB" w:rsidRPr="003314AB" w:rsidRDefault="003314AB" w:rsidP="003314AB">
      <w:pPr>
        <w:rPr>
          <w:rFonts w:ascii="Times New Roman" w:hAnsi="Times New Roman" w:cs="Times New Roman"/>
          <w:b/>
          <w:bCs/>
        </w:rPr>
      </w:pPr>
      <w:r w:rsidRPr="003314AB">
        <w:rPr>
          <w:rFonts w:ascii="Times New Roman" w:hAnsi="Times New Roman" w:cs="Times New Roman"/>
          <w:b/>
          <w:bCs/>
        </w:rPr>
        <w:t>CS 405 Module Five Case Study: Facebook Data Breach</w:t>
      </w:r>
    </w:p>
    <w:p w14:paraId="083DC8E5" w14:textId="216BB4DA"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Introduction</w:t>
      </w:r>
      <w:r>
        <w:rPr>
          <w:rFonts w:ascii="Times New Roman" w:hAnsi="Times New Roman" w:cs="Times New Roman"/>
          <w:b/>
          <w:bCs/>
        </w:rPr>
        <w:t>:</w:t>
      </w:r>
    </w:p>
    <w:p w14:paraId="4550A194"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Security breaches involving large technology companies demonstrate how failures in data protection can have long lasting consequences for users. A security breach is defined as an incident in which information is accessed, disclosed, or used without authorization (Norton, n.d.). One of the most significant breaches within the last five years involved Facebook and affected hundreds of millions of users worldwide. This case is notable because it shows how improperly protected data can later be exploited for criminal purposes, even years after the original exposure. The Facebook data breach highlights the importance of secure application development, strong access controls, and layered security defenses.</w:t>
      </w:r>
    </w:p>
    <w:p w14:paraId="415380EF" w14:textId="3C05D807"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Name of Case and Link</w:t>
      </w:r>
      <w:r>
        <w:rPr>
          <w:rFonts w:ascii="Times New Roman" w:hAnsi="Times New Roman" w:cs="Times New Roman"/>
          <w:b/>
          <w:bCs/>
        </w:rPr>
        <w:t>:</w:t>
      </w:r>
    </w:p>
    <w:p w14:paraId="3B862651"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 xml:space="preserve">The selected case study is the Facebook Data Breach. Information regarding the exposure and its impact is documented through multiple cybersecurity reporting sources and breach analysis platforms, including Have I Been </w:t>
      </w:r>
      <w:proofErr w:type="spellStart"/>
      <w:r w:rsidRPr="003314AB">
        <w:rPr>
          <w:rFonts w:ascii="Times New Roman" w:hAnsi="Times New Roman" w:cs="Times New Roman"/>
        </w:rPr>
        <w:t>Pwned</w:t>
      </w:r>
      <w:proofErr w:type="spellEnd"/>
      <w:r w:rsidRPr="003314AB">
        <w:rPr>
          <w:rFonts w:ascii="Times New Roman" w:hAnsi="Times New Roman" w:cs="Times New Roman"/>
        </w:rPr>
        <w:t xml:space="preserve"> (Hunt, 2021).</w:t>
      </w:r>
    </w:p>
    <w:p w14:paraId="2478D4EF" w14:textId="7FEFBC99"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Date of Case</w:t>
      </w:r>
      <w:r>
        <w:rPr>
          <w:rFonts w:ascii="Times New Roman" w:hAnsi="Times New Roman" w:cs="Times New Roman"/>
          <w:b/>
          <w:bCs/>
        </w:rPr>
        <w:t>:</w:t>
      </w:r>
    </w:p>
    <w:p w14:paraId="4A8D90B1"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The data exposure was initially identified in April 2019. The incident gained renewed attention in April 2021 when the data was publicly released online and made freely accessible.</w:t>
      </w:r>
    </w:p>
    <w:p w14:paraId="33F4B529" w14:textId="2B23270E"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Why This Case Made the News</w:t>
      </w:r>
      <w:r>
        <w:rPr>
          <w:rFonts w:ascii="Times New Roman" w:hAnsi="Times New Roman" w:cs="Times New Roman"/>
          <w:b/>
          <w:bCs/>
        </w:rPr>
        <w:t>:</w:t>
      </w:r>
    </w:p>
    <w:p w14:paraId="4DD6BE16"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lastRenderedPageBreak/>
        <w:t>This case made the news because it impacted approximately 533 million Facebook users across the globe. Although the data was exposed in 2019, the situation escalated when the dataset was released publicly in 2021, indicating clear criminal intent. The scale of the exposure and the availability of personal phone numbers raised serious concerns regarding user privacy and cybersecurity risks (Hunt, 2021).</w:t>
      </w:r>
    </w:p>
    <w:p w14:paraId="424723D0" w14:textId="7004B70F"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Description of the Breach</w:t>
      </w:r>
      <w:r w:rsidRPr="003314AB">
        <w:rPr>
          <w:rFonts w:ascii="Times New Roman" w:hAnsi="Times New Roman" w:cs="Times New Roman"/>
          <w:b/>
          <w:bCs/>
        </w:rPr>
        <w:t>:</w:t>
      </w:r>
    </w:p>
    <w:p w14:paraId="3E35C9E4"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In April 2019, it was discovered that two datasets associated with Facebook applications had been exposed to the public internet. These datasets contained sensitive user information, including phone numbers, account names, and Facebook identification numbers. While Facebook stated that the data was obtained through improper scraping rather than a traditional system intrusion, the information was still accessed without authorization. In April 2021, the exposed data was published online for free, significantly increasing the risk of fraud, phishing attacks, and identity theft (Hunt, 2021).</w:t>
      </w:r>
    </w:p>
    <w:p w14:paraId="308EF5D0" w14:textId="4067FA93"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Type of Security or Data Breach</w:t>
      </w:r>
      <w:r>
        <w:rPr>
          <w:rFonts w:ascii="Times New Roman" w:hAnsi="Times New Roman" w:cs="Times New Roman"/>
          <w:b/>
          <w:bCs/>
        </w:rPr>
        <w:t>:</w:t>
      </w:r>
    </w:p>
    <w:p w14:paraId="7778F910"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This incident represents a data exposure and privacy breach caused by insufficient application security controls. The breach involved unauthorized access to personal user information and resulted in the widespread distribution of sensitive data.</w:t>
      </w:r>
    </w:p>
    <w:p w14:paraId="76F7C61B" w14:textId="1EEB3549"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Why Facebook Was a Target</w:t>
      </w:r>
      <w:r>
        <w:rPr>
          <w:rFonts w:ascii="Times New Roman" w:hAnsi="Times New Roman" w:cs="Times New Roman"/>
          <w:b/>
          <w:bCs/>
        </w:rPr>
        <w:t>:</w:t>
      </w:r>
    </w:p>
    <w:p w14:paraId="1A77FE36"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 xml:space="preserve">Facebook was a target because of the massive amount of personal data it collects and stores. As one of the largest social media platforms in the world, Facebook maintains detailed user profiles that are highly valuable to attackers. Phone numbers and user identifiers are particularly useful </w:t>
      </w:r>
      <w:r w:rsidRPr="003314AB">
        <w:rPr>
          <w:rFonts w:ascii="Times New Roman" w:hAnsi="Times New Roman" w:cs="Times New Roman"/>
        </w:rPr>
        <w:lastRenderedPageBreak/>
        <w:t>for social engineering attacks, spam campaigns, and account takeover attempts, making Facebook an attractive target for large scale data harvesting.</w:t>
      </w:r>
    </w:p>
    <w:p w14:paraId="08600F99" w14:textId="473D4D4C"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Identified Threats</w:t>
      </w:r>
      <w:r>
        <w:rPr>
          <w:rFonts w:ascii="Times New Roman" w:hAnsi="Times New Roman" w:cs="Times New Roman"/>
          <w:b/>
          <w:bCs/>
        </w:rPr>
        <w:t>:</w:t>
      </w:r>
    </w:p>
    <w:p w14:paraId="684319FA"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The immediate threats resulting from this breach included the exposure of phone numbers and increased susceptibility to phishing scams and fraudulent communications. Users also faced long term risks such as identity theft and privacy violations. If vulnerabilities that allow mass data exposure remain unresolved, organizations may experience continued abuse of user data, reputational damage, loss of consumer trust, and increased regulatory scrutiny (Norton, n.d.).</w:t>
      </w:r>
    </w:p>
    <w:p w14:paraId="71486AE7" w14:textId="15CB44C3"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Developer Prevention Measures</w:t>
      </w:r>
      <w:r>
        <w:rPr>
          <w:rFonts w:ascii="Times New Roman" w:hAnsi="Times New Roman" w:cs="Times New Roman"/>
          <w:b/>
          <w:bCs/>
        </w:rPr>
        <w:t>:</w:t>
      </w:r>
    </w:p>
    <w:p w14:paraId="023A0D05"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Developers could have reduced the likelihood and impact of this breach by enforcing stricter access controls and limiting the amount of data accessible through application programming interfaces. Implementing stronger authentication mechanisms, applying the principle of least privilege, and conducting regular security testing could have helped identify weaknesses earlier. Continuous monitoring of data access patterns may also have detected abnormal behavior before the exposure escalated.</w:t>
      </w:r>
    </w:p>
    <w:p w14:paraId="081217EA" w14:textId="3219B2C0"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Policies That Could Help Prevent This Type of Attack</w:t>
      </w:r>
      <w:r>
        <w:rPr>
          <w:rFonts w:ascii="Times New Roman" w:hAnsi="Times New Roman" w:cs="Times New Roman"/>
          <w:b/>
          <w:bCs/>
        </w:rPr>
        <w:t>:</w:t>
      </w:r>
    </w:p>
    <w:p w14:paraId="392C2E19"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Policies focused on secure software development, data privacy protection, and access control enforcement could help prevent similar incidents. Requirements for regular security audits, strict data handling standards, and continuous monitoring would improve protection of sensitive information. Well defined incident response policies would also allow organizations to respond more effectively when data exposures are discovered.</w:t>
      </w:r>
    </w:p>
    <w:p w14:paraId="6EF1477E" w14:textId="77777777"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lastRenderedPageBreak/>
        <w:t>Summary: Best Practices, Triple A, and Defense in Depth</w:t>
      </w:r>
    </w:p>
    <w:p w14:paraId="39509633" w14:textId="77777777"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This case demonstrates the importance of cybersecurity best practices, including the implementation of Triple A and defense in depth strategies. Authentication ensures that only verified users and systems can access sensitive application features. Authorization restricts access so that users and applications can only retrieve data necessary for their intended purpose. Accounting provides logging and monitoring capabilities that help detect suspicious activity and support post incident investigations. Defense in depth strengthens security by layering protections across applications, networks, systems, and data so that a single failure does not result in widespread exposure. The Facebook data breach illustrates how the absence of layered defenses and strict access controls can lead to long term and large scale harm.</w:t>
      </w:r>
    </w:p>
    <w:p w14:paraId="639EEBE1" w14:textId="4AAA7296" w:rsidR="003314AB" w:rsidRPr="003314AB" w:rsidRDefault="003314AB" w:rsidP="003314AB">
      <w:pPr>
        <w:spacing w:line="480" w:lineRule="auto"/>
        <w:rPr>
          <w:rFonts w:ascii="Times New Roman" w:hAnsi="Times New Roman" w:cs="Times New Roman"/>
        </w:rPr>
      </w:pPr>
    </w:p>
    <w:p w14:paraId="62CC1045" w14:textId="07FAC66D" w:rsidR="003314AB" w:rsidRPr="003314AB" w:rsidRDefault="003314AB" w:rsidP="003314AB">
      <w:pPr>
        <w:spacing w:line="480" w:lineRule="auto"/>
        <w:rPr>
          <w:rFonts w:ascii="Times New Roman" w:hAnsi="Times New Roman" w:cs="Times New Roman"/>
          <w:b/>
          <w:bCs/>
        </w:rPr>
      </w:pPr>
      <w:r w:rsidRPr="003314AB">
        <w:rPr>
          <w:rFonts w:ascii="Times New Roman" w:hAnsi="Times New Roman" w:cs="Times New Roman"/>
          <w:b/>
          <w:bCs/>
        </w:rPr>
        <w:t>References</w:t>
      </w:r>
      <w:r w:rsidRPr="003314AB">
        <w:rPr>
          <w:rFonts w:ascii="Times New Roman" w:hAnsi="Times New Roman" w:cs="Times New Roman"/>
          <w:b/>
          <w:bCs/>
        </w:rPr>
        <w:t>:</w:t>
      </w:r>
    </w:p>
    <w:p w14:paraId="499918BB" w14:textId="55FE7866"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 xml:space="preserve">Hunt, T. (2021, April 3). </w:t>
      </w:r>
      <w:r w:rsidRPr="003314AB">
        <w:rPr>
          <w:rFonts w:ascii="Times New Roman" w:hAnsi="Times New Roman" w:cs="Times New Roman"/>
          <w:i/>
          <w:iCs/>
        </w:rPr>
        <w:t>533 million Facebook users’ phone numbers leaked online</w:t>
      </w:r>
      <w:r w:rsidRPr="003314AB">
        <w:rPr>
          <w:rFonts w:ascii="Times New Roman" w:hAnsi="Times New Roman" w:cs="Times New Roman"/>
        </w:rPr>
        <w:t xml:space="preserve">. Have I Been </w:t>
      </w:r>
      <w:proofErr w:type="spellStart"/>
      <w:r w:rsidRPr="003314AB">
        <w:rPr>
          <w:rFonts w:ascii="Times New Roman" w:hAnsi="Times New Roman" w:cs="Times New Roman"/>
        </w:rPr>
        <w:t>Pwned</w:t>
      </w:r>
      <w:proofErr w:type="spellEnd"/>
      <w:r w:rsidRPr="003314AB">
        <w:rPr>
          <w:rFonts w:ascii="Times New Roman" w:hAnsi="Times New Roman" w:cs="Times New Roman"/>
        </w:rPr>
        <w:t xml:space="preserve">. </w:t>
      </w:r>
      <w:hyperlink r:id="rId4" w:history="1">
        <w:r w:rsidRPr="003314AB">
          <w:rPr>
            <w:rStyle w:val="Hyperlink"/>
            <w:rFonts w:ascii="Times New Roman" w:hAnsi="Times New Roman" w:cs="Times New Roman"/>
          </w:rPr>
          <w:t>https://www.troyhunt.com/533-million-facebook-users-phone-numbers-leaked-online/</w:t>
        </w:r>
      </w:hyperlink>
      <w:r>
        <w:rPr>
          <w:rFonts w:ascii="Times New Roman" w:hAnsi="Times New Roman" w:cs="Times New Roman"/>
        </w:rPr>
        <w:t xml:space="preserve"> </w:t>
      </w:r>
    </w:p>
    <w:p w14:paraId="1156ACD5" w14:textId="5B32471D" w:rsidR="003314AB" w:rsidRPr="003314AB" w:rsidRDefault="003314AB" w:rsidP="003314AB">
      <w:pPr>
        <w:spacing w:line="480" w:lineRule="auto"/>
        <w:rPr>
          <w:rFonts w:ascii="Times New Roman" w:hAnsi="Times New Roman" w:cs="Times New Roman"/>
        </w:rPr>
      </w:pPr>
      <w:r w:rsidRPr="003314AB">
        <w:rPr>
          <w:rFonts w:ascii="Times New Roman" w:hAnsi="Times New Roman" w:cs="Times New Roman"/>
        </w:rPr>
        <w:t xml:space="preserve">Norton. (n.d.). </w:t>
      </w:r>
      <w:r w:rsidRPr="003314AB">
        <w:rPr>
          <w:rFonts w:ascii="Times New Roman" w:hAnsi="Times New Roman" w:cs="Times New Roman"/>
          <w:i/>
          <w:iCs/>
        </w:rPr>
        <w:t>What is a security breach?</w:t>
      </w:r>
      <w:r w:rsidRPr="003314AB">
        <w:rPr>
          <w:rFonts w:ascii="Times New Roman" w:hAnsi="Times New Roman" w:cs="Times New Roman"/>
        </w:rPr>
        <w:t xml:space="preserve"> </w:t>
      </w:r>
      <w:hyperlink r:id="rId5" w:history="1">
        <w:r w:rsidRPr="003314AB">
          <w:rPr>
            <w:rStyle w:val="Hyperlink"/>
            <w:rFonts w:ascii="Times New Roman" w:hAnsi="Times New Roman" w:cs="Times New Roman"/>
          </w:rPr>
          <w:t>https://us.norton.com/internetsecurity-emerging-threats-what-is-a-security-breach.html</w:t>
        </w:r>
      </w:hyperlink>
      <w:r>
        <w:rPr>
          <w:rFonts w:ascii="Times New Roman" w:hAnsi="Times New Roman" w:cs="Times New Roman"/>
        </w:rPr>
        <w:t xml:space="preserve"> </w:t>
      </w:r>
    </w:p>
    <w:p w14:paraId="65D249EE" w14:textId="77777777" w:rsidR="005577CF" w:rsidRDefault="005577CF" w:rsidP="003314AB"/>
    <w:sectPr w:rsidR="005577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7CF"/>
    <w:rsid w:val="000906E1"/>
    <w:rsid w:val="003314AB"/>
    <w:rsid w:val="00337F90"/>
    <w:rsid w:val="005577CF"/>
    <w:rsid w:val="0069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563323"/>
  <w15:chartTrackingRefBased/>
  <w15:docId w15:val="{E4642784-CA7B-4880-A919-0336796C5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7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577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7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7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7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7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7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7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7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7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577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7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7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7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7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7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7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7CF"/>
    <w:rPr>
      <w:rFonts w:eastAsiaTheme="majorEastAsia" w:cstheme="majorBidi"/>
      <w:color w:val="272727" w:themeColor="text1" w:themeTint="D8"/>
    </w:rPr>
  </w:style>
  <w:style w:type="paragraph" w:styleId="Title">
    <w:name w:val="Title"/>
    <w:basedOn w:val="Normal"/>
    <w:next w:val="Normal"/>
    <w:link w:val="TitleChar"/>
    <w:uiPriority w:val="10"/>
    <w:qFormat/>
    <w:rsid w:val="005577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7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7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7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7CF"/>
    <w:pPr>
      <w:spacing w:before="160"/>
      <w:jc w:val="center"/>
    </w:pPr>
    <w:rPr>
      <w:i/>
      <w:iCs/>
      <w:color w:val="404040" w:themeColor="text1" w:themeTint="BF"/>
    </w:rPr>
  </w:style>
  <w:style w:type="character" w:customStyle="1" w:styleId="QuoteChar">
    <w:name w:val="Quote Char"/>
    <w:basedOn w:val="DefaultParagraphFont"/>
    <w:link w:val="Quote"/>
    <w:uiPriority w:val="29"/>
    <w:rsid w:val="005577CF"/>
    <w:rPr>
      <w:i/>
      <w:iCs/>
      <w:color w:val="404040" w:themeColor="text1" w:themeTint="BF"/>
    </w:rPr>
  </w:style>
  <w:style w:type="paragraph" w:styleId="ListParagraph">
    <w:name w:val="List Paragraph"/>
    <w:basedOn w:val="Normal"/>
    <w:uiPriority w:val="34"/>
    <w:qFormat/>
    <w:rsid w:val="005577CF"/>
    <w:pPr>
      <w:ind w:left="720"/>
      <w:contextualSpacing/>
    </w:pPr>
  </w:style>
  <w:style w:type="character" w:styleId="IntenseEmphasis">
    <w:name w:val="Intense Emphasis"/>
    <w:basedOn w:val="DefaultParagraphFont"/>
    <w:uiPriority w:val="21"/>
    <w:qFormat/>
    <w:rsid w:val="005577CF"/>
    <w:rPr>
      <w:i/>
      <w:iCs/>
      <w:color w:val="0F4761" w:themeColor="accent1" w:themeShade="BF"/>
    </w:rPr>
  </w:style>
  <w:style w:type="paragraph" w:styleId="IntenseQuote">
    <w:name w:val="Intense Quote"/>
    <w:basedOn w:val="Normal"/>
    <w:next w:val="Normal"/>
    <w:link w:val="IntenseQuoteChar"/>
    <w:uiPriority w:val="30"/>
    <w:qFormat/>
    <w:rsid w:val="005577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7CF"/>
    <w:rPr>
      <w:i/>
      <w:iCs/>
      <w:color w:val="0F4761" w:themeColor="accent1" w:themeShade="BF"/>
    </w:rPr>
  </w:style>
  <w:style w:type="character" w:styleId="IntenseReference">
    <w:name w:val="Intense Reference"/>
    <w:basedOn w:val="DefaultParagraphFont"/>
    <w:uiPriority w:val="32"/>
    <w:qFormat/>
    <w:rsid w:val="005577CF"/>
    <w:rPr>
      <w:b/>
      <w:bCs/>
      <w:smallCaps/>
      <w:color w:val="0F4761" w:themeColor="accent1" w:themeShade="BF"/>
      <w:spacing w:val="5"/>
    </w:rPr>
  </w:style>
  <w:style w:type="character" w:styleId="Hyperlink">
    <w:name w:val="Hyperlink"/>
    <w:basedOn w:val="DefaultParagraphFont"/>
    <w:uiPriority w:val="99"/>
    <w:unhideWhenUsed/>
    <w:rsid w:val="003314AB"/>
    <w:rPr>
      <w:color w:val="467886" w:themeColor="hyperlink"/>
      <w:u w:val="single"/>
    </w:rPr>
  </w:style>
  <w:style w:type="character" w:styleId="UnresolvedMention">
    <w:name w:val="Unresolved Mention"/>
    <w:basedOn w:val="DefaultParagraphFont"/>
    <w:uiPriority w:val="99"/>
    <w:semiHidden/>
    <w:unhideWhenUsed/>
    <w:rsid w:val="003314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us.norton.com/internetsecurity-emerging-threats-what-is-a-security-breach.html" TargetMode="External"/><Relationship Id="rId4" Type="http://schemas.openxmlformats.org/officeDocument/2006/relationships/hyperlink" Target="https://www.troyhunt.com/533-million-facebook-users-phone-numbers-leaked-onlin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892</Words>
  <Characters>5085</Characters>
  <Application>Microsoft Office Word</Application>
  <DocSecurity>0</DocSecurity>
  <Lines>42</Lines>
  <Paragraphs>11</Paragraphs>
  <ScaleCrop>false</ScaleCrop>
  <Company/>
  <LinksUpToDate>false</LinksUpToDate>
  <CharactersWithSpaces>5966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Chapman</dc:creator>
  <cp:keywords/>
  <dc:description/>
  <cp:lastModifiedBy>Ethan Chapman</cp:lastModifiedBy>
  <cp:revision>3</cp:revision>
  <dcterms:created xsi:type="dcterms:W3CDTF">2026-02-08T22:04:00Z</dcterms:created>
  <dcterms:modified xsi:type="dcterms:W3CDTF">2026-02-09T03:13:00Z</dcterms:modified>
</cp:coreProperties>
</file>