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14DE" w14:textId="77777777" w:rsidR="00DE70EB" w:rsidRDefault="00DE70EB" w:rsidP="00E5374E">
      <w:pPr>
        <w:spacing w:line="276" w:lineRule="auto"/>
      </w:pPr>
    </w:p>
    <w:p w14:paraId="0AAE57B4" w14:textId="77777777" w:rsidR="00DE70EB" w:rsidRDefault="00000000" w:rsidP="00E5374E">
      <w:pPr>
        <w:spacing w:line="276" w:lineRule="auto"/>
        <w:jc w:val="center"/>
      </w:pPr>
      <w:r>
        <w:rPr>
          <w:sz w:val="24"/>
          <w:szCs w:val="24"/>
        </w:rPr>
        <w:t>Ethan Chapman</w:t>
      </w:r>
    </w:p>
    <w:p w14:paraId="5D6739B4" w14:textId="77777777" w:rsidR="00DE70EB" w:rsidRDefault="00DE70EB" w:rsidP="00E5374E">
      <w:pPr>
        <w:spacing w:line="276" w:lineRule="auto"/>
      </w:pPr>
    </w:p>
    <w:p w14:paraId="5C1D99C3" w14:textId="77777777" w:rsidR="00DE70EB" w:rsidRDefault="00000000" w:rsidP="00E5374E">
      <w:pPr>
        <w:spacing w:line="276" w:lineRule="auto"/>
        <w:jc w:val="center"/>
      </w:pPr>
      <w:r>
        <w:rPr>
          <w:sz w:val="24"/>
          <w:szCs w:val="24"/>
        </w:rPr>
        <w:t>Southern New Hampshire University</w:t>
      </w:r>
    </w:p>
    <w:p w14:paraId="76A0B2D7" w14:textId="77777777" w:rsidR="00DE70EB" w:rsidRDefault="00DE70EB" w:rsidP="00E5374E">
      <w:pPr>
        <w:spacing w:line="276" w:lineRule="auto"/>
      </w:pPr>
    </w:p>
    <w:p w14:paraId="0DF9DC9E" w14:textId="77777777" w:rsidR="00DE70EB" w:rsidRDefault="00000000" w:rsidP="00E5374E">
      <w:pPr>
        <w:spacing w:line="276" w:lineRule="auto"/>
        <w:jc w:val="center"/>
      </w:pPr>
      <w:r>
        <w:rPr>
          <w:sz w:val="24"/>
          <w:szCs w:val="24"/>
        </w:rPr>
        <w:t>CS 499: Computer Science Capstone</w:t>
      </w:r>
    </w:p>
    <w:p w14:paraId="45914C46" w14:textId="77777777" w:rsidR="00DE70EB" w:rsidRDefault="00DE70EB" w:rsidP="00E5374E">
      <w:pPr>
        <w:spacing w:line="276" w:lineRule="auto"/>
      </w:pPr>
    </w:p>
    <w:p w14:paraId="72280014" w14:textId="77777777" w:rsidR="00DE70EB" w:rsidRDefault="00000000" w:rsidP="00E5374E">
      <w:pPr>
        <w:spacing w:line="276" w:lineRule="auto"/>
        <w:jc w:val="center"/>
      </w:pPr>
      <w:r>
        <w:rPr>
          <w:sz w:val="24"/>
          <w:szCs w:val="24"/>
        </w:rPr>
        <w:t>April 2026</w:t>
      </w:r>
    </w:p>
    <w:p w14:paraId="0397F9A1" w14:textId="77777777" w:rsidR="00DE70EB" w:rsidRDefault="00DE70EB">
      <w:pPr>
        <w:spacing w:line="480" w:lineRule="auto"/>
      </w:pPr>
    </w:p>
    <w:p w14:paraId="78503A6D" w14:textId="77777777" w:rsidR="00DE70EB" w:rsidRDefault="00DE70EB">
      <w:pPr>
        <w:spacing w:line="480" w:lineRule="auto"/>
      </w:pPr>
    </w:p>
    <w:p w14:paraId="38DE567E" w14:textId="77777777" w:rsidR="00DE70EB" w:rsidRDefault="00000000">
      <w:pPr>
        <w:spacing w:line="480" w:lineRule="auto"/>
        <w:jc w:val="center"/>
      </w:pPr>
      <w:r>
        <w:rPr>
          <w:b/>
          <w:bCs/>
          <w:sz w:val="24"/>
          <w:szCs w:val="24"/>
        </w:rPr>
        <w:t>Enhancement Three: Databases</w:t>
      </w:r>
    </w:p>
    <w:p w14:paraId="44A8F305" w14:textId="77777777" w:rsidR="00DE70EB" w:rsidRDefault="00DE70EB">
      <w:pPr>
        <w:spacing w:line="480" w:lineRule="auto"/>
      </w:pPr>
    </w:p>
    <w:p w14:paraId="207FD917" w14:textId="77777777" w:rsidR="00DE70EB" w:rsidRDefault="00000000">
      <w:pPr>
        <w:spacing w:line="480" w:lineRule="auto"/>
        <w:ind w:firstLine="720"/>
        <w:jc w:val="both"/>
      </w:pPr>
      <w:r>
        <w:rPr>
          <w:sz w:val="24"/>
          <w:szCs w:val="24"/>
        </w:rPr>
        <w:t xml:space="preserve">The artifact selected for this enhancement is the Grazioso </w:t>
      </w:r>
      <w:proofErr w:type="spellStart"/>
      <w:r>
        <w:rPr>
          <w:sz w:val="24"/>
          <w:szCs w:val="24"/>
        </w:rPr>
        <w:t>Salvare</w:t>
      </w:r>
      <w:proofErr w:type="spellEnd"/>
      <w:r>
        <w:rPr>
          <w:sz w:val="24"/>
          <w:szCs w:val="24"/>
        </w:rPr>
        <w:t xml:space="preserve"> Animal Shelter Dashboard, originally developed during CS 340: Client/Server Development. The project was built using Python, MongoDB, </w:t>
      </w:r>
      <w:proofErr w:type="spellStart"/>
      <w:r>
        <w:rPr>
          <w:sz w:val="24"/>
          <w:szCs w:val="24"/>
        </w:rPr>
        <w:t>PyMongo</w:t>
      </w:r>
      <w:proofErr w:type="spellEnd"/>
      <w:r>
        <w:rPr>
          <w:sz w:val="24"/>
          <w:szCs w:val="24"/>
        </w:rPr>
        <w:t xml:space="preserve">, and Plotly Dash inside a </w:t>
      </w:r>
      <w:proofErr w:type="spellStart"/>
      <w:r>
        <w:rPr>
          <w:sz w:val="24"/>
          <w:szCs w:val="24"/>
        </w:rPr>
        <w:t>Jupyter</w:t>
      </w:r>
      <w:proofErr w:type="spellEnd"/>
      <w:r>
        <w:rPr>
          <w:sz w:val="24"/>
          <w:szCs w:val="24"/>
        </w:rPr>
        <w:t xml:space="preserve"> Notebook environment. Its purpose is to give Grazioso Salvare, a search-and-rescue training organization, an interactive interface for identifying animals in the Austin Animal Center (AAC) shelter database that </w:t>
      </w:r>
      <w:proofErr w:type="gramStart"/>
      <w:r>
        <w:rPr>
          <w:sz w:val="24"/>
          <w:szCs w:val="24"/>
        </w:rPr>
        <w:t>meet</w:t>
      </w:r>
      <w:proofErr w:type="gramEnd"/>
      <w:r>
        <w:rPr>
          <w:sz w:val="24"/>
          <w:szCs w:val="24"/>
        </w:rPr>
        <w:t xml:space="preserve"> the physical and behavioral criteria for different categories of rescue training. The dashboard connects to a live MongoDB collection containing approximately 10,000 shelter outcome records and allows staff to filter animals by rescue type, age range, breed, and other attributes. The project was originally completed in early 2024 as part of the CS 340 coursework.</w:t>
      </w:r>
    </w:p>
    <w:p w14:paraId="63B80BC3" w14:textId="77777777" w:rsidR="00DE70EB" w:rsidRDefault="00DE70EB">
      <w:pPr>
        <w:spacing w:line="480" w:lineRule="auto"/>
      </w:pPr>
    </w:p>
    <w:p w14:paraId="26A831D3" w14:textId="77777777" w:rsidR="00DE70EB" w:rsidRDefault="00000000">
      <w:pPr>
        <w:spacing w:line="480" w:lineRule="auto"/>
        <w:ind w:firstLine="720"/>
        <w:jc w:val="both"/>
      </w:pPr>
      <w:r>
        <w:rPr>
          <w:sz w:val="24"/>
          <w:szCs w:val="24"/>
        </w:rPr>
        <w:t xml:space="preserve">This artifact was selected for the </w:t>
      </w:r>
      <w:proofErr w:type="spellStart"/>
      <w:r>
        <w:rPr>
          <w:sz w:val="24"/>
          <w:szCs w:val="24"/>
        </w:rPr>
        <w:t>ePortfolio</w:t>
      </w:r>
      <w:proofErr w:type="spellEnd"/>
      <w:r>
        <w:rPr>
          <w:sz w:val="24"/>
          <w:szCs w:val="24"/>
        </w:rPr>
        <w:t xml:space="preserve"> because it sits at the intersection of database design, backend development, and interactive data visualization, making it an ideal vehicle for demonstrating competency across multiple dimensions of computer science. The databases category enhancement was chosen specifically because the original implementation contained several weaknesses </w:t>
      </w:r>
      <w:proofErr w:type="gramStart"/>
      <w:r>
        <w:rPr>
          <w:sz w:val="24"/>
          <w:szCs w:val="24"/>
        </w:rPr>
        <w:t>at</w:t>
      </w:r>
      <w:proofErr w:type="gramEnd"/>
      <w:r>
        <w:rPr>
          <w:sz w:val="24"/>
          <w:szCs w:val="24"/>
        </w:rPr>
        <w:t xml:space="preserve"> the data layer. MongoDB was being used as little more than a flat file store: documents were fetched in bulk without any indexing, aggregations were performed entirely in </w:t>
      </w:r>
      <w:r>
        <w:rPr>
          <w:sz w:val="24"/>
          <w:szCs w:val="24"/>
        </w:rPr>
        <w:lastRenderedPageBreak/>
        <w:t>Python after data had already been transferred over the network, and the CRUD module exposed no mechanism for bulk data loading or for querying distinct field values. Addressing these weaknesses produced a richer, more professionally capable system and gave concrete evidence of understanding how database architecture decisions affect application performance and maintainability.</w:t>
      </w:r>
    </w:p>
    <w:p w14:paraId="1D8C3A68" w14:textId="77777777" w:rsidR="00DE70EB" w:rsidRDefault="00DE70EB">
      <w:pPr>
        <w:spacing w:line="480" w:lineRule="auto"/>
      </w:pPr>
    </w:p>
    <w:p w14:paraId="27A95796" w14:textId="77777777" w:rsidR="00DE70EB" w:rsidRDefault="00000000">
      <w:pPr>
        <w:spacing w:line="480" w:lineRule="auto"/>
        <w:ind w:firstLine="720"/>
        <w:jc w:val="both"/>
      </w:pPr>
      <w:r>
        <w:rPr>
          <w:sz w:val="24"/>
          <w:szCs w:val="24"/>
        </w:rPr>
        <w:t xml:space="preserve">The specific components of the artifact that most clearly showcase database skills are the new index management system in the CRUD module, the aggregation pipeline method, the distinct values query, and the bulk import utility. Each of these enhancements </w:t>
      </w:r>
      <w:proofErr w:type="gramStart"/>
      <w:r>
        <w:rPr>
          <w:sz w:val="24"/>
          <w:szCs w:val="24"/>
        </w:rPr>
        <w:t>reflects</w:t>
      </w:r>
      <w:proofErr w:type="gramEnd"/>
      <w:r>
        <w:rPr>
          <w:sz w:val="24"/>
          <w:szCs w:val="24"/>
        </w:rPr>
        <w:t xml:space="preserve"> a deliberate decision about how to interact with the database in a way that is efficient, correct, and aligned with professional practice. Together they demonstrate that database integration is not simply a matter of connecting to a server and issuing queries, but involves careful attention to indexing strategy, query design, and the division of responsibility between the application and the database engine.</w:t>
      </w:r>
    </w:p>
    <w:p w14:paraId="2691EAFD" w14:textId="77777777" w:rsidR="00DE70EB" w:rsidRDefault="00DE70EB">
      <w:pPr>
        <w:spacing w:line="480" w:lineRule="auto"/>
      </w:pPr>
    </w:p>
    <w:p w14:paraId="46F0A90D" w14:textId="77777777" w:rsidR="00DE70EB" w:rsidRDefault="00000000">
      <w:pPr>
        <w:spacing w:line="480" w:lineRule="auto"/>
        <w:jc w:val="center"/>
      </w:pPr>
      <w:r>
        <w:rPr>
          <w:b/>
          <w:bCs/>
          <w:sz w:val="24"/>
          <w:szCs w:val="24"/>
        </w:rPr>
        <w:t>Description of Enhancements</w:t>
      </w:r>
    </w:p>
    <w:p w14:paraId="199239F5" w14:textId="77777777" w:rsidR="00DE70EB" w:rsidRDefault="00DE70EB">
      <w:pPr>
        <w:spacing w:line="480" w:lineRule="auto"/>
      </w:pPr>
    </w:p>
    <w:p w14:paraId="19C62481" w14:textId="77777777" w:rsidR="00DE70EB" w:rsidRDefault="00000000">
      <w:pPr>
        <w:spacing w:line="480" w:lineRule="auto"/>
        <w:ind w:firstLine="720"/>
        <w:jc w:val="both"/>
      </w:pPr>
      <w:r>
        <w:rPr>
          <w:sz w:val="24"/>
          <w:szCs w:val="24"/>
        </w:rPr>
        <w:t xml:space="preserve">The most structurally significant addition to the CRUD module is the automatic index creation that runs immediately after a successful connection is established. Five single-field ascending indexes were added on the columns queried most frequently by the dashboard: </w:t>
      </w:r>
      <w:proofErr w:type="spellStart"/>
      <w:r>
        <w:rPr>
          <w:sz w:val="24"/>
          <w:szCs w:val="24"/>
        </w:rPr>
        <w:t>animal_type</w:t>
      </w:r>
      <w:proofErr w:type="spellEnd"/>
      <w:r>
        <w:rPr>
          <w:sz w:val="24"/>
          <w:szCs w:val="24"/>
        </w:rPr>
        <w:t xml:space="preserve">, breed, </w:t>
      </w:r>
      <w:proofErr w:type="spellStart"/>
      <w:r>
        <w:rPr>
          <w:sz w:val="24"/>
          <w:szCs w:val="24"/>
        </w:rPr>
        <w:t>sex_upon_outcome</w:t>
      </w:r>
      <w:proofErr w:type="spellEnd"/>
      <w:r>
        <w:rPr>
          <w:sz w:val="24"/>
          <w:szCs w:val="24"/>
        </w:rPr>
        <w:t xml:space="preserve">, </w:t>
      </w:r>
      <w:proofErr w:type="spellStart"/>
      <w:r>
        <w:rPr>
          <w:sz w:val="24"/>
          <w:szCs w:val="24"/>
        </w:rPr>
        <w:t>age_upon_outcome_in_weeks</w:t>
      </w:r>
      <w:proofErr w:type="spellEnd"/>
      <w:r>
        <w:rPr>
          <w:sz w:val="24"/>
          <w:szCs w:val="24"/>
        </w:rPr>
        <w:t xml:space="preserve">, and </w:t>
      </w:r>
      <w:proofErr w:type="spellStart"/>
      <w:r>
        <w:rPr>
          <w:sz w:val="24"/>
          <w:szCs w:val="24"/>
        </w:rPr>
        <w:t>outcome_type</w:t>
      </w:r>
      <w:proofErr w:type="spellEnd"/>
      <w:r>
        <w:rPr>
          <w:sz w:val="24"/>
          <w:szCs w:val="24"/>
        </w:rPr>
        <w:t xml:space="preserve">. Two compound indexes were also created. The first compound index covers the combination of </w:t>
      </w:r>
      <w:proofErr w:type="spellStart"/>
      <w:r>
        <w:rPr>
          <w:sz w:val="24"/>
          <w:szCs w:val="24"/>
        </w:rPr>
        <w:t>animal_type</w:t>
      </w:r>
      <w:proofErr w:type="spellEnd"/>
      <w:r>
        <w:rPr>
          <w:sz w:val="24"/>
          <w:szCs w:val="24"/>
        </w:rPr>
        <w:t xml:space="preserve">, breed, and </w:t>
      </w:r>
      <w:proofErr w:type="spellStart"/>
      <w:r>
        <w:rPr>
          <w:sz w:val="24"/>
          <w:szCs w:val="24"/>
        </w:rPr>
        <w:t>sex_upon_outcome</w:t>
      </w:r>
      <w:proofErr w:type="spellEnd"/>
      <w:r>
        <w:rPr>
          <w:sz w:val="24"/>
          <w:szCs w:val="24"/>
        </w:rPr>
        <w:t xml:space="preserve">, which mirrors the structure of every rescue filter query sent by the dashboard. The second covers </w:t>
      </w:r>
      <w:proofErr w:type="spellStart"/>
      <w:r>
        <w:rPr>
          <w:sz w:val="24"/>
          <w:szCs w:val="24"/>
        </w:rPr>
        <w:t>animal_type</w:t>
      </w:r>
      <w:proofErr w:type="spellEnd"/>
      <w:r>
        <w:rPr>
          <w:sz w:val="24"/>
          <w:szCs w:val="24"/>
        </w:rPr>
        <w:t xml:space="preserve"> and </w:t>
      </w:r>
      <w:proofErr w:type="spellStart"/>
      <w:r>
        <w:rPr>
          <w:sz w:val="24"/>
          <w:szCs w:val="24"/>
        </w:rPr>
        <w:t>age_upon_outcome_in_weeks</w:t>
      </w:r>
      <w:proofErr w:type="spellEnd"/>
      <w:r>
        <w:rPr>
          <w:sz w:val="24"/>
          <w:szCs w:val="24"/>
        </w:rPr>
        <w:t xml:space="preserve">, supporting the age range filtering that is combined with each rescue query. Without these indexes, </w:t>
      </w:r>
      <w:r>
        <w:rPr>
          <w:sz w:val="24"/>
          <w:szCs w:val="24"/>
        </w:rPr>
        <w:lastRenderedPageBreak/>
        <w:t>every filter operation requires MongoDB to scan all 10,000 documents sequentially. With them, the database engine can locate matching documents directly through the index structure, reducing query time substantially as the collection grows.</w:t>
      </w:r>
    </w:p>
    <w:p w14:paraId="61731AB0" w14:textId="77777777" w:rsidR="00DE70EB" w:rsidRDefault="00DE70EB">
      <w:pPr>
        <w:spacing w:line="480" w:lineRule="auto"/>
      </w:pPr>
    </w:p>
    <w:p w14:paraId="17D3CA20" w14:textId="77777777" w:rsidR="00DE70EB" w:rsidRDefault="00000000">
      <w:pPr>
        <w:spacing w:line="480" w:lineRule="auto"/>
        <w:ind w:firstLine="720"/>
        <w:jc w:val="both"/>
      </w:pPr>
      <w:r>
        <w:rPr>
          <w:sz w:val="24"/>
          <w:szCs w:val="24"/>
        </w:rPr>
        <w:t>The _</w:t>
      </w:r>
      <w:proofErr w:type="spellStart"/>
      <w:r>
        <w:rPr>
          <w:sz w:val="24"/>
          <w:szCs w:val="24"/>
        </w:rPr>
        <w:t>ensure_</w:t>
      </w:r>
      <w:proofErr w:type="gramStart"/>
      <w:r>
        <w:rPr>
          <w:sz w:val="24"/>
          <w:szCs w:val="24"/>
        </w:rPr>
        <w:t>indexes</w:t>
      </w:r>
      <w:proofErr w:type="spellEnd"/>
      <w:r>
        <w:rPr>
          <w:sz w:val="24"/>
          <w:szCs w:val="24"/>
        </w:rPr>
        <w:t>(</w:t>
      </w:r>
      <w:proofErr w:type="gramEnd"/>
      <w:r>
        <w:rPr>
          <w:sz w:val="24"/>
          <w:szCs w:val="24"/>
        </w:rPr>
        <w:t xml:space="preserve">) method uses </w:t>
      </w:r>
      <w:proofErr w:type="spellStart"/>
      <w:r>
        <w:rPr>
          <w:sz w:val="24"/>
          <w:szCs w:val="24"/>
        </w:rPr>
        <w:t>create_</w:t>
      </w:r>
      <w:proofErr w:type="gramStart"/>
      <w:r>
        <w:rPr>
          <w:sz w:val="24"/>
          <w:szCs w:val="24"/>
        </w:rPr>
        <w:t>index</w:t>
      </w:r>
      <w:proofErr w:type="spellEnd"/>
      <w:r>
        <w:rPr>
          <w:sz w:val="24"/>
          <w:szCs w:val="24"/>
        </w:rPr>
        <w:t>(</w:t>
      </w:r>
      <w:proofErr w:type="gramEnd"/>
      <w:r>
        <w:rPr>
          <w:sz w:val="24"/>
          <w:szCs w:val="24"/>
        </w:rPr>
        <w:t>) with background=True, which is an important production consideration: background indexing allows reads and writes to continue uninterrupted while an index is being built on a large collection. The method is idempotent, meaning it can be called repeatedly without creating duplicate indexes, because MongoDB only creates an index when one with the same name does not already exist. This design means the application can be restarted freely without accumulating redundant index definitions.</w:t>
      </w:r>
    </w:p>
    <w:p w14:paraId="32FDEE97" w14:textId="77777777" w:rsidR="00DE70EB" w:rsidRDefault="00DE70EB">
      <w:pPr>
        <w:spacing w:line="480" w:lineRule="auto"/>
      </w:pPr>
    </w:p>
    <w:p w14:paraId="52B6DCD6" w14:textId="77777777" w:rsidR="00DE70EB" w:rsidRDefault="00000000">
      <w:pPr>
        <w:spacing w:line="480" w:lineRule="auto"/>
        <w:ind w:firstLine="720"/>
        <w:jc w:val="both"/>
      </w:pPr>
      <w:r>
        <w:rPr>
          <w:sz w:val="24"/>
          <w:szCs w:val="24"/>
        </w:rPr>
        <w:t xml:space="preserve">The second enhancement is the </w:t>
      </w:r>
      <w:proofErr w:type="spellStart"/>
      <w:r>
        <w:rPr>
          <w:sz w:val="24"/>
          <w:szCs w:val="24"/>
        </w:rPr>
        <w:t>aggregate_</w:t>
      </w:r>
      <w:proofErr w:type="gramStart"/>
      <w:r>
        <w:rPr>
          <w:sz w:val="24"/>
          <w:szCs w:val="24"/>
        </w:rPr>
        <w:t>outcomes</w:t>
      </w:r>
      <w:proofErr w:type="spellEnd"/>
      <w:r>
        <w:rPr>
          <w:sz w:val="24"/>
          <w:szCs w:val="24"/>
        </w:rPr>
        <w:t>(</w:t>
      </w:r>
      <w:proofErr w:type="gramEnd"/>
      <w:r>
        <w:rPr>
          <w:sz w:val="24"/>
          <w:szCs w:val="24"/>
        </w:rPr>
        <w:t xml:space="preserve">) method, which runs a MongoDB aggregation pipeline. An aggregation pipeline is a sequence of transformation stages that MongoDB applies to documents inside the database engine before returning results. The pipeline implemented here begins with an optional $match stage that filters documents according to the currently active rescue query, then proceeds to a $group stage that counts documents by their </w:t>
      </w:r>
      <w:proofErr w:type="spellStart"/>
      <w:r>
        <w:rPr>
          <w:sz w:val="24"/>
          <w:szCs w:val="24"/>
        </w:rPr>
        <w:t>outcome_type</w:t>
      </w:r>
      <w:proofErr w:type="spellEnd"/>
      <w:r>
        <w:rPr>
          <w:sz w:val="24"/>
          <w:szCs w:val="24"/>
        </w:rPr>
        <w:t xml:space="preserve"> field, and finally a $sort stage that orders </w:t>
      </w:r>
      <w:proofErr w:type="gramStart"/>
      <w:r>
        <w:rPr>
          <w:sz w:val="24"/>
          <w:szCs w:val="24"/>
        </w:rPr>
        <w:t>results</w:t>
      </w:r>
      <w:proofErr w:type="gramEnd"/>
      <w:r>
        <w:rPr>
          <w:sz w:val="24"/>
          <w:szCs w:val="24"/>
        </w:rPr>
        <w:t xml:space="preserve"> by count in descending order. The key advantage over the previous approach, which fetched all documents into a Pandas </w:t>
      </w:r>
      <w:proofErr w:type="spellStart"/>
      <w:r>
        <w:rPr>
          <w:sz w:val="24"/>
          <w:szCs w:val="24"/>
        </w:rPr>
        <w:t>DataFrame</w:t>
      </w:r>
      <w:proofErr w:type="spellEnd"/>
      <w:r>
        <w:rPr>
          <w:sz w:val="24"/>
          <w:szCs w:val="24"/>
        </w:rPr>
        <w:t xml:space="preserve"> and then called </w:t>
      </w:r>
      <w:proofErr w:type="spellStart"/>
      <w:r>
        <w:rPr>
          <w:sz w:val="24"/>
          <w:szCs w:val="24"/>
        </w:rPr>
        <w:t>value_</w:t>
      </w:r>
      <w:proofErr w:type="gramStart"/>
      <w:r>
        <w:rPr>
          <w:sz w:val="24"/>
          <w:szCs w:val="24"/>
        </w:rPr>
        <w:t>counts</w:t>
      </w:r>
      <w:proofErr w:type="spellEnd"/>
      <w:r>
        <w:rPr>
          <w:sz w:val="24"/>
          <w:szCs w:val="24"/>
        </w:rPr>
        <w:t>(</w:t>
      </w:r>
      <w:proofErr w:type="gramEnd"/>
      <w:r>
        <w:rPr>
          <w:sz w:val="24"/>
          <w:szCs w:val="24"/>
        </w:rPr>
        <w:t>), is that only the summary rows travel over the network rather than every raw document. As the collection scales to hundreds of thousands of records, this difference becomes substantial.</w:t>
      </w:r>
    </w:p>
    <w:p w14:paraId="4C42F09B" w14:textId="77777777" w:rsidR="00DE70EB" w:rsidRDefault="00DE70EB">
      <w:pPr>
        <w:spacing w:line="480" w:lineRule="auto"/>
      </w:pPr>
    </w:p>
    <w:p w14:paraId="3F15559B" w14:textId="77777777" w:rsidR="00DE70EB" w:rsidRDefault="00000000">
      <w:pPr>
        <w:spacing w:line="480" w:lineRule="auto"/>
        <w:ind w:firstLine="720"/>
        <w:jc w:val="both"/>
      </w:pPr>
      <w:r>
        <w:rPr>
          <w:sz w:val="24"/>
          <w:szCs w:val="24"/>
        </w:rPr>
        <w:t xml:space="preserve">In the dashboard callback, the aggregation pipeline is used to power the outcome distribution pie chart. The callback passes the currently active rescue query as the match </w:t>
      </w:r>
      <w:proofErr w:type="gramStart"/>
      <w:r>
        <w:rPr>
          <w:sz w:val="24"/>
          <w:szCs w:val="24"/>
        </w:rPr>
        <w:t>argument</w:t>
      </w:r>
      <w:proofErr w:type="gramEnd"/>
      <w:r>
        <w:rPr>
          <w:sz w:val="24"/>
          <w:szCs w:val="24"/>
        </w:rPr>
        <w:t xml:space="preserve"> </w:t>
      </w:r>
      <w:r>
        <w:rPr>
          <w:sz w:val="24"/>
          <w:szCs w:val="24"/>
        </w:rPr>
        <w:lastRenderedPageBreak/>
        <w:t>so the pipeline operates on the same filtered subset of documents that the data table displays. This ensures consistency between the chart and the table without requiring a separate in-memory grouping step.</w:t>
      </w:r>
    </w:p>
    <w:p w14:paraId="3081F958" w14:textId="77777777" w:rsidR="00DE70EB" w:rsidRDefault="00DE70EB">
      <w:pPr>
        <w:spacing w:line="480" w:lineRule="auto"/>
      </w:pPr>
    </w:p>
    <w:p w14:paraId="05477D3D" w14:textId="77777777" w:rsidR="00DE70EB" w:rsidRDefault="00000000">
      <w:pPr>
        <w:spacing w:line="480" w:lineRule="auto"/>
        <w:ind w:firstLine="720"/>
        <w:jc w:val="both"/>
      </w:pPr>
      <w:r>
        <w:rPr>
          <w:sz w:val="24"/>
          <w:szCs w:val="24"/>
        </w:rPr>
        <w:t xml:space="preserve">The third enhancement is the </w:t>
      </w:r>
      <w:proofErr w:type="spellStart"/>
      <w:r>
        <w:rPr>
          <w:sz w:val="24"/>
          <w:szCs w:val="24"/>
        </w:rPr>
        <w:t>get_</w:t>
      </w:r>
      <w:proofErr w:type="gramStart"/>
      <w:r>
        <w:rPr>
          <w:sz w:val="24"/>
          <w:szCs w:val="24"/>
        </w:rPr>
        <w:t>distinct</w:t>
      </w:r>
      <w:proofErr w:type="spellEnd"/>
      <w:r>
        <w:rPr>
          <w:sz w:val="24"/>
          <w:szCs w:val="24"/>
        </w:rPr>
        <w:t>(</w:t>
      </w:r>
      <w:proofErr w:type="gramEnd"/>
      <w:r>
        <w:rPr>
          <w:sz w:val="24"/>
          <w:szCs w:val="24"/>
        </w:rPr>
        <w:t xml:space="preserve">) method, which returns the sorted list of unique values for a given field, optionally filtered by a query. This method is useful for populating dropdown menus and filter controls directly from live database content. Without it, the dashboard relied on hard-coded option lists that would become stale if the collection were updated with new animal types or breed classifications. </w:t>
      </w:r>
      <w:proofErr w:type="spellStart"/>
      <w:r>
        <w:rPr>
          <w:sz w:val="24"/>
          <w:szCs w:val="24"/>
        </w:rPr>
        <w:t>get_</w:t>
      </w:r>
      <w:proofErr w:type="gramStart"/>
      <w:r>
        <w:rPr>
          <w:sz w:val="24"/>
          <w:szCs w:val="24"/>
        </w:rPr>
        <w:t>distinct</w:t>
      </w:r>
      <w:proofErr w:type="spellEnd"/>
      <w:r>
        <w:rPr>
          <w:sz w:val="24"/>
          <w:szCs w:val="24"/>
        </w:rPr>
        <w:t>(</w:t>
      </w:r>
      <w:proofErr w:type="gramEnd"/>
      <w:r>
        <w:rPr>
          <w:sz w:val="24"/>
          <w:szCs w:val="24"/>
        </w:rPr>
        <w:t xml:space="preserve">) calls MongoDB's native distinct command, which is optimized to use an index when one exists on the target field. The </w:t>
      </w:r>
      <w:proofErr w:type="gramStart"/>
      <w:r>
        <w:rPr>
          <w:sz w:val="24"/>
          <w:szCs w:val="24"/>
        </w:rPr>
        <w:t>returned</w:t>
      </w:r>
      <w:proofErr w:type="gramEnd"/>
      <w:r>
        <w:rPr>
          <w:sz w:val="24"/>
          <w:szCs w:val="24"/>
        </w:rPr>
        <w:t xml:space="preserve"> list is sorted and filtered for null values before being returned to the caller.</w:t>
      </w:r>
    </w:p>
    <w:p w14:paraId="229C3F97" w14:textId="77777777" w:rsidR="00DE70EB" w:rsidRDefault="00DE70EB">
      <w:pPr>
        <w:spacing w:line="480" w:lineRule="auto"/>
      </w:pPr>
    </w:p>
    <w:p w14:paraId="5F4040B2" w14:textId="77777777" w:rsidR="00DE70EB" w:rsidRDefault="00000000">
      <w:pPr>
        <w:spacing w:line="480" w:lineRule="auto"/>
        <w:ind w:firstLine="720"/>
        <w:jc w:val="both"/>
      </w:pPr>
      <w:r>
        <w:rPr>
          <w:sz w:val="24"/>
          <w:szCs w:val="24"/>
        </w:rPr>
        <w:t xml:space="preserve">The fourth enhancement is the </w:t>
      </w:r>
      <w:proofErr w:type="spellStart"/>
      <w:r>
        <w:rPr>
          <w:sz w:val="24"/>
          <w:szCs w:val="24"/>
        </w:rPr>
        <w:t>bulk_</w:t>
      </w:r>
      <w:proofErr w:type="gramStart"/>
      <w:r>
        <w:rPr>
          <w:sz w:val="24"/>
          <w:szCs w:val="24"/>
        </w:rPr>
        <w:t>import</w:t>
      </w:r>
      <w:proofErr w:type="spellEnd"/>
      <w:r>
        <w:rPr>
          <w:sz w:val="24"/>
          <w:szCs w:val="24"/>
        </w:rPr>
        <w:t>(</w:t>
      </w:r>
      <w:proofErr w:type="gramEnd"/>
      <w:r>
        <w:rPr>
          <w:sz w:val="24"/>
          <w:szCs w:val="24"/>
        </w:rPr>
        <w:t xml:space="preserve">) method, which accepts a list of document dictionaries and inserts them in a single batched operation using </w:t>
      </w:r>
      <w:proofErr w:type="spellStart"/>
      <w:r>
        <w:rPr>
          <w:sz w:val="24"/>
          <w:szCs w:val="24"/>
        </w:rPr>
        <w:t>insert_</w:t>
      </w:r>
      <w:proofErr w:type="gramStart"/>
      <w:r>
        <w:rPr>
          <w:sz w:val="24"/>
          <w:szCs w:val="24"/>
        </w:rPr>
        <w:t>many</w:t>
      </w:r>
      <w:proofErr w:type="spellEnd"/>
      <w:r>
        <w:rPr>
          <w:sz w:val="24"/>
          <w:szCs w:val="24"/>
        </w:rPr>
        <w:t>(</w:t>
      </w:r>
      <w:proofErr w:type="gramEnd"/>
      <w:r>
        <w:rPr>
          <w:sz w:val="24"/>
          <w:szCs w:val="24"/>
        </w:rPr>
        <w:t xml:space="preserve">) with ordered=False. The ordered=False setting is the critical design choice here: it instructs MongoDB to attempt every insertion independently rather than halting the entire batch when a duplicate key is encountered. This is important for an animal shelter context because records may arrive from multiple sources, and a duplicate </w:t>
      </w:r>
      <w:proofErr w:type="spellStart"/>
      <w:r>
        <w:rPr>
          <w:sz w:val="24"/>
          <w:szCs w:val="24"/>
        </w:rPr>
        <w:t>animal_id</w:t>
      </w:r>
      <w:proofErr w:type="spellEnd"/>
      <w:r>
        <w:rPr>
          <w:sz w:val="24"/>
          <w:szCs w:val="24"/>
        </w:rPr>
        <w:t xml:space="preserve"> should cause only that one record to be skipped rather than preventing every subsequent valid record from being inserted. The method catches </w:t>
      </w:r>
      <w:proofErr w:type="spellStart"/>
      <w:r>
        <w:rPr>
          <w:sz w:val="24"/>
          <w:szCs w:val="24"/>
        </w:rPr>
        <w:t>BulkWriteError</w:t>
      </w:r>
      <w:proofErr w:type="spellEnd"/>
      <w:r>
        <w:rPr>
          <w:sz w:val="24"/>
          <w:szCs w:val="24"/>
        </w:rPr>
        <w:t xml:space="preserve"> and extracts the </w:t>
      </w:r>
      <w:proofErr w:type="spellStart"/>
      <w:r>
        <w:rPr>
          <w:sz w:val="24"/>
          <w:szCs w:val="24"/>
        </w:rPr>
        <w:t>nInserted</w:t>
      </w:r>
      <w:proofErr w:type="spellEnd"/>
      <w:r>
        <w:rPr>
          <w:sz w:val="24"/>
          <w:szCs w:val="24"/>
        </w:rPr>
        <w:t xml:space="preserve"> count and the list of write errors from the </w:t>
      </w:r>
      <w:proofErr w:type="gramStart"/>
      <w:r>
        <w:rPr>
          <w:sz w:val="24"/>
          <w:szCs w:val="24"/>
        </w:rPr>
        <w:t>exception</w:t>
      </w:r>
      <w:proofErr w:type="gramEnd"/>
      <w:r>
        <w:rPr>
          <w:sz w:val="24"/>
          <w:szCs w:val="24"/>
        </w:rPr>
        <w:t xml:space="preserve"> details, returning a structured summary dictionary that gives the caller a clear </w:t>
      </w:r>
      <w:proofErr w:type="gramStart"/>
      <w:r>
        <w:rPr>
          <w:sz w:val="24"/>
          <w:szCs w:val="24"/>
        </w:rPr>
        <w:t>accounting</w:t>
      </w:r>
      <w:proofErr w:type="gramEnd"/>
      <w:r>
        <w:rPr>
          <w:sz w:val="24"/>
          <w:szCs w:val="24"/>
        </w:rPr>
        <w:t xml:space="preserve"> of what succeeded and what was skipped.</w:t>
      </w:r>
    </w:p>
    <w:p w14:paraId="3EFED963" w14:textId="77777777" w:rsidR="00DE70EB" w:rsidRDefault="00DE70EB">
      <w:pPr>
        <w:spacing w:line="480" w:lineRule="auto"/>
      </w:pPr>
    </w:p>
    <w:p w14:paraId="51E673F2" w14:textId="77777777" w:rsidR="00DE70EB" w:rsidRDefault="00000000">
      <w:pPr>
        <w:spacing w:line="480" w:lineRule="auto"/>
        <w:ind w:firstLine="720"/>
        <w:jc w:val="both"/>
      </w:pPr>
      <w:r>
        <w:rPr>
          <w:sz w:val="24"/>
          <w:szCs w:val="24"/>
        </w:rPr>
        <w:lastRenderedPageBreak/>
        <w:t xml:space="preserve">On the dashboard side, the filter definitions were rewritten to express each rescue category as a proper MongoDB query dictionary rather than a pre-filtered Pandas </w:t>
      </w:r>
      <w:proofErr w:type="spellStart"/>
      <w:r>
        <w:rPr>
          <w:sz w:val="24"/>
          <w:szCs w:val="24"/>
        </w:rPr>
        <w:t>DataFrame</w:t>
      </w:r>
      <w:proofErr w:type="spellEnd"/>
      <w:r>
        <w:rPr>
          <w:sz w:val="24"/>
          <w:szCs w:val="24"/>
        </w:rPr>
        <w:t xml:space="preserve">. Each query specifies the correct breed list, sex requirement, and age range drawn from the Grazioso </w:t>
      </w:r>
      <w:proofErr w:type="spellStart"/>
      <w:r>
        <w:rPr>
          <w:sz w:val="24"/>
          <w:szCs w:val="24"/>
        </w:rPr>
        <w:t>Salvare</w:t>
      </w:r>
      <w:proofErr w:type="spellEnd"/>
      <w:r>
        <w:rPr>
          <w:sz w:val="24"/>
          <w:szCs w:val="24"/>
        </w:rPr>
        <w:t xml:space="preserve"> rescue-training specifications that the original CS 340 project was built around. The Water Rescue filter targets intact female Labrador Retriever Mixes, Chesapeake Bay Retrievers, and </w:t>
      </w:r>
      <w:proofErr w:type="spellStart"/>
      <w:r>
        <w:rPr>
          <w:sz w:val="24"/>
          <w:szCs w:val="24"/>
        </w:rPr>
        <w:t>Newfoundlands</w:t>
      </w:r>
      <w:proofErr w:type="spellEnd"/>
      <w:r>
        <w:rPr>
          <w:sz w:val="24"/>
          <w:szCs w:val="24"/>
        </w:rPr>
        <w:t xml:space="preserve"> between 26 and 156 weeks of age. The Mountain or Wilderness Rescue filter targets intact male German Shepherds, Alaskan Malamutes, Old English Sheepdogs, Siberian Huskies, and Rottweilers in the same age range. The Disaster Rescue or Individual Tracking filter targets intact male Doberman Pinschers, German Shepherds, Golden Retrievers, Bloodhounds, and Rottweilers between 20 and 300 weeks of age. Expressing these as query </w:t>
      </w:r>
      <w:proofErr w:type="spellStart"/>
      <w:r>
        <w:rPr>
          <w:sz w:val="24"/>
          <w:szCs w:val="24"/>
        </w:rPr>
        <w:t>dicts</w:t>
      </w:r>
      <w:proofErr w:type="spellEnd"/>
      <w:r>
        <w:rPr>
          <w:sz w:val="24"/>
          <w:szCs w:val="24"/>
        </w:rPr>
        <w:t xml:space="preserve"> allows them to be passed directly to </w:t>
      </w:r>
      <w:proofErr w:type="spellStart"/>
      <w:proofErr w:type="gramStart"/>
      <w:r>
        <w:rPr>
          <w:sz w:val="24"/>
          <w:szCs w:val="24"/>
        </w:rPr>
        <w:t>shelter.read</w:t>
      </w:r>
      <w:proofErr w:type="spellEnd"/>
      <w:proofErr w:type="gramEnd"/>
      <w:r>
        <w:rPr>
          <w:sz w:val="24"/>
          <w:szCs w:val="24"/>
        </w:rPr>
        <w:t xml:space="preserve">() and </w:t>
      </w:r>
      <w:proofErr w:type="spellStart"/>
      <w:proofErr w:type="gramStart"/>
      <w:r>
        <w:rPr>
          <w:sz w:val="24"/>
          <w:szCs w:val="24"/>
        </w:rPr>
        <w:t>shelter.aggregate</w:t>
      </w:r>
      <w:proofErr w:type="gramEnd"/>
      <w:r>
        <w:rPr>
          <w:sz w:val="24"/>
          <w:szCs w:val="24"/>
        </w:rPr>
        <w:t>_</w:t>
      </w:r>
      <w:proofErr w:type="gramStart"/>
      <w:r>
        <w:rPr>
          <w:sz w:val="24"/>
          <w:szCs w:val="24"/>
        </w:rPr>
        <w:t>outcomes</w:t>
      </w:r>
      <w:proofErr w:type="spellEnd"/>
      <w:r>
        <w:rPr>
          <w:sz w:val="24"/>
          <w:szCs w:val="24"/>
        </w:rPr>
        <w:t>(</w:t>
      </w:r>
      <w:proofErr w:type="gramEnd"/>
      <w:r>
        <w:rPr>
          <w:sz w:val="24"/>
          <w:szCs w:val="24"/>
        </w:rPr>
        <w:t>), so filtering happens at the database level rather than in Python.</w:t>
      </w:r>
    </w:p>
    <w:p w14:paraId="10FAE19C" w14:textId="77777777" w:rsidR="00DE70EB" w:rsidRDefault="00DE70EB">
      <w:pPr>
        <w:spacing w:line="480" w:lineRule="auto"/>
      </w:pPr>
    </w:p>
    <w:p w14:paraId="03ADD739" w14:textId="77777777" w:rsidR="00DE70EB" w:rsidRDefault="00000000">
      <w:pPr>
        <w:spacing w:line="480" w:lineRule="auto"/>
        <w:ind w:firstLine="720"/>
        <w:jc w:val="both"/>
      </w:pPr>
      <w:r>
        <w:rPr>
          <w:sz w:val="24"/>
          <w:szCs w:val="24"/>
        </w:rPr>
        <w:t xml:space="preserve">A breed distribution bar chart was also added to the dashboard. It displays the top ten breeds present in whatever subset of data is currently shown, giving Grazioso </w:t>
      </w:r>
      <w:proofErr w:type="spellStart"/>
      <w:r>
        <w:rPr>
          <w:sz w:val="24"/>
          <w:szCs w:val="24"/>
        </w:rPr>
        <w:t>Salvare</w:t>
      </w:r>
      <w:proofErr w:type="spellEnd"/>
      <w:r>
        <w:rPr>
          <w:sz w:val="24"/>
          <w:szCs w:val="24"/>
        </w:rPr>
        <w:t xml:space="preserve"> staff a quick visual summary of breed composition alongside the outcome pie chart and the geolocation map.</w:t>
      </w:r>
    </w:p>
    <w:p w14:paraId="3F264600" w14:textId="77777777" w:rsidR="00DE70EB" w:rsidRDefault="00DE70EB">
      <w:pPr>
        <w:spacing w:line="480" w:lineRule="auto"/>
      </w:pPr>
    </w:p>
    <w:p w14:paraId="3A5852DB" w14:textId="77777777" w:rsidR="00DE70EB" w:rsidRDefault="00000000">
      <w:pPr>
        <w:spacing w:line="480" w:lineRule="auto"/>
        <w:jc w:val="center"/>
      </w:pPr>
      <w:r>
        <w:rPr>
          <w:b/>
          <w:bCs/>
          <w:sz w:val="24"/>
          <w:szCs w:val="24"/>
        </w:rPr>
        <w:t>Course Outcomes</w:t>
      </w:r>
    </w:p>
    <w:p w14:paraId="696F61C4" w14:textId="77777777" w:rsidR="00DE70EB" w:rsidRDefault="00DE70EB">
      <w:pPr>
        <w:spacing w:line="480" w:lineRule="auto"/>
      </w:pPr>
    </w:p>
    <w:p w14:paraId="71067D9B" w14:textId="77777777" w:rsidR="00DE70EB" w:rsidRDefault="00000000">
      <w:pPr>
        <w:spacing w:line="480" w:lineRule="auto"/>
        <w:ind w:firstLine="720"/>
        <w:jc w:val="both"/>
      </w:pPr>
      <w:r>
        <w:rPr>
          <w:sz w:val="24"/>
          <w:szCs w:val="24"/>
        </w:rPr>
        <w:t xml:space="preserve">The enhancements completed in this milestone align with several of the CS 499 course outcomes. The outcome most directly addressed is the ability to use well-founded and innovative techniques, skills, and tools in computing practices for the purpose of implementing computer solutions that deliver value and accomplish industry-specific goals. The index creation strategy, the aggregation pipeline, the bulk import with duplicate handling, and the distinct query all </w:t>
      </w:r>
      <w:r>
        <w:rPr>
          <w:sz w:val="24"/>
          <w:szCs w:val="24"/>
        </w:rPr>
        <w:lastRenderedPageBreak/>
        <w:t>represent techniques drawn from standard professional MongoDB practice. Each was chosen because it solves a concrete problem, including slow queries without indexes, unnecessary data transfer without aggregation, fragile hard-coded option lists without distinct, and brittle single-record insertion without bulk import, rather than because it is technically impressive in isolation. The enhancements deliver measurable value by making the system faster, more correct, and more maintainable.</w:t>
      </w:r>
    </w:p>
    <w:p w14:paraId="210DA89C" w14:textId="77777777" w:rsidR="00DE70EB" w:rsidRDefault="00DE70EB">
      <w:pPr>
        <w:spacing w:line="480" w:lineRule="auto"/>
      </w:pPr>
    </w:p>
    <w:p w14:paraId="240A218B" w14:textId="77777777" w:rsidR="00DE70EB" w:rsidRDefault="00000000">
      <w:pPr>
        <w:spacing w:line="480" w:lineRule="auto"/>
        <w:ind w:firstLine="720"/>
        <w:jc w:val="both"/>
      </w:pPr>
      <w:r>
        <w:rPr>
          <w:sz w:val="24"/>
          <w:szCs w:val="24"/>
        </w:rPr>
        <w:t xml:space="preserve">The outcome related to designing and evaluating computing solutions that solve a given problem using algorithmic principles and computer science practices while managing design trade-offs is also addressed. The choice to create indexes with background=True rather than foreground=True, and the choice to use ordered=False in </w:t>
      </w:r>
      <w:proofErr w:type="spellStart"/>
      <w:r>
        <w:rPr>
          <w:sz w:val="24"/>
          <w:szCs w:val="24"/>
        </w:rPr>
        <w:t>bulk_import</w:t>
      </w:r>
      <w:proofErr w:type="spellEnd"/>
      <w:r>
        <w:rPr>
          <w:sz w:val="24"/>
          <w:szCs w:val="24"/>
        </w:rPr>
        <w:t xml:space="preserve">() rather than ordered=True, are both examples of managing trade-offs: background indexing sacrifices some build speed to preserve availability, and unordered bulk insertion sacrifices strict atomicity to improve resilience to duplicates. These are not arbitrary </w:t>
      </w:r>
      <w:proofErr w:type="gramStart"/>
      <w:r>
        <w:rPr>
          <w:sz w:val="24"/>
          <w:szCs w:val="24"/>
        </w:rPr>
        <w:t>settings</w:t>
      </w:r>
      <w:proofErr w:type="gramEnd"/>
      <w:r>
        <w:rPr>
          <w:sz w:val="24"/>
          <w:szCs w:val="24"/>
        </w:rPr>
        <w:t xml:space="preserve"> but deliberate decisions made with the production use case in mind.</w:t>
      </w:r>
    </w:p>
    <w:p w14:paraId="33B5A62B" w14:textId="77777777" w:rsidR="00DE70EB" w:rsidRDefault="00DE70EB">
      <w:pPr>
        <w:spacing w:line="480" w:lineRule="auto"/>
      </w:pPr>
    </w:p>
    <w:p w14:paraId="5AB47CD6" w14:textId="77777777" w:rsidR="00DE70EB" w:rsidRDefault="00000000">
      <w:pPr>
        <w:spacing w:line="480" w:lineRule="auto"/>
        <w:ind w:firstLine="720"/>
        <w:jc w:val="both"/>
      </w:pPr>
      <w:r>
        <w:rPr>
          <w:sz w:val="24"/>
          <w:szCs w:val="24"/>
        </w:rPr>
        <w:t xml:space="preserve">The outcome related to developing a security mindset that anticipates adversarial exploits and ensures privacy and enhanced security of data and resources was addressed through the input validation added to each CRUD method. Every public method now checks that its arguments are of the correct type before issuing any database command, and the module-level </w:t>
      </w:r>
      <w:proofErr w:type="gramStart"/>
      <w:r>
        <w:rPr>
          <w:sz w:val="24"/>
          <w:szCs w:val="24"/>
        </w:rPr>
        <w:t>logger</w:t>
      </w:r>
      <w:proofErr w:type="gramEnd"/>
      <w:r>
        <w:rPr>
          <w:sz w:val="24"/>
          <w:szCs w:val="24"/>
        </w:rPr>
        <w:t xml:space="preserve"> records the details of any failed validation attempt. This means that a malformed query </w:t>
      </w:r>
      <w:proofErr w:type="spellStart"/>
      <w:r>
        <w:rPr>
          <w:sz w:val="24"/>
          <w:szCs w:val="24"/>
        </w:rPr>
        <w:t>dict</w:t>
      </w:r>
      <w:proofErr w:type="spellEnd"/>
      <w:r>
        <w:rPr>
          <w:sz w:val="24"/>
          <w:szCs w:val="24"/>
        </w:rPr>
        <w:t xml:space="preserve"> or an empty document list will produce a clear log entry and an early return rather than a potentially confusing database error or, in a less careful implementation, an unintended operation on the collection. The credential handling carried over from Milestone Two, which encodes the username and password </w:t>
      </w:r>
      <w:r>
        <w:rPr>
          <w:sz w:val="24"/>
          <w:szCs w:val="24"/>
        </w:rPr>
        <w:lastRenderedPageBreak/>
        <w:t xml:space="preserve">with </w:t>
      </w:r>
      <w:proofErr w:type="spellStart"/>
      <w:r>
        <w:rPr>
          <w:sz w:val="24"/>
          <w:szCs w:val="24"/>
        </w:rPr>
        <w:t>quote_plus</w:t>
      </w:r>
      <w:proofErr w:type="spellEnd"/>
      <w:r>
        <w:rPr>
          <w:sz w:val="24"/>
          <w:szCs w:val="24"/>
        </w:rPr>
        <w:t xml:space="preserve"> before embedding them in the connection URI, also supports this outcome by preventing special characters in credentials from being interpreted as URI syntax.</w:t>
      </w:r>
    </w:p>
    <w:p w14:paraId="592606F1" w14:textId="77777777" w:rsidR="00DE70EB" w:rsidRDefault="00DE70EB">
      <w:pPr>
        <w:spacing w:line="480" w:lineRule="auto"/>
      </w:pPr>
    </w:p>
    <w:p w14:paraId="22E5264B" w14:textId="77777777" w:rsidR="00DE70EB" w:rsidRDefault="00000000">
      <w:pPr>
        <w:spacing w:line="480" w:lineRule="auto"/>
        <w:ind w:firstLine="720"/>
        <w:jc w:val="both"/>
      </w:pPr>
      <w:r>
        <w:rPr>
          <w:sz w:val="24"/>
          <w:szCs w:val="24"/>
        </w:rPr>
        <w:t xml:space="preserve">No updates to the outcome coverage plan are required. The databases enhancement covers the intended outcomes as planned, and the work completed in this milestone complements the software design and engineering enhancement from Milestone Two without </w:t>
      </w:r>
      <w:proofErr w:type="gramStart"/>
      <w:r>
        <w:rPr>
          <w:sz w:val="24"/>
          <w:szCs w:val="24"/>
        </w:rPr>
        <w:t>overlap</w:t>
      </w:r>
      <w:proofErr w:type="gramEnd"/>
      <w:r>
        <w:rPr>
          <w:sz w:val="24"/>
          <w:szCs w:val="24"/>
        </w:rPr>
        <w:t>.</w:t>
      </w:r>
    </w:p>
    <w:p w14:paraId="4BFABD73" w14:textId="77777777" w:rsidR="00DE70EB" w:rsidRDefault="00DE70EB">
      <w:pPr>
        <w:spacing w:line="480" w:lineRule="auto"/>
      </w:pPr>
    </w:p>
    <w:p w14:paraId="6D42B313" w14:textId="77777777" w:rsidR="00DE70EB" w:rsidRDefault="00000000">
      <w:pPr>
        <w:spacing w:line="480" w:lineRule="auto"/>
        <w:jc w:val="center"/>
      </w:pPr>
      <w:r>
        <w:rPr>
          <w:b/>
          <w:bCs/>
          <w:sz w:val="24"/>
          <w:szCs w:val="24"/>
        </w:rPr>
        <w:t>Reflection</w:t>
      </w:r>
    </w:p>
    <w:p w14:paraId="32DCD8FD" w14:textId="77777777" w:rsidR="00DE70EB" w:rsidRDefault="00DE70EB">
      <w:pPr>
        <w:spacing w:line="480" w:lineRule="auto"/>
      </w:pPr>
    </w:p>
    <w:p w14:paraId="5D7D29C4" w14:textId="77777777" w:rsidR="00DE70EB" w:rsidRDefault="00000000">
      <w:pPr>
        <w:spacing w:line="480" w:lineRule="auto"/>
        <w:ind w:firstLine="720"/>
        <w:jc w:val="both"/>
      </w:pPr>
      <w:r>
        <w:rPr>
          <w:sz w:val="24"/>
          <w:szCs w:val="24"/>
        </w:rPr>
        <w:t>The most instructive part of this enhancement was working through the aggregation pipeline design. Aggregation pipelines are not difficult to write once the stage model is understood, but it took careful thought to decide which filtering should happen inside the $match stage versus outside the pipeline entirely. The key insight was that the $match stage must appear first in the pipeline for MongoDB to use an index: placing a $group before $match would force a full collection scan before any filtering occurred. Once that ordering principle was clear, the pipeline structure followed naturally.</w:t>
      </w:r>
    </w:p>
    <w:p w14:paraId="25B82576" w14:textId="77777777" w:rsidR="00DE70EB" w:rsidRDefault="00DE70EB">
      <w:pPr>
        <w:spacing w:line="480" w:lineRule="auto"/>
      </w:pPr>
    </w:p>
    <w:p w14:paraId="2481F0DE" w14:textId="77777777" w:rsidR="00DE70EB" w:rsidRDefault="00000000">
      <w:pPr>
        <w:spacing w:line="480" w:lineRule="auto"/>
        <w:ind w:firstLine="720"/>
        <w:jc w:val="both"/>
      </w:pPr>
      <w:r>
        <w:rPr>
          <w:sz w:val="24"/>
          <w:szCs w:val="24"/>
        </w:rPr>
        <w:t xml:space="preserve">The </w:t>
      </w:r>
      <w:proofErr w:type="spellStart"/>
      <w:r>
        <w:rPr>
          <w:sz w:val="24"/>
          <w:szCs w:val="24"/>
        </w:rPr>
        <w:t>bulk_</w:t>
      </w:r>
      <w:proofErr w:type="gramStart"/>
      <w:r>
        <w:rPr>
          <w:sz w:val="24"/>
          <w:szCs w:val="24"/>
        </w:rPr>
        <w:t>import</w:t>
      </w:r>
      <w:proofErr w:type="spellEnd"/>
      <w:r>
        <w:rPr>
          <w:sz w:val="24"/>
          <w:szCs w:val="24"/>
        </w:rPr>
        <w:t>(</w:t>
      </w:r>
      <w:proofErr w:type="gramEnd"/>
      <w:r>
        <w:rPr>
          <w:sz w:val="24"/>
          <w:szCs w:val="24"/>
        </w:rPr>
        <w:t xml:space="preserve">) method presented a different kind of challenge. The </w:t>
      </w:r>
      <w:proofErr w:type="spellStart"/>
      <w:r>
        <w:rPr>
          <w:sz w:val="24"/>
          <w:szCs w:val="24"/>
        </w:rPr>
        <w:t>BulkWriteError</w:t>
      </w:r>
      <w:proofErr w:type="spellEnd"/>
      <w:r>
        <w:rPr>
          <w:sz w:val="24"/>
          <w:szCs w:val="24"/>
        </w:rPr>
        <w:t xml:space="preserve"> exception that </w:t>
      </w:r>
      <w:proofErr w:type="spellStart"/>
      <w:r>
        <w:rPr>
          <w:sz w:val="24"/>
          <w:szCs w:val="24"/>
        </w:rPr>
        <w:t>PyMongo</w:t>
      </w:r>
      <w:proofErr w:type="spellEnd"/>
      <w:r>
        <w:rPr>
          <w:sz w:val="24"/>
          <w:szCs w:val="24"/>
        </w:rPr>
        <w:t xml:space="preserve"> raises when ordered=False encounters write errors is not a failure in the ordinary sense; it is a partial success report. Treating it the same as an unexpected exception would have caused the method to return zero inserted documents even when hundreds had succeeded. Reading the </w:t>
      </w:r>
      <w:proofErr w:type="spellStart"/>
      <w:r>
        <w:rPr>
          <w:sz w:val="24"/>
          <w:szCs w:val="24"/>
        </w:rPr>
        <w:t>PyMongo</w:t>
      </w:r>
      <w:proofErr w:type="spellEnd"/>
      <w:r>
        <w:rPr>
          <w:sz w:val="24"/>
          <w:szCs w:val="24"/>
        </w:rPr>
        <w:t xml:space="preserve"> documentation carefully to understand the structure of the exception's details dictionary, particularly the </w:t>
      </w:r>
      <w:proofErr w:type="spellStart"/>
      <w:r>
        <w:rPr>
          <w:sz w:val="24"/>
          <w:szCs w:val="24"/>
        </w:rPr>
        <w:t>nInserted</w:t>
      </w:r>
      <w:proofErr w:type="spellEnd"/>
      <w:r>
        <w:rPr>
          <w:sz w:val="24"/>
          <w:szCs w:val="24"/>
        </w:rPr>
        <w:t xml:space="preserve"> key and the </w:t>
      </w:r>
      <w:proofErr w:type="spellStart"/>
      <w:r>
        <w:rPr>
          <w:sz w:val="24"/>
          <w:szCs w:val="24"/>
        </w:rPr>
        <w:t>writeErrors</w:t>
      </w:r>
      <w:proofErr w:type="spellEnd"/>
      <w:r>
        <w:rPr>
          <w:sz w:val="24"/>
          <w:szCs w:val="24"/>
        </w:rPr>
        <w:t xml:space="preserve"> list, was necessary to handle </w:t>
      </w:r>
      <w:r>
        <w:rPr>
          <w:sz w:val="24"/>
          <w:szCs w:val="24"/>
        </w:rPr>
        <w:lastRenderedPageBreak/>
        <w:t>the exception correctly. This experience reinforced the importance of reading primary documentation rather than relying on example code, which rarely covers partial failure scenarios.</w:t>
      </w:r>
    </w:p>
    <w:p w14:paraId="280235B0" w14:textId="77777777" w:rsidR="00DE70EB" w:rsidRDefault="00DE70EB">
      <w:pPr>
        <w:spacing w:line="480" w:lineRule="auto"/>
      </w:pPr>
    </w:p>
    <w:p w14:paraId="77D26DE3" w14:textId="77777777" w:rsidR="00DE70EB" w:rsidRDefault="00000000">
      <w:pPr>
        <w:spacing w:line="480" w:lineRule="auto"/>
        <w:ind w:firstLine="720"/>
        <w:jc w:val="both"/>
      </w:pPr>
      <w:r>
        <w:rPr>
          <w:sz w:val="24"/>
          <w:szCs w:val="24"/>
        </w:rPr>
        <w:t xml:space="preserve">Working through the filter query design also clarified how much behavior was previously hidden in Pandas rather than expressed in the database layer. The original dashboard built each rescue filter as a pre-filtered </w:t>
      </w:r>
      <w:proofErr w:type="spellStart"/>
      <w:r>
        <w:rPr>
          <w:sz w:val="24"/>
          <w:szCs w:val="24"/>
        </w:rPr>
        <w:t>DataFrame</w:t>
      </w:r>
      <w:proofErr w:type="spellEnd"/>
      <w:r>
        <w:rPr>
          <w:sz w:val="24"/>
          <w:szCs w:val="24"/>
        </w:rPr>
        <w:t xml:space="preserve"> slice at module load time, which meant the filter logic was disconnected from MongoDB entirely. Rewriting the filters as query </w:t>
      </w:r>
      <w:proofErr w:type="spellStart"/>
      <w:r>
        <w:rPr>
          <w:sz w:val="24"/>
          <w:szCs w:val="24"/>
        </w:rPr>
        <w:t>dicts</w:t>
      </w:r>
      <w:proofErr w:type="spellEnd"/>
      <w:r>
        <w:rPr>
          <w:sz w:val="24"/>
          <w:szCs w:val="24"/>
        </w:rPr>
        <w:t xml:space="preserve"> required examining each rescue category's requirements carefully and translating them into $in operators, comparison operators, and field constraints. The result is a cleaner separation of concerns: the database handles what data to retrieve, and the dashboard handles how to display it.</w:t>
      </w:r>
    </w:p>
    <w:p w14:paraId="5ECE8C35" w14:textId="77777777" w:rsidR="00DE70EB" w:rsidRDefault="00DE70EB">
      <w:pPr>
        <w:spacing w:line="480" w:lineRule="auto"/>
      </w:pPr>
    </w:p>
    <w:p w14:paraId="34E5B914" w14:textId="77777777" w:rsidR="00DE70EB" w:rsidRDefault="00000000">
      <w:pPr>
        <w:spacing w:line="480" w:lineRule="auto"/>
        <w:ind w:firstLine="720"/>
        <w:jc w:val="both"/>
      </w:pPr>
      <w:r>
        <w:rPr>
          <w:sz w:val="24"/>
          <w:szCs w:val="24"/>
        </w:rPr>
        <w:t xml:space="preserve">The main challenge encountered during this milestone was reasoning about index selectivity. Creating an index on every field is not always beneficial because low-selectivity indexes, those covering fields with very few distinct values such as a </w:t>
      </w:r>
      <w:proofErr w:type="spellStart"/>
      <w:r>
        <w:rPr>
          <w:sz w:val="24"/>
          <w:szCs w:val="24"/>
        </w:rPr>
        <w:t>boolean</w:t>
      </w:r>
      <w:proofErr w:type="spellEnd"/>
      <w:r>
        <w:rPr>
          <w:sz w:val="24"/>
          <w:szCs w:val="24"/>
        </w:rPr>
        <w:t xml:space="preserve">, can </w:t>
      </w:r>
      <w:proofErr w:type="gramStart"/>
      <w:r>
        <w:rPr>
          <w:sz w:val="24"/>
          <w:szCs w:val="24"/>
        </w:rPr>
        <w:t>actually slow</w:t>
      </w:r>
      <w:proofErr w:type="gramEnd"/>
      <w:r>
        <w:rPr>
          <w:sz w:val="24"/>
          <w:szCs w:val="24"/>
        </w:rPr>
        <w:t xml:space="preserve"> down write operations without meaningfully improving read performance. The decision to create single-field indexes on the five </w:t>
      </w:r>
      <w:proofErr w:type="gramStart"/>
      <w:r>
        <w:rPr>
          <w:sz w:val="24"/>
          <w:szCs w:val="24"/>
        </w:rPr>
        <w:t>most commonly queried</w:t>
      </w:r>
      <w:proofErr w:type="gramEnd"/>
      <w:r>
        <w:rPr>
          <w:sz w:val="24"/>
          <w:szCs w:val="24"/>
        </w:rPr>
        <w:t xml:space="preserve"> fields, and compound indexes only on the field combinations that appear together in the rescue filter queries, reflects a considered approach to this trade-off rather than a reflexive decision to index everything. This kind of reasoning, weighing the cost of index maintenance against the benefit of faster reads, is something that only becomes intuitive through practice, and working through it deliberately on this project made the underlying principle concrete.</w:t>
      </w:r>
    </w:p>
    <w:sectPr w:rsidR="00DE70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40BB5"/>
    <w:multiLevelType w:val="hybridMultilevel"/>
    <w:tmpl w:val="E96206AA"/>
    <w:lvl w:ilvl="0" w:tplc="0F881DF2">
      <w:start w:val="1"/>
      <w:numFmt w:val="bullet"/>
      <w:lvlText w:val="●"/>
      <w:lvlJc w:val="left"/>
      <w:pPr>
        <w:ind w:left="720" w:hanging="360"/>
      </w:pPr>
    </w:lvl>
    <w:lvl w:ilvl="1" w:tplc="19D43282">
      <w:start w:val="1"/>
      <w:numFmt w:val="bullet"/>
      <w:lvlText w:val="○"/>
      <w:lvlJc w:val="left"/>
      <w:pPr>
        <w:ind w:left="1440" w:hanging="360"/>
      </w:pPr>
    </w:lvl>
    <w:lvl w:ilvl="2" w:tplc="0FB63A40">
      <w:start w:val="1"/>
      <w:numFmt w:val="bullet"/>
      <w:lvlText w:val="■"/>
      <w:lvlJc w:val="left"/>
      <w:pPr>
        <w:ind w:left="2160" w:hanging="360"/>
      </w:pPr>
    </w:lvl>
    <w:lvl w:ilvl="3" w:tplc="0F684E0E">
      <w:start w:val="1"/>
      <w:numFmt w:val="bullet"/>
      <w:lvlText w:val="●"/>
      <w:lvlJc w:val="left"/>
      <w:pPr>
        <w:ind w:left="2880" w:hanging="360"/>
      </w:pPr>
    </w:lvl>
    <w:lvl w:ilvl="4" w:tplc="EC18D848">
      <w:start w:val="1"/>
      <w:numFmt w:val="bullet"/>
      <w:lvlText w:val="○"/>
      <w:lvlJc w:val="left"/>
      <w:pPr>
        <w:ind w:left="3600" w:hanging="360"/>
      </w:pPr>
    </w:lvl>
    <w:lvl w:ilvl="5" w:tplc="FD7E4D68">
      <w:start w:val="1"/>
      <w:numFmt w:val="bullet"/>
      <w:lvlText w:val="■"/>
      <w:lvlJc w:val="left"/>
      <w:pPr>
        <w:ind w:left="4320" w:hanging="360"/>
      </w:pPr>
    </w:lvl>
    <w:lvl w:ilvl="6" w:tplc="261C6272">
      <w:start w:val="1"/>
      <w:numFmt w:val="bullet"/>
      <w:lvlText w:val="●"/>
      <w:lvlJc w:val="left"/>
      <w:pPr>
        <w:ind w:left="5040" w:hanging="360"/>
      </w:pPr>
    </w:lvl>
    <w:lvl w:ilvl="7" w:tplc="3A789430">
      <w:start w:val="1"/>
      <w:numFmt w:val="bullet"/>
      <w:lvlText w:val="●"/>
      <w:lvlJc w:val="left"/>
      <w:pPr>
        <w:ind w:left="5760" w:hanging="360"/>
      </w:pPr>
    </w:lvl>
    <w:lvl w:ilvl="8" w:tplc="57F6D954">
      <w:start w:val="1"/>
      <w:numFmt w:val="bullet"/>
      <w:lvlText w:val="●"/>
      <w:lvlJc w:val="left"/>
      <w:pPr>
        <w:ind w:left="6480" w:hanging="360"/>
      </w:pPr>
    </w:lvl>
  </w:abstractNum>
  <w:num w:numId="1" w16cid:durableId="2024895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EB"/>
    <w:rsid w:val="00082BD1"/>
    <w:rsid w:val="00993AB5"/>
    <w:rsid w:val="00DE70EB"/>
    <w:rsid w:val="00E53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29CC"/>
  <w15:docId w15:val="{125289E3-B4CC-4C9E-B4F7-691901B1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2086</Words>
  <Characters>11894</Characters>
  <Application>Microsoft Office Word</Application>
  <DocSecurity>0</DocSecurity>
  <Lines>99</Lines>
  <Paragraphs>27</Paragraphs>
  <ScaleCrop>false</ScaleCrop>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Chapman</cp:lastModifiedBy>
  <cp:revision>3</cp:revision>
  <dcterms:created xsi:type="dcterms:W3CDTF">2026-04-05T20:43:00Z</dcterms:created>
  <dcterms:modified xsi:type="dcterms:W3CDTF">2026-04-06T02:36:00Z</dcterms:modified>
</cp:coreProperties>
</file>