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w:t>
            </w:r>
            <w:proofErr w:type="spellStart"/>
            <w:r w:rsidR="00445760" w:rsidRPr="00445760">
              <w:rPr>
                <w:highlight w:val="red"/>
                <w:u w:val="single"/>
              </w:rPr>
              <w:t>December</w:t>
            </w:r>
            <w:proofErr w:type="spellEnd"/>
            <w:r w:rsidR="00445760" w:rsidRPr="00445760">
              <w:rPr>
                <w:highlight w:val="red"/>
                <w:u w:val="single"/>
              </w:rPr>
              <w:t xml:space="preserve"> 202</w:t>
            </w:r>
            <w:r w:rsidRPr="00901D65">
              <w:rPr>
                <w:highlight w:val="red"/>
                <w:u w:val="single"/>
              </w:rPr>
              <w:t>3</w:t>
            </w:r>
          </w:p>
        </w:tc>
      </w:tr>
      <w:tr w:rsidR="0064199D" w:rsidRPr="00EA7E49" w14:paraId="78B4D857" w14:textId="77777777" w:rsidTr="008231B7">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 xml:space="preserve">1 is </w:t>
      </w:r>
      <w:proofErr w:type="gramStart"/>
      <w:r w:rsidRPr="00B92F6D">
        <w:rPr>
          <w:sz w:val="23"/>
          <w:szCs w:val="23"/>
          <w:lang w:val="en-GB"/>
        </w:rPr>
        <w:t>pressed</w:t>
      </w:r>
      <w:proofErr w:type="gramEnd"/>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6pt;height:288.7pt;mso-width-percent:0;mso-height-percent:0;mso-width-percent:0;mso-height-percent:0" o:ole="">
            <v:imagedata r:id="rId7" o:title="" croptop="-207f" cropbottom="-2568f" cropleft="1738f" cropright="9406f"/>
          </v:shape>
          <o:OLEObject Type="Embed" ProgID="PowerPoint.Show.12" ShapeID="_x0000_i1025" DrawAspect="Content" ObjectID="_1763880950"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 xml:space="preserve">char </w:t>
      </w:r>
      <w:proofErr w:type="spellStart"/>
      <w:r w:rsidRPr="00470AB0">
        <w:rPr>
          <w:rFonts w:ascii="Courier New" w:hAnsi="Courier New" w:cs="Courier New"/>
          <w:sz w:val="23"/>
          <w:szCs w:val="23"/>
          <w:lang w:val="en-GB"/>
        </w:rPr>
        <w:t>led_value</w:t>
      </w:r>
      <w:proofErr w:type="spellEnd"/>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proofErr w:type="spellStart"/>
      <w:r w:rsidRPr="00C0242E">
        <w:rPr>
          <w:sz w:val="23"/>
          <w:szCs w:val="23"/>
        </w:rPr>
        <w:t>Please</w:t>
      </w:r>
      <w:proofErr w:type="spellEnd"/>
      <w:r w:rsidRPr="00C0242E">
        <w:rPr>
          <w:sz w:val="23"/>
          <w:szCs w:val="23"/>
        </w:rPr>
        <w:t xml:space="preserve"> </w:t>
      </w:r>
      <w:proofErr w:type="spellStart"/>
      <w:r w:rsidRPr="00C0242E">
        <w:rPr>
          <w:sz w:val="23"/>
          <w:szCs w:val="23"/>
        </w:rPr>
        <w:t>describe</w:t>
      </w:r>
      <w:proofErr w:type="spellEnd"/>
      <w:r w:rsidRPr="00C0242E">
        <w:rPr>
          <w:sz w:val="23"/>
          <w:szCs w:val="23"/>
        </w:rPr>
        <w:t>.</w:t>
      </w:r>
    </w:p>
    <w:p w14:paraId="04C53E8D"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63D75E1A" w14:textId="22C5675E" w:rsidR="00F24144" w:rsidRPr="00FE0971" w:rsidRDefault="00FE0971"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FE0971">
        <w:rPr>
          <w:sz w:val="23"/>
          <w:szCs w:val="23"/>
        </w:rPr>
        <w:t>Si verifica l’effetto “</w:t>
      </w:r>
      <w:proofErr w:type="spellStart"/>
      <w:r w:rsidRPr="00FE0971">
        <w:rPr>
          <w:sz w:val="23"/>
          <w:szCs w:val="23"/>
        </w:rPr>
        <w:t>bouncing</w:t>
      </w:r>
      <w:proofErr w:type="spellEnd"/>
      <w:r w:rsidRPr="00FE0971">
        <w:rPr>
          <w:sz w:val="23"/>
          <w:szCs w:val="23"/>
        </w:rPr>
        <w:t>”, o</w:t>
      </w:r>
      <w:r>
        <w:rPr>
          <w:sz w:val="23"/>
          <w:szCs w:val="23"/>
        </w:rPr>
        <w:t>vvero il pulsante nonostante sia tenuto fermo crea delle leggere fluttuazioni del voltaggio che possono essere interpretate</w:t>
      </w:r>
      <w:r w:rsidR="00301383">
        <w:rPr>
          <w:sz w:val="23"/>
          <w:szCs w:val="23"/>
        </w:rPr>
        <w:t xml:space="preserve"> dal processore</w:t>
      </w:r>
      <w:r>
        <w:rPr>
          <w:sz w:val="23"/>
          <w:szCs w:val="23"/>
        </w:rPr>
        <w:t xml:space="preserve"> come nuovi interrupt producendo, quindi, risultati inaspettati. Nonostante il simulatore </w:t>
      </w:r>
      <w:proofErr w:type="spellStart"/>
      <w:r>
        <w:rPr>
          <w:sz w:val="23"/>
          <w:szCs w:val="23"/>
        </w:rPr>
        <w:t>TigerBoard</w:t>
      </w:r>
      <w:proofErr w:type="spellEnd"/>
      <w:r>
        <w:rPr>
          <w:sz w:val="23"/>
          <w:szCs w:val="23"/>
        </w:rPr>
        <w:t xml:space="preserve"> può simulare tale fenomeno, non tiene in considerato il caso in cui il </w:t>
      </w:r>
      <w:r w:rsidR="00C0242E">
        <w:rPr>
          <w:sz w:val="23"/>
          <w:szCs w:val="23"/>
        </w:rPr>
        <w:t>pulsante</w:t>
      </w:r>
      <w:r w:rsidR="00301383">
        <w:rPr>
          <w:sz w:val="23"/>
          <w:szCs w:val="23"/>
        </w:rPr>
        <w:t>,</w:t>
      </w:r>
      <w:r>
        <w:rPr>
          <w:sz w:val="23"/>
          <w:szCs w:val="23"/>
        </w:rPr>
        <w:t xml:space="preserve"> </w:t>
      </w:r>
      <w:r w:rsidR="00301383">
        <w:rPr>
          <w:sz w:val="23"/>
          <w:szCs w:val="23"/>
        </w:rPr>
        <w:t xml:space="preserve">mentre </w:t>
      </w:r>
      <w:r>
        <w:rPr>
          <w:sz w:val="23"/>
          <w:szCs w:val="23"/>
        </w:rPr>
        <w:t xml:space="preserve">sia </w:t>
      </w:r>
      <w:r w:rsidR="00301383">
        <w:rPr>
          <w:sz w:val="23"/>
          <w:szCs w:val="23"/>
        </w:rPr>
        <w:t xml:space="preserve">mantenuto abbassato, </w:t>
      </w:r>
      <w:r>
        <w:rPr>
          <w:sz w:val="23"/>
          <w:szCs w:val="23"/>
        </w:rPr>
        <w:t xml:space="preserve">si muova leggermente lungo l’asse ortogonale alla </w:t>
      </w:r>
      <w:r w:rsidR="00C0242E">
        <w:rPr>
          <w:sz w:val="23"/>
          <w:szCs w:val="23"/>
        </w:rPr>
        <w:t>pressione</w:t>
      </w:r>
      <w:r>
        <w:rPr>
          <w:sz w:val="23"/>
          <w:szCs w:val="23"/>
        </w:rPr>
        <w:t>, creando di conseguenza conteggi diversi in base al modo d’uso</w:t>
      </w:r>
      <w:r w:rsidR="00301383">
        <w:rPr>
          <w:sz w:val="23"/>
          <w:szCs w:val="23"/>
        </w:rPr>
        <w:t xml:space="preserve"> (tale </w:t>
      </w:r>
      <w:r w:rsidR="00301383">
        <w:rPr>
          <w:sz w:val="23"/>
          <w:szCs w:val="23"/>
        </w:rPr>
        <w:lastRenderedPageBreak/>
        <w:t>fenomeno dipende molto dal tipo di pulsante: precisione nella realizzazione, materiali usati, usura ed altro)</w:t>
      </w:r>
      <w:r>
        <w:rPr>
          <w:sz w:val="23"/>
          <w:szCs w:val="23"/>
        </w:rPr>
        <w:t>.</w:t>
      </w:r>
      <w:r w:rsidR="00301383">
        <w:rPr>
          <w:sz w:val="23"/>
          <w:szCs w:val="23"/>
        </w:rPr>
        <w:t xml:space="preserve"> </w:t>
      </w:r>
    </w:p>
    <w:p w14:paraId="0305A056" w14:textId="77777777" w:rsidR="00F24144" w:rsidRPr="00FE0971" w:rsidRDefault="00F24144" w:rsidP="00F24144">
      <w:pPr>
        <w:jc w:val="both"/>
      </w:pPr>
    </w:p>
    <w:p w14:paraId="09E4B081" w14:textId="77777777" w:rsidR="00F24144" w:rsidRPr="00FE0971"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 xml:space="preserve">You must execute the debug of the project on the </w:t>
      </w:r>
      <w:proofErr w:type="spellStart"/>
      <w:r w:rsidRPr="008F26DD">
        <w:rPr>
          <w:sz w:val="23"/>
          <w:szCs w:val="23"/>
          <w:lang w:val="en-GB"/>
        </w:rPr>
        <w:t>Land</w:t>
      </w:r>
      <w:r>
        <w:rPr>
          <w:sz w:val="23"/>
          <w:szCs w:val="23"/>
          <w:lang w:val="en-GB"/>
        </w:rPr>
        <w:t>T</w:t>
      </w:r>
      <w:r w:rsidRPr="008F26DD">
        <w:rPr>
          <w:sz w:val="23"/>
          <w:szCs w:val="23"/>
          <w:lang w:val="en-GB"/>
        </w:rPr>
        <w:t>iger</w:t>
      </w:r>
      <w:proofErr w:type="spellEnd"/>
      <w:r w:rsidRPr="008F26DD">
        <w:rPr>
          <w:sz w:val="23"/>
          <w:szCs w:val="23"/>
          <w:lang w:val="en-GB"/>
        </w:rPr>
        <w:t xml:space="preserve">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0 to 7: RESET the content of register </w:t>
      </w:r>
      <w:proofErr w:type="gramStart"/>
      <w:r>
        <w:rPr>
          <w:rFonts w:eastAsia="Calibri"/>
          <w:lang w:val="en-GB" w:eastAsia="en-GB"/>
        </w:rPr>
        <w:t>R?,</w:t>
      </w:r>
      <w:proofErr w:type="gramEnd"/>
      <w:r>
        <w:rPr>
          <w:rFonts w:eastAsia="Calibri"/>
          <w:lang w:val="en-GB" w:eastAsia="en-GB"/>
        </w:rPr>
        <w:t xml:space="preserve">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55pt;height:271pt;mso-width-percent:0;mso-height-percent:0;mso-width-percent:0;mso-height-percent:0" o:ole="">
            <v:imagedata r:id="rId9" o:title="" croptop="3595f" cropbottom="15777f" cropleft="11246f" cropright="32497f"/>
          </v:shape>
          <o:OLEObject Type="Embed" ProgID="PowerPoint.Show.12" ShapeID="_x0000_i1026" DrawAspect="Content" ObjectID="_1763880951"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proofErr w:type="spellStart"/>
      <w:r>
        <w:rPr>
          <w:rFonts w:ascii="Courier New" w:hAnsi="Courier New" w:cs="Courier New"/>
          <w:sz w:val="23"/>
          <w:szCs w:val="23"/>
          <w:lang w:val="en-GB"/>
        </w:rPr>
        <w:t>SourceStartAddress</w:t>
      </w:r>
      <w:proofErr w:type="spellEnd"/>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proofErr w:type="spellStart"/>
      <w:r>
        <w:rPr>
          <w:rFonts w:ascii="Courier New" w:hAnsi="Courier New" w:cs="Courier New"/>
          <w:sz w:val="23"/>
          <w:szCs w:val="23"/>
          <w:lang w:val="en-GB"/>
        </w:rPr>
        <w:t>DestinationStartAddress</w:t>
      </w:r>
      <w:proofErr w:type="spellEnd"/>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63D08839"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La struttura dello </w:t>
      </w:r>
      <w:proofErr w:type="spellStart"/>
      <w:r w:rsidRPr="000763F7">
        <w:rPr>
          <w:rFonts w:eastAsia="Calibri"/>
          <w:lang w:eastAsia="en-GB"/>
        </w:rPr>
        <w:t>stack</w:t>
      </w:r>
      <w:proofErr w:type="spellEnd"/>
      <w:r w:rsidRPr="000763F7">
        <w:rPr>
          <w:rFonts w:eastAsia="Calibri"/>
          <w:lang w:eastAsia="en-GB"/>
        </w:rPr>
        <w:t xml:space="preserve"> </w:t>
      </w:r>
      <w:r>
        <w:rPr>
          <w:rFonts w:eastAsia="Calibri"/>
          <w:lang w:eastAsia="en-GB"/>
        </w:rPr>
        <w:t xml:space="preserve">è di tipo LIFO (last in, first out) ovvero l’ultimo elemento inserito nello </w:t>
      </w:r>
      <w:proofErr w:type="spellStart"/>
      <w:r>
        <w:rPr>
          <w:rFonts w:eastAsia="Calibri"/>
          <w:lang w:eastAsia="en-GB"/>
        </w:rPr>
        <w:t>stack</w:t>
      </w:r>
      <w:proofErr w:type="spellEnd"/>
      <w:r>
        <w:rPr>
          <w:rFonts w:eastAsia="Calibri"/>
          <w:lang w:eastAsia="en-GB"/>
        </w:rPr>
        <w:t xml:space="preserve"> tramite </w:t>
      </w:r>
      <w:proofErr w:type="spellStart"/>
      <w:r>
        <w:rPr>
          <w:rFonts w:eastAsia="Calibri"/>
          <w:lang w:eastAsia="en-GB"/>
        </w:rPr>
        <w:t>push</w:t>
      </w:r>
      <w:proofErr w:type="spellEnd"/>
      <w:r>
        <w:rPr>
          <w:rFonts w:eastAsia="Calibri"/>
          <w:lang w:eastAsia="en-GB"/>
        </w:rPr>
        <w:t xml:space="preserve"> sarà anche il primo ad essere recuperato tramite pop.</w:t>
      </w:r>
    </w:p>
    <w:p w14:paraId="1130E2E2" w14:textId="54E5FD10" w:rsidR="00F24144" w:rsidRPr="000763F7" w:rsidRDefault="00EA7E49"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In aggiunta vi è una differenza di </w:t>
      </w:r>
      <w:proofErr w:type="spellStart"/>
      <w:r>
        <w:rPr>
          <w:rFonts w:eastAsia="Calibri"/>
          <w:lang w:eastAsia="en-GB"/>
        </w:rPr>
        <w:t>stack</w:t>
      </w:r>
      <w:proofErr w:type="spellEnd"/>
      <w:r>
        <w:rPr>
          <w:rFonts w:eastAsia="Calibri"/>
          <w:lang w:eastAsia="en-GB"/>
        </w:rPr>
        <w:t xml:space="preserve"> pointer usati tra il </w:t>
      </w:r>
      <w:proofErr w:type="spellStart"/>
      <w:r>
        <w:rPr>
          <w:rFonts w:eastAsia="Calibri"/>
          <w:lang w:eastAsia="en-GB"/>
        </w:rPr>
        <w:t>reset_handler</w:t>
      </w:r>
      <w:proofErr w:type="spellEnd"/>
      <w:r>
        <w:rPr>
          <w:rFonts w:eastAsia="Calibri"/>
          <w:lang w:eastAsia="en-GB"/>
        </w:rPr>
        <w:t xml:space="preserve"> e l’</w:t>
      </w:r>
      <w:proofErr w:type="spellStart"/>
      <w:r>
        <w:rPr>
          <w:rFonts w:eastAsia="Calibri"/>
          <w:lang w:eastAsia="en-GB"/>
        </w:rPr>
        <w:t>svc</w:t>
      </w:r>
      <w:proofErr w:type="spellEnd"/>
      <w:r>
        <w:rPr>
          <w:rFonts w:eastAsia="Calibri"/>
          <w:lang w:eastAsia="en-GB"/>
        </w:rPr>
        <w:t xml:space="preserve">: nel primo caso impostando il controllo non privilegiato e modalità </w:t>
      </w:r>
      <w:proofErr w:type="spellStart"/>
      <w:r>
        <w:rPr>
          <w:rFonts w:eastAsia="Calibri"/>
          <w:lang w:eastAsia="en-GB"/>
        </w:rPr>
        <w:t>thread</w:t>
      </w:r>
      <w:proofErr w:type="spellEnd"/>
      <w:r>
        <w:rPr>
          <w:rFonts w:eastAsia="Calibri"/>
          <w:lang w:eastAsia="en-GB"/>
        </w:rPr>
        <w:t xml:space="preserve">, lo </w:t>
      </w:r>
      <w:proofErr w:type="spellStart"/>
      <w:r>
        <w:rPr>
          <w:rFonts w:eastAsia="Calibri"/>
          <w:lang w:eastAsia="en-GB"/>
        </w:rPr>
        <w:t>stack</w:t>
      </w:r>
      <w:proofErr w:type="spellEnd"/>
      <w:r>
        <w:rPr>
          <w:rFonts w:eastAsia="Calibri"/>
          <w:lang w:eastAsia="en-GB"/>
        </w:rPr>
        <w:t xml:space="preserve"> pointer diventa il </w:t>
      </w:r>
      <w:proofErr w:type="spellStart"/>
      <w:r>
        <w:rPr>
          <w:rFonts w:eastAsia="Calibri"/>
          <w:lang w:eastAsia="en-GB"/>
        </w:rPr>
        <w:t>program_sp</w:t>
      </w:r>
      <w:proofErr w:type="spellEnd"/>
      <w:r>
        <w:rPr>
          <w:rFonts w:eastAsia="Calibri"/>
          <w:lang w:eastAsia="en-GB"/>
        </w:rPr>
        <w:t xml:space="preserve">, nel secondo invece essendo sempre privilegiato diventa </w:t>
      </w:r>
      <w:proofErr w:type="spellStart"/>
      <w:r>
        <w:rPr>
          <w:rFonts w:eastAsia="Calibri"/>
          <w:lang w:eastAsia="en-GB"/>
        </w:rPr>
        <w:t>main_sp</w:t>
      </w:r>
      <w:proofErr w:type="spellEnd"/>
      <w:r>
        <w:rPr>
          <w:rFonts w:eastAsia="Calibri"/>
          <w:lang w:eastAsia="en-GB"/>
        </w:rPr>
        <w:t xml:space="preserve">. Ciò permette di usare lo </w:t>
      </w:r>
      <w:proofErr w:type="spellStart"/>
      <w:r>
        <w:rPr>
          <w:rFonts w:eastAsia="Calibri"/>
          <w:lang w:eastAsia="en-GB"/>
        </w:rPr>
        <w:t>stack</w:t>
      </w:r>
      <w:proofErr w:type="spellEnd"/>
      <w:r>
        <w:rPr>
          <w:rFonts w:eastAsia="Calibri"/>
          <w:lang w:eastAsia="en-GB"/>
        </w:rPr>
        <w:t xml:space="preserve"> in modo indipendente e creare una barriera per l’utente ed impedirgli di modificare valori possibilmente importanti dentro lo </w:t>
      </w:r>
      <w:proofErr w:type="spellStart"/>
      <w:r>
        <w:rPr>
          <w:rFonts w:eastAsia="Calibri"/>
          <w:lang w:eastAsia="en-GB"/>
        </w:rPr>
        <w:t>stack</w:t>
      </w:r>
      <w:proofErr w:type="spellEnd"/>
      <w:r>
        <w:rPr>
          <w:rFonts w:eastAsia="Calibri"/>
          <w:lang w:eastAsia="en-GB"/>
        </w:rPr>
        <w:t xml:space="preserve"> del sistema.</w:t>
      </w:r>
    </w:p>
    <w:p w14:paraId="0CF92C3B"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6C912F9C" w14:textId="18DC595A" w:rsidR="000763F7" w:rsidRPr="00301383"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w:t>
      </w:r>
      <w:proofErr w:type="spellStart"/>
      <w:r w:rsidRPr="00301383">
        <w:rPr>
          <w:rFonts w:eastAsia="Calibri"/>
          <w:lang w:eastAsia="en-GB"/>
        </w:rPr>
        <w:t>Please</w:t>
      </w:r>
      <w:proofErr w:type="spellEnd"/>
      <w:r w:rsidRPr="00301383">
        <w:rPr>
          <w:rFonts w:eastAsia="Calibri"/>
          <w:lang w:eastAsia="en-GB"/>
        </w:rPr>
        <w:t xml:space="preserve"> report code </w:t>
      </w:r>
      <w:proofErr w:type="spellStart"/>
      <w:r w:rsidRPr="00301383">
        <w:rPr>
          <w:rFonts w:eastAsia="Calibri"/>
          <w:lang w:eastAsia="en-GB"/>
        </w:rPr>
        <w:t>chunk</w:t>
      </w:r>
      <w:proofErr w:type="spellEnd"/>
      <w:r w:rsidRPr="00301383">
        <w:rPr>
          <w:rFonts w:eastAsia="Calibri"/>
          <w:lang w:eastAsia="en-GB"/>
        </w:rPr>
        <w:t xml:space="preserve"> </w:t>
      </w:r>
      <w:proofErr w:type="spellStart"/>
      <w:r w:rsidRPr="00301383">
        <w:rPr>
          <w:rFonts w:eastAsia="Calibri"/>
          <w:lang w:eastAsia="en-GB"/>
        </w:rPr>
        <w:t>that</w:t>
      </w:r>
      <w:proofErr w:type="spellEnd"/>
      <w:r w:rsidRPr="00301383">
        <w:rPr>
          <w:rFonts w:eastAsia="Calibri"/>
          <w:lang w:eastAsia="en-GB"/>
        </w:rPr>
        <w:t xml:space="preserve"> </w:t>
      </w:r>
      <w:proofErr w:type="spellStart"/>
      <w:r w:rsidRPr="00301383">
        <w:rPr>
          <w:rFonts w:eastAsia="Calibri"/>
          <w:lang w:eastAsia="en-GB"/>
        </w:rPr>
        <w:t>solves</w:t>
      </w:r>
      <w:proofErr w:type="spellEnd"/>
      <w:r w:rsidRPr="00301383">
        <w:rPr>
          <w:rFonts w:eastAsia="Calibri"/>
          <w:lang w:eastAsia="en-GB"/>
        </w:rPr>
        <w:t xml:space="preserve"> </w:t>
      </w:r>
      <w:proofErr w:type="spellStart"/>
      <w:r w:rsidRPr="00301383">
        <w:rPr>
          <w:rFonts w:eastAsia="Calibri"/>
          <w:lang w:eastAsia="en-GB"/>
        </w:rPr>
        <w:t>this</w:t>
      </w:r>
      <w:proofErr w:type="spellEnd"/>
      <w:r w:rsidRPr="00301383">
        <w:rPr>
          <w:rFonts w:eastAsia="Calibri"/>
          <w:lang w:eastAsia="en-GB"/>
        </w:rPr>
        <w:t xml:space="preserve"> </w:t>
      </w:r>
      <w:proofErr w:type="spellStart"/>
      <w:r w:rsidRPr="00301383">
        <w:rPr>
          <w:rFonts w:eastAsia="Calibri"/>
          <w:lang w:eastAsia="en-GB"/>
        </w:rPr>
        <w:t>request</w:t>
      </w:r>
      <w:proofErr w:type="spellEnd"/>
      <w:r w:rsidRPr="00301383">
        <w:rPr>
          <w:rFonts w:eastAsia="Calibri"/>
          <w:lang w:eastAsia="en-GB"/>
        </w:rPr>
        <w:t>.</w:t>
      </w:r>
    </w:p>
    <w:p w14:paraId="186D62D6" w14:textId="01099908" w:rsidR="00F24144"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Quando si impostano </w:t>
      </w:r>
      <w:r>
        <w:rPr>
          <w:rFonts w:eastAsia="Calibri"/>
          <w:lang w:eastAsia="en-GB"/>
        </w:rPr>
        <w:t>i</w:t>
      </w:r>
      <w:r w:rsidRPr="000763F7">
        <w:rPr>
          <w:rFonts w:eastAsia="Calibri"/>
          <w:lang w:eastAsia="en-GB"/>
        </w:rPr>
        <w:t xml:space="preserve"> b</w:t>
      </w:r>
      <w:r>
        <w:rPr>
          <w:rFonts w:eastAsia="Calibri"/>
          <w:lang w:eastAsia="en-GB"/>
        </w:rPr>
        <w:t xml:space="preserve">it del control </w:t>
      </w:r>
      <w:proofErr w:type="spellStart"/>
      <w:r>
        <w:rPr>
          <w:rFonts w:eastAsia="Calibri"/>
          <w:lang w:eastAsia="en-GB"/>
        </w:rPr>
        <w:t>register</w:t>
      </w:r>
      <w:proofErr w:type="spellEnd"/>
      <w:r>
        <w:rPr>
          <w:rFonts w:eastAsia="Calibri"/>
          <w:lang w:eastAsia="en-GB"/>
        </w:rPr>
        <w:t xml:space="preserve">, l’ultimo bit deve rimanere </w:t>
      </w:r>
      <w:r w:rsidR="00E91E0A">
        <w:rPr>
          <w:rFonts w:eastAsia="Calibri"/>
          <w:lang w:eastAsia="en-GB"/>
        </w:rPr>
        <w:t>0 per rendere l’user privilegiato</w:t>
      </w:r>
      <w:r>
        <w:rPr>
          <w:rFonts w:eastAsia="Calibri"/>
          <w:lang w:eastAsia="en-GB"/>
        </w:rPr>
        <w:t xml:space="preserve">, quindi: </w:t>
      </w:r>
    </w:p>
    <w:p w14:paraId="28459EF7" w14:textId="77777777" w:rsid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5457580" w14:textId="27CAAB9A"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MOV</w:t>
      </w:r>
      <w:r w:rsidRPr="000763F7">
        <w:rPr>
          <w:rFonts w:eastAsia="Calibri"/>
          <w:lang w:eastAsia="en-GB"/>
        </w:rPr>
        <w:tab/>
      </w:r>
      <w:r w:rsidRPr="000763F7">
        <w:rPr>
          <w:rFonts w:eastAsia="Calibri"/>
          <w:lang w:eastAsia="en-GB"/>
        </w:rPr>
        <w:tab/>
        <w:t>R0, #2_1</w:t>
      </w:r>
      <w:r>
        <w:rPr>
          <w:rFonts w:eastAsia="Calibri"/>
          <w:lang w:eastAsia="en-GB"/>
        </w:rPr>
        <w:t>0</w:t>
      </w:r>
    </w:p>
    <w:p w14:paraId="30542AA4" w14:textId="69204B15"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MSR</w:t>
      </w:r>
      <w:r w:rsidRPr="000763F7">
        <w:rPr>
          <w:rFonts w:eastAsia="Calibri"/>
          <w:lang w:eastAsia="en-GB"/>
        </w:rPr>
        <w:tab/>
      </w:r>
      <w:r w:rsidRPr="000763F7">
        <w:rPr>
          <w:rFonts w:eastAsia="Calibri"/>
          <w:lang w:eastAsia="en-GB"/>
        </w:rPr>
        <w:tab/>
        <w:t>CONTROL, R0</w:t>
      </w: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BD17A37" w14:textId="4B26228C" w:rsidR="000763F7" w:rsidRPr="000763F7" w:rsidRDefault="0030138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L’ultimo bit del CONTROL </w:t>
      </w:r>
      <w:proofErr w:type="spellStart"/>
      <w:r>
        <w:rPr>
          <w:rFonts w:eastAsia="Calibri"/>
          <w:lang w:eastAsia="en-GB"/>
        </w:rPr>
        <w:t>register</w:t>
      </w:r>
      <w:proofErr w:type="spellEnd"/>
      <w:r>
        <w:rPr>
          <w:rFonts w:eastAsia="Calibri"/>
          <w:lang w:eastAsia="en-GB"/>
        </w:rPr>
        <w:t xml:space="preserve"> identifica il privilegio, per cui bisogna modificare R0 in modo tale da avere</w:t>
      </w:r>
      <w:r w:rsidR="000763F7">
        <w:rPr>
          <w:rFonts w:eastAsia="Calibri"/>
          <w:lang w:eastAsia="en-GB"/>
        </w:rPr>
        <w:t xml:space="preserve"> “2”</w:t>
      </w:r>
      <w:r>
        <w:rPr>
          <w:rFonts w:eastAsia="Calibri"/>
          <w:lang w:eastAsia="en-GB"/>
        </w:rPr>
        <w:t xml:space="preserve"> in decimale (</w:t>
      </w:r>
      <w:proofErr w:type="spellStart"/>
      <w:r>
        <w:rPr>
          <w:rFonts w:eastAsia="Calibri"/>
          <w:lang w:eastAsia="en-GB"/>
        </w:rPr>
        <w:t>lsb</w:t>
      </w:r>
      <w:proofErr w:type="spellEnd"/>
      <w:r>
        <w:rPr>
          <w:rFonts w:eastAsia="Calibri"/>
          <w:lang w:eastAsia="en-GB"/>
        </w:rPr>
        <w:t xml:space="preserve"> a 0 per rimanere privilegiato e il secondo </w:t>
      </w:r>
      <w:proofErr w:type="spellStart"/>
      <w:r>
        <w:rPr>
          <w:rFonts w:eastAsia="Calibri"/>
          <w:lang w:eastAsia="en-GB"/>
        </w:rPr>
        <w:t>lsb</w:t>
      </w:r>
      <w:proofErr w:type="spellEnd"/>
      <w:r>
        <w:rPr>
          <w:rFonts w:eastAsia="Calibri"/>
          <w:lang w:eastAsia="en-GB"/>
        </w:rPr>
        <w:t xml:space="preserve"> ad uno per continuare ad usare il </w:t>
      </w:r>
      <w:proofErr w:type="spellStart"/>
      <w:r>
        <w:rPr>
          <w:rFonts w:eastAsia="Calibri"/>
          <w:lang w:eastAsia="en-GB"/>
        </w:rPr>
        <w:t>sps</w:t>
      </w:r>
      <w:proofErr w:type="spellEnd"/>
      <w:r>
        <w:rPr>
          <w:rFonts w:eastAsia="Calibri"/>
          <w:lang w:eastAsia="en-GB"/>
        </w:rPr>
        <w:t>)</w:t>
      </w:r>
      <w:r w:rsidR="000763F7">
        <w:rPr>
          <w:rFonts w:eastAsia="Calibri"/>
          <w:lang w:eastAsia="en-GB"/>
        </w:rPr>
        <w:t>.</w:t>
      </w:r>
    </w:p>
    <w:p w14:paraId="36B62974"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77577CC"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0818E99"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Q3: Is the encoding of the SVC numbers complete? </w:t>
      </w:r>
      <w:proofErr w:type="spellStart"/>
      <w:r w:rsidRPr="000763F7">
        <w:rPr>
          <w:rFonts w:eastAsia="Calibri"/>
          <w:lang w:eastAsia="en-GB"/>
        </w:rPr>
        <w:t>Please</w:t>
      </w:r>
      <w:proofErr w:type="spellEnd"/>
      <w:r w:rsidRPr="000763F7">
        <w:rPr>
          <w:rFonts w:eastAsia="Calibri"/>
          <w:lang w:eastAsia="en-GB"/>
        </w:rPr>
        <w:t xml:space="preserve"> </w:t>
      </w:r>
      <w:proofErr w:type="spellStart"/>
      <w:r w:rsidRPr="000763F7">
        <w:rPr>
          <w:rFonts w:eastAsia="Calibri"/>
          <w:lang w:eastAsia="en-GB"/>
        </w:rPr>
        <w:t>comment</w:t>
      </w:r>
      <w:proofErr w:type="spellEnd"/>
      <w:r w:rsidRPr="000763F7">
        <w:rPr>
          <w:rFonts w:eastAsia="Calibri"/>
          <w:lang w:eastAsia="en-GB"/>
        </w:rPr>
        <w:t>.</w:t>
      </w:r>
    </w:p>
    <w:p w14:paraId="754853FA" w14:textId="3D952646"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Vi sono due range non considerati: 16-63</w:t>
      </w:r>
      <w:r>
        <w:rPr>
          <w:rFonts w:eastAsia="Calibri"/>
          <w:lang w:eastAsia="en-GB"/>
        </w:rPr>
        <w:t xml:space="preserve"> e</w:t>
      </w:r>
      <w:r w:rsidRPr="000763F7">
        <w:rPr>
          <w:rFonts w:eastAsia="Calibri"/>
          <w:lang w:eastAsia="en-GB"/>
        </w:rPr>
        <w:t xml:space="preserve"> 128</w:t>
      </w:r>
      <w:r>
        <w:rPr>
          <w:rFonts w:eastAsia="Calibri"/>
          <w:lang w:eastAsia="en-GB"/>
        </w:rPr>
        <w:t>-</w:t>
      </w:r>
      <w:r w:rsidRPr="000763F7">
        <w:rPr>
          <w:rFonts w:eastAsia="Calibri"/>
          <w:lang w:eastAsia="en-GB"/>
        </w:rPr>
        <w:t>255</w:t>
      </w:r>
      <w:r>
        <w:rPr>
          <w:rFonts w:eastAsia="Calibri"/>
          <w:lang w:eastAsia="en-GB"/>
        </w:rPr>
        <w:t xml:space="preserve">. Mentre nel primo caso si può considerare come un’estensione del range 8-15 in quanto anche lì non vengono azioni, potrebbe accadere in futuro di voler aggiungere delle funzionalità per quel range di parametri e bisognerebbe modificare leggermente il codice per permettere tale implementazione, la stessa cosa vale per il range finale da 128 a 255. </w:t>
      </w:r>
      <w:r w:rsidR="00301383">
        <w:rPr>
          <w:rFonts w:eastAsia="Calibri"/>
          <w:lang w:eastAsia="en-GB"/>
        </w:rPr>
        <w:t>In conclusione,</w:t>
      </w:r>
      <w:r>
        <w:rPr>
          <w:rFonts w:eastAsia="Calibri"/>
          <w:lang w:eastAsia="en-GB"/>
        </w:rPr>
        <w:t xml:space="preserve"> non vi è un completo </w:t>
      </w:r>
      <w:proofErr w:type="spellStart"/>
      <w:r>
        <w:rPr>
          <w:rFonts w:eastAsia="Calibri"/>
          <w:lang w:eastAsia="en-GB"/>
        </w:rPr>
        <w:t>encoding</w:t>
      </w:r>
      <w:proofErr w:type="spellEnd"/>
      <w:r>
        <w:rPr>
          <w:rFonts w:eastAsia="Calibri"/>
          <w:lang w:eastAsia="en-GB"/>
        </w:rPr>
        <w:t xml:space="preserve"> del parametro passato a SVC però allo stesso tempo le possibili implementazioni</w:t>
      </w:r>
      <w:r w:rsidR="00301383">
        <w:rPr>
          <w:rFonts w:eastAsia="Calibri"/>
          <w:lang w:eastAsia="en-GB"/>
        </w:rPr>
        <w:t xml:space="preserve"> future</w:t>
      </w:r>
      <w:r>
        <w:rPr>
          <w:rFonts w:eastAsia="Calibri"/>
          <w:lang w:eastAsia="en-GB"/>
        </w:rPr>
        <w:t xml:space="preserve"> risultano abbastanza </w:t>
      </w:r>
      <w:r w:rsidR="00301383">
        <w:rPr>
          <w:rFonts w:eastAsia="Calibri"/>
          <w:lang w:eastAsia="en-GB"/>
        </w:rPr>
        <w:t xml:space="preserve">semplici da aggiungere </w:t>
      </w:r>
      <w:r>
        <w:rPr>
          <w:rFonts w:eastAsia="Calibri"/>
          <w:lang w:eastAsia="en-GB"/>
        </w:rPr>
        <w:t>considerando l’astrazione permessa eseguendo il programma come subroutine.</w:t>
      </w:r>
    </w:p>
    <w:p w14:paraId="72CA9A33"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A07F53D"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E57E73F" w14:textId="77777777" w:rsidR="00F24144" w:rsidRPr="000763F7" w:rsidRDefault="00F24144" w:rsidP="00F24144">
      <w:pPr>
        <w:pStyle w:val="Default"/>
        <w:rPr>
          <w:sz w:val="23"/>
          <w:szCs w:val="23"/>
        </w:rPr>
      </w:pPr>
      <w:r w:rsidRPr="000763F7">
        <w:rPr>
          <w:sz w:val="23"/>
          <w:szCs w:val="23"/>
        </w:rPr>
        <w:t xml:space="preserve"> </w:t>
      </w:r>
    </w:p>
    <w:p w14:paraId="76F4197A" w14:textId="7FBE4D43" w:rsidR="001A0883" w:rsidRPr="000763F7" w:rsidRDefault="001A0883" w:rsidP="0034103F">
      <w:pPr>
        <w:pStyle w:val="Default"/>
        <w:jc w:val="center"/>
        <w:rPr>
          <w:sz w:val="23"/>
          <w:szCs w:val="23"/>
        </w:rPr>
      </w:pPr>
    </w:p>
    <w:sectPr w:rsidR="001A0883" w:rsidRPr="000763F7"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EC11" w14:textId="77777777" w:rsidR="006F082A" w:rsidRDefault="006F082A" w:rsidP="00875EA6">
      <w:r>
        <w:separator/>
      </w:r>
    </w:p>
  </w:endnote>
  <w:endnote w:type="continuationSeparator" w:id="0">
    <w:p w14:paraId="729FBBC1" w14:textId="77777777" w:rsidR="006F082A" w:rsidRDefault="006F082A"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ED93" w14:textId="77777777" w:rsidR="006F082A" w:rsidRDefault="006F082A" w:rsidP="00875EA6">
      <w:r>
        <w:separator/>
      </w:r>
    </w:p>
  </w:footnote>
  <w:footnote w:type="continuationSeparator" w:id="0">
    <w:p w14:paraId="2A451CEC" w14:textId="77777777" w:rsidR="006F082A" w:rsidRDefault="006F082A"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763F7"/>
    <w:rsid w:val="000B067E"/>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01383"/>
    <w:rsid w:val="00322D50"/>
    <w:rsid w:val="00332812"/>
    <w:rsid w:val="0034103F"/>
    <w:rsid w:val="003443CD"/>
    <w:rsid w:val="003A4F30"/>
    <w:rsid w:val="003B464C"/>
    <w:rsid w:val="003B69AD"/>
    <w:rsid w:val="003C559E"/>
    <w:rsid w:val="004150AB"/>
    <w:rsid w:val="00445760"/>
    <w:rsid w:val="00451FC5"/>
    <w:rsid w:val="00460CDD"/>
    <w:rsid w:val="004714D7"/>
    <w:rsid w:val="00490D51"/>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6F082A"/>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242E"/>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62DFB"/>
    <w:rsid w:val="00E71098"/>
    <w:rsid w:val="00E84D82"/>
    <w:rsid w:val="00E90EA0"/>
    <w:rsid w:val="00E91E0A"/>
    <w:rsid w:val="00EA2EF5"/>
    <w:rsid w:val="00EA7E49"/>
    <w:rsid w:val="00EB1DDE"/>
    <w:rsid w:val="00EC464E"/>
    <w:rsid w:val="00EE4AE9"/>
    <w:rsid w:val="00F236FB"/>
    <w:rsid w:val="00F240F4"/>
    <w:rsid w:val="00F24144"/>
    <w:rsid w:val="00F24825"/>
    <w:rsid w:val="00F27C42"/>
    <w:rsid w:val="00F32908"/>
    <w:rsid w:val="00F4371B"/>
    <w:rsid w:val="00F73D75"/>
    <w:rsid w:val="00F75F4B"/>
    <w:rsid w:val="00FA54D6"/>
    <w:rsid w:val="00FB3873"/>
    <w:rsid w:val="00FC1D76"/>
    <w:rsid w:val="00FE0971"/>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781</Words>
  <Characters>4456</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12</cp:revision>
  <cp:lastPrinted>2023-12-12T09:09:00Z</cp:lastPrinted>
  <dcterms:created xsi:type="dcterms:W3CDTF">2023-12-05T14:53:00Z</dcterms:created>
  <dcterms:modified xsi:type="dcterms:W3CDTF">2023-12-12T09:09:00Z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