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Acceptable Use Policy</w:t>
      </w:r>
    </w:p>
    <w:p>
      <w:r>
        <w:t>All staff must comply with the following.</w:t>
      </w:r>
    </w:p>
    <w:p>
      <w:pPr>
        <w:pStyle w:val="Heading2"/>
      </w:pPr>
      <w:r>
        <w:t>Scope</w:t>
      </w:r>
    </w:p>
    <w:p>
      <w:pPr>
        <w:pStyle w:val="ListBullet"/>
      </w:pPr>
      <w:r>
        <w:t>Lock your screen when away.</w:t>
      </w:r>
    </w:p>
    <w:p>
      <w:pPr>
        <w:pStyle w:val="ListBullet"/>
      </w:pPr>
      <w:r>
        <w:t>Report lost devices within 24 hours.</w:t>
      </w:r>
    </w:p>
    <w:p>
      <w:pPr>
        <w:pStyle w:val="Heading2"/>
      </w:pPr>
      <w:r>
        <w:t>Network</w:t>
      </w:r>
    </w:p>
    <w:p>
      <w:r>
        <w:t>The approved topology is shown below.</w:t>
      </w:r>
    </w:p>
    <w:p>
      <w:r>
        <w:drawing>
          <wp:inline xmlns:a="http://schemas.openxmlformats.org/drawingml/2006/main" xmlns:pic="http://schemas.openxmlformats.org/drawingml/2006/picture">
            <wp:extent cx="216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Contact </w:t>
      </w:r>
      <w:r>
        <w:rPr>
          <w:b/>
        </w:rPr>
        <w:t>security@example.com</w:t>
      </w:r>
      <w:r>
        <w:t xml:space="preserve"> with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