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4CE40">
      <w:pPr>
        <w:pStyle w:val="2"/>
        <w:bidi w:val="0"/>
        <w:rPr>
          <w:rFonts w:hint="default"/>
          <w:lang w:val="en-US"/>
        </w:rPr>
      </w:pPr>
      <w:r>
        <w:rPr>
          <w:rFonts w:hint="default"/>
          <w:lang w:val="en-US"/>
        </w:rPr>
        <w:t>Reflection and Technical Skills Report</w:t>
      </w:r>
    </w:p>
    <w:p w14:paraId="3EE6535D">
      <w:pPr>
        <w:pStyle w:val="2"/>
        <w:bidi w:val="0"/>
        <w:rPr>
          <w:rFonts w:hint="default"/>
          <w:lang w:val="en-US"/>
        </w:rPr>
      </w:pPr>
      <w:r>
        <w:rPr>
          <w:rFonts w:hint="default"/>
          <w:lang w:val="en-US"/>
        </w:rPr>
        <w:t>CMPG 315</w:t>
      </w:r>
    </w:p>
    <w:p w14:paraId="1CB0C2A3">
      <w:pPr>
        <w:pStyle w:val="2"/>
        <w:bidi w:val="0"/>
        <w:rPr>
          <w:rFonts w:hint="default"/>
          <w:lang w:val="en-US"/>
        </w:rPr>
      </w:pPr>
      <w:r>
        <w:rPr>
          <w:rFonts w:hint="default"/>
          <w:lang w:val="en-US"/>
        </w:rPr>
        <w:t>Individual Task</w:t>
      </w:r>
    </w:p>
    <w:p w14:paraId="65EB2A68">
      <w:pPr>
        <w:pStyle w:val="2"/>
        <w:bidi w:val="0"/>
        <w:rPr>
          <w:rFonts w:hint="default"/>
          <w:lang w:val="en-ZA"/>
        </w:rPr>
      </w:pPr>
      <w:r>
        <w:rPr>
          <w:rFonts w:hint="default"/>
          <w:lang w:val="en-ZA"/>
        </w:rPr>
        <w:t>35180420 Nkululeko Martin Makhubo</w:t>
      </w:r>
    </w:p>
    <w:p w14:paraId="4FCB5860">
      <w:pPr>
        <w:pStyle w:val="2"/>
        <w:bidi w:val="0"/>
        <w:rPr>
          <w:rFonts w:hint="default"/>
          <w:lang w:val="en-ZA"/>
        </w:rPr>
      </w:pPr>
      <w:r>
        <w:rPr>
          <w:rFonts w:hint="default"/>
          <w:lang w:val="en-ZA"/>
        </w:rPr>
        <w:t>Group 1</w:t>
      </w:r>
    </w:p>
    <w:p w14:paraId="61621C13">
      <w:pPr>
        <w:rPr>
          <w:rFonts w:hint="default"/>
          <w:sz w:val="22"/>
          <w:szCs w:val="22"/>
          <w:lang w:val="en-US"/>
        </w:rPr>
      </w:pPr>
    </w:p>
    <w:p w14:paraId="48C833E0">
      <w:pPr>
        <w:rPr>
          <w:rFonts w:hint="default"/>
          <w:sz w:val="22"/>
          <w:szCs w:val="22"/>
          <w:lang w:val="en-US"/>
        </w:rPr>
      </w:pPr>
    </w:p>
    <w:p w14:paraId="07456DA8">
      <w:pPr>
        <w:rPr>
          <w:rFonts w:hint="default"/>
          <w:sz w:val="22"/>
          <w:szCs w:val="22"/>
          <w:lang w:val="en-US"/>
        </w:rPr>
      </w:pPr>
    </w:p>
    <w:p w14:paraId="2511949C">
      <w:pPr>
        <w:rPr>
          <w:rFonts w:hint="default"/>
          <w:sz w:val="22"/>
          <w:szCs w:val="22"/>
          <w:lang w:val="en-US"/>
        </w:rPr>
      </w:pPr>
    </w:p>
    <w:p w14:paraId="58753FBE">
      <w:pPr>
        <w:rPr>
          <w:rFonts w:hint="default"/>
          <w:sz w:val="22"/>
          <w:szCs w:val="22"/>
          <w:lang w:val="en-US"/>
        </w:rPr>
      </w:pPr>
    </w:p>
    <w:p w14:paraId="4C518897">
      <w:pPr>
        <w:rPr>
          <w:rFonts w:hint="default"/>
          <w:sz w:val="22"/>
          <w:szCs w:val="22"/>
          <w:lang w:val="en-US"/>
        </w:rPr>
      </w:pPr>
    </w:p>
    <w:p w14:paraId="6723E5BB">
      <w:pPr>
        <w:rPr>
          <w:rFonts w:hint="default"/>
          <w:sz w:val="22"/>
          <w:szCs w:val="22"/>
          <w:lang w:val="en-US"/>
        </w:rPr>
      </w:pPr>
    </w:p>
    <w:p w14:paraId="1B0EF3EE">
      <w:pPr>
        <w:rPr>
          <w:rFonts w:hint="default"/>
          <w:sz w:val="22"/>
          <w:szCs w:val="22"/>
          <w:lang w:val="en-US"/>
        </w:rPr>
      </w:pPr>
    </w:p>
    <w:p w14:paraId="5E823E25">
      <w:pPr>
        <w:rPr>
          <w:rFonts w:hint="default"/>
          <w:sz w:val="22"/>
          <w:szCs w:val="22"/>
          <w:lang w:val="en-US"/>
        </w:rPr>
      </w:pPr>
    </w:p>
    <w:p w14:paraId="435B8F6E">
      <w:pPr>
        <w:rPr>
          <w:rFonts w:hint="default"/>
          <w:sz w:val="22"/>
          <w:szCs w:val="22"/>
          <w:lang w:val="en-US"/>
        </w:rPr>
      </w:pPr>
    </w:p>
    <w:p w14:paraId="16B4E9FD">
      <w:pPr>
        <w:rPr>
          <w:rFonts w:hint="default"/>
          <w:sz w:val="22"/>
          <w:szCs w:val="22"/>
          <w:lang w:val="en-US"/>
        </w:rPr>
      </w:pPr>
    </w:p>
    <w:p w14:paraId="574903DA">
      <w:pPr>
        <w:rPr>
          <w:rFonts w:hint="default"/>
          <w:sz w:val="22"/>
          <w:szCs w:val="22"/>
          <w:lang w:val="en-US"/>
        </w:rPr>
      </w:pPr>
    </w:p>
    <w:p w14:paraId="3A791FA0">
      <w:pPr>
        <w:rPr>
          <w:rFonts w:hint="default"/>
          <w:sz w:val="22"/>
          <w:szCs w:val="22"/>
          <w:lang w:val="en-US"/>
        </w:rPr>
      </w:pPr>
    </w:p>
    <w:p w14:paraId="4796AF16">
      <w:pPr>
        <w:rPr>
          <w:rFonts w:hint="default"/>
          <w:sz w:val="22"/>
          <w:szCs w:val="22"/>
          <w:lang w:val="en-US"/>
        </w:rPr>
      </w:pPr>
    </w:p>
    <w:p w14:paraId="6BDC46BC">
      <w:pPr>
        <w:rPr>
          <w:rFonts w:hint="default"/>
          <w:sz w:val="22"/>
          <w:szCs w:val="22"/>
          <w:lang w:val="en-US"/>
        </w:rPr>
      </w:pPr>
    </w:p>
    <w:p w14:paraId="7E9F8A31">
      <w:pPr>
        <w:rPr>
          <w:rFonts w:hint="default"/>
          <w:sz w:val="22"/>
          <w:szCs w:val="22"/>
          <w:lang w:val="en-US"/>
        </w:rPr>
      </w:pPr>
    </w:p>
    <w:p w14:paraId="0CAD541C">
      <w:pPr>
        <w:rPr>
          <w:rFonts w:hint="default"/>
          <w:sz w:val="22"/>
          <w:szCs w:val="22"/>
          <w:lang w:val="en-US"/>
        </w:rPr>
      </w:pPr>
    </w:p>
    <w:p w14:paraId="5A12AAFD">
      <w:pPr>
        <w:rPr>
          <w:rFonts w:hint="default"/>
          <w:sz w:val="22"/>
          <w:szCs w:val="22"/>
          <w:lang w:val="en-US"/>
        </w:rPr>
      </w:pPr>
    </w:p>
    <w:p w14:paraId="7DC5D897">
      <w:pPr>
        <w:rPr>
          <w:rFonts w:hint="default"/>
          <w:sz w:val="22"/>
          <w:szCs w:val="22"/>
          <w:lang w:val="en-US"/>
        </w:rPr>
      </w:pPr>
    </w:p>
    <w:p w14:paraId="691FC385">
      <w:pPr>
        <w:rPr>
          <w:rFonts w:hint="default"/>
          <w:sz w:val="22"/>
          <w:szCs w:val="22"/>
          <w:lang w:val="en-US"/>
        </w:rPr>
      </w:pPr>
    </w:p>
    <w:p w14:paraId="38B9A0BA">
      <w:pPr>
        <w:bidi w:val="0"/>
        <w:rPr>
          <w:rFonts w:hint="default"/>
          <w:sz w:val="40"/>
          <w:szCs w:val="40"/>
          <w:u w:val="single"/>
          <w:lang w:val="en-US"/>
        </w:rPr>
      </w:pPr>
      <w:bookmarkStart w:id="0" w:name="_GoBack"/>
      <w:bookmarkEnd w:id="0"/>
      <w:r>
        <w:rPr>
          <w:rFonts w:hint="default"/>
          <w:b/>
          <w:bCs/>
          <w:sz w:val="40"/>
          <w:szCs w:val="40"/>
          <w:u w:val="single"/>
          <w:lang w:val="en-US"/>
        </w:rPr>
        <w:t>Reflection and Technical Skills on the free courses</w:t>
      </w:r>
      <w:r>
        <w:rPr>
          <w:rFonts w:hint="default"/>
          <w:sz w:val="40"/>
          <w:szCs w:val="40"/>
          <w:u w:val="single"/>
          <w:lang w:val="en-US"/>
        </w:rPr>
        <w:br w:type="textWrapping"/>
      </w:r>
    </w:p>
    <w:p w14:paraId="1A31A900">
      <w:pPr>
        <w:bidi w:val="0"/>
        <w:rPr>
          <w:rFonts w:hint="default"/>
          <w:b/>
          <w:bCs/>
          <w:sz w:val="36"/>
          <w:szCs w:val="36"/>
          <w:u w:val="none"/>
          <w:lang w:val="en-US"/>
        </w:rPr>
      </w:pPr>
      <w:r>
        <w:rPr>
          <w:rFonts w:hint="default"/>
          <w:b/>
          <w:bCs/>
          <w:sz w:val="36"/>
          <w:szCs w:val="36"/>
          <w:u w:val="none"/>
          <w:lang w:val="en-US"/>
        </w:rPr>
        <w:t>Time management</w:t>
      </w:r>
    </w:p>
    <w:p w14:paraId="299E0CFD">
      <w:pPr>
        <w:bidi w:val="0"/>
        <w:rPr>
          <w:rFonts w:hint="default"/>
          <w:b/>
          <w:bCs/>
          <w:sz w:val="36"/>
          <w:szCs w:val="36"/>
          <w:u w:val="none"/>
          <w:lang w:val="en-ZA"/>
        </w:rPr>
      </w:pPr>
      <w:r>
        <w:rPr>
          <w:rFonts w:hint="default"/>
          <w:b w:val="0"/>
          <w:bCs w:val="0"/>
          <w:sz w:val="22"/>
          <w:szCs w:val="22"/>
          <w:u w:val="none"/>
          <w:lang w:val="en-US"/>
        </w:rPr>
        <w:t>In this course I have delved on the unique techniques of time management on Udemy. It touched based on points such as routines and rituals, which are a time management technique that involves one to formulate a scheduled montage of action for one to do their tasks and save time. It taught me that once you have a structured path of doing tasks in a day, you do them efficiently and, in most cases, quickly. That way one can also preserve time knowing what to do, when to do it and how to do it as quick as possible.</w:t>
      </w:r>
      <w:r>
        <w:rPr>
          <w:rFonts w:hint="default"/>
          <w:b w:val="0"/>
          <w:bCs w:val="0"/>
          <w:sz w:val="22"/>
          <w:szCs w:val="22"/>
          <w:u w:val="none"/>
          <w:lang w:val="en-ZA"/>
        </w:rPr>
        <w:t xml:space="preserve"> I also learned that application is the best way to learn and also saves time instead of being stuck in tutorial hell. Whatever I learned I should apply it and it proves that practicality works wonders in learning. Lastly it was the morning ritual, the morning routine to start the day.</w:t>
      </w:r>
      <w:r>
        <w:rPr>
          <w:rFonts w:hint="default"/>
          <w:b w:val="0"/>
          <w:bCs w:val="0"/>
          <w:sz w:val="22"/>
          <w:szCs w:val="22"/>
          <w:u w:val="none"/>
          <w:lang w:val="en-ZA"/>
        </w:rPr>
        <w:br w:type="textWrapping"/>
      </w:r>
      <w:r>
        <w:rPr>
          <w:rFonts w:hint="default"/>
          <w:b w:val="0"/>
          <w:bCs w:val="0"/>
          <w:sz w:val="22"/>
          <w:szCs w:val="22"/>
          <w:u w:val="none"/>
          <w:lang w:val="en-ZA"/>
        </w:rPr>
        <w:br w:type="textWrapping"/>
      </w:r>
      <w:r>
        <w:rPr>
          <w:rFonts w:hint="default"/>
          <w:b/>
          <w:bCs/>
          <w:sz w:val="36"/>
          <w:szCs w:val="36"/>
          <w:u w:val="none"/>
          <w:lang w:val="en-ZA"/>
        </w:rPr>
        <w:t>Git and GitHub and Git Expert</w:t>
      </w:r>
    </w:p>
    <w:p w14:paraId="6412FF6A">
      <w:pPr>
        <w:bidi w:val="0"/>
        <w:rPr>
          <w:rFonts w:hint="default"/>
          <w:b w:val="0"/>
          <w:bCs w:val="0"/>
          <w:sz w:val="22"/>
          <w:szCs w:val="22"/>
          <w:u w:val="none"/>
          <w:lang w:val="en-ZA"/>
        </w:rPr>
      </w:pPr>
      <w:r>
        <w:rPr>
          <w:rFonts w:hint="default"/>
          <w:b w:val="0"/>
          <w:bCs w:val="0"/>
          <w:sz w:val="22"/>
          <w:szCs w:val="22"/>
          <w:u w:val="none"/>
          <w:lang w:val="en-ZA"/>
        </w:rPr>
        <w:t>In this course I learned version control in Git, a version control system that keeps the historical changes of a project’s repository.  I learned how Git keeps track of changes made to the repositories. It has three states: the working directory, staging and committing. Reflection on this course is that it makes project management very easy.  If ever there’s a change made to a project and the changes made happen to break or cause a dysfunction on the project, the changes can be tracked and reverted back to their working state. It offered a new perspective in tracking changes of a project. As developers we no longer have to redo the whole project if ever an error injection of a project in the repository is causing problems for the repository and project. Before Git and GitHub, developers had to make multiple copies of a project and they had no way of tracking changes of the project to identify errors.</w:t>
      </w:r>
    </w:p>
    <w:p w14:paraId="04288DD4">
      <w:pPr>
        <w:bidi w:val="0"/>
        <w:rPr>
          <w:rFonts w:hint="default"/>
          <w:b w:val="0"/>
          <w:bCs w:val="0"/>
          <w:sz w:val="22"/>
          <w:szCs w:val="22"/>
          <w:u w:val="none"/>
          <w:lang w:val="en-ZA"/>
        </w:rPr>
      </w:pPr>
    </w:p>
    <w:p w14:paraId="42E27F9F">
      <w:pPr>
        <w:bidi w:val="0"/>
        <w:rPr>
          <w:rFonts w:hint="default"/>
          <w:b/>
          <w:bCs/>
          <w:sz w:val="36"/>
          <w:szCs w:val="36"/>
          <w:u w:val="none"/>
          <w:lang w:val="en-ZA"/>
        </w:rPr>
      </w:pPr>
      <w:r>
        <w:rPr>
          <w:rFonts w:hint="default"/>
          <w:b/>
          <w:bCs/>
          <w:sz w:val="36"/>
          <w:szCs w:val="36"/>
          <w:u w:val="none"/>
          <w:lang w:val="en-ZA"/>
        </w:rPr>
        <w:t>Project and Project Management</w:t>
      </w:r>
      <w:r>
        <w:rPr>
          <w:rFonts w:hint="default"/>
          <w:b/>
          <w:bCs/>
          <w:sz w:val="36"/>
          <w:szCs w:val="36"/>
          <w:u w:val="none"/>
          <w:lang w:val="en-ZA"/>
        </w:rPr>
        <w:br w:type="textWrapping"/>
      </w:r>
      <w:r>
        <w:rPr>
          <w:rFonts w:hint="default"/>
          <w:b w:val="0"/>
          <w:bCs w:val="0"/>
          <w:sz w:val="22"/>
          <w:szCs w:val="22"/>
          <w:u w:val="none"/>
          <w:lang w:val="en-ZA"/>
        </w:rPr>
        <w:t>This lesson taught me both time management and project management in a way a team can actually optimize the project’s development and collaboration. This alone was an eye-opening experience in project management. When a team is working on a project, they have to setup roles for each member of a team they are good at to work on. Example: when a team is building a software, teams good with front-end work on the front-end of the project, back-end experts also work on back-end of the project.  There is also applied time management, like using diagrams like the activity on node or activity on arrow diagram to help time the project development. This enforces the diligence of team members to put in effort to work on the role they were assigned to in the project. This is a very useful part of project development as it ensures that a project is complete on time.</w:t>
      </w:r>
      <w:r>
        <w:rPr>
          <w:rFonts w:hint="default"/>
          <w:b w:val="0"/>
          <w:bCs w:val="0"/>
          <w:sz w:val="22"/>
          <w:szCs w:val="22"/>
          <w:u w:val="none"/>
          <w:lang w:val="en-ZA"/>
        </w:rPr>
        <w:br w:type="textWrapping"/>
      </w:r>
      <w:r>
        <w:rPr>
          <w:rFonts w:hint="default"/>
          <w:b w:val="0"/>
          <w:bCs w:val="0"/>
          <w:sz w:val="22"/>
          <w:szCs w:val="22"/>
          <w:u w:val="none"/>
          <w:lang w:val="en-ZA"/>
        </w:rPr>
        <w:br w:type="textWrapping"/>
      </w:r>
      <w:r>
        <w:rPr>
          <w:rFonts w:hint="default"/>
          <w:b/>
          <w:bCs/>
          <w:sz w:val="36"/>
          <w:szCs w:val="36"/>
          <w:u w:val="none"/>
          <w:lang w:val="en-ZA"/>
        </w:rPr>
        <w:t>Cisco Packet Tracer</w:t>
      </w:r>
    </w:p>
    <w:p w14:paraId="55648D3E">
      <w:pPr>
        <w:bidi w:val="0"/>
        <w:rPr>
          <w:rFonts w:hint="default"/>
          <w:b w:val="0"/>
          <w:bCs w:val="0"/>
          <w:sz w:val="22"/>
          <w:szCs w:val="22"/>
          <w:u w:val="none"/>
          <w:lang w:val="en-ZA"/>
        </w:rPr>
      </w:pPr>
      <w:r>
        <w:rPr>
          <w:rFonts w:hint="default"/>
          <w:b w:val="0"/>
          <w:bCs w:val="0"/>
          <w:sz w:val="22"/>
          <w:szCs w:val="22"/>
          <w:u w:val="none"/>
          <w:lang w:val="en-ZA"/>
        </w:rPr>
        <w:t xml:space="preserve">The Cisco Packet Tracer course introduced me to Local Area Network design. I watched from different sources from YouTube, pages on Facebook, some websites like geeksforgeeks.com and they taught me about network design concepts. Before creating a local network for rooms, houses, or offices one has to design it first. Before Cisco Packet Tracer network administrators and designers had to use a pen and paper to configure that and this proves that the Cisco Packet Tracer is a very useful tool. It has a simulation of how each devices can diversify the connection between two or more devices can communicate after designing it. This takes off the weight of trial and error and also saves money. </w:t>
      </w:r>
    </w:p>
    <w:p w14:paraId="6B0DA17B">
      <w:pPr>
        <w:bidi w:val="0"/>
        <w:rPr>
          <w:rFonts w:hint="default"/>
          <w:b/>
          <w:bCs/>
          <w:sz w:val="36"/>
          <w:szCs w:val="36"/>
          <w:u w:val="none"/>
          <w:lang w:val="en-Z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84203"/>
    <w:rsid w:val="20184203"/>
    <w:rsid w:val="2E805EFB"/>
    <w:rsid w:val="32CF2F6B"/>
    <w:rsid w:val="33842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1200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2026-03-09T19:07:00Z</dcterms:created>
  <dc:creator>clare</dc:creator>
  <cp:lastModifiedBy>clare</cp:lastModifiedBy>
  <dcterms:modified xsi:type="dcterms:W3CDTF">2026-03-10T16:30:31Z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433DDF05D89243668CCAF9387EE64E45_13</vt:lpwstr>
  </property>
</Properties>
</file>