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26E0" w14:textId="77777777" w:rsidR="007614A4" w:rsidRPr="00FB2D3F" w:rsidRDefault="007614A4" w:rsidP="007614A4">
      <w:pPr>
        <w:rPr>
          <w:b/>
          <w:bCs/>
          <w:sz w:val="32"/>
          <w:szCs w:val="32"/>
        </w:rPr>
      </w:pPr>
      <w:r w:rsidRPr="00FB2D3F">
        <w:rPr>
          <w:b/>
          <w:bCs/>
          <w:sz w:val="32"/>
          <w:szCs w:val="32"/>
        </w:rPr>
        <w:t>Servizi</w:t>
      </w:r>
    </w:p>
    <w:p w14:paraId="0D9233AC" w14:textId="77777777" w:rsidR="007614A4" w:rsidRPr="00420553" w:rsidRDefault="007614A4" w:rsidP="007614A4">
      <w:proofErr w:type="spellStart"/>
      <w:r w:rsidRPr="00420553">
        <w:t>EdilSky</w:t>
      </w:r>
      <w:proofErr w:type="spellEnd"/>
      <w:r w:rsidRPr="00420553">
        <w:t xml:space="preserve"> offre un’ampia gamma di interventi di edilizia su fune, dai lavori più comuni a quelli più specializzati, grazie </w:t>
      </w:r>
      <w:proofErr w:type="gramStart"/>
      <w:r w:rsidRPr="00420553">
        <w:t>a</w:t>
      </w:r>
      <w:proofErr w:type="gramEnd"/>
      <w:r w:rsidRPr="00420553">
        <w:t xml:space="preserve"> attrezzature tecnologiche e certificazioni dedicate.</w:t>
      </w:r>
    </w:p>
    <w:p w14:paraId="3CD50E39" w14:textId="77777777" w:rsidR="007614A4" w:rsidRPr="00420553" w:rsidRDefault="007614A4" w:rsidP="007614A4">
      <w:r w:rsidRPr="00420553">
        <w:t>Lavorare su corda significa scegliere un metodo moderno e molto più pratico rispetto all’edilizia tradizionale: per questo investiamo continuamente in formazione e ci affidiamo solo a personale qualificato e con esperienza reale sul campo.</w:t>
      </w:r>
    </w:p>
    <w:p w14:paraId="548F7826" w14:textId="77777777" w:rsidR="007614A4" w:rsidRPr="00420553" w:rsidRDefault="007614A4" w:rsidP="007614A4">
      <w:r w:rsidRPr="00420553">
        <w:t>I nostri operatori lavorano in totale sicurezza, sospesi su funi ancorate alla struttura, seguendo tutte le normative vigenti. Questo approccio elimina nella maggior parte dei casi la necessità di ponteggi o piattaforme aeree: meno ingombro, meno tempi di preparazione e soprattutto un risparmio economico considerevole rispetto alle soluzioni tradizionali.</w:t>
      </w:r>
    </w:p>
    <w:p w14:paraId="1F0122AC" w14:textId="77777777" w:rsidR="007614A4" w:rsidRDefault="007614A4" w:rsidP="007614A4">
      <w:r w:rsidRPr="00420553">
        <w:t>Il risultato è un servizio completo a 360°, rapido e ben organizzato: riduciamo i costi e velocizziamo l’esecuzione, rispettando le tempistiche concordate e garantendo sempre qualità e cura del lavoro svolto.</w:t>
      </w:r>
    </w:p>
    <w:p w14:paraId="0C94E99A" w14:textId="77777777" w:rsidR="00154CCB" w:rsidRDefault="00154CCB"/>
    <w:sectPr w:rsidR="00154C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A4"/>
    <w:rsid w:val="00154CCB"/>
    <w:rsid w:val="00225380"/>
    <w:rsid w:val="007614A4"/>
    <w:rsid w:val="008A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6F8EF"/>
  <w15:chartTrackingRefBased/>
  <w15:docId w15:val="{CAC670D9-8D2E-40CF-BF28-E382395E0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614A4"/>
  </w:style>
  <w:style w:type="paragraph" w:styleId="Titolo1">
    <w:name w:val="heading 1"/>
    <w:basedOn w:val="Normale"/>
    <w:next w:val="Normale"/>
    <w:link w:val="Titolo1Carattere"/>
    <w:uiPriority w:val="9"/>
    <w:qFormat/>
    <w:rsid w:val="00761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1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1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1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1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1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1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1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1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1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1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1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14A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14A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14A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14A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14A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14A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1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1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1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1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1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14A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14A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14A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1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14A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1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wx956</dc:creator>
  <cp:keywords/>
  <dc:description/>
  <cp:lastModifiedBy>wx956</cp:lastModifiedBy>
  <cp:revision>1</cp:revision>
  <dcterms:created xsi:type="dcterms:W3CDTF">2026-03-09T10:38:00Z</dcterms:created>
  <dcterms:modified xsi:type="dcterms:W3CDTF">2026-03-09T10:38:00Z</dcterms:modified>
</cp:coreProperties>
</file>