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 6 — Fine-Tuning and Comparative Evaluation of a Pretrained BERT Model for Sentence Classification</w:t>
      </w:r>
    </w:p>
    <w:p>
      <w:pPr>
        <w:jc w:val="center"/>
      </w:pPr>
      <w:r>
        <w:rPr>
          <w:b/>
        </w:rPr>
        <w:t>Name: Raj Mathuria | UID: 2023300139</w:t>
        <w:br/>
      </w:r>
      <w:r>
        <w:t>Generative AI (PE III) — CE413 | Semester VII</w:t>
        <w:br/>
      </w:r>
      <w:r>
        <w:t>SMS Spam/Ham Classification | bert-base-uncased</w:t>
        <w:br/>
      </w:r>
      <w:r>
        <w:t>NVIDIA GeForce RTX 4050 Laptop GPU | CUDA 13.0</w:t>
      </w:r>
    </w:p>
    <w:p>
      <w:pPr>
        <w:pStyle w:val="Heading1"/>
      </w:pPr>
      <w:r>
        <w:t>1. Aim</w:t>
      </w:r>
    </w:p>
    <w:p>
      <w:r>
        <w:t>To design, implement, fine-tune, and evaluate a pretrained BERT model for a real-world sentence classification task and analyze preprocessing, tokenization, sequence length, classification-head architecture, hyperparameters, class imbalance, and input robustness.</w:t>
      </w:r>
    </w:p>
    <w:p>
      <w:pPr>
        <w:pStyle w:val="Heading1"/>
      </w:pPr>
      <w:r>
        <w:t>2. Problem Statement</w:t>
      </w:r>
    </w:p>
    <w:p>
      <w:r>
        <w:t>A BERT-based SMS classifier was implemented using Hugging Face Transformers. Messages are classified as Ham (0) or Spam (1), followed by controlled comparisons and robustness analysis.</w:t>
      </w:r>
    </w:p>
    <w:p>
      <w:pPr>
        <w:pStyle w:val="Heading1"/>
      </w:pPr>
      <w:r>
        <w:t>3. Dataset and Preprocessing</w:t>
      </w:r>
    </w:p>
    <w:tbl>
      <w:tblPr>
        <w:tblStyle w:val="TableGrid"/>
        <w:tblW w:type="auto" w:w="0"/>
        <w:tblLook w:firstColumn="1" w:firstRow="1" w:lastColumn="0" w:lastRow="0" w:noHBand="0" w:noVBand="1" w:val="04A0"/>
      </w:tblPr>
      <w:tblGrid>
        <w:gridCol w:w="3408"/>
        <w:gridCol w:w="3408"/>
        <w:gridCol w:w="3408"/>
      </w:tblGrid>
      <w:tr>
        <w:tc>
          <w:tcPr>
            <w:tcW w:type="dxa" w:w="3408"/>
          </w:tcPr>
          <w:p>
            <w:r>
              <w:t>Measure</w:t>
            </w:r>
          </w:p>
        </w:tc>
        <w:tc>
          <w:tcPr>
            <w:tcW w:type="dxa" w:w="3408"/>
          </w:tcPr>
          <w:p>
            <w:r>
              <w:t>Before cleaning</w:t>
            </w:r>
          </w:p>
        </w:tc>
        <w:tc>
          <w:tcPr>
            <w:tcW w:type="dxa" w:w="3408"/>
          </w:tcPr>
          <w:p>
            <w:r>
              <w:t>After cleaning</w:t>
            </w:r>
          </w:p>
        </w:tc>
      </w:tr>
      <w:tr>
        <w:tc>
          <w:tcPr>
            <w:tcW w:type="dxa" w:w="3408"/>
          </w:tcPr>
          <w:p>
            <w:r>
              <w:t>Records</w:t>
            </w:r>
          </w:p>
        </w:tc>
        <w:tc>
          <w:tcPr>
            <w:tcW w:type="dxa" w:w="3408"/>
          </w:tcPr>
          <w:p>
            <w:r>
              <w:t>5,574</w:t>
            </w:r>
          </w:p>
        </w:tc>
        <w:tc>
          <w:tcPr>
            <w:tcW w:type="dxa" w:w="3408"/>
          </w:tcPr>
          <w:p>
            <w:r>
              <w:t>5,171</w:t>
            </w:r>
          </w:p>
        </w:tc>
      </w:tr>
      <w:tr>
        <w:tc>
          <w:tcPr>
            <w:tcW w:type="dxa" w:w="3408"/>
          </w:tcPr>
          <w:p>
            <w:r>
              <w:t>Duplicate rows</w:t>
            </w:r>
          </w:p>
        </w:tc>
        <w:tc>
          <w:tcPr>
            <w:tcW w:type="dxa" w:w="3408"/>
          </w:tcPr>
          <w:p>
            <w:r>
              <w:t>403</w:t>
            </w:r>
          </w:p>
        </w:tc>
        <w:tc>
          <w:tcPr>
            <w:tcW w:type="dxa" w:w="3408"/>
          </w:tcPr>
          <w:p>
            <w:r>
              <w:t>0</w:t>
            </w:r>
          </w:p>
        </w:tc>
      </w:tr>
      <w:tr>
        <w:tc>
          <w:tcPr>
            <w:tcW w:type="dxa" w:w="3408"/>
          </w:tcPr>
          <w:p>
            <w:r>
              <w:t>Missing text</w:t>
            </w:r>
          </w:p>
        </w:tc>
        <w:tc>
          <w:tcPr>
            <w:tcW w:type="dxa" w:w="3408"/>
          </w:tcPr>
          <w:p>
            <w:r>
              <w:t>0</w:t>
            </w:r>
          </w:p>
        </w:tc>
        <w:tc>
          <w:tcPr>
            <w:tcW w:type="dxa" w:w="3408"/>
          </w:tcPr>
          <w:p>
            <w:r>
              <w:t>0</w:t>
            </w:r>
          </w:p>
        </w:tc>
      </w:tr>
      <w:tr>
        <w:tc>
          <w:tcPr>
            <w:tcW w:type="dxa" w:w="3408"/>
          </w:tcPr>
          <w:p>
            <w:r>
              <w:t>Ham (0)</w:t>
            </w:r>
          </w:p>
        </w:tc>
        <w:tc>
          <w:tcPr>
            <w:tcW w:type="dxa" w:w="3408"/>
          </w:tcPr>
          <w:p>
            <w:r>
              <w:t>4,827</w:t>
            </w:r>
          </w:p>
        </w:tc>
        <w:tc>
          <w:tcPr>
            <w:tcW w:type="dxa" w:w="3408"/>
          </w:tcPr>
          <w:p>
            <w:r>
              <w:t>4,518</w:t>
            </w:r>
          </w:p>
        </w:tc>
      </w:tr>
      <w:tr>
        <w:tc>
          <w:tcPr>
            <w:tcW w:type="dxa" w:w="3408"/>
          </w:tcPr>
          <w:p>
            <w:r>
              <w:t>Spam (1)</w:t>
            </w:r>
          </w:p>
        </w:tc>
        <w:tc>
          <w:tcPr>
            <w:tcW w:type="dxa" w:w="3408"/>
          </w:tcPr>
          <w:p>
            <w:r>
              <w:t>747</w:t>
            </w:r>
          </w:p>
        </w:tc>
        <w:tc>
          <w:tcPr>
            <w:tcW w:type="dxa" w:w="3408"/>
          </w:tcPr>
          <w:p>
            <w:r>
              <w:t>653</w:t>
            </w:r>
          </w:p>
        </w:tc>
      </w:tr>
      <w:tr>
        <w:tc>
          <w:tcPr>
            <w:tcW w:type="dxa" w:w="3408"/>
          </w:tcPr>
          <w:p>
            <w:r>
              <w:t>Average characters</w:t>
            </w:r>
          </w:p>
        </w:tc>
        <w:tc>
          <w:tcPr>
            <w:tcW w:type="dxa" w:w="3408"/>
          </w:tcPr>
          <w:p>
            <w:r>
              <w:t>81.48</w:t>
            </w:r>
          </w:p>
        </w:tc>
        <w:tc>
          <w:tcPr>
            <w:tcW w:type="dxa" w:w="3408"/>
          </w:tcPr>
          <w:p>
            <w:r>
              <w:t>80.33</w:t>
            </w:r>
          </w:p>
        </w:tc>
      </w:tr>
    </w:tbl>
    <w:p>
      <w:r>
        <w:t>Final split: Training = 3,619; Validation = 776; Testing = 776. Two preprocessing variants were evaluated: minimal preprocessing and cleaned/normalized text.</w:t>
      </w:r>
    </w:p>
    <w:p>
      <w:pPr>
        <w:pStyle w:val="Heading1"/>
      </w:pPr>
      <w:r>
        <w:t>4. Tokenization</w:t>
      </w:r>
    </w:p>
    <w:p>
      <w:r>
        <w:t>The tokenizer was bert-base-uncased using WordPiece tokenization. The experiment inspected tokens, token IDs, attention masks, padding and truncation.</w:t>
      </w:r>
    </w:p>
    <w:tbl>
      <w:tblPr>
        <w:tblStyle w:val="TableGrid"/>
        <w:tblW w:type="auto" w:w="0"/>
        <w:tblLook w:firstColumn="1" w:firstRow="1" w:lastColumn="0" w:lastRow="0" w:noHBand="0" w:noVBand="1" w:val="04A0"/>
      </w:tblPr>
      <w:tblGrid>
        <w:gridCol w:w="5112"/>
        <w:gridCol w:w="5112"/>
      </w:tblGrid>
      <w:tr>
        <w:tc>
          <w:tcPr>
            <w:tcW w:type="dxa" w:w="5112"/>
          </w:tcPr>
          <w:p>
            <w:r>
              <w:t>Maximum length</w:t>
            </w:r>
          </w:p>
        </w:tc>
        <w:tc>
          <w:tcPr>
            <w:tcW w:type="dxa" w:w="5112"/>
          </w:tcPr>
          <w:p>
            <w:r>
              <w:t>Observed non-padding token counts</w:t>
            </w:r>
          </w:p>
        </w:tc>
      </w:tr>
      <w:tr>
        <w:tc>
          <w:tcPr>
            <w:tcW w:type="dxa" w:w="5112"/>
          </w:tcPr>
          <w:p>
            <w:r>
              <w:t>32</w:t>
            </w:r>
          </w:p>
        </w:tc>
        <w:tc>
          <w:tcPr>
            <w:tcW w:type="dxa" w:w="5112"/>
          </w:tcPr>
          <w:p>
            <w:r>
              <w:t>26, 32, 32, 17, 32</w:t>
            </w:r>
          </w:p>
        </w:tc>
      </w:tr>
      <w:tr>
        <w:tc>
          <w:tcPr>
            <w:tcW w:type="dxa" w:w="5112"/>
          </w:tcPr>
          <w:p>
            <w:r>
              <w:t>128</w:t>
            </w:r>
          </w:p>
        </w:tc>
        <w:tc>
          <w:tcPr>
            <w:tcW w:type="dxa" w:w="5112"/>
          </w:tcPr>
          <w:p>
            <w:r>
              <w:t>26, 33, 32, 17, 35</w:t>
            </w:r>
          </w:p>
        </w:tc>
      </w:tr>
    </w:tbl>
    <w:p>
      <w:pPr>
        <w:pStyle w:val="Heading1"/>
      </w:pPr>
      <w:r>
        <w:t>5. Baseline BERT</w:t>
      </w:r>
    </w:p>
    <w:tbl>
      <w:tblPr>
        <w:tblStyle w:val="TableGrid"/>
        <w:tblW w:type="auto" w:w="0"/>
        <w:tblLook w:firstColumn="1" w:firstRow="1" w:lastColumn="0" w:lastRow="0" w:noHBand="0" w:noVBand="1" w:val="04A0"/>
      </w:tblPr>
      <w:tblGrid>
        <w:gridCol w:w="5112"/>
        <w:gridCol w:w="5112"/>
      </w:tblGrid>
      <w:tr>
        <w:tc>
          <w:tcPr>
            <w:tcW w:type="dxa" w:w="5112"/>
          </w:tcPr>
          <w:p>
            <w:r>
              <w:t>Metric</w:t>
            </w:r>
          </w:p>
        </w:tc>
        <w:tc>
          <w:tcPr>
            <w:tcW w:type="dxa" w:w="5112"/>
          </w:tcPr>
          <w:p>
            <w:r>
              <w:t>Value</w:t>
            </w:r>
          </w:p>
        </w:tc>
      </w:tr>
      <w:tr>
        <w:tc>
          <w:tcPr>
            <w:tcW w:type="dxa" w:w="5112"/>
          </w:tcPr>
          <w:p>
            <w:r>
              <w:t>Accuracy</w:t>
            </w:r>
          </w:p>
        </w:tc>
        <w:tc>
          <w:tcPr>
            <w:tcW w:type="dxa" w:w="5112"/>
          </w:tcPr>
          <w:p>
            <w:r>
              <w:t>98.45%</w:t>
            </w:r>
          </w:p>
        </w:tc>
      </w:tr>
      <w:tr>
        <w:tc>
          <w:tcPr>
            <w:tcW w:type="dxa" w:w="5112"/>
          </w:tcPr>
          <w:p>
            <w:r>
              <w:t>Precision</w:t>
            </w:r>
          </w:p>
        </w:tc>
        <w:tc>
          <w:tcPr>
            <w:tcW w:type="dxa" w:w="5112"/>
          </w:tcPr>
          <w:p>
            <w:r>
              <w:t>95.74%</w:t>
            </w:r>
          </w:p>
        </w:tc>
      </w:tr>
      <w:tr>
        <w:tc>
          <w:tcPr>
            <w:tcW w:type="dxa" w:w="5112"/>
          </w:tcPr>
          <w:p>
            <w:r>
              <w:t>Recall</w:t>
            </w:r>
          </w:p>
        </w:tc>
        <w:tc>
          <w:tcPr>
            <w:tcW w:type="dxa" w:w="5112"/>
          </w:tcPr>
          <w:p>
            <w:r>
              <w:t>91.84%</w:t>
            </w:r>
          </w:p>
        </w:tc>
      </w:tr>
      <w:tr>
        <w:tc>
          <w:tcPr>
            <w:tcW w:type="dxa" w:w="5112"/>
          </w:tcPr>
          <w:p>
            <w:r>
              <w:t>F1</w:t>
            </w:r>
          </w:p>
        </w:tc>
        <w:tc>
          <w:tcPr>
            <w:tcW w:type="dxa" w:w="5112"/>
          </w:tcPr>
          <w:p>
            <w:r>
              <w:t>93.75%</w:t>
            </w:r>
          </w:p>
        </w:tc>
      </w:tr>
      <w:tr>
        <w:tc>
          <w:tcPr>
            <w:tcW w:type="dxa" w:w="5112"/>
          </w:tcPr>
          <w:p>
            <w:r>
              <w:t>Macro-F1</w:t>
            </w:r>
          </w:p>
        </w:tc>
        <w:tc>
          <w:tcPr>
            <w:tcW w:type="dxa" w:w="5112"/>
          </w:tcPr>
          <w:p>
            <w:r>
              <w:t>96.43%</w:t>
            </w:r>
          </w:p>
        </w:tc>
      </w:tr>
      <w:tr>
        <w:tc>
          <w:tcPr>
            <w:tcW w:type="dxa" w:w="5112"/>
          </w:tcPr>
          <w:p>
            <w:r>
              <w:t>Validation loss</w:t>
            </w:r>
          </w:p>
        </w:tc>
        <w:tc>
          <w:tcPr>
            <w:tcW w:type="dxa" w:w="5112"/>
          </w:tcPr>
          <w:p>
            <w:r>
              <w:t>0.0548</w:t>
            </w:r>
          </w:p>
        </w:tc>
      </w:tr>
      <w:tr>
        <w:tc>
          <w:tcPr>
            <w:tcW w:type="dxa" w:w="5112"/>
          </w:tcPr>
          <w:p>
            <w:r>
              <w:t>Training time</w:t>
            </w:r>
          </w:p>
        </w:tc>
        <w:tc>
          <w:tcPr>
            <w:tcW w:type="dxa" w:w="5112"/>
          </w:tcPr>
          <w:p>
            <w:r>
              <w:t>75.43 s</w:t>
            </w:r>
          </w:p>
        </w:tc>
      </w:tr>
    </w:tbl>
    <w:p>
      <w:pPr>
        <w:pStyle w:val="Heading1"/>
      </w:pPr>
      <w:r>
        <w:t>6. Comparative Results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r>
              <w:t>Experiment</w:t>
            </w:r>
          </w:p>
        </w:tc>
        <w:tc>
          <w:tcPr>
            <w:tcW w:type="dxa" w:w="929"/>
          </w:tcPr>
          <w:p>
            <w:r>
              <w:t>Seq.</w:t>
            </w:r>
          </w:p>
        </w:tc>
        <w:tc>
          <w:tcPr>
            <w:tcW w:type="dxa" w:w="929"/>
          </w:tcPr>
          <w:p>
            <w:r>
              <w:t>LR</w:t>
            </w:r>
          </w:p>
        </w:tc>
        <w:tc>
          <w:tcPr>
            <w:tcW w:type="dxa" w:w="929"/>
          </w:tcPr>
          <w:p>
            <w:r>
              <w:t>Head</w:t>
            </w:r>
          </w:p>
        </w:tc>
        <w:tc>
          <w:tcPr>
            <w:tcW w:type="dxa" w:w="929"/>
          </w:tcPr>
          <w:p>
            <w:r>
              <w:t>Weighted</w:t>
            </w:r>
          </w:p>
        </w:tc>
        <w:tc>
          <w:tcPr>
            <w:tcW w:type="dxa" w:w="929"/>
          </w:tcPr>
          <w:p>
            <w:r>
              <w:t>Accuracy</w:t>
            </w:r>
          </w:p>
        </w:tc>
        <w:tc>
          <w:tcPr>
            <w:tcW w:type="dxa" w:w="929"/>
          </w:tcPr>
          <w:p>
            <w:r>
              <w:t>Precision</w:t>
            </w:r>
          </w:p>
        </w:tc>
        <w:tc>
          <w:tcPr>
            <w:tcW w:type="dxa" w:w="929"/>
          </w:tcPr>
          <w:p>
            <w:r>
              <w:t>Recall</w:t>
            </w:r>
          </w:p>
        </w:tc>
        <w:tc>
          <w:tcPr>
            <w:tcW w:type="dxa" w:w="929"/>
          </w:tcPr>
          <w:p>
            <w:r>
              <w:t>F1</w:t>
            </w:r>
          </w:p>
        </w:tc>
        <w:tc>
          <w:tcPr>
            <w:tcW w:type="dxa" w:w="929"/>
          </w:tcPr>
          <w:p>
            <w:r>
              <w:t>Macro-F1</w:t>
            </w:r>
          </w:p>
        </w:tc>
        <w:tc>
          <w:tcPr>
            <w:tcW w:type="dxa" w:w="929"/>
          </w:tcPr>
          <w:p>
            <w:r>
              <w:t>Time (s)</w:t>
            </w:r>
          </w:p>
        </w:tc>
      </w:tr>
      <w:tr>
        <w:tc>
          <w:tcPr>
            <w:tcW w:type="dxa" w:w="929"/>
          </w:tcPr>
          <w:p>
            <w:r>
              <w:t>E1_baseline_bert</w:t>
            </w:r>
          </w:p>
        </w:tc>
        <w:tc>
          <w:tcPr>
            <w:tcW w:type="dxa" w:w="929"/>
          </w:tcPr>
          <w:p>
            <w:r>
              <w:t>32</w:t>
            </w:r>
          </w:p>
        </w:tc>
        <w:tc>
          <w:tcPr>
            <w:tcW w:type="dxa" w:w="929"/>
          </w:tcPr>
          <w:p>
            <w:r>
              <w:t>2e-05</w:t>
            </w:r>
          </w:p>
        </w:tc>
        <w:tc>
          <w:tcPr>
            <w:tcW w:type="dxa" w:w="929"/>
          </w:tcPr>
          <w:p>
            <w:r>
              <w:t>baseline</w:t>
            </w:r>
          </w:p>
        </w:tc>
        <w:tc>
          <w:tcPr>
            <w:tcW w:type="dxa" w:w="929"/>
          </w:tcPr>
          <w:p>
            <w:r>
              <w:t>No</w:t>
            </w:r>
          </w:p>
        </w:tc>
        <w:tc>
          <w:tcPr>
            <w:tcW w:type="dxa" w:w="929"/>
          </w:tcPr>
          <w:p>
            <w:r>
              <w:t>0.9845</w:t>
            </w:r>
          </w:p>
        </w:tc>
        <w:tc>
          <w:tcPr>
            <w:tcW w:type="dxa" w:w="929"/>
          </w:tcPr>
          <w:p>
            <w:r>
              <w:t>0.9574</w:t>
            </w:r>
          </w:p>
        </w:tc>
        <w:tc>
          <w:tcPr>
            <w:tcW w:type="dxa" w:w="929"/>
          </w:tcPr>
          <w:p>
            <w:r>
              <w:t>0.9184</w:t>
            </w:r>
          </w:p>
        </w:tc>
        <w:tc>
          <w:tcPr>
            <w:tcW w:type="dxa" w:w="929"/>
          </w:tcPr>
          <w:p>
            <w:r>
              <w:t>0.9375</w:t>
            </w:r>
          </w:p>
        </w:tc>
        <w:tc>
          <w:tcPr>
            <w:tcW w:type="dxa" w:w="929"/>
          </w:tcPr>
          <w:p>
            <w:r>
              <w:t>0.9643</w:t>
            </w:r>
          </w:p>
        </w:tc>
        <w:tc>
          <w:tcPr>
            <w:tcW w:type="dxa" w:w="929"/>
          </w:tcPr>
          <w:p>
            <w:r>
              <w:t>75.43</w:t>
            </w:r>
          </w:p>
        </w:tc>
      </w:tr>
      <w:tr>
        <w:tc>
          <w:tcPr>
            <w:tcW w:type="dxa" w:w="929"/>
          </w:tcPr>
          <w:p>
            <w:r>
              <w:t>E2_preprocessing_normalized</w:t>
            </w:r>
          </w:p>
        </w:tc>
        <w:tc>
          <w:tcPr>
            <w:tcW w:type="dxa" w:w="929"/>
          </w:tcPr>
          <w:p>
            <w:r>
              <w:t>32</w:t>
            </w:r>
          </w:p>
        </w:tc>
        <w:tc>
          <w:tcPr>
            <w:tcW w:type="dxa" w:w="929"/>
          </w:tcPr>
          <w:p>
            <w:r>
              <w:t>2e-05</w:t>
            </w:r>
          </w:p>
        </w:tc>
        <w:tc>
          <w:tcPr>
            <w:tcW w:type="dxa" w:w="929"/>
          </w:tcPr>
          <w:p>
            <w:r>
              <w:t>baseline</w:t>
            </w:r>
          </w:p>
        </w:tc>
        <w:tc>
          <w:tcPr>
            <w:tcW w:type="dxa" w:w="929"/>
          </w:tcPr>
          <w:p>
            <w:r>
              <w:t>No</w:t>
            </w:r>
          </w:p>
        </w:tc>
        <w:tc>
          <w:tcPr>
            <w:tcW w:type="dxa" w:w="929"/>
          </w:tcPr>
          <w:p>
            <w:r>
              <w:t>0.9832</w:t>
            </w:r>
          </w:p>
        </w:tc>
        <w:tc>
          <w:tcPr>
            <w:tcW w:type="dxa" w:w="929"/>
          </w:tcPr>
          <w:p>
            <w:r>
              <w:t>0.9293</w:t>
            </w:r>
          </w:p>
        </w:tc>
        <w:tc>
          <w:tcPr>
            <w:tcW w:type="dxa" w:w="929"/>
          </w:tcPr>
          <w:p>
            <w:r>
              <w:t>0.9388</w:t>
            </w:r>
          </w:p>
        </w:tc>
        <w:tc>
          <w:tcPr>
            <w:tcW w:type="dxa" w:w="929"/>
          </w:tcPr>
          <w:p>
            <w:r>
              <w:t>0.9340</w:t>
            </w:r>
          </w:p>
        </w:tc>
        <w:tc>
          <w:tcPr>
            <w:tcW w:type="dxa" w:w="929"/>
          </w:tcPr>
          <w:p>
            <w:r>
              <w:t>0.9622</w:t>
            </w:r>
          </w:p>
        </w:tc>
        <w:tc>
          <w:tcPr>
            <w:tcW w:type="dxa" w:w="929"/>
          </w:tcPr>
          <w:p>
            <w:r>
              <w:t>75.83</w:t>
            </w:r>
          </w:p>
        </w:tc>
      </w:tr>
      <w:tr>
        <w:tc>
          <w:tcPr>
            <w:tcW w:type="dxa" w:w="929"/>
          </w:tcPr>
          <w:p>
            <w:r>
              <w:t>E3_sequence_128</w:t>
            </w:r>
          </w:p>
        </w:tc>
        <w:tc>
          <w:tcPr>
            <w:tcW w:type="dxa" w:w="929"/>
          </w:tcPr>
          <w:p>
            <w:r>
              <w:t>128</w:t>
            </w:r>
          </w:p>
        </w:tc>
        <w:tc>
          <w:tcPr>
            <w:tcW w:type="dxa" w:w="929"/>
          </w:tcPr>
          <w:p>
            <w:r>
              <w:t>2e-05</w:t>
            </w:r>
          </w:p>
        </w:tc>
        <w:tc>
          <w:tcPr>
            <w:tcW w:type="dxa" w:w="929"/>
          </w:tcPr>
          <w:p>
            <w:r>
              <w:t>baseline</w:t>
            </w:r>
          </w:p>
        </w:tc>
        <w:tc>
          <w:tcPr>
            <w:tcW w:type="dxa" w:w="929"/>
          </w:tcPr>
          <w:p>
            <w:r>
              <w:t>No</w:t>
            </w:r>
          </w:p>
        </w:tc>
        <w:tc>
          <w:tcPr>
            <w:tcW w:type="dxa" w:w="929"/>
          </w:tcPr>
          <w:p>
            <w:r>
              <w:t>0.9897</w:t>
            </w:r>
          </w:p>
        </w:tc>
        <w:tc>
          <w:tcPr>
            <w:tcW w:type="dxa" w:w="929"/>
          </w:tcPr>
          <w:p>
            <w:r>
              <w:t>0.9592</w:t>
            </w:r>
          </w:p>
        </w:tc>
        <w:tc>
          <w:tcPr>
            <w:tcW w:type="dxa" w:w="929"/>
          </w:tcPr>
          <w:p>
            <w:r>
              <w:t>0.9592</w:t>
            </w:r>
          </w:p>
        </w:tc>
        <w:tc>
          <w:tcPr>
            <w:tcW w:type="dxa" w:w="929"/>
          </w:tcPr>
          <w:p>
            <w:r>
              <w:t>0.9592</w:t>
            </w:r>
          </w:p>
        </w:tc>
        <w:tc>
          <w:tcPr>
            <w:tcW w:type="dxa" w:w="929"/>
          </w:tcPr>
          <w:p>
            <w:r>
              <w:t>0.9766</w:t>
            </w:r>
          </w:p>
        </w:tc>
        <w:tc>
          <w:tcPr>
            <w:tcW w:type="dxa" w:w="929"/>
          </w:tcPr>
          <w:p>
            <w:r>
              <w:t>191.87</w:t>
            </w:r>
          </w:p>
        </w:tc>
      </w:tr>
      <w:tr>
        <w:tc>
          <w:tcPr>
            <w:tcW w:type="dxa" w:w="929"/>
          </w:tcPr>
          <w:p>
            <w:r>
              <w:t>E4_hyperparam_1</w:t>
            </w:r>
          </w:p>
        </w:tc>
        <w:tc>
          <w:tcPr>
            <w:tcW w:type="dxa" w:w="929"/>
          </w:tcPr>
          <w:p>
            <w:r>
              <w:t>32</w:t>
            </w:r>
          </w:p>
        </w:tc>
        <w:tc>
          <w:tcPr>
            <w:tcW w:type="dxa" w:w="929"/>
          </w:tcPr>
          <w:p>
            <w:r>
              <w:t>2e-05</w:t>
            </w:r>
          </w:p>
        </w:tc>
        <w:tc>
          <w:tcPr>
            <w:tcW w:type="dxa" w:w="929"/>
          </w:tcPr>
          <w:p>
            <w:r>
              <w:t>baseline</w:t>
            </w:r>
          </w:p>
        </w:tc>
        <w:tc>
          <w:tcPr>
            <w:tcW w:type="dxa" w:w="929"/>
          </w:tcPr>
          <w:p>
            <w:r>
              <w:t>No</w:t>
            </w:r>
          </w:p>
        </w:tc>
        <w:tc>
          <w:tcPr>
            <w:tcW w:type="dxa" w:w="929"/>
          </w:tcPr>
          <w:p>
            <w:r>
              <w:t>0.9832</w:t>
            </w:r>
          </w:p>
        </w:tc>
        <w:tc>
          <w:tcPr>
            <w:tcW w:type="dxa" w:w="929"/>
          </w:tcPr>
          <w:p>
            <w:r>
              <w:t>0.9293</w:t>
            </w:r>
          </w:p>
        </w:tc>
        <w:tc>
          <w:tcPr>
            <w:tcW w:type="dxa" w:w="929"/>
          </w:tcPr>
          <w:p>
            <w:r>
              <w:t>0.9388</w:t>
            </w:r>
          </w:p>
        </w:tc>
        <w:tc>
          <w:tcPr>
            <w:tcW w:type="dxa" w:w="929"/>
          </w:tcPr>
          <w:p>
            <w:r>
              <w:t>0.9340</w:t>
            </w:r>
          </w:p>
        </w:tc>
        <w:tc>
          <w:tcPr>
            <w:tcW w:type="dxa" w:w="929"/>
          </w:tcPr>
          <w:p>
            <w:r>
              <w:t>0.9622</w:t>
            </w:r>
          </w:p>
        </w:tc>
        <w:tc>
          <w:tcPr>
            <w:tcW w:type="dxa" w:w="929"/>
          </w:tcPr>
          <w:p>
            <w:r>
              <w:t>77.35</w:t>
            </w:r>
          </w:p>
        </w:tc>
      </w:tr>
      <w:tr>
        <w:tc>
          <w:tcPr>
            <w:tcW w:type="dxa" w:w="929"/>
          </w:tcPr>
          <w:p>
            <w:r>
              <w:t>E4_hyperparam_2</w:t>
            </w:r>
          </w:p>
        </w:tc>
        <w:tc>
          <w:tcPr>
            <w:tcW w:type="dxa" w:w="929"/>
          </w:tcPr>
          <w:p>
            <w:r>
              <w:t>32</w:t>
            </w:r>
          </w:p>
        </w:tc>
        <w:tc>
          <w:tcPr>
            <w:tcW w:type="dxa" w:w="929"/>
          </w:tcPr>
          <w:p>
            <w:r>
              <w:t>3e-05</w:t>
            </w:r>
          </w:p>
        </w:tc>
        <w:tc>
          <w:tcPr>
            <w:tcW w:type="dxa" w:w="929"/>
          </w:tcPr>
          <w:p>
            <w:r>
              <w:t>baseline</w:t>
            </w:r>
          </w:p>
        </w:tc>
        <w:tc>
          <w:tcPr>
            <w:tcW w:type="dxa" w:w="929"/>
          </w:tcPr>
          <w:p>
            <w:r>
              <w:t>No</w:t>
            </w:r>
          </w:p>
        </w:tc>
        <w:tc>
          <w:tcPr>
            <w:tcW w:type="dxa" w:w="929"/>
          </w:tcPr>
          <w:p>
            <w:r>
              <w:t>0.9794</w:t>
            </w:r>
          </w:p>
        </w:tc>
        <w:tc>
          <w:tcPr>
            <w:tcW w:type="dxa" w:w="929"/>
          </w:tcPr>
          <w:p>
            <w:r>
              <w:t>0.9020</w:t>
            </w:r>
          </w:p>
        </w:tc>
        <w:tc>
          <w:tcPr>
            <w:tcW w:type="dxa" w:w="929"/>
          </w:tcPr>
          <w:p>
            <w:r>
              <w:t>0.9388</w:t>
            </w:r>
          </w:p>
        </w:tc>
        <w:tc>
          <w:tcPr>
            <w:tcW w:type="dxa" w:w="929"/>
          </w:tcPr>
          <w:p>
            <w:r>
              <w:t>0.9200</w:t>
            </w:r>
          </w:p>
        </w:tc>
        <w:tc>
          <w:tcPr>
            <w:tcW w:type="dxa" w:w="929"/>
          </w:tcPr>
          <w:p>
            <w:r>
              <w:t>0.9541</w:t>
            </w:r>
          </w:p>
        </w:tc>
        <w:tc>
          <w:tcPr>
            <w:tcW w:type="dxa" w:w="929"/>
          </w:tcPr>
          <w:p>
            <w:r>
              <w:t>76.18</w:t>
            </w:r>
          </w:p>
        </w:tc>
      </w:tr>
      <w:tr>
        <w:tc>
          <w:tcPr>
            <w:tcW w:type="dxa" w:w="929"/>
          </w:tcPr>
          <w:p>
            <w:r>
              <w:t>E4_hyperparam_3</w:t>
            </w:r>
          </w:p>
        </w:tc>
        <w:tc>
          <w:tcPr>
            <w:tcW w:type="dxa" w:w="929"/>
          </w:tcPr>
          <w:p>
            <w:r>
              <w:t>32</w:t>
            </w:r>
          </w:p>
        </w:tc>
        <w:tc>
          <w:tcPr>
            <w:tcW w:type="dxa" w:w="929"/>
          </w:tcPr>
          <w:p>
            <w:r>
              <w:t>5e-05</w:t>
            </w:r>
          </w:p>
        </w:tc>
        <w:tc>
          <w:tcPr>
            <w:tcW w:type="dxa" w:w="929"/>
          </w:tcPr>
          <w:p>
            <w:r>
              <w:t>baseline</w:t>
            </w:r>
          </w:p>
        </w:tc>
        <w:tc>
          <w:tcPr>
            <w:tcW w:type="dxa" w:w="929"/>
          </w:tcPr>
          <w:p>
            <w:r>
              <w:t>No</w:t>
            </w:r>
          </w:p>
        </w:tc>
        <w:tc>
          <w:tcPr>
            <w:tcW w:type="dxa" w:w="929"/>
          </w:tcPr>
          <w:p>
            <w:r>
              <w:t>0.9845</w:t>
            </w:r>
          </w:p>
        </w:tc>
        <w:tc>
          <w:tcPr>
            <w:tcW w:type="dxa" w:w="929"/>
          </w:tcPr>
          <w:p>
            <w:r>
              <w:t>0.9300</w:t>
            </w:r>
          </w:p>
        </w:tc>
        <w:tc>
          <w:tcPr>
            <w:tcW w:type="dxa" w:w="929"/>
          </w:tcPr>
          <w:p>
            <w:r>
              <w:t>0.9490</w:t>
            </w:r>
          </w:p>
        </w:tc>
        <w:tc>
          <w:tcPr>
            <w:tcW w:type="dxa" w:w="929"/>
          </w:tcPr>
          <w:p>
            <w:r>
              <w:t>0.9394</w:t>
            </w:r>
          </w:p>
        </w:tc>
        <w:tc>
          <w:tcPr>
            <w:tcW w:type="dxa" w:w="929"/>
          </w:tcPr>
          <w:p>
            <w:r>
              <w:t>0.9653</w:t>
            </w:r>
          </w:p>
        </w:tc>
        <w:tc>
          <w:tcPr>
            <w:tcW w:type="dxa" w:w="929"/>
          </w:tcPr>
          <w:p>
            <w:r>
              <w:t>76.53</w:t>
            </w:r>
          </w:p>
        </w:tc>
      </w:tr>
      <w:tr>
        <w:tc>
          <w:tcPr>
            <w:tcW w:type="dxa" w:w="929"/>
          </w:tcPr>
          <w:p>
            <w:r>
              <w:t>E5_head_linear</w:t>
            </w:r>
          </w:p>
        </w:tc>
        <w:tc>
          <w:tcPr>
            <w:tcW w:type="dxa" w:w="929"/>
          </w:tcPr>
          <w:p>
            <w:r>
              <w:t>32</w:t>
            </w:r>
          </w:p>
        </w:tc>
        <w:tc>
          <w:tcPr>
            <w:tcW w:type="dxa" w:w="929"/>
          </w:tcPr>
          <w:p>
            <w:r>
              <w:t>2e-05</w:t>
            </w:r>
          </w:p>
        </w:tc>
        <w:tc>
          <w:tcPr>
            <w:tcW w:type="dxa" w:w="929"/>
          </w:tcPr>
          <w:p>
            <w:r>
              <w:t>linear</w:t>
            </w:r>
          </w:p>
        </w:tc>
        <w:tc>
          <w:tcPr>
            <w:tcW w:type="dxa" w:w="929"/>
          </w:tcPr>
          <w:p>
            <w:r>
              <w:t>No</w:t>
            </w:r>
          </w:p>
        </w:tc>
        <w:tc>
          <w:tcPr>
            <w:tcW w:type="dxa" w:w="929"/>
          </w:tcPr>
          <w:p>
            <w:r>
              <w:t>0.9858</w:t>
            </w:r>
          </w:p>
        </w:tc>
        <w:tc>
          <w:tcPr>
            <w:tcW w:type="dxa" w:w="929"/>
          </w:tcPr>
          <w:p>
            <w:r>
              <w:t>0.9485</w:t>
            </w:r>
          </w:p>
        </w:tc>
        <w:tc>
          <w:tcPr>
            <w:tcW w:type="dxa" w:w="929"/>
          </w:tcPr>
          <w:p>
            <w:r>
              <w:t>0.9388</w:t>
            </w:r>
          </w:p>
        </w:tc>
        <w:tc>
          <w:tcPr>
            <w:tcW w:type="dxa" w:w="929"/>
          </w:tcPr>
          <w:p>
            <w:r>
              <w:t>0.9436</w:t>
            </w:r>
          </w:p>
        </w:tc>
        <w:tc>
          <w:tcPr>
            <w:tcW w:type="dxa" w:w="929"/>
          </w:tcPr>
          <w:p>
            <w:r>
              <w:t>0.9677</w:t>
            </w:r>
          </w:p>
        </w:tc>
        <w:tc>
          <w:tcPr>
            <w:tcW w:type="dxa" w:w="929"/>
          </w:tcPr>
          <w:p>
            <w:r>
              <w:t>76.48</w:t>
            </w:r>
          </w:p>
        </w:tc>
      </w:tr>
      <w:tr>
        <w:tc>
          <w:tcPr>
            <w:tcW w:type="dxa" w:w="929"/>
          </w:tcPr>
          <w:p>
            <w:r>
              <w:t>E5_head_dropout</w:t>
            </w:r>
          </w:p>
        </w:tc>
        <w:tc>
          <w:tcPr>
            <w:tcW w:type="dxa" w:w="929"/>
          </w:tcPr>
          <w:p>
            <w:r>
              <w:t>32</w:t>
            </w:r>
          </w:p>
        </w:tc>
        <w:tc>
          <w:tcPr>
            <w:tcW w:type="dxa" w:w="929"/>
          </w:tcPr>
          <w:p>
            <w:r>
              <w:t>2e-05</w:t>
            </w:r>
          </w:p>
        </w:tc>
        <w:tc>
          <w:tcPr>
            <w:tcW w:type="dxa" w:w="929"/>
          </w:tcPr>
          <w:p>
            <w:r>
              <w:t>dropout</w:t>
            </w:r>
          </w:p>
        </w:tc>
        <w:tc>
          <w:tcPr>
            <w:tcW w:type="dxa" w:w="929"/>
          </w:tcPr>
          <w:p>
            <w:r>
              <w:t>No</w:t>
            </w:r>
          </w:p>
        </w:tc>
        <w:tc>
          <w:tcPr>
            <w:tcW w:type="dxa" w:w="929"/>
          </w:tcPr>
          <w:p>
            <w:r>
              <w:t>0.9832</w:t>
            </w:r>
          </w:p>
        </w:tc>
        <w:tc>
          <w:tcPr>
            <w:tcW w:type="dxa" w:w="929"/>
          </w:tcPr>
          <w:p>
            <w:r>
              <w:t>0.9208</w:t>
            </w:r>
          </w:p>
        </w:tc>
        <w:tc>
          <w:tcPr>
            <w:tcW w:type="dxa" w:w="929"/>
          </w:tcPr>
          <w:p>
            <w:r>
              <w:t>0.9490</w:t>
            </w:r>
          </w:p>
        </w:tc>
        <w:tc>
          <w:tcPr>
            <w:tcW w:type="dxa" w:w="929"/>
          </w:tcPr>
          <w:p>
            <w:r>
              <w:t>0.9347</w:t>
            </w:r>
          </w:p>
        </w:tc>
        <w:tc>
          <w:tcPr>
            <w:tcW w:type="dxa" w:w="929"/>
          </w:tcPr>
          <w:p>
            <w:r>
              <w:t>0.9625</w:t>
            </w:r>
          </w:p>
        </w:tc>
        <w:tc>
          <w:tcPr>
            <w:tcW w:type="dxa" w:w="929"/>
          </w:tcPr>
          <w:p>
            <w:r>
              <w:t>76.58</w:t>
            </w:r>
          </w:p>
        </w:tc>
      </w:tr>
      <w:tr>
        <w:tc>
          <w:tcPr>
            <w:tcW w:type="dxa" w:w="929"/>
          </w:tcPr>
          <w:p>
            <w:r>
              <w:t>E5_head_dense_dropout</w:t>
            </w:r>
          </w:p>
        </w:tc>
        <w:tc>
          <w:tcPr>
            <w:tcW w:type="dxa" w:w="929"/>
          </w:tcPr>
          <w:p>
            <w:r>
              <w:t>32</w:t>
            </w:r>
          </w:p>
        </w:tc>
        <w:tc>
          <w:tcPr>
            <w:tcW w:type="dxa" w:w="929"/>
          </w:tcPr>
          <w:p>
            <w:r>
              <w:t>2e-05</w:t>
            </w:r>
          </w:p>
        </w:tc>
        <w:tc>
          <w:tcPr>
            <w:tcW w:type="dxa" w:w="929"/>
          </w:tcPr>
          <w:p>
            <w:r>
              <w:t>dense_dropout</w:t>
            </w:r>
          </w:p>
        </w:tc>
        <w:tc>
          <w:tcPr>
            <w:tcW w:type="dxa" w:w="929"/>
          </w:tcPr>
          <w:p>
            <w:r>
              <w:t>No</w:t>
            </w:r>
          </w:p>
        </w:tc>
        <w:tc>
          <w:tcPr>
            <w:tcW w:type="dxa" w:w="929"/>
          </w:tcPr>
          <w:p>
            <w:r>
              <w:t>0.9807</w:t>
            </w:r>
          </w:p>
        </w:tc>
        <w:tc>
          <w:tcPr>
            <w:tcW w:type="dxa" w:w="929"/>
          </w:tcPr>
          <w:p>
            <w:r>
              <w:t>0.9029</w:t>
            </w:r>
          </w:p>
        </w:tc>
        <w:tc>
          <w:tcPr>
            <w:tcW w:type="dxa" w:w="929"/>
          </w:tcPr>
          <w:p>
            <w:r>
              <w:t>0.9490</w:t>
            </w:r>
          </w:p>
        </w:tc>
        <w:tc>
          <w:tcPr>
            <w:tcW w:type="dxa" w:w="929"/>
          </w:tcPr>
          <w:p>
            <w:r>
              <w:t>0.9254</w:t>
            </w:r>
          </w:p>
        </w:tc>
        <w:tc>
          <w:tcPr>
            <w:tcW w:type="dxa" w:w="929"/>
          </w:tcPr>
          <w:p>
            <w:r>
              <w:t>0.9571</w:t>
            </w:r>
          </w:p>
        </w:tc>
        <w:tc>
          <w:tcPr>
            <w:tcW w:type="dxa" w:w="929"/>
          </w:tcPr>
          <w:p>
            <w:r>
              <w:t>77.13</w:t>
            </w:r>
          </w:p>
        </w:tc>
      </w:tr>
      <w:tr>
        <w:tc>
          <w:tcPr>
            <w:tcW w:type="dxa" w:w="929"/>
          </w:tcPr>
          <w:p>
            <w:r>
              <w:t>E6_imbalance_standard</w:t>
            </w:r>
          </w:p>
        </w:tc>
        <w:tc>
          <w:tcPr>
            <w:tcW w:type="dxa" w:w="929"/>
          </w:tcPr>
          <w:p>
            <w:r>
              <w:t>32</w:t>
            </w:r>
          </w:p>
        </w:tc>
        <w:tc>
          <w:tcPr>
            <w:tcW w:type="dxa" w:w="929"/>
          </w:tcPr>
          <w:p>
            <w:r>
              <w:t>2e-05</w:t>
            </w:r>
          </w:p>
        </w:tc>
        <w:tc>
          <w:tcPr>
            <w:tcW w:type="dxa" w:w="929"/>
          </w:tcPr>
          <w:p>
            <w:r>
              <w:t>linear</w:t>
            </w:r>
          </w:p>
        </w:tc>
        <w:tc>
          <w:tcPr>
            <w:tcW w:type="dxa" w:w="929"/>
          </w:tcPr>
          <w:p>
            <w:r>
              <w:t>No</w:t>
            </w:r>
          </w:p>
        </w:tc>
        <w:tc>
          <w:tcPr>
            <w:tcW w:type="dxa" w:w="929"/>
          </w:tcPr>
          <w:p>
            <w:r>
              <w:t>0.9781</w:t>
            </w:r>
          </w:p>
        </w:tc>
        <w:tc>
          <w:tcPr>
            <w:tcW w:type="dxa" w:w="929"/>
          </w:tcPr>
          <w:p>
            <w:r>
              <w:t>0.8932</w:t>
            </w:r>
          </w:p>
        </w:tc>
        <w:tc>
          <w:tcPr>
            <w:tcW w:type="dxa" w:w="929"/>
          </w:tcPr>
          <w:p>
            <w:r>
              <w:t>0.9388</w:t>
            </w:r>
          </w:p>
        </w:tc>
        <w:tc>
          <w:tcPr>
            <w:tcW w:type="dxa" w:w="929"/>
          </w:tcPr>
          <w:p>
            <w:r>
              <w:t>0.9154</w:t>
            </w:r>
          </w:p>
        </w:tc>
        <w:tc>
          <w:tcPr>
            <w:tcW w:type="dxa" w:w="929"/>
          </w:tcPr>
          <w:p>
            <w:r>
              <w:t>0.9514</w:t>
            </w:r>
          </w:p>
        </w:tc>
        <w:tc>
          <w:tcPr>
            <w:tcW w:type="dxa" w:w="929"/>
          </w:tcPr>
          <w:p>
            <w:r>
              <w:t>75.67</w:t>
            </w:r>
          </w:p>
        </w:tc>
      </w:tr>
      <w:tr>
        <w:tc>
          <w:tcPr>
            <w:tcW w:type="dxa" w:w="929"/>
          </w:tcPr>
          <w:p>
            <w:r>
              <w:t>E6_imbalance_weighted</w:t>
            </w:r>
          </w:p>
        </w:tc>
        <w:tc>
          <w:tcPr>
            <w:tcW w:type="dxa" w:w="929"/>
          </w:tcPr>
          <w:p>
            <w:r>
              <w:t>32</w:t>
            </w:r>
          </w:p>
        </w:tc>
        <w:tc>
          <w:tcPr>
            <w:tcW w:type="dxa" w:w="929"/>
          </w:tcPr>
          <w:p>
            <w:r>
              <w:t>2e-05</w:t>
            </w:r>
          </w:p>
        </w:tc>
        <w:tc>
          <w:tcPr>
            <w:tcW w:type="dxa" w:w="929"/>
          </w:tcPr>
          <w:p>
            <w:r>
              <w:t>linear</w:t>
            </w:r>
          </w:p>
        </w:tc>
        <w:tc>
          <w:tcPr>
            <w:tcW w:type="dxa" w:w="929"/>
          </w:tcPr>
          <w:p>
            <w:r>
              <w:t>Yes</w:t>
            </w:r>
          </w:p>
        </w:tc>
        <w:tc>
          <w:tcPr>
            <w:tcW w:type="dxa" w:w="929"/>
          </w:tcPr>
          <w:p>
            <w:r>
              <w:t>0.9820</w:t>
            </w:r>
          </w:p>
        </w:tc>
        <w:tc>
          <w:tcPr>
            <w:tcW w:type="dxa" w:w="929"/>
          </w:tcPr>
          <w:p>
            <w:r>
              <w:t>0.9118</w:t>
            </w:r>
          </w:p>
        </w:tc>
        <w:tc>
          <w:tcPr>
            <w:tcW w:type="dxa" w:w="929"/>
          </w:tcPr>
          <w:p>
            <w:r>
              <w:t>0.9490</w:t>
            </w:r>
          </w:p>
        </w:tc>
        <w:tc>
          <w:tcPr>
            <w:tcW w:type="dxa" w:w="929"/>
          </w:tcPr>
          <w:p>
            <w:r>
              <w:t>0.9300</w:t>
            </w:r>
          </w:p>
        </w:tc>
        <w:tc>
          <w:tcPr>
            <w:tcW w:type="dxa" w:w="929"/>
          </w:tcPr>
          <w:p>
            <w:r>
              <w:t>0.9598</w:t>
            </w:r>
          </w:p>
        </w:tc>
        <w:tc>
          <w:tcPr>
            <w:tcW w:type="dxa" w:w="929"/>
          </w:tcPr>
          <w:p>
            <w:r>
              <w:t>75.59</w:t>
            </w:r>
          </w:p>
        </w:tc>
      </w:tr>
    </w:tbl>
    <w:p>
      <w:pPr>
        <w:pStyle w:val="Heading1"/>
      </w:pPr>
      <w:r>
        <w:t>7. Sequence Length Analysis</w:t>
      </w:r>
    </w:p>
    <w:p>
      <w:r>
        <w:t>Length 32 baseline: accuracy 98.45%, F1 93.75%, macro-F1 96.43%, training time 75.43 s. Length 128: accuracy 98.97%, F1 95.92%, macro-F1 97.66%, training time 191.87 s. Peak GPU memory was not recorded.</w:t>
      </w:r>
    </w:p>
    <w:p>
      <w:pPr>
        <w:pStyle w:val="Heading1"/>
      </w:pPr>
      <w:r>
        <w:t>8. Hyperparameter Analysis</w:t>
      </w:r>
    </w:p>
    <w:p>
      <w:r>
        <w:t>Learning rates 2e-5, 3e-5 and 5e-5 were compared with the other principal settings held fixed. Their test F1 values were 0.9340, 0.9200 and 0.9394. The reported sweep did not independently vary batch size, epochs and weight decay.</w:t>
      </w:r>
    </w:p>
    <w:p>
      <w:pPr>
        <w:pStyle w:val="Heading1"/>
      </w:pPr>
      <w:r>
        <w:t>9. Classification Head Comparison</w:t>
      </w:r>
    </w:p>
    <w:p>
      <w:r>
        <w:t>Linear, Dropout and Dense+Dropout heads achieved test F1 values of 0.9436, 0.9347 and 0.9254 respectively. The modified heads did not provide a consistent test-set improvement.</w:t>
      </w:r>
    </w:p>
    <w:p>
      <w:pPr>
        <w:pStyle w:val="Heading1"/>
      </w:pPr>
      <w:r>
        <w:t>10. Class Imbalance Analysis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Approach</w:t>
            </w:r>
          </w:p>
        </w:tc>
        <w:tc>
          <w:tcPr>
            <w:tcW w:type="dxa" w:w="1461"/>
          </w:tcPr>
          <w:p>
            <w:r>
              <w:t>Accuracy</w:t>
            </w:r>
          </w:p>
        </w:tc>
        <w:tc>
          <w:tcPr>
            <w:tcW w:type="dxa" w:w="1461"/>
          </w:tcPr>
          <w:p>
            <w:r>
              <w:t>Precision</w:t>
            </w:r>
          </w:p>
        </w:tc>
        <w:tc>
          <w:tcPr>
            <w:tcW w:type="dxa" w:w="1461"/>
          </w:tcPr>
          <w:p>
            <w:r>
              <w:t>Recall</w:t>
            </w:r>
          </w:p>
        </w:tc>
        <w:tc>
          <w:tcPr>
            <w:tcW w:type="dxa" w:w="1461"/>
          </w:tcPr>
          <w:p>
            <w:r>
              <w:t>F1</w:t>
            </w:r>
          </w:p>
        </w:tc>
        <w:tc>
          <w:tcPr>
            <w:tcW w:type="dxa" w:w="1461"/>
          </w:tcPr>
          <w:p>
            <w:r>
              <w:t>Macro-F1</w:t>
            </w:r>
          </w:p>
        </w:tc>
        <w:tc>
          <w:tcPr>
            <w:tcW w:type="dxa" w:w="1461"/>
          </w:tcPr>
          <w:p>
            <w:r>
              <w:t>Confusion matrix</w:t>
            </w:r>
          </w:p>
        </w:tc>
      </w:tr>
      <w:tr>
        <w:tc>
          <w:tcPr>
            <w:tcW w:type="dxa" w:w="1461"/>
          </w:tcPr>
          <w:p>
            <w:r>
              <w:t>Standard CE</w:t>
            </w:r>
          </w:p>
        </w:tc>
        <w:tc>
          <w:tcPr>
            <w:tcW w:type="dxa" w:w="1461"/>
          </w:tcPr>
          <w:p>
            <w:r>
              <w:t>0.9781</w:t>
            </w:r>
          </w:p>
        </w:tc>
        <w:tc>
          <w:tcPr>
            <w:tcW w:type="dxa" w:w="1461"/>
          </w:tcPr>
          <w:p>
            <w:r>
              <w:t>0.8932</w:t>
            </w:r>
          </w:p>
        </w:tc>
        <w:tc>
          <w:tcPr>
            <w:tcW w:type="dxa" w:w="1461"/>
          </w:tcPr>
          <w:p>
            <w:r>
              <w:t>0.9388</w:t>
            </w:r>
          </w:p>
        </w:tc>
        <w:tc>
          <w:tcPr>
            <w:tcW w:type="dxa" w:w="1461"/>
          </w:tcPr>
          <w:p>
            <w:r>
              <w:t>0.9154</w:t>
            </w:r>
          </w:p>
        </w:tc>
        <w:tc>
          <w:tcPr>
            <w:tcW w:type="dxa" w:w="1461"/>
          </w:tcPr>
          <w:p>
            <w:r>
              <w:t>0.9514</w:t>
            </w:r>
          </w:p>
        </w:tc>
        <w:tc>
          <w:tcPr>
            <w:tcW w:type="dxa" w:w="1461"/>
          </w:tcPr>
          <w:p>
            <w:r>
              <w:t>[[667,11],[6,92]]</w:t>
            </w:r>
          </w:p>
        </w:tc>
      </w:tr>
      <w:tr>
        <w:tc>
          <w:tcPr>
            <w:tcW w:type="dxa" w:w="1461"/>
          </w:tcPr>
          <w:p>
            <w:r>
              <w:t>Weighted CE</w:t>
            </w:r>
          </w:p>
        </w:tc>
        <w:tc>
          <w:tcPr>
            <w:tcW w:type="dxa" w:w="1461"/>
          </w:tcPr>
          <w:p>
            <w:r>
              <w:t>0.9820</w:t>
            </w:r>
          </w:p>
        </w:tc>
        <w:tc>
          <w:tcPr>
            <w:tcW w:type="dxa" w:w="1461"/>
          </w:tcPr>
          <w:p>
            <w:r>
              <w:t>0.9118</w:t>
            </w:r>
          </w:p>
        </w:tc>
        <w:tc>
          <w:tcPr>
            <w:tcW w:type="dxa" w:w="1461"/>
          </w:tcPr>
          <w:p>
            <w:r>
              <w:t>0.9490</w:t>
            </w:r>
          </w:p>
        </w:tc>
        <w:tc>
          <w:tcPr>
            <w:tcW w:type="dxa" w:w="1461"/>
          </w:tcPr>
          <w:p>
            <w:r>
              <w:t>0.9300</w:t>
            </w:r>
          </w:p>
        </w:tc>
        <w:tc>
          <w:tcPr>
            <w:tcW w:type="dxa" w:w="1461"/>
          </w:tcPr>
          <w:p>
            <w:r>
              <w:t>0.9598</w:t>
            </w:r>
          </w:p>
        </w:tc>
        <w:tc>
          <w:tcPr>
            <w:tcW w:type="dxa" w:w="1461"/>
          </w:tcPr>
          <w:p>
            <w:r>
              <w:t>[[669,9],[5,93]]</w:t>
            </w:r>
          </w:p>
        </w:tc>
      </w:tr>
    </w:tbl>
    <w:p>
      <w:r>
        <w:t>Class weighting improved spam recall, spam F1 and macro-F1 in this run.</w:t>
      </w:r>
    </w:p>
    <w:p>
      <w:pPr>
        <w:pStyle w:val="Heading1"/>
      </w:pPr>
      <w:r>
        <w:t>11. Robustness and Error Analysis</w:t>
      </w:r>
    </w:p>
    <w:p>
      <w:r>
        <w:t>Twelve manually constructed examples were tested. Eleven were correct and one was incorrect. The only error was 'congrts u won a cash prize call now!!!', expected Spam but predicted Ham. The supplied paraphrased spam example was correct.</w:t>
      </w:r>
    </w:p>
    <w:p>
      <w:r>
        <w:t>The manual asks for at least 10 incorrectly classified examples. This run produced only one, so no additional errors are fabricated. A larger adversarial test set would be needed to satisfy that requirement literally.</w:t>
      </w:r>
    </w:p>
    <w:p>
      <w:pPr>
        <w:pStyle w:val="Heading1"/>
      </w:pPr>
      <w:r>
        <w:t>12. Training Behaviour</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Epoch</w:t>
            </w:r>
          </w:p>
        </w:tc>
        <w:tc>
          <w:tcPr>
            <w:tcW w:type="dxa" w:w="2045"/>
          </w:tcPr>
          <w:p>
            <w:r>
              <w:t>Train loss</w:t>
            </w:r>
          </w:p>
        </w:tc>
        <w:tc>
          <w:tcPr>
            <w:tcW w:type="dxa" w:w="2045"/>
          </w:tcPr>
          <w:p>
            <w:r>
              <w:t>Validation loss</w:t>
            </w:r>
          </w:p>
        </w:tc>
        <w:tc>
          <w:tcPr>
            <w:tcW w:type="dxa" w:w="2045"/>
          </w:tcPr>
          <w:p>
            <w:r>
              <w:t>Validation accuracy</w:t>
            </w:r>
          </w:p>
        </w:tc>
        <w:tc>
          <w:tcPr>
            <w:tcW w:type="dxa" w:w="2045"/>
          </w:tcPr>
          <w:p>
            <w:r>
              <w:t>Validation Macro-F1</w:t>
            </w:r>
          </w:p>
        </w:tc>
      </w:tr>
      <w:tr>
        <w:tc>
          <w:tcPr>
            <w:tcW w:type="dxa" w:w="2045"/>
          </w:tcPr>
          <w:p>
            <w:r>
              <w:t>1</w:t>
            </w:r>
          </w:p>
        </w:tc>
        <w:tc>
          <w:tcPr>
            <w:tcW w:type="dxa" w:w="2045"/>
          </w:tcPr>
          <w:p>
            <w:r>
              <w:t>0.1770</w:t>
            </w:r>
          </w:p>
        </w:tc>
        <w:tc>
          <w:tcPr>
            <w:tcW w:type="dxa" w:w="2045"/>
          </w:tcPr>
          <w:p>
            <w:r>
              <w:t>0.0606</w:t>
            </w:r>
          </w:p>
        </w:tc>
        <w:tc>
          <w:tcPr>
            <w:tcW w:type="dxa" w:w="2045"/>
          </w:tcPr>
          <w:p>
            <w:r>
              <w:t>0.9858</w:t>
            </w:r>
          </w:p>
        </w:tc>
        <w:tc>
          <w:tcPr>
            <w:tcW w:type="dxa" w:w="2045"/>
          </w:tcPr>
          <w:p>
            <w:r>
              <w:t>0.9686</w:t>
            </w:r>
          </w:p>
        </w:tc>
      </w:tr>
      <w:tr>
        <w:tc>
          <w:tcPr>
            <w:tcW w:type="dxa" w:w="2045"/>
          </w:tcPr>
          <w:p>
            <w:r>
              <w:t>2</w:t>
            </w:r>
          </w:p>
        </w:tc>
        <w:tc>
          <w:tcPr>
            <w:tcW w:type="dxa" w:w="2045"/>
          </w:tcPr>
          <w:p>
            <w:r>
              <w:t>0.0361</w:t>
            </w:r>
          </w:p>
        </w:tc>
        <w:tc>
          <w:tcPr>
            <w:tcW w:type="dxa" w:w="2045"/>
          </w:tcPr>
          <w:p>
            <w:r>
              <w:t>0.0521</w:t>
            </w:r>
          </w:p>
        </w:tc>
        <w:tc>
          <w:tcPr>
            <w:tcW w:type="dxa" w:w="2045"/>
          </w:tcPr>
          <w:p>
            <w:r>
              <w:t>0.9871</w:t>
            </w:r>
          </w:p>
        </w:tc>
        <w:tc>
          <w:tcPr>
            <w:tcW w:type="dxa" w:w="2045"/>
          </w:tcPr>
          <w:p>
            <w:r>
              <w:t>0.9713</w:t>
            </w:r>
          </w:p>
        </w:tc>
      </w:tr>
      <w:tr>
        <w:tc>
          <w:tcPr>
            <w:tcW w:type="dxa" w:w="2045"/>
          </w:tcPr>
          <w:p>
            <w:r>
              <w:t>3</w:t>
            </w:r>
          </w:p>
        </w:tc>
        <w:tc>
          <w:tcPr>
            <w:tcW w:type="dxa" w:w="2045"/>
          </w:tcPr>
          <w:p>
            <w:r>
              <w:t>0.0070</w:t>
            </w:r>
          </w:p>
        </w:tc>
        <w:tc>
          <w:tcPr>
            <w:tcW w:type="dxa" w:w="2045"/>
          </w:tcPr>
          <w:p>
            <w:r>
              <w:t>0.0548</w:t>
            </w:r>
          </w:p>
        </w:tc>
        <w:tc>
          <w:tcPr>
            <w:tcW w:type="dxa" w:w="2045"/>
          </w:tcPr>
          <w:p>
            <w:r>
              <w:t>0.9858</w:t>
            </w:r>
          </w:p>
        </w:tc>
        <w:tc>
          <w:tcPr>
            <w:tcW w:type="dxa" w:w="2045"/>
          </w:tcPr>
          <w:p>
            <w:r>
              <w:t>0.9683</w:t>
            </w:r>
          </w:p>
        </w:tc>
      </w:tr>
    </w:tbl>
    <w:p>
      <w:r>
        <w:t>Training loss decreased strongly while validation loss remained near 0.05, showing strong training-set fitting without continuous validation improvement.</w:t>
      </w:r>
    </w:p>
    <w:p>
      <w:pPr>
        <w:pStyle w:val="Heading1"/>
      </w:pPr>
      <w:r>
        <w:t>13. Answers to Results and Discussion Questions</w:t>
      </w:r>
    </w:p>
    <w:p>
      <w:r>
        <w:rPr>
          <w:b/>
        </w:rPr>
        <w:t xml:space="preserve">i. BERT tokenization vs traditional preprocessing: </w:t>
      </w:r>
      <w:r>
        <w:t>Traditional NLP commonly applies manually designed operations such as stemming, lemmatization and stop-word removal. BERT uses WordPiece subword tokenization with a pretrained vocabulary, special tokens, token IDs, attention masks, padding and truncation.</w:t>
      </w:r>
    </w:p>
    <w:p>
      <w:r>
        <w:rPr>
          <w:b/>
        </w:rPr>
        <w:t xml:space="preserve">ii. Role of [CLS]: </w:t>
      </w:r>
      <w:r>
        <w:t>[CLS] is placed at the beginning of the sequence and its final hidden representation is used as the sequence-level representation for classification.</w:t>
      </w:r>
    </w:p>
    <w:p>
      <w:r>
        <w:rPr>
          <w:b/>
        </w:rPr>
        <w:t xml:space="preserve">iii. Sequence length: </w:t>
      </w:r>
      <w:r>
        <w:t>Length 128 improved accuracy from 98.45% to 98.97% and F1 from 93.75% to 95.92%, while training time increased from 75.43 s to 191.87 s.</w:t>
      </w:r>
    </w:p>
    <w:p>
      <w:r>
        <w:rPr>
          <w:b/>
        </w:rPr>
        <w:t xml:space="preserve">iv. Hyperparameter effect: </w:t>
      </w:r>
      <w:r>
        <w:t>Learning-rate changes produced measurable but modest differences. The run did not independently sweep all suggested training parameters, so a definitive greatest-effect hyperparameter is not supported.</w:t>
      </w:r>
    </w:p>
    <w:p>
      <w:r>
        <w:rPr>
          <w:b/>
        </w:rPr>
        <w:t xml:space="preserve">v. Classification-head generalization: </w:t>
      </w:r>
      <w:r>
        <w:t>The linear head produced F1 0.9436 and macro-F1 0.9677, higher than the tested Dropout and Dense+Dropout heads.</w:t>
      </w:r>
    </w:p>
    <w:p>
      <w:r>
        <w:rPr>
          <w:b/>
        </w:rPr>
        <w:t xml:space="preserve">vi. Class imbalance: </w:t>
      </w:r>
      <w:r>
        <w:t>Weighted loss improved accuracy 97.81%→98.20%, spam recall 93.88%→94.90%, spam F1 91.54%→93.00%, and macro-F1 95.14%→95.98%.</w:t>
      </w:r>
    </w:p>
    <w:p>
      <w:r>
        <w:rPr>
          <w:b/>
        </w:rPr>
        <w:t xml:space="preserve">vii. Frequent errors: </w:t>
      </w:r>
      <w:r>
        <w:t>Only one error occurred in the supplied robustness set, involving a heavily misspelled/informal spam message.</w:t>
      </w:r>
    </w:p>
    <w:p>
      <w:r>
        <w:rPr>
          <w:b/>
        </w:rPr>
        <w:t xml:space="preserve">viii. Spelling/paraphrase robustness: </w:t>
      </w:r>
      <w:r>
        <w:t>The paraphrased example was correct; the heavily misspelled example was incorrect. This small test indicates sensitivity to spelling corruption.</w:t>
      </w:r>
    </w:p>
    <w:p>
      <w:r>
        <w:rPr>
          <w:b/>
        </w:rPr>
        <w:t xml:space="preserve">ix. Best performance vs generalization: </w:t>
      </w:r>
      <w:r>
        <w:t>Validation loss and test performance were not always aligned; Dense+Dropout had lower validation loss than Linear but lower test F1.</w:t>
      </w:r>
    </w:p>
    <w:p>
      <w:r>
        <w:rPr>
          <w:b/>
        </w:rPr>
        <w:t xml:space="preserve">x. Limitations: </w:t>
      </w:r>
      <w:r>
        <w:t>Strong class imbalance, a small robustness set, only one observed robustness error, incomplete hyperparameter sweep, no peak-memory measurement, changing SMS language, computational cost, and lack of external context for ambiguous messages.</w:t>
      </w:r>
    </w:p>
    <w:p>
      <w:pPr>
        <w:pStyle w:val="Heading1"/>
      </w:pPr>
      <w:r>
        <w:t>14. Conclusion</w:t>
      </w:r>
    </w:p>
    <w:p>
      <w:r>
        <w:t>The BERT sentence-classification pipeline was successfully implemented and evaluated. Results show strong baseline performance, improved test metrics with sequence length 128 at higher computational cost, no consistent benefit from complex classification heads, improved minority-class metrics with weighted loss, and sensitivity to severe spelling corruption. Conclusions are based on the supplied experimental outputs.</w:t>
      </w:r>
    </w:p>
    <w:p>
      <w:pPr>
        <w:pStyle w:val="Heading1"/>
      </w:pPr>
      <w:r>
        <w:t>15. Required Plots</w:t>
      </w:r>
    </w:p>
    <w:p>
      <w:r>
        <w:t>Generated files: plot1_training_loss.png, plot2_validation_loss.png, plot3_accuracy_f1.png, and plot4_confusion_matrix.png in results/plots/.</w:t>
      </w:r>
    </w:p>
    <w:p>
      <w:pPr>
        <w:pStyle w:val="Heading1"/>
      </w:pPr>
      <w:r>
        <w:t>16. Repository</w:t>
      </w:r>
    </w:p>
    <w:p>
      <w:r>
        <w:t>https://github.com/CodeCraftsmanRaj/GenAI/tree/main/Exp6</w:t>
      </w:r>
    </w:p>
    <w:p>
      <w:pPr>
        <w:pStyle w:val="Heading1"/>
      </w:pPr>
      <w:r>
        <w:t>17. Execution</w:t>
      </w:r>
    </w:p>
    <w:p>
      <w:r>
        <w:t>uv add -r requirements.txt</w:t>
        <w:br/>
        <w:t>uv run main.py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