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FA6E" w14:textId="77777777" w:rsidR="00C82C5D" w:rsidRPr="009730F7" w:rsidRDefault="00DD51EB" w:rsidP="00C82C5D">
      <w:pPr>
        <w:ind w:left="1752"/>
        <w:jc w:val="left"/>
        <w:rPr>
          <w:sz w:val="24"/>
          <w:szCs w:val="24"/>
          <w:lang w:val="en-GB"/>
        </w:rPr>
      </w:pPr>
      <w:r w:rsidRPr="00C82C5D">
        <w:rPr>
          <w:b/>
          <w:bCs/>
          <w:sz w:val="28"/>
          <w:szCs w:val="28"/>
          <w:lang w:val="en-GB"/>
        </w:rPr>
        <w:t xml:space="preserve">Part A: </w:t>
      </w:r>
      <w:r w:rsidR="00C82C5D" w:rsidRPr="00C82C5D">
        <w:rPr>
          <w:b/>
          <w:bCs/>
          <w:sz w:val="28"/>
          <w:szCs w:val="28"/>
          <w:lang w:val="en-GB"/>
        </w:rPr>
        <w:t>Computer hardware</w:t>
      </w:r>
      <w:r w:rsidR="00C82C5D" w:rsidRPr="00C82C5D">
        <w:rPr>
          <w:b/>
          <w:bCs/>
          <w:sz w:val="28"/>
          <w:szCs w:val="28"/>
          <w:lang w:val="en-GB"/>
        </w:rPr>
        <w:br/>
      </w:r>
      <w:r w:rsidR="00C82C5D" w:rsidRPr="009730F7">
        <w:rPr>
          <w:sz w:val="24"/>
          <w:szCs w:val="24"/>
          <w:lang w:val="en-GB"/>
        </w:rPr>
        <w:br/>
        <w:t>It is almost impossible imagine a home or a company without a computer. Computer hardware refers to the devices and components which form the building blocks of personal computers. Some hardware components are necessary for the computer to function, and other are more like accessories which can optimize performance and user-friendliness.</w:t>
      </w:r>
    </w:p>
    <w:p w14:paraId="75B17F2C" w14:textId="77777777" w:rsidR="00C82C5D" w:rsidRPr="009730F7" w:rsidRDefault="00C82C5D" w:rsidP="00C82C5D">
      <w:pPr>
        <w:ind w:left="1752"/>
        <w:jc w:val="left"/>
        <w:rPr>
          <w:sz w:val="24"/>
          <w:szCs w:val="24"/>
          <w:lang w:val="en-GB"/>
        </w:rPr>
      </w:pPr>
    </w:p>
    <w:p w14:paraId="3FD8DCA5" w14:textId="77777777" w:rsidR="00C82C5D" w:rsidRPr="009730F7" w:rsidRDefault="00C82C5D" w:rsidP="00C82C5D">
      <w:pPr>
        <w:ind w:left="1752"/>
        <w:jc w:val="left"/>
        <w:rPr>
          <w:sz w:val="24"/>
          <w:szCs w:val="24"/>
          <w:lang w:val="en-GB"/>
        </w:rPr>
      </w:pPr>
      <w:r w:rsidRPr="009730F7">
        <w:rPr>
          <w:sz w:val="24"/>
          <w:szCs w:val="24"/>
          <w:lang w:val="en-GB"/>
        </w:rPr>
        <w:t>List the devices in the box below in two groups: input and output devices.</w:t>
      </w:r>
      <w:r w:rsidRPr="009730F7">
        <w:rPr>
          <w:sz w:val="24"/>
          <w:szCs w:val="24"/>
          <w:lang w:val="en-GB"/>
        </w:rPr>
        <w:br/>
        <w:t>One device is used for both input and output.</w:t>
      </w:r>
      <w:r w:rsidRPr="009730F7">
        <w:rPr>
          <w:sz w:val="24"/>
          <w:szCs w:val="24"/>
          <w:lang w:val="en-GB"/>
        </w:rPr>
        <w:br/>
        <w:t>Which device is it?</w:t>
      </w:r>
      <w:r w:rsidRPr="009730F7">
        <w:rPr>
          <w:sz w:val="24"/>
          <w:szCs w:val="24"/>
          <w:lang w:val="en-GB"/>
        </w:rPr>
        <w:br/>
      </w:r>
      <w:r w:rsidRPr="009730F7">
        <w:rPr>
          <w:sz w:val="24"/>
          <w:szCs w:val="24"/>
          <w:lang w:val="en-GB"/>
        </w:rPr>
        <w:br/>
      </w:r>
    </w:p>
    <w:tbl>
      <w:tblPr>
        <w:tblStyle w:val="Tabellenraster"/>
        <w:tblW w:w="0" w:type="auto"/>
        <w:tblInd w:w="1752" w:type="dxa"/>
        <w:tblLook w:val="04A0" w:firstRow="1" w:lastRow="0" w:firstColumn="1" w:lastColumn="0" w:noHBand="0" w:noVBand="1"/>
      </w:tblPr>
      <w:tblGrid>
        <w:gridCol w:w="7592"/>
      </w:tblGrid>
      <w:tr w:rsidR="00C82C5D" w:rsidRPr="006D6C06" w14:paraId="11EFA86E" w14:textId="77777777" w:rsidTr="00C82C5D">
        <w:trPr>
          <w:trHeight w:val="2311"/>
        </w:trPr>
        <w:tc>
          <w:tcPr>
            <w:tcW w:w="9344" w:type="dxa"/>
          </w:tcPr>
          <w:p w14:paraId="29CA087C" w14:textId="77777777" w:rsidR="00C82C5D" w:rsidRPr="009730F7" w:rsidRDefault="00C82C5D" w:rsidP="00C82C5D">
            <w:pPr>
              <w:jc w:val="left"/>
              <w:rPr>
                <w:sz w:val="24"/>
                <w:szCs w:val="24"/>
                <w:lang w:val="en-GB"/>
              </w:rPr>
            </w:pPr>
          </w:p>
          <w:p w14:paraId="719DC96C" w14:textId="466E0041" w:rsidR="00C82C5D" w:rsidRPr="009730F7" w:rsidRDefault="00C82C5D" w:rsidP="00C82C5D">
            <w:pPr>
              <w:jc w:val="left"/>
              <w:rPr>
                <w:sz w:val="24"/>
                <w:szCs w:val="24"/>
                <w:lang w:val="en-GB"/>
              </w:rPr>
            </w:pPr>
            <w:r w:rsidRPr="009730F7">
              <w:rPr>
                <w:sz w:val="24"/>
                <w:szCs w:val="24"/>
                <w:lang w:val="en-GB"/>
              </w:rPr>
              <w:t>Projector              keyboard         plotter            mouse          scanner          gamepad        microphone         touch screen          joystick              printer          webcam           graphics             tablet          monitor            optical bar code reader          touch pen            graphic digitizer            light pen              track ball            speaker</w:t>
            </w:r>
          </w:p>
          <w:p w14:paraId="69F25D3C" w14:textId="77777777" w:rsidR="00C82C5D" w:rsidRPr="009730F7" w:rsidRDefault="00C82C5D" w:rsidP="00C82C5D">
            <w:pPr>
              <w:jc w:val="left"/>
              <w:rPr>
                <w:sz w:val="24"/>
                <w:szCs w:val="24"/>
                <w:lang w:val="en-GB"/>
              </w:rPr>
            </w:pPr>
          </w:p>
        </w:tc>
      </w:tr>
    </w:tbl>
    <w:p w14:paraId="1F9681AC" w14:textId="35EEEC6F" w:rsidR="003946E1" w:rsidRPr="00C82C5D" w:rsidRDefault="00C82C5D" w:rsidP="006D6C06">
      <w:pPr>
        <w:ind w:left="1752"/>
        <w:jc w:val="left"/>
        <w:rPr>
          <w:lang w:val="en-GB"/>
        </w:rPr>
      </w:pPr>
      <w:r w:rsidRPr="00C82C5D">
        <w:rPr>
          <w:lang w:val="en-GB"/>
        </w:rPr>
        <w:br/>
      </w:r>
      <w:r w:rsidRPr="00C82C5D">
        <w:rPr>
          <w:lang w:val="en-GB"/>
        </w:rPr>
        <w:br/>
      </w:r>
      <w:r w:rsidR="009730F7">
        <w:rPr>
          <w:lang w:val="en-GB"/>
        </w:rPr>
        <w:t>Complete your list with other devices you know.</w:t>
      </w:r>
    </w:p>
    <w:sectPr w:rsidR="003946E1" w:rsidRPr="00C82C5D" w:rsidSect="00D9096F">
      <w:headerReference w:type="default" r:id="rId10"/>
      <w:pgSz w:w="11906" w:h="16838" w:code="9"/>
      <w:pgMar w:top="1418" w:right="1134" w:bottom="1247" w:left="1418" w:header="454" w:footer="340"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A604" w14:textId="77777777" w:rsidR="00E42799" w:rsidRDefault="00E42799" w:rsidP="00552056">
      <w:pPr>
        <w:spacing w:after="0" w:line="240" w:lineRule="auto"/>
      </w:pPr>
      <w:r>
        <w:separator/>
      </w:r>
    </w:p>
  </w:endnote>
  <w:endnote w:type="continuationSeparator" w:id="0">
    <w:p w14:paraId="3E3461B8" w14:textId="77777777" w:rsidR="00E42799" w:rsidRDefault="00E42799" w:rsidP="00552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2CAE9" w14:textId="77777777" w:rsidR="00E42799" w:rsidRDefault="00E42799" w:rsidP="00552056">
      <w:pPr>
        <w:spacing w:after="0" w:line="240" w:lineRule="auto"/>
      </w:pPr>
      <w:r>
        <w:separator/>
      </w:r>
    </w:p>
  </w:footnote>
  <w:footnote w:type="continuationSeparator" w:id="0">
    <w:p w14:paraId="6980D878" w14:textId="77777777" w:rsidR="00E42799" w:rsidRDefault="00E42799" w:rsidP="00552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1"/>
      <w:tblpPr w:leftFromText="141" w:rightFromText="141" w:vertAnchor="text" w:horzAnchor="margin" w:tblpY="133"/>
      <w:tblW w:w="10143" w:type="dxa"/>
      <w:tblLayout w:type="fixed"/>
      <w:tblLook w:val="04A0" w:firstRow="1" w:lastRow="0" w:firstColumn="1" w:lastColumn="0" w:noHBand="0" w:noVBand="1"/>
    </w:tblPr>
    <w:tblGrid>
      <w:gridCol w:w="1980"/>
      <w:gridCol w:w="6237"/>
      <w:gridCol w:w="1926"/>
    </w:tblGrid>
    <w:tr w:rsidR="00334087" w:rsidRPr="00C670DF" w14:paraId="43AB53C5" w14:textId="77777777" w:rsidTr="000532BE">
      <w:trPr>
        <w:trHeight w:val="412"/>
      </w:trPr>
      <w:tc>
        <w:tcPr>
          <w:tcW w:w="1980" w:type="dxa"/>
          <w:tcBorders>
            <w:bottom w:val="single" w:sz="4" w:space="0" w:color="000000" w:themeColor="text1"/>
            <w:right w:val="single" w:sz="4" w:space="0" w:color="FFFFFF" w:themeColor="background1"/>
          </w:tcBorders>
          <w:vAlign w:val="center"/>
        </w:tcPr>
        <w:p w14:paraId="2557C5C9" w14:textId="16440EB4" w:rsidR="00334087" w:rsidRPr="00C670DF" w:rsidRDefault="00E42CA3" w:rsidP="00334087">
          <w:pPr>
            <w:tabs>
              <w:tab w:val="right" w:pos="4395"/>
            </w:tabs>
            <w:rPr>
              <w:rFonts w:cs="Arial"/>
              <w:sz w:val="20"/>
              <w:szCs w:val="16"/>
            </w:rPr>
          </w:pPr>
          <w:proofErr w:type="spellStart"/>
          <w:r>
            <w:rPr>
              <w:rFonts w:cs="Arial"/>
              <w:sz w:val="18"/>
            </w:rPr>
            <w:t>Bm</w:t>
          </w:r>
          <w:proofErr w:type="spellEnd"/>
          <w:r>
            <w:rPr>
              <w:rFonts w:cs="Arial"/>
              <w:sz w:val="18"/>
            </w:rPr>
            <w:t>/E</w:t>
          </w:r>
          <w:r w:rsidR="00334087" w:rsidRPr="00C670DF">
            <w:rPr>
              <w:rFonts w:cs="Arial"/>
              <w:sz w:val="14"/>
              <w:szCs w:val="16"/>
            </w:rPr>
            <w:tab/>
          </w:r>
        </w:p>
      </w:tc>
      <w:tc>
        <w:tcPr>
          <w:tcW w:w="6237" w:type="dxa"/>
          <w:tcBorders>
            <w:left w:val="single" w:sz="4" w:space="0" w:color="FFFFFF" w:themeColor="background1"/>
            <w:bottom w:val="single" w:sz="4" w:space="0" w:color="000000" w:themeColor="text1"/>
          </w:tcBorders>
          <w:vAlign w:val="center"/>
        </w:tcPr>
        <w:p w14:paraId="334B7481" w14:textId="22138DAF" w:rsidR="00334087" w:rsidRPr="00C62CC1" w:rsidRDefault="00282B93" w:rsidP="00334087">
          <w:pPr>
            <w:tabs>
              <w:tab w:val="right" w:pos="4395"/>
            </w:tabs>
            <w:spacing w:after="0"/>
            <w:jc w:val="center"/>
            <w:rPr>
              <w:rFonts w:ascii="Baskerville Old Face" w:hAnsi="Baskerville Old Face" w:cs="Courier New"/>
              <w:b/>
              <w:bCs/>
              <w:sz w:val="20"/>
              <w:szCs w:val="16"/>
            </w:rPr>
          </w:pPr>
          <w:r>
            <w:rPr>
              <w:rFonts w:ascii="Baskerville Old Face" w:hAnsi="Baskerville Old Face" w:cs="Courier New"/>
              <w:b/>
              <w:bCs/>
              <w:sz w:val="28"/>
            </w:rPr>
            <w:t>IT</w:t>
          </w:r>
        </w:p>
      </w:tc>
      <w:tc>
        <w:tcPr>
          <w:tcW w:w="1926" w:type="dxa"/>
          <w:vMerge w:val="restart"/>
        </w:tcPr>
        <w:p w14:paraId="70C15373" w14:textId="77777777" w:rsidR="00334087" w:rsidRPr="00C670DF" w:rsidRDefault="00334087" w:rsidP="00334087">
          <w:pPr>
            <w:tabs>
              <w:tab w:val="right" w:pos="4395"/>
            </w:tabs>
            <w:jc w:val="center"/>
            <w:rPr>
              <w:sz w:val="18"/>
              <w:szCs w:val="16"/>
            </w:rPr>
          </w:pPr>
          <w:r w:rsidRPr="004A3E02">
            <w:rPr>
              <w:rFonts w:ascii="Arial" w:hAnsi="Arial" w:cs="Arial"/>
              <w:b/>
              <w:noProof/>
              <w:sz w:val="32"/>
              <w:szCs w:val="32"/>
            </w:rPr>
            <w:drawing>
              <wp:anchor distT="0" distB="0" distL="114300" distR="114300" simplePos="0" relativeHeight="251658752" behindDoc="0" locked="0" layoutInCell="1" allowOverlap="1" wp14:anchorId="7839DD5D" wp14:editId="5EEE437A">
                <wp:simplePos x="0" y="0"/>
                <wp:positionH relativeFrom="margin">
                  <wp:align>center</wp:align>
                </wp:positionH>
                <wp:positionV relativeFrom="margin">
                  <wp:align>top</wp:align>
                </wp:positionV>
                <wp:extent cx="1213485" cy="438150"/>
                <wp:effectExtent l="0" t="0" r="5715" b="0"/>
                <wp:wrapNone/>
                <wp:docPr id="26" name="Grafik 26" descr="P:\Öffentlichkeit\Logos 2021\Variante für hellen Untergrund\Berufskolleg_Luebbecke_Logo_mit_Claim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Öffentlichkeit\Logos 2021\Variante für hellen Untergrund\Berufskolleg_Luebbecke_Logo_mit_Claim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348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34087" w:rsidRPr="003F48E8" w14:paraId="776852B5" w14:textId="77777777" w:rsidTr="000532BE">
      <w:trPr>
        <w:trHeight w:val="530"/>
      </w:trPr>
      <w:tc>
        <w:tcPr>
          <w:tcW w:w="1980" w:type="dxa"/>
          <w:tcBorders>
            <w:top w:val="single" w:sz="4" w:space="0" w:color="000000" w:themeColor="text1"/>
          </w:tcBorders>
        </w:tcPr>
        <w:p w14:paraId="1EB9831C" w14:textId="77777777" w:rsidR="00334087" w:rsidRPr="00C670DF" w:rsidRDefault="00334087" w:rsidP="00334087">
          <w:pPr>
            <w:tabs>
              <w:tab w:val="right" w:pos="4395"/>
            </w:tabs>
            <w:rPr>
              <w:sz w:val="18"/>
              <w:szCs w:val="16"/>
              <w:lang w:val="en-GB"/>
            </w:rPr>
          </w:pPr>
          <w:r w:rsidRPr="00F43F3E">
            <w:rPr>
              <w:rFonts w:cs="Arial"/>
              <w:sz w:val="18"/>
              <w:szCs w:val="18"/>
            </w:rPr>
            <w:t>Datum:</w:t>
          </w:r>
        </w:p>
      </w:tc>
      <w:tc>
        <w:tcPr>
          <w:tcW w:w="6237" w:type="dxa"/>
          <w:tcBorders>
            <w:top w:val="single" w:sz="4" w:space="0" w:color="000000" w:themeColor="text1"/>
          </w:tcBorders>
          <w:vAlign w:val="center"/>
        </w:tcPr>
        <w:p w14:paraId="4DE79B25" w14:textId="1B82FE65" w:rsidR="00334087" w:rsidRPr="00334087" w:rsidRDefault="00DD51EB" w:rsidP="00334087">
          <w:pPr>
            <w:tabs>
              <w:tab w:val="right" w:pos="4395"/>
            </w:tabs>
            <w:jc w:val="center"/>
            <w:rPr>
              <w:bCs/>
              <w:sz w:val="20"/>
              <w:szCs w:val="16"/>
              <w:lang w:val="en-GB"/>
            </w:rPr>
          </w:pPr>
          <w:r>
            <w:rPr>
              <w:bCs/>
              <w:sz w:val="20"/>
              <w:szCs w:val="16"/>
              <w:lang w:val="en-GB"/>
            </w:rPr>
            <w:t>Computer hardware</w:t>
          </w:r>
        </w:p>
      </w:tc>
      <w:tc>
        <w:tcPr>
          <w:tcW w:w="1926" w:type="dxa"/>
          <w:vMerge/>
          <w:vAlign w:val="center"/>
        </w:tcPr>
        <w:p w14:paraId="4937A957" w14:textId="77777777" w:rsidR="00334087" w:rsidRPr="00940962" w:rsidRDefault="00334087" w:rsidP="00334087">
          <w:pPr>
            <w:tabs>
              <w:tab w:val="right" w:pos="4395"/>
            </w:tabs>
            <w:rPr>
              <w:sz w:val="18"/>
              <w:szCs w:val="16"/>
              <w:lang w:val="en-GB"/>
            </w:rPr>
          </w:pPr>
        </w:p>
      </w:tc>
    </w:tr>
  </w:tbl>
  <w:p w14:paraId="7356AC39" w14:textId="77777777" w:rsidR="00334087" w:rsidRPr="008E283D" w:rsidRDefault="00334087">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27C"/>
    <w:multiLevelType w:val="hybridMultilevel"/>
    <w:tmpl w:val="4364B764"/>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 w15:restartNumberingAfterBreak="0">
    <w:nsid w:val="22781F68"/>
    <w:multiLevelType w:val="hybridMultilevel"/>
    <w:tmpl w:val="0B587BB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15:restartNumberingAfterBreak="0">
    <w:nsid w:val="2BD131F2"/>
    <w:multiLevelType w:val="multilevel"/>
    <w:tmpl w:val="48A8E25A"/>
    <w:lvl w:ilvl="0">
      <w:start w:val="1"/>
      <w:numFmt w:val="none"/>
      <w:pStyle w:val="berschrift1"/>
      <w:suff w:val="nothing"/>
      <w:lvlText w:val="%1"/>
      <w:lvlJc w:val="left"/>
      <w:rPr>
        <w:rFonts w:cs="Times New Roman"/>
      </w:rPr>
    </w:lvl>
    <w:lvl w:ilvl="1">
      <w:start w:val="1"/>
      <w:numFmt w:val="decimal"/>
      <w:lvlText w:val="%2."/>
      <w:lvlJc w:val="left"/>
      <w:pPr>
        <w:tabs>
          <w:tab w:val="num" w:pos="357"/>
        </w:tabs>
        <w:ind w:left="357" w:hanging="357"/>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 w15:restartNumberingAfterBreak="0">
    <w:nsid w:val="5BAB7AB6"/>
    <w:multiLevelType w:val="hybridMultilevel"/>
    <w:tmpl w:val="DB0E22CC"/>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5DE150F2"/>
    <w:multiLevelType w:val="hybridMultilevel"/>
    <w:tmpl w:val="41BAE46C"/>
    <w:lvl w:ilvl="0" w:tplc="C6D0D6DC">
      <w:start w:val="1"/>
      <w:numFmt w:val="bullet"/>
      <w:lvlText w:val=""/>
      <w:lvlJc w:val="left"/>
      <w:pPr>
        <w:tabs>
          <w:tab w:val="num" w:pos="357"/>
        </w:tabs>
        <w:ind w:left="357" w:hanging="35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4477CF"/>
    <w:multiLevelType w:val="hybridMultilevel"/>
    <w:tmpl w:val="3058FA64"/>
    <w:lvl w:ilvl="0" w:tplc="093EEEA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42274119">
    <w:abstractNumId w:val="2"/>
  </w:num>
  <w:num w:numId="2" w16cid:durableId="446698311">
    <w:abstractNumId w:val="4"/>
  </w:num>
  <w:num w:numId="3" w16cid:durableId="2144076646">
    <w:abstractNumId w:val="0"/>
  </w:num>
  <w:num w:numId="4" w16cid:durableId="1998872498">
    <w:abstractNumId w:val="3"/>
  </w:num>
  <w:num w:numId="5" w16cid:durableId="749544209">
    <w:abstractNumId w:val="1"/>
  </w:num>
  <w:num w:numId="6" w16cid:durableId="2072849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56"/>
    <w:rsid w:val="00074A1D"/>
    <w:rsid w:val="00282B93"/>
    <w:rsid w:val="00305391"/>
    <w:rsid w:val="00334087"/>
    <w:rsid w:val="003946E1"/>
    <w:rsid w:val="003B61ED"/>
    <w:rsid w:val="003B7DF9"/>
    <w:rsid w:val="003F48E8"/>
    <w:rsid w:val="00526C59"/>
    <w:rsid w:val="00552056"/>
    <w:rsid w:val="006262CE"/>
    <w:rsid w:val="006952E3"/>
    <w:rsid w:val="00697EB7"/>
    <w:rsid w:val="006D6C06"/>
    <w:rsid w:val="00720F34"/>
    <w:rsid w:val="00734217"/>
    <w:rsid w:val="007C22FF"/>
    <w:rsid w:val="007F43CB"/>
    <w:rsid w:val="008E283D"/>
    <w:rsid w:val="008F4BF1"/>
    <w:rsid w:val="009730F7"/>
    <w:rsid w:val="00B61C72"/>
    <w:rsid w:val="00B775C3"/>
    <w:rsid w:val="00BC20FE"/>
    <w:rsid w:val="00BD6035"/>
    <w:rsid w:val="00C82C5D"/>
    <w:rsid w:val="00CC1D07"/>
    <w:rsid w:val="00D64BF3"/>
    <w:rsid w:val="00D9096F"/>
    <w:rsid w:val="00DA0964"/>
    <w:rsid w:val="00DC2ACB"/>
    <w:rsid w:val="00DD51EB"/>
    <w:rsid w:val="00E42799"/>
    <w:rsid w:val="00E42CA3"/>
    <w:rsid w:val="00F209C2"/>
    <w:rsid w:val="00F3350D"/>
    <w:rsid w:val="00FE7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7EFE"/>
  <w15:chartTrackingRefBased/>
  <w15:docId w15:val="{2C4184A3-FF8F-4CC1-903C-AD7C9A93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2056"/>
    <w:pPr>
      <w:spacing w:after="120" w:line="264" w:lineRule="auto"/>
      <w:jc w:val="both"/>
    </w:pPr>
    <w:rPr>
      <w:rFonts w:ascii="Helvetica" w:eastAsia="Times New Roman" w:hAnsi="Helvetica" w:cs="Times New Roman"/>
      <w:kern w:val="18"/>
      <w:sz w:val="21"/>
      <w:szCs w:val="20"/>
      <w:lang w:eastAsia="de-DE"/>
    </w:rPr>
  </w:style>
  <w:style w:type="paragraph" w:styleId="berschrift1">
    <w:name w:val="heading 1"/>
    <w:basedOn w:val="Standard"/>
    <w:next w:val="Standard"/>
    <w:link w:val="berschrift1Zchn"/>
    <w:qFormat/>
    <w:rsid w:val="00552056"/>
    <w:pPr>
      <w:keepNext/>
      <w:keepLines/>
      <w:numPr>
        <w:numId w:val="1"/>
      </w:numPr>
      <w:spacing w:line="320" w:lineRule="exact"/>
      <w:outlineLvl w:val="0"/>
    </w:pPr>
    <w:rPr>
      <w:b/>
      <w:sz w:val="28"/>
    </w:rPr>
  </w:style>
  <w:style w:type="paragraph" w:styleId="berschrift2">
    <w:name w:val="heading 2"/>
    <w:basedOn w:val="Standard"/>
    <w:next w:val="Standard"/>
    <w:link w:val="berschrift2Zchn"/>
    <w:qFormat/>
    <w:rsid w:val="00552056"/>
    <w:pPr>
      <w:keepNext/>
      <w:keepLines/>
      <w:spacing w:before="360" w:after="240" w:line="274" w:lineRule="exact"/>
      <w:jc w:val="left"/>
      <w:outlineLvl w:val="1"/>
    </w:pPr>
    <w:rPr>
      <w:b/>
      <w:sz w:val="24"/>
    </w:rPr>
  </w:style>
  <w:style w:type="paragraph" w:styleId="berschrift4">
    <w:name w:val="heading 4"/>
    <w:basedOn w:val="Standard"/>
    <w:next w:val="Standard"/>
    <w:link w:val="berschrift4Zchn"/>
    <w:qFormat/>
    <w:rsid w:val="00552056"/>
    <w:pPr>
      <w:keepNext/>
      <w:keepLines/>
      <w:spacing w:before="360" w:after="240"/>
      <w:jc w:val="lef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52056"/>
    <w:rPr>
      <w:rFonts w:ascii="Helvetica" w:eastAsia="Times New Roman" w:hAnsi="Helvetica" w:cs="Times New Roman"/>
      <w:b/>
      <w:kern w:val="18"/>
      <w:sz w:val="28"/>
      <w:szCs w:val="20"/>
      <w:lang w:eastAsia="de-DE"/>
    </w:rPr>
  </w:style>
  <w:style w:type="character" w:customStyle="1" w:styleId="berschrift2Zchn">
    <w:name w:val="Überschrift 2 Zchn"/>
    <w:basedOn w:val="Absatz-Standardschriftart"/>
    <w:link w:val="berschrift2"/>
    <w:rsid w:val="00552056"/>
    <w:rPr>
      <w:rFonts w:ascii="Helvetica" w:eastAsia="Times New Roman" w:hAnsi="Helvetica" w:cs="Times New Roman"/>
      <w:b/>
      <w:kern w:val="18"/>
      <w:sz w:val="24"/>
      <w:szCs w:val="20"/>
      <w:lang w:eastAsia="de-DE"/>
    </w:rPr>
  </w:style>
  <w:style w:type="character" w:customStyle="1" w:styleId="berschrift4Zchn">
    <w:name w:val="Überschrift 4 Zchn"/>
    <w:basedOn w:val="Absatz-Standardschriftart"/>
    <w:link w:val="berschrift4"/>
    <w:rsid w:val="00552056"/>
    <w:rPr>
      <w:rFonts w:ascii="Helvetica" w:eastAsia="Times New Roman" w:hAnsi="Helvetica" w:cs="Times New Roman"/>
      <w:b/>
      <w:kern w:val="18"/>
      <w:sz w:val="21"/>
      <w:szCs w:val="20"/>
      <w:lang w:eastAsia="de-DE"/>
    </w:rPr>
  </w:style>
  <w:style w:type="paragraph" w:customStyle="1" w:styleId="Quellenangabe">
    <w:name w:val="Quellenangabe"/>
    <w:basedOn w:val="Standard"/>
    <w:rsid w:val="00552056"/>
    <w:rPr>
      <w:sz w:val="16"/>
    </w:rPr>
  </w:style>
  <w:style w:type="table" w:styleId="Tabellenraster">
    <w:name w:val="Table Grid"/>
    <w:basedOn w:val="NormaleTabelle"/>
    <w:rsid w:val="00552056"/>
    <w:pPr>
      <w:spacing w:after="120" w:line="264"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merkungen">
    <w:name w:val="Anmerkungen"/>
    <w:basedOn w:val="Standard"/>
    <w:link w:val="AnmerkungenZchn"/>
    <w:rsid w:val="00552056"/>
    <w:pPr>
      <w:tabs>
        <w:tab w:val="left" w:pos="284"/>
      </w:tabs>
      <w:ind w:left="284" w:hanging="284"/>
    </w:pPr>
    <w:rPr>
      <w:sz w:val="18"/>
    </w:rPr>
  </w:style>
  <w:style w:type="character" w:customStyle="1" w:styleId="AnmerkungenZchn">
    <w:name w:val="Anmerkungen Zchn"/>
    <w:basedOn w:val="Absatz-Standardschriftart"/>
    <w:link w:val="Anmerkungen"/>
    <w:rsid w:val="00552056"/>
    <w:rPr>
      <w:rFonts w:ascii="Helvetica" w:eastAsia="Times New Roman" w:hAnsi="Helvetica" w:cs="Times New Roman"/>
      <w:kern w:val="18"/>
      <w:sz w:val="18"/>
      <w:szCs w:val="20"/>
      <w:lang w:eastAsia="de-DE"/>
    </w:rPr>
  </w:style>
  <w:style w:type="paragraph" w:customStyle="1" w:styleId="Vocabulary">
    <w:name w:val="Vocabulary"/>
    <w:basedOn w:val="Standard"/>
    <w:rsid w:val="00552056"/>
    <w:pPr>
      <w:spacing w:after="0"/>
    </w:pPr>
    <w:rPr>
      <w:sz w:val="18"/>
      <w:lang w:val="en-GB"/>
    </w:rPr>
  </w:style>
  <w:style w:type="character" w:styleId="Zeilennummer">
    <w:name w:val="line number"/>
    <w:basedOn w:val="Absatz-Standardschriftart"/>
    <w:uiPriority w:val="99"/>
    <w:semiHidden/>
    <w:unhideWhenUsed/>
    <w:rsid w:val="00552056"/>
  </w:style>
  <w:style w:type="paragraph" w:styleId="Kopfzeile">
    <w:name w:val="header"/>
    <w:basedOn w:val="Standard"/>
    <w:link w:val="KopfzeileZchn"/>
    <w:uiPriority w:val="99"/>
    <w:unhideWhenUsed/>
    <w:rsid w:val="005520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2056"/>
    <w:rPr>
      <w:rFonts w:ascii="Helvetica" w:eastAsia="Times New Roman" w:hAnsi="Helvetica" w:cs="Times New Roman"/>
      <w:kern w:val="18"/>
      <w:sz w:val="21"/>
      <w:szCs w:val="20"/>
      <w:lang w:eastAsia="de-DE"/>
    </w:rPr>
  </w:style>
  <w:style w:type="paragraph" w:styleId="Fuzeile">
    <w:name w:val="footer"/>
    <w:basedOn w:val="Standard"/>
    <w:link w:val="FuzeileZchn"/>
    <w:uiPriority w:val="99"/>
    <w:unhideWhenUsed/>
    <w:rsid w:val="005520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2056"/>
    <w:rPr>
      <w:rFonts w:ascii="Helvetica" w:eastAsia="Times New Roman" w:hAnsi="Helvetica" w:cs="Times New Roman"/>
      <w:kern w:val="18"/>
      <w:sz w:val="21"/>
      <w:szCs w:val="20"/>
      <w:lang w:eastAsia="de-DE"/>
    </w:rPr>
  </w:style>
  <w:style w:type="table" w:customStyle="1" w:styleId="Tabellenraster1">
    <w:name w:val="Tabellenraster1"/>
    <w:basedOn w:val="NormaleTabelle"/>
    <w:uiPriority w:val="39"/>
    <w:rsid w:val="00552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42CA3"/>
    <w:pPr>
      <w:ind w:left="720"/>
      <w:contextualSpacing/>
    </w:pPr>
  </w:style>
  <w:style w:type="table" w:customStyle="1" w:styleId="Tabellenraster2">
    <w:name w:val="Tabellenraster2"/>
    <w:basedOn w:val="NormaleTabelle"/>
    <w:next w:val="Tabellenraster"/>
    <w:uiPriority w:val="39"/>
    <w:rsid w:val="00526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B028E26AA6AD24CB68767D4B16B620C" ma:contentTypeVersion="3" ma:contentTypeDescription="Ein neues Dokument erstellen." ma:contentTypeScope="" ma:versionID="c6b2cbc752d93aff4973dcedf74451d6">
  <xsd:schema xmlns:xsd="http://www.w3.org/2001/XMLSchema" xmlns:xs="http://www.w3.org/2001/XMLSchema" xmlns:p="http://schemas.microsoft.com/office/2006/metadata/properties" xmlns:ns2="8885c907-d502-4efe-9795-f12a0a6c0069" targetNamespace="http://schemas.microsoft.com/office/2006/metadata/properties" ma:root="true" ma:fieldsID="b166bafb4d2e62a9ece3656e67c690a4" ns2:_="">
    <xsd:import namespace="8885c907-d502-4efe-9795-f12a0a6c006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5c907-d502-4efe-9795-f12a0a6c0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C03A83-27FE-4450-85EE-AA9C6BA981B2}">
  <ds:schemaRefs>
    <ds:schemaRef ds:uri="http://schemas.microsoft.com/sharepoint/v3/contenttype/forms"/>
  </ds:schemaRefs>
</ds:datastoreItem>
</file>

<file path=customXml/itemProps2.xml><?xml version="1.0" encoding="utf-8"?>
<ds:datastoreItem xmlns:ds="http://schemas.openxmlformats.org/officeDocument/2006/customXml" ds:itemID="{492E19AE-05F5-490C-AB9F-30C50D508F43}"/>
</file>

<file path=customXml/itemProps3.xml><?xml version="1.0" encoding="utf-8"?>
<ds:datastoreItem xmlns:ds="http://schemas.openxmlformats.org/officeDocument/2006/customXml" ds:itemID="{4A7078BA-099E-4564-9F8E-C7ECC10EB6EA}">
  <ds:schemaRefs>
    <ds:schemaRef ds:uri="http://schemas.microsoft.com/office/2006/documentManagement/types"/>
    <ds:schemaRef ds:uri="http://purl.org/dc/elements/1.1/"/>
    <ds:schemaRef ds:uri="http://schemas.openxmlformats.org/package/2006/metadata/core-properties"/>
    <ds:schemaRef ds:uri="e6ffe895-3475-4e6f-9fef-1f228127175a"/>
    <ds:schemaRef ds:uri="c07bc8e7-f9f4-459f-9c24-8ba0025dc063"/>
    <ds:schemaRef ds:uri="http://schemas.microsoft.com/office/infopath/2007/PartnerControls"/>
    <ds:schemaRef ds:uri="http://purl.org/dc/dcmitype/"/>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828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Ovesiek, Jannika</dc:creator>
  <cp:keywords/>
  <dc:description/>
  <cp:lastModifiedBy>Borstelmann, Anja</cp:lastModifiedBy>
  <cp:revision>7</cp:revision>
  <dcterms:created xsi:type="dcterms:W3CDTF">2023-04-27T06:07:00Z</dcterms:created>
  <dcterms:modified xsi:type="dcterms:W3CDTF">2023-10-17T14:08:00Z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0x010100BB028E26AA6AD24CB68767D4B16B620C</vt:lpwstr>
  </property>
</Properties>
</file>