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3615" w14:textId="64830919" w:rsidR="00ED0105" w:rsidRPr="000B1AB2" w:rsidRDefault="000B1AB2" w:rsidP="000B1AB2">
      <w:pPr>
        <w:pStyle w:val="berschrift1"/>
      </w:pPr>
      <w:r w:rsidRPr="000B1AB2">
        <w:t>Checkliste</w:t>
      </w:r>
    </w:p>
    <w:p w14:paraId="59BDD783" w14:textId="6DD42AA8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0B1AB2">
        <w:rPr>
          <w:rFonts w:ascii="Calibri" w:eastAsia="Times New Roman" w:hAnsi="Calibri" w:cs="Calibri"/>
          <w:b/>
          <w:bCs/>
          <w:color w:val="000000"/>
          <w:lang w:eastAsia="de-DE"/>
        </w:rPr>
        <w:t>Ausgangssituation</w:t>
      </w:r>
    </w:p>
    <w:p w14:paraId="7C5B6CBE" w14:textId="7F7565DD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0B1AB2">
        <w:rPr>
          <w:rFonts w:ascii="Calibri" w:eastAsia="Times New Roman" w:hAnsi="Calibri" w:cs="Calibri"/>
          <w:color w:val="000000"/>
          <w:lang w:eastAsia="de-DE"/>
        </w:rPr>
        <w:t>Analyse des Projektauftrages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Ableitung der Projektziele (Zeit‐, Kosten‐, Sach- und Qualitätsziel) und Projektabgrenzung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Darstellung des Projektumfeldes und der betrieblichen Schnittstellen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Auftragsbezogene Anforderungsanalyse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Ist‐Analyse beim Kunden</w:t>
      </w:r>
    </w:p>
    <w:p w14:paraId="55D1D2C9" w14:textId="1EDE5660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0B1AB2">
        <w:rPr>
          <w:rFonts w:ascii="Calibri" w:eastAsia="Times New Roman" w:hAnsi="Calibri" w:cs="Calibri"/>
          <w:b/>
          <w:bCs/>
          <w:color w:val="000000"/>
          <w:lang w:eastAsia="de-DE"/>
        </w:rPr>
        <w:t>Ressourcen-/Ablaufplan</w:t>
      </w:r>
    </w:p>
    <w:p w14:paraId="50826961" w14:textId="52A463B6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0B1AB2">
        <w:rPr>
          <w:rFonts w:ascii="Calibri" w:eastAsia="Times New Roman" w:hAnsi="Calibri" w:cs="Calibri"/>
          <w:color w:val="000000"/>
          <w:lang w:eastAsia="de-DE"/>
        </w:rPr>
        <w:t>Projektmanagement: Terminplanung, Ablaufplan (inkl. Meilensteine)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Personal‐/Sachmittel‐/Kostenplanung (Projektkostenberechnung oder Angebotskalkulation)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Planung der Qualitätssicherung (projektbezogen und technisch)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Soll‐Konzept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Berücksichtigung der betrieblichen Prozesse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Begründung der „</w:t>
      </w:r>
      <w:proofErr w:type="spellStart"/>
      <w:r w:rsidRPr="000B1AB2">
        <w:rPr>
          <w:rFonts w:ascii="Calibri" w:eastAsia="Times New Roman" w:hAnsi="Calibri" w:cs="Calibri"/>
          <w:color w:val="000000"/>
          <w:lang w:eastAsia="de-DE"/>
        </w:rPr>
        <w:t>Make</w:t>
      </w:r>
      <w:proofErr w:type="spellEnd"/>
      <w:r w:rsidRPr="000B1AB2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0B1AB2">
        <w:rPr>
          <w:rFonts w:ascii="Calibri" w:eastAsia="Times New Roman" w:hAnsi="Calibri" w:cs="Calibri"/>
          <w:color w:val="000000"/>
          <w:lang w:eastAsia="de-DE"/>
        </w:rPr>
        <w:t>or</w:t>
      </w:r>
      <w:proofErr w:type="spellEnd"/>
      <w:r w:rsidRPr="000B1AB2">
        <w:rPr>
          <w:rFonts w:ascii="Calibri" w:eastAsia="Times New Roman" w:hAnsi="Calibri" w:cs="Calibri"/>
          <w:color w:val="000000"/>
          <w:lang w:eastAsia="de-DE"/>
        </w:rPr>
        <w:t xml:space="preserve"> Buy“‐ Entscheidung (z. B. Entscheidungsmatrix, Nutzwertanalyse)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Begründung des ausgewählten Vorgehensmodells</w:t>
      </w:r>
    </w:p>
    <w:p w14:paraId="079217DC" w14:textId="004378F5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0B1AB2">
        <w:rPr>
          <w:rFonts w:ascii="Calibri" w:eastAsia="Times New Roman" w:hAnsi="Calibri" w:cs="Calibri"/>
          <w:b/>
          <w:bCs/>
          <w:color w:val="000000"/>
          <w:lang w:eastAsia="de-DE"/>
        </w:rPr>
        <w:t>Durchführung und Auftragsbearbeitung</w:t>
      </w:r>
    </w:p>
    <w:p w14:paraId="3215FD73" w14:textId="10A8ED16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0B1AB2">
        <w:rPr>
          <w:rFonts w:ascii="Calibri" w:eastAsia="Times New Roman" w:hAnsi="Calibri" w:cs="Calibri"/>
          <w:color w:val="000000"/>
          <w:lang w:eastAsia="de-DE"/>
        </w:rPr>
        <w:t>Prozessschritte und Vorgehensweise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Abweichung, Anpassung, Entscheidungen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Maßnahmen zur Qualitätskontrolle (projektbezogen und technisch)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Umsetzung des gewählten Vorgehensmodells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Implementation der Software</w:t>
      </w:r>
    </w:p>
    <w:p w14:paraId="3B9C2355" w14:textId="77B12885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0B1AB2">
        <w:rPr>
          <w:rFonts w:ascii="Calibri" w:eastAsia="Times New Roman" w:hAnsi="Calibri" w:cs="Calibri"/>
          <w:b/>
          <w:bCs/>
          <w:color w:val="000000"/>
          <w:lang w:eastAsia="de-DE"/>
        </w:rPr>
        <w:t>Projektabschluss</w:t>
      </w:r>
    </w:p>
    <w:p w14:paraId="12E18428" w14:textId="273BF304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0B1AB2">
        <w:rPr>
          <w:rFonts w:ascii="Calibri" w:eastAsia="Times New Roman" w:hAnsi="Calibri" w:cs="Calibri"/>
          <w:color w:val="000000"/>
          <w:lang w:eastAsia="de-DE"/>
        </w:rPr>
        <w:t>Soll‐Ist‐Vergleich (Abweichung, Anpassungen)</w:t>
      </w:r>
      <w:r w:rsidR="007F7363"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Reflexion/Fazit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Optimierungsmöglichkeiten/Ausblick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Übergabe und Abnahme</w:t>
      </w:r>
    </w:p>
    <w:p w14:paraId="03D13786" w14:textId="3694D5A3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0B1AB2">
        <w:rPr>
          <w:rFonts w:ascii="Calibri" w:eastAsia="Times New Roman" w:hAnsi="Calibri" w:cs="Calibri"/>
          <w:b/>
          <w:bCs/>
          <w:color w:val="000000"/>
          <w:lang w:eastAsia="de-DE"/>
        </w:rPr>
        <w:t>Gestaltung der Dokumentation</w:t>
      </w:r>
    </w:p>
    <w:p w14:paraId="5B7F1CB1" w14:textId="367C980E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0B1AB2">
        <w:rPr>
          <w:rFonts w:ascii="Calibri" w:eastAsia="Times New Roman" w:hAnsi="Calibri" w:cs="Calibri"/>
          <w:color w:val="000000"/>
          <w:lang w:eastAsia="de-DE"/>
        </w:rPr>
        <w:t>Deckblatt und Gesamteindruck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Gestaltung Grafiken und Tabellen inkl. Beschriftungen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Einheitliche Kopf‐ und Fußzeile mit Seitenzahlen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Maximale Seitenzahlvorgaben Bericht und Anlagen eingehalten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Aufteilung in Projektbericht und Anlagen inkl. Verweis auf die Anlagen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Glossar bzw. Abkürzungsverzeichnis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Rechtschreibung, Grammatik, Ausdruck (Lesbarkeit/Satzlänge)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Verzeichnisse (Inhalt‐/Anlagen‐/ Tabellen‐...)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Quellenangaben (Handbücher, Fachbücher, Internet)</w:t>
      </w:r>
    </w:p>
    <w:p w14:paraId="64E21E2F" w14:textId="4A46FE4D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0B1AB2">
        <w:rPr>
          <w:rFonts w:ascii="Calibri" w:eastAsia="Times New Roman" w:hAnsi="Calibri" w:cs="Calibri"/>
          <w:b/>
          <w:bCs/>
          <w:color w:val="000000"/>
          <w:lang w:eastAsia="de-DE"/>
        </w:rPr>
        <w:t>Kundendokumentation/Anhang</w:t>
      </w:r>
    </w:p>
    <w:p w14:paraId="60DBA46C" w14:textId="77777777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0B1AB2">
        <w:rPr>
          <w:rFonts w:ascii="Calibri" w:eastAsia="Times New Roman" w:hAnsi="Calibri" w:cs="Calibri"/>
          <w:color w:val="000000"/>
          <w:lang w:eastAsia="de-DE"/>
        </w:rPr>
        <w:t>Gesprächsprotokoll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Test- und Prüfprotokoll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Übergabeprotokoll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Abnahmeprotokoll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Anwenderhandbuch oder technische Dokumentation (Auszug)</w:t>
      </w:r>
      <w:r w:rsidRPr="000B1AB2">
        <w:rPr>
          <w:rFonts w:ascii="Calibri" w:eastAsia="Times New Roman" w:hAnsi="Calibri" w:cs="Calibri"/>
          <w:color w:val="000000"/>
          <w:lang w:eastAsia="de-DE"/>
        </w:rPr>
        <w:br/>
        <w:t>Projektauftrag</w:t>
      </w:r>
    </w:p>
    <w:p w14:paraId="2096BF8B" w14:textId="77777777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14:paraId="06D49E18" w14:textId="77777777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14:paraId="626C7205" w14:textId="77777777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14:paraId="37840747" w14:textId="77777777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14:paraId="50C4F077" w14:textId="77777777" w:rsidR="000B1AB2" w:rsidRPr="000B1AB2" w:rsidRDefault="000B1AB2" w:rsidP="000B1AB2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14:paraId="1200E9EA" w14:textId="77777777" w:rsidR="000B1AB2" w:rsidRPr="000B1AB2" w:rsidRDefault="000B1AB2"/>
    <w:sectPr w:rsidR="000B1AB2" w:rsidRPr="000B1A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B2"/>
    <w:rsid w:val="000B1AB2"/>
    <w:rsid w:val="007F7363"/>
    <w:rsid w:val="00CA5975"/>
    <w:rsid w:val="00ED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75D3"/>
  <w15:chartTrackingRefBased/>
  <w15:docId w15:val="{2B75D781-4985-4C61-918C-C7C32E78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AB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54BFDC9084AC448098B279F85DCECD" ma:contentTypeVersion="11" ma:contentTypeDescription="Ein neues Dokument erstellen." ma:contentTypeScope="" ma:versionID="325e9adf5eebbb3fc13333e599285f63">
  <xsd:schema xmlns:xsd="http://www.w3.org/2001/XMLSchema" xmlns:xs="http://www.w3.org/2001/XMLSchema" xmlns:p="http://schemas.microsoft.com/office/2006/metadata/properties" xmlns:ns2="0284fac7-8a9e-4ccb-a2c7-9af3bb6b42b4" xmlns:ns3="32fab63b-09ec-4796-a8f7-c907b424e9c9" targetNamespace="http://schemas.microsoft.com/office/2006/metadata/properties" ma:root="true" ma:fieldsID="70998adbf8b75d0bec387e0450c51ebd" ns2:_="" ns3:_="">
    <xsd:import namespace="0284fac7-8a9e-4ccb-a2c7-9af3bb6b42b4"/>
    <xsd:import namespace="32fab63b-09ec-4796-a8f7-c907b424e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4fac7-8a9e-4ccb-a2c7-9af3bb6b4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f4b327f0-427d-4132-8fcc-5b7eef5d3d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ab63b-09ec-4796-a8f7-c907b424e9c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6682b04-3683-4643-bd3b-d995a5c79406}" ma:internalName="TaxCatchAll" ma:showField="CatchAllData" ma:web="32fab63b-09ec-4796-a8f7-c907b424e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84fac7-8a9e-4ccb-a2c7-9af3bb6b42b4">
      <Terms xmlns="http://schemas.microsoft.com/office/infopath/2007/PartnerControls"/>
    </lcf76f155ced4ddcb4097134ff3c332f>
    <TaxCatchAll xmlns="32fab63b-09ec-4796-a8f7-c907b424e9c9" xsi:nil="true"/>
  </documentManagement>
</p:properties>
</file>

<file path=customXml/itemProps1.xml><?xml version="1.0" encoding="utf-8"?>
<ds:datastoreItem xmlns:ds="http://schemas.openxmlformats.org/officeDocument/2006/customXml" ds:itemID="{4AE176C6-1A8E-4C47-8FB3-C6AC7853F90F}"/>
</file>

<file path=customXml/itemProps2.xml><?xml version="1.0" encoding="utf-8"?>
<ds:datastoreItem xmlns:ds="http://schemas.openxmlformats.org/officeDocument/2006/customXml" ds:itemID="{5A56A523-8042-42FE-9211-94157A3FF24B}"/>
</file>

<file path=customXml/itemProps3.xml><?xml version="1.0" encoding="utf-8"?>
<ds:datastoreItem xmlns:ds="http://schemas.openxmlformats.org/officeDocument/2006/customXml" ds:itemID="{0AEA5263-AAF0-4651-918B-8E9C9DD354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Behren,Sylvia</dc:creator>
  <cp:keywords/>
  <dc:description/>
  <cp:lastModifiedBy>von-Behren, Sylvia</cp:lastModifiedBy>
  <cp:revision>2</cp:revision>
  <dcterms:created xsi:type="dcterms:W3CDTF">2023-03-27T19:37:00Z</dcterms:created>
  <dcterms:modified xsi:type="dcterms:W3CDTF">2024-02-21T15:19:00Z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0x0101004D54BFDC9084AC448098B279F85DCECD</vt:lpwstr>
  </property>
</Properties>
</file>