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84"/>
          <w:szCs w:val="84"/>
        </w:rPr>
      </w:pPr>
      <w:bookmarkStart w:id="0" w:name="_Toc17325"/>
      <w:bookmarkStart w:id="1" w:name="_Toc8601"/>
      <w:bookmarkStart w:id="2" w:name="_Toc521466910"/>
    </w:p>
    <w:p>
      <w:pPr>
        <w:pStyle w:val="2"/>
        <w:jc w:val="center"/>
        <w:rPr>
          <w:sz w:val="84"/>
          <w:szCs w:val="84"/>
        </w:rPr>
      </w:pPr>
      <w:bookmarkStart w:id="3" w:name="_Toc65"/>
      <w:bookmarkStart w:id="4" w:name="_Toc23857"/>
      <w:bookmarkStart w:id="5" w:name="_Toc11936"/>
      <w:bookmarkStart w:id="6" w:name="_Toc24798"/>
      <w:r>
        <w:rPr>
          <w:rFonts w:hint="eastAsia"/>
          <w:sz w:val="84"/>
          <w:szCs w:val="84"/>
        </w:rPr>
        <w:t>Code Dream</w:t>
      </w:r>
      <w:bookmarkEnd w:id="0"/>
      <w:bookmarkEnd w:id="1"/>
      <w:bookmarkEnd w:id="3"/>
      <w:bookmarkEnd w:id="4"/>
      <w:bookmarkEnd w:id="5"/>
      <w:bookmarkEnd w:id="6"/>
    </w:p>
    <w:p>
      <w:pPr>
        <w:pStyle w:val="3"/>
        <w:jc w:val="center"/>
        <w:rPr>
          <w:sz w:val="36"/>
          <w:szCs w:val="36"/>
        </w:rPr>
      </w:pPr>
      <w:bookmarkStart w:id="7" w:name="_Toc28921"/>
      <w:bookmarkStart w:id="8" w:name="_Toc15192"/>
      <w:bookmarkStart w:id="9" w:name="_Toc1373"/>
      <w:bookmarkStart w:id="10" w:name="_Toc18340"/>
      <w:bookmarkStart w:id="11" w:name="_Toc22592"/>
      <w:bookmarkStart w:id="12" w:name="_Toc18135"/>
      <w:r>
        <w:rPr>
          <w:rFonts w:hint="eastAsia"/>
          <w:sz w:val="36"/>
          <w:szCs w:val="36"/>
        </w:rPr>
        <w:t>一个编程自学网站</w:t>
      </w:r>
      <w:bookmarkEnd w:id="7"/>
      <w:bookmarkEnd w:id="8"/>
      <w:bookmarkEnd w:id="9"/>
      <w:bookmarkEnd w:id="10"/>
      <w:bookmarkEnd w:id="11"/>
      <w:bookmarkEnd w:id="12"/>
    </w:p>
    <w:p>
      <w:pPr>
        <w:pStyle w:val="2"/>
        <w:jc w:val="center"/>
        <w:rPr>
          <w:rFonts w:hint="eastAsia" w:eastAsia="宋体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部署指南</w:t>
      </w:r>
    </w:p>
    <w:p>
      <w:pPr>
        <w:rPr>
          <w:b/>
          <w:sz w:val="84"/>
          <w:szCs w:val="84"/>
        </w:rPr>
      </w:pPr>
    </w:p>
    <w:p>
      <w:pPr>
        <w:rPr>
          <w:b/>
          <w:sz w:val="84"/>
          <w:szCs w:val="84"/>
        </w:rPr>
      </w:pPr>
    </w:p>
    <w:tbl>
      <w:tblPr>
        <w:tblStyle w:val="6"/>
        <w:tblW w:w="4970" w:type="dxa"/>
        <w:jc w:val="center"/>
        <w:tblInd w:w="15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  <w:b/>
                <w:bCs/>
              </w:rPr>
              <w:t>成员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  <w:b/>
                <w:bCs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卢彦谚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201630364818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吴潘安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201630665908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吴志祥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201630665939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谢旻珊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201630665984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谢珮爽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201630665991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" w:type="dxa"/>
          </w:tcPr>
          <w:p>
            <w:pPr>
              <w:jc w:val="both"/>
            </w:pPr>
            <w:r>
              <w:rPr>
                <w:rFonts w:hint="eastAsia"/>
              </w:rPr>
              <w:t>谢哲威</w:t>
            </w:r>
          </w:p>
        </w:tc>
        <w:tc>
          <w:tcPr>
            <w:tcW w:w="3950" w:type="dxa"/>
          </w:tcPr>
          <w:p>
            <w:pPr>
              <w:jc w:val="both"/>
            </w:pPr>
            <w:r>
              <w:rPr>
                <w:rFonts w:hint="eastAsia"/>
              </w:rPr>
              <w:t>201630666035</w:t>
            </w:r>
          </w:p>
        </w:tc>
      </w:tr>
    </w:tbl>
    <w:p>
      <w:pPr>
        <w:rPr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1硬设备</w:t>
      </w:r>
      <w:bookmarkEnd w:id="2"/>
    </w:p>
    <w:p>
      <w:pPr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计算机型号：不限；       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主存容量：不限</w:t>
      </w:r>
      <w:r>
        <w:rPr>
          <w:rFonts w:hint="eastAsia"/>
          <w:lang w:eastAsia="zh-CN"/>
        </w:rPr>
        <w:t>；</w:t>
      </w:r>
      <w:r>
        <w:rPr>
          <w:rFonts w:hint="eastAsia"/>
        </w:rPr>
        <w:t>  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外存储器：不限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④媒体：带网络的计算机；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⑤主机类型：标准型S2。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2服务器部署环境</w:t>
      </w:r>
    </w:p>
    <w:p>
      <w:pPr>
        <w:numPr>
          <w:ilvl w:val="0"/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①操作系统名称：</w:t>
      </w:r>
      <w:r>
        <w:rPr>
          <w:rFonts w:hint="default"/>
          <w:lang w:val="en-US" w:eastAsia="zh-CN"/>
        </w:rPr>
        <w:t>linux centOS7.4系统</w:t>
      </w:r>
      <w:r>
        <w:rPr>
          <w:rFonts w:hint="eastAsia"/>
          <w:lang w:val="en-US" w:eastAsia="zh-CN"/>
        </w:rPr>
        <w:t>(操作系统也可以是window10)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②Web服务器：</w:t>
      </w:r>
      <w:r>
        <w:rPr>
          <w:rFonts w:hint="default"/>
          <w:lang w:val="en-US" w:eastAsia="zh-CN"/>
        </w:rPr>
        <w:t>Apache2.4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③后台开发语言：PHP7.1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④后台框架：</w:t>
      </w:r>
      <w:r>
        <w:rPr>
          <w:rFonts w:hint="default"/>
          <w:lang w:val="en-US" w:eastAsia="zh-CN"/>
        </w:rPr>
        <w:t>ThinkPHP5.1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⑤数据库管理软件的名称：</w:t>
      </w:r>
      <w:r>
        <w:rPr>
          <w:rFonts w:hint="default"/>
          <w:lang w:val="en-US" w:eastAsia="zh-CN"/>
        </w:rPr>
        <w:t>phpMyAdmin4.8.3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⑥为支持本网站的运行所需要的数据库：MYSQL5.7。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3部署代码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model层代码位于“CodeDream代码.zip”解压缩后文件tp5\application\common\model；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view层代码位于“CodeDream代码.zip”解压缩后文件tp5\application\index\view；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controller层代码位于“CodeDream代码.zip”解压缩后文件tp5\application\</w:t>
      </w:r>
      <w:bookmarkStart w:id="13" w:name="_GoBack"/>
      <w:bookmarkEnd w:id="13"/>
      <w:r>
        <w:rPr>
          <w:rFonts w:hint="eastAsia"/>
          <w:lang w:val="en-US" w:eastAsia="zh-CN"/>
        </w:rPr>
        <w:t>index\controller；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静态资源文件位于“CodeDream代码.zip”解压缩后文件tp5\public\static。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4网站部署文件结构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www  WEB部署目录（或者子目录）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├─application           应用目录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├─common             公共模块目录（可以更改）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</w:rPr>
        <w:t>│  │  ├─</w:t>
      </w:r>
      <w:r>
        <w:rPr>
          <w:rFonts w:hint="eastAsia"/>
          <w:sz w:val="21"/>
          <w:szCs w:val="24"/>
          <w:lang w:val="en-US" w:eastAsia="zh-CN"/>
        </w:rPr>
        <w:t>model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</w:t>
      </w:r>
      <w:r>
        <w:rPr>
          <w:rFonts w:hint="eastAsia"/>
          <w:sz w:val="21"/>
          <w:szCs w:val="24"/>
          <w:lang w:val="en-US" w:eastAsia="zh-CN"/>
        </w:rPr>
        <w:t>index</w:t>
      </w:r>
      <w:r>
        <w:rPr>
          <w:rFonts w:hint="default"/>
          <w:sz w:val="21"/>
          <w:szCs w:val="24"/>
        </w:rPr>
        <w:t xml:space="preserve">        模块目录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default"/>
          <w:sz w:val="21"/>
          <w:szCs w:val="24"/>
        </w:rPr>
        <w:t>├─controller      控制器目录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├─view            视图目录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│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default"/>
          <w:sz w:val="21"/>
          <w:szCs w:val="24"/>
        </w:rPr>
        <w:t>├─</w:t>
      </w:r>
      <w:r>
        <w:rPr>
          <w:rFonts w:hint="eastAsia"/>
          <w:sz w:val="21"/>
          <w:szCs w:val="24"/>
          <w:lang w:val="en-US" w:eastAsia="zh-CN"/>
        </w:rPr>
        <w:t>cblog         交流栈博客页面</w:t>
      </w:r>
      <w:r>
        <w:rPr>
          <w:rFonts w:hint="default"/>
          <w:sz w:val="21"/>
          <w:szCs w:val="24"/>
        </w:rPr>
        <w:t xml:space="preserve">    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</w:rPr>
        <w:t>│  │  │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default"/>
          <w:sz w:val="21"/>
          <w:szCs w:val="24"/>
        </w:rPr>
        <w:t>├─</w:t>
      </w:r>
      <w:r>
        <w:rPr>
          <w:rFonts w:hint="eastAsia"/>
          <w:sz w:val="21"/>
          <w:szCs w:val="24"/>
          <w:lang w:val="en-US" w:eastAsia="zh-CN"/>
        </w:rPr>
        <w:t>ccourse</w:t>
      </w:r>
      <w:r>
        <w:rPr>
          <w:rFonts w:hint="default"/>
          <w:sz w:val="21"/>
          <w:szCs w:val="24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     课程页面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│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default"/>
          <w:sz w:val="21"/>
          <w:szCs w:val="24"/>
        </w:rPr>
        <w:t>├─</w:t>
      </w:r>
      <w:r>
        <w:rPr>
          <w:rFonts w:hint="eastAsia"/>
          <w:sz w:val="21"/>
          <w:szCs w:val="24"/>
          <w:lang w:val="en-US" w:eastAsia="zh-CN"/>
        </w:rPr>
        <w:t>compiler</w:t>
      </w:r>
      <w:r>
        <w:rPr>
          <w:rFonts w:hint="default"/>
          <w:sz w:val="21"/>
          <w:szCs w:val="24"/>
        </w:rPr>
        <w:t xml:space="preserve">      </w:t>
      </w:r>
      <w:r>
        <w:rPr>
          <w:rFonts w:hint="eastAsia"/>
          <w:sz w:val="21"/>
          <w:szCs w:val="24"/>
          <w:lang w:val="en-US" w:eastAsia="zh-CN"/>
        </w:rPr>
        <w:t>编译器页面</w:t>
      </w:r>
      <w:r>
        <w:rPr>
          <w:rFonts w:hint="default"/>
          <w:sz w:val="21"/>
          <w:szCs w:val="24"/>
        </w:rPr>
        <w:t xml:space="preserve">  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</w:rPr>
        <w:t>│  │  │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default"/>
          <w:sz w:val="21"/>
          <w:szCs w:val="24"/>
        </w:rPr>
        <w:t>├─</w:t>
      </w:r>
      <w:r>
        <w:rPr>
          <w:rFonts w:hint="eastAsia"/>
          <w:sz w:val="21"/>
          <w:szCs w:val="24"/>
          <w:lang w:val="en-US" w:eastAsia="zh-CN"/>
        </w:rPr>
        <w:t>index</w:t>
      </w:r>
      <w:r>
        <w:rPr>
          <w:rFonts w:hint="default"/>
          <w:sz w:val="21"/>
          <w:szCs w:val="24"/>
        </w:rPr>
        <w:t xml:space="preserve">         </w:t>
      </w:r>
      <w:r>
        <w:rPr>
          <w:rFonts w:hint="eastAsia"/>
          <w:sz w:val="21"/>
          <w:szCs w:val="24"/>
          <w:lang w:val="en-US" w:eastAsia="zh-CN"/>
        </w:rPr>
        <w:t>网站主页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</w:rPr>
        <w:t>│  │  │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default"/>
          <w:sz w:val="21"/>
          <w:szCs w:val="24"/>
        </w:rPr>
        <w:t>├─</w:t>
      </w:r>
      <w:r>
        <w:rPr>
          <w:rFonts w:hint="eastAsia"/>
          <w:sz w:val="21"/>
          <w:szCs w:val="24"/>
          <w:lang w:val="en-US" w:eastAsia="zh-CN"/>
        </w:rPr>
        <w:t>login</w:t>
      </w:r>
      <w:r>
        <w:rPr>
          <w:rFonts w:hint="default"/>
          <w:sz w:val="21"/>
          <w:szCs w:val="24"/>
        </w:rPr>
        <w:t xml:space="preserve">        </w:t>
      </w:r>
      <w:r>
        <w:rPr>
          <w:rFonts w:hint="eastAsia"/>
          <w:sz w:val="21"/>
          <w:szCs w:val="24"/>
          <w:lang w:val="en-US" w:eastAsia="zh-CN"/>
        </w:rPr>
        <w:t xml:space="preserve"> 登录注册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│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default"/>
          <w:sz w:val="21"/>
          <w:szCs w:val="24"/>
        </w:rPr>
        <w:t>├─</w:t>
      </w:r>
      <w:r>
        <w:rPr>
          <w:rFonts w:hint="eastAsia"/>
          <w:sz w:val="21"/>
          <w:szCs w:val="24"/>
          <w:lang w:val="en-US" w:eastAsia="zh-CN"/>
        </w:rPr>
        <w:t>personalcenter</w:t>
      </w:r>
      <w:r>
        <w:rPr>
          <w:rFonts w:hint="default"/>
          <w:sz w:val="21"/>
          <w:szCs w:val="24"/>
        </w:rPr>
        <w:t xml:space="preserve">        </w:t>
      </w:r>
      <w:r>
        <w:rPr>
          <w:rFonts w:hint="eastAsia"/>
          <w:sz w:val="21"/>
          <w:szCs w:val="24"/>
          <w:lang w:val="en-US" w:eastAsia="zh-CN"/>
        </w:rPr>
        <w:t xml:space="preserve">个人中心        </w:t>
      </w:r>
      <w:r>
        <w:rPr>
          <w:rFonts w:hint="default"/>
          <w:sz w:val="21"/>
          <w:szCs w:val="24"/>
        </w:rPr>
        <w:t xml:space="preserve"> 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├─command.php        命令行定义文件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├─common.php         公共函数文件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└─tags.php           应用行为扩展定义文件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├─config                应用配置目录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├─module_name        模块配置目录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├─database.php    数据库配置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├─cache           缓存配置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│  │  └─ ...            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├─app.php            应用配置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├─cache.php          缓存配置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├─cookie.php         Cookie配置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├─database.php       数据库配置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├─log.php            日志配置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├─session.php        Session配置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├─template.php       模板引擎配置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└─trace.php          Trace配置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├─route                 路由定义目录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├─route.php          路由定义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└─...                更多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├─public                WEB目录（对外访问目录）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├─index.php          入口文件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├─router.php         快速测试文件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└─.htaccess          用于apache的重写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├─thinkphp              框架系统目录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├─lang               语言文件目录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├─library            框架类库目录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├─think           Think类库包目录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  └─traits          系统Trait目录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│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├─tpl                系统模板目录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├─base.php           基础定义文件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├─convention.php     框架惯例配置文件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├─helper.php         助手函数文件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  └─logo.png           框架LOGO文件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│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├─extend                扩展类库目录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├─runtime               应用的运行时目录（可写，可定制）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├─vendor                第三方类库目录（Composer依赖库）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├─build.php             自动生成定义文件（参考）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├─composer.json         composer 定义文件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├─LICENSE.txt           授权说明文件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├─README.md             README 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sz w:val="21"/>
          <w:szCs w:val="24"/>
        </w:rPr>
        <w:t>├─think                 命令行入口文件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DC7465"/>
    <w:rsid w:val="53BF1C3F"/>
    <w:rsid w:val="5B3456CA"/>
    <w:rsid w:val="620829BD"/>
    <w:rsid w:val="64300B03"/>
    <w:rsid w:val="7B832929"/>
    <w:rsid w:val="7ED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  <w:ind w:left="0" w:right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祥仔</dc:creator>
  <cp:lastModifiedBy>遗忘沙漏</cp:lastModifiedBy>
  <dcterms:modified xsi:type="dcterms:W3CDTF">2019-01-07T07:13:26Z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