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560" w:lineRule="exact"/>
        <w:rPr>
          <w:rFonts w:hint="eastAsia" w:ascii="仿宋_GB2312" w:eastAsia="仿宋_GB2312"/>
          <w:b/>
          <w:sz w:val="30"/>
          <w:szCs w:val="30"/>
        </w:rPr>
      </w:pPr>
      <w:r>
        <w:rPr>
          <w:rFonts w:hint="eastAsia" w:ascii="仿宋_GB2312" w:eastAsia="仿宋_GB2312"/>
          <w:sz w:val="30"/>
          <w:szCs w:val="30"/>
        </w:rPr>
        <w:t>二</w:t>
      </w:r>
      <w:r>
        <w:rPr>
          <w:rFonts w:hint="eastAsia" w:ascii="仿宋_GB2312" w:eastAsia="仿宋_GB2312"/>
          <w:b/>
          <w:sz w:val="30"/>
          <w:szCs w:val="30"/>
        </w:rPr>
        <w:t>、实物成果展示</w:t>
      </w:r>
    </w:p>
    <w:p>
      <w:pPr>
        <w:spacing w:line="560" w:lineRule="exact"/>
        <w:ind w:firstLine="570"/>
        <w:rPr>
          <w:rFonts w:hint="eastAsia" w:ascii="仿宋_GB2312" w:eastAsia="仿宋_GB2312"/>
          <w:sz w:val="30"/>
          <w:szCs w:val="30"/>
        </w:rPr>
      </w:pPr>
      <w:r>
        <w:rPr>
          <w:rFonts w:hint="eastAsia" w:ascii="仿宋_GB2312" w:eastAsia="仿宋_GB2312"/>
          <w:sz w:val="30"/>
          <w:szCs w:val="30"/>
        </w:rPr>
        <w:t>项目类型：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创新训练项目</w:t>
      </w:r>
      <w:r>
        <w:rPr>
          <w:rFonts w:hint="eastAsia" w:ascii="仿宋_GB2312" w:eastAsia="仿宋_GB2312"/>
          <w:sz w:val="30"/>
          <w:szCs w:val="30"/>
        </w:rPr>
        <w:t>；</w:t>
      </w:r>
    </w:p>
    <w:p>
      <w:pPr>
        <w:spacing w:line="560" w:lineRule="exact"/>
        <w:ind w:firstLine="57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仿宋_GB2312" w:eastAsia="仿宋_GB2312"/>
          <w:sz w:val="30"/>
          <w:szCs w:val="30"/>
        </w:rPr>
        <w:t>项目名称：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桥梁-基于移动设备的大学生心灵沟通app</w:t>
      </w:r>
    </w:p>
    <w:p>
      <w:pPr>
        <w:spacing w:line="560" w:lineRule="exact"/>
        <w:ind w:firstLine="570"/>
        <w:rPr>
          <w:rFonts w:hint="eastAsia" w:ascii="仿宋_GB2312" w:eastAsia="仿宋_GB2312"/>
          <w:sz w:val="30"/>
          <w:szCs w:val="30"/>
        </w:rPr>
      </w:pPr>
      <w:r>
        <w:rPr>
          <w:rFonts w:hint="eastAsia" w:ascii="仿宋_GB2312" w:eastAsia="仿宋_GB2312"/>
          <w:sz w:val="30"/>
          <w:szCs w:val="30"/>
        </w:rPr>
        <w:t>项目编号：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cx2021085</w:t>
      </w:r>
    </w:p>
    <w:p>
      <w:pPr>
        <w:spacing w:line="560" w:lineRule="exact"/>
        <w:ind w:firstLine="570"/>
        <w:rPr>
          <w:rFonts w:hint="eastAsia" w:ascii="仿宋_GB2312" w:eastAsia="仿宋_GB2312"/>
          <w:sz w:val="30"/>
          <w:szCs w:val="30"/>
        </w:rPr>
      </w:pPr>
      <w:r>
        <w:rPr>
          <w:rFonts w:hint="eastAsia" w:ascii="仿宋_GB2312" w:eastAsia="仿宋_GB2312"/>
          <w:sz w:val="30"/>
          <w:szCs w:val="30"/>
        </w:rPr>
        <w:t>项目简介：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桥梁app是专门为在校大学生开发的心理咨询app，可直接用学号和对应密码登陆，采取实名制，精确心理问题到个人，项目包括咨询模块、心灵锁模块、树洞模块。心理锁模块，学生可以将自己心事写在里面，帮助学生解决积压的负面情绪；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咨询点对点，直接与心理咨询师交流，避免线下遇见熟人的尴尬；树洞模块，分享相关心理活动，提供心理培训等，帮助学生走出心理阴影。</w:t>
      </w:r>
    </w:p>
    <w:p>
      <w:pPr>
        <w:spacing w:line="560" w:lineRule="exact"/>
        <w:ind w:firstLine="570"/>
        <w:rPr>
          <w:rFonts w:hint="eastAsia" w:ascii="仿宋_GB2312" w:eastAsia="仿宋_GB2312"/>
          <w:sz w:val="30"/>
          <w:szCs w:val="30"/>
        </w:rPr>
      </w:pPr>
      <w:r>
        <w:rPr>
          <w:rFonts w:hint="eastAsia" w:ascii="仿宋_GB2312" w:eastAsia="仿宋_GB2312"/>
          <w:sz w:val="30"/>
          <w:szCs w:val="30"/>
        </w:rPr>
        <w:t>图片（含图表）：</w:t>
      </w:r>
    </w:p>
    <w:p>
      <w:pPr>
        <w:spacing w:line="560" w:lineRule="exact"/>
        <w:ind w:firstLine="570"/>
        <w:rPr>
          <w:rFonts w:hint="eastAsia" w:ascii="仿宋_GB2312" w:eastAsia="仿宋_GB2312"/>
          <w:sz w:val="30"/>
          <w:szCs w:val="30"/>
          <w:lang w:val="en-US" w:eastAsia="zh-CN"/>
        </w:rPr>
      </w:pPr>
      <w:r>
        <w:rPr>
          <w:rFonts w:hint="eastAsia" w:ascii="仿宋_GB2312" w:eastAsia="仿宋_GB2312"/>
          <w:sz w:val="30"/>
          <w:szCs w:val="30"/>
          <w:lang w:val="en-US" w:eastAsia="zh-CN"/>
        </w:rPr>
        <w:t>1.咨询模块</w:t>
      </w:r>
    </w:p>
    <w:p>
      <w:pPr>
        <w:spacing w:line="560" w:lineRule="exact"/>
        <w:ind w:firstLine="57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图示为咨询模块的页面布局，在之后将会用代码填充该布局。</w:t>
      </w:r>
    </w:p>
    <w:p>
      <w:pPr>
        <w:pStyle w:val="3"/>
        <w:spacing w:line="560" w:lineRule="exact"/>
        <w:ind w:firstLine="570"/>
        <w:jc w:val="center"/>
        <w:rPr>
          <w:rFonts w:hint="default" w:eastAsia="黑体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1761490</wp:posOffset>
            </wp:positionH>
            <wp:positionV relativeFrom="paragraph">
              <wp:posOffset>98425</wp:posOffset>
            </wp:positionV>
            <wp:extent cx="2073275" cy="3596005"/>
            <wp:effectExtent l="0" t="0" r="317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咨询模块页面布局</w:t>
      </w:r>
    </w:p>
    <w:p>
      <w:pPr>
        <w:spacing w:line="560" w:lineRule="exact"/>
        <w:ind w:firstLine="570"/>
        <w:rPr>
          <w:rFonts w:hint="default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1720850</wp:posOffset>
            </wp:positionH>
            <wp:positionV relativeFrom="paragraph">
              <wp:posOffset>529590</wp:posOffset>
            </wp:positionV>
            <wp:extent cx="2019935" cy="3599815"/>
            <wp:effectExtent l="0" t="0" r="18415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图示为填充后的实际效果，分为三个部分：搜索框、滑动横幅、心理咨询师列表</w:t>
      </w:r>
    </w:p>
    <w:p>
      <w:pPr>
        <w:pStyle w:val="3"/>
        <w:spacing w:line="560" w:lineRule="exact"/>
        <w:ind w:firstLine="57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咨询模块实际样式</w:t>
      </w:r>
    </w:p>
    <w:p>
      <w:pPr>
        <w:spacing w:line="560" w:lineRule="exact"/>
        <w:ind w:firstLine="57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1837690</wp:posOffset>
            </wp:positionH>
            <wp:positionV relativeFrom="paragraph">
              <wp:posOffset>394335</wp:posOffset>
            </wp:positionV>
            <wp:extent cx="2018030" cy="3599815"/>
            <wp:effectExtent l="0" t="0" r="1270" b="63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点击心理咨询师头像，即可进入详情页面，可以在这里看到咨询师的咨询信息和荣誉</w:t>
      </w:r>
    </w:p>
    <w:p>
      <w:pPr>
        <w:pStyle w:val="3"/>
        <w:spacing w:line="560" w:lineRule="exact"/>
        <w:ind w:firstLine="57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咨询师详情</w:t>
      </w:r>
    </w:p>
    <w:p>
      <w:pPr>
        <w:spacing w:line="560" w:lineRule="exact"/>
        <w:ind w:firstLine="570"/>
        <w:rPr>
          <w:rFonts w:hint="eastAsia" w:ascii="仿宋_GB2312" w:eastAsia="仿宋_GB2312"/>
          <w:sz w:val="30"/>
          <w:szCs w:val="30"/>
          <w:lang w:val="en-US" w:eastAsia="zh-CN"/>
        </w:rPr>
      </w:pPr>
      <w:r>
        <w:rPr>
          <w:rFonts w:hint="eastAsia" w:ascii="仿宋_GB2312" w:eastAsia="仿宋_GB2312"/>
          <w:sz w:val="30"/>
          <w:szCs w:val="30"/>
          <w:lang w:val="en-US" w:eastAsia="zh-CN"/>
        </w:rPr>
        <w:t>2.树洞模块</w:t>
      </w:r>
    </w:p>
    <w:p>
      <w:pPr>
        <w:spacing w:line="560" w:lineRule="exact"/>
        <w:ind w:firstLine="57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树洞模块，用一个webview布局，来装载相关的心理健康活动或者培训。</w:t>
      </w:r>
    </w:p>
    <w:p>
      <w:pPr>
        <w:spacing w:line="560" w:lineRule="exact"/>
      </w:pPr>
    </w:p>
    <w:p>
      <w:pPr>
        <w:pStyle w:val="3"/>
        <w:spacing w:line="560" w:lineRule="exact"/>
        <w:ind w:firstLine="570"/>
        <w:jc w:val="center"/>
        <w:rPr>
          <w:rFonts w:hint="default" w:eastAsia="黑体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1842135</wp:posOffset>
            </wp:positionH>
            <wp:positionV relativeFrom="paragraph">
              <wp:posOffset>73025</wp:posOffset>
            </wp:positionV>
            <wp:extent cx="1972945" cy="3599815"/>
            <wp:effectExtent l="0" t="0" r="8255" b="63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>树洞模块</w:t>
      </w:r>
    </w:p>
    <w:p>
      <w:pPr>
        <w:spacing w:line="560" w:lineRule="exact"/>
        <w:ind w:firstLine="570"/>
        <w:rPr>
          <w:rFonts w:hint="eastAsia" w:ascii="仿宋_GB2312" w:eastAsia="仿宋_GB2312"/>
          <w:sz w:val="30"/>
          <w:szCs w:val="30"/>
          <w:lang w:val="en-US" w:eastAsia="zh-CN"/>
        </w:rPr>
      </w:pPr>
      <w:r>
        <w:rPr>
          <w:rFonts w:hint="eastAsia" w:ascii="仿宋_GB2312" w:eastAsia="仿宋_GB2312"/>
          <w:sz w:val="30"/>
          <w:szCs w:val="30"/>
          <w:lang w:val="en-US" w:eastAsia="zh-CN"/>
        </w:rPr>
        <w:t>3.心灵锁模块</w:t>
      </w:r>
    </w:p>
    <w:p>
      <w:pPr>
        <w:spacing w:line="560" w:lineRule="exact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1923415</wp:posOffset>
            </wp:positionH>
            <wp:positionV relativeFrom="paragraph">
              <wp:posOffset>13970</wp:posOffset>
            </wp:positionV>
            <wp:extent cx="2024380" cy="3599815"/>
            <wp:effectExtent l="0" t="0" r="13970" b="63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560" w:lineRule="exact"/>
        <w:ind w:firstLine="57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>心灵锁模块</w:t>
      </w:r>
    </w:p>
    <w:p>
      <w:pPr>
        <w:spacing w:line="560" w:lineRule="exact"/>
        <w:ind w:firstLine="570"/>
      </w:pPr>
    </w:p>
    <w:p>
      <w:pPr>
        <w:pStyle w:val="3"/>
        <w:spacing w:line="560" w:lineRule="exact"/>
        <w:ind w:firstLine="570"/>
        <w:jc w:val="center"/>
        <w:rPr>
          <w:rFonts w:hint="default" w:eastAsia="黑体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1909445</wp:posOffset>
            </wp:positionH>
            <wp:positionV relativeFrom="paragraph">
              <wp:posOffset>150495</wp:posOffset>
            </wp:positionV>
            <wp:extent cx="2007870" cy="3599815"/>
            <wp:effectExtent l="0" t="0" r="1143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>心灵锁内容编辑</w:t>
      </w:r>
    </w:p>
    <w:p>
      <w:pPr>
        <w:spacing w:line="560" w:lineRule="exact"/>
        <w:ind w:firstLine="570"/>
        <w:rPr>
          <w:rFonts w:hint="default" w:ascii="仿宋_GB2312" w:eastAsia="仿宋_GB2312"/>
          <w:sz w:val="30"/>
          <w:szCs w:val="30"/>
          <w:lang w:val="en-US"/>
        </w:rPr>
      </w:pPr>
      <w:r>
        <w:rPr>
          <w:rFonts w:hint="eastAsia" w:ascii="仿宋_GB2312" w:eastAsia="仿宋_GB2312"/>
          <w:sz w:val="30"/>
          <w:szCs w:val="30"/>
          <w:lang w:val="en-US" w:eastAsia="zh-CN"/>
        </w:rPr>
        <w:t>4.消息栏</w:t>
      </w:r>
    </w:p>
    <w:p>
      <w:pPr>
        <w:spacing w:line="560" w:lineRule="exact"/>
        <w:ind w:firstLine="570"/>
        <w:rPr>
          <w:rFonts w:hint="default"/>
          <w:lang w:val="en-US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1838325</wp:posOffset>
            </wp:positionH>
            <wp:positionV relativeFrom="paragraph">
              <wp:posOffset>412750</wp:posOffset>
            </wp:positionV>
            <wp:extent cx="2004695" cy="3599815"/>
            <wp:effectExtent l="0" t="0" r="14605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主要用于接收消息与查看咨询进度和活动等。</w:t>
      </w:r>
    </w:p>
    <w:p>
      <w:pPr>
        <w:pStyle w:val="3"/>
        <w:spacing w:line="560" w:lineRule="exact"/>
        <w:ind w:firstLine="57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消息栏</w:t>
      </w:r>
    </w:p>
    <w:p>
      <w:pPr>
        <w:rPr>
          <w:rFonts w:hint="default"/>
          <w:lang w:val="en-US" w:eastAsia="zh-CN"/>
        </w:rPr>
      </w:pPr>
    </w:p>
    <w:p>
      <w:pPr>
        <w:spacing w:line="560" w:lineRule="exact"/>
        <w:ind w:firstLine="570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1995805</wp:posOffset>
            </wp:positionH>
            <wp:positionV relativeFrom="paragraph">
              <wp:posOffset>90170</wp:posOffset>
            </wp:positionV>
            <wp:extent cx="1757045" cy="3121025"/>
            <wp:effectExtent l="0" t="0" r="14605" b="317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560" w:lineRule="exact"/>
        <w:ind w:firstLine="570"/>
        <w:jc w:val="center"/>
        <w:rPr>
          <w:rFonts w:hint="eastAsia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>对话框</w:t>
      </w:r>
    </w:p>
    <w:p>
      <w:pPr>
        <w:spacing w:line="560" w:lineRule="exact"/>
        <w:ind w:firstLine="570"/>
        <w:rPr>
          <w:rFonts w:hint="eastAsia" w:ascii="仿宋_GB2312" w:eastAsia="仿宋_GB2312"/>
          <w:sz w:val="30"/>
          <w:szCs w:val="30"/>
          <w:lang w:val="en-US" w:eastAsia="zh-CN"/>
        </w:rPr>
      </w:pPr>
      <w:r>
        <w:rPr>
          <w:rFonts w:hint="eastAsia" w:ascii="仿宋_GB2312" w:eastAsia="仿宋_GB2312"/>
          <w:sz w:val="30"/>
          <w:szCs w:val="30"/>
          <w:lang w:val="en-US" w:eastAsia="zh-CN"/>
        </w:rPr>
        <w:t>5.个人信息页面</w:t>
      </w:r>
    </w:p>
    <w:p>
      <w:pPr>
        <w:spacing w:line="560" w:lineRule="exact"/>
        <w:ind w:firstLine="570"/>
      </w:pPr>
    </w:p>
    <w:p>
      <w:pPr>
        <w:pStyle w:val="3"/>
        <w:spacing w:line="560" w:lineRule="exact"/>
        <w:ind w:firstLine="570"/>
        <w:jc w:val="center"/>
        <w:rPr>
          <w:rFonts w:hint="eastAsia" w:eastAsia="宋体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1823085</wp:posOffset>
            </wp:positionH>
            <wp:positionV relativeFrom="paragraph">
              <wp:posOffset>168275</wp:posOffset>
            </wp:positionV>
            <wp:extent cx="2017395" cy="3599815"/>
            <wp:effectExtent l="0" t="0" r="1905" b="63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个人信息</w:t>
      </w:r>
    </w:p>
    <w:p>
      <w:pPr>
        <w:spacing w:line="560" w:lineRule="exact"/>
        <w:ind w:firstLine="570"/>
      </w:pPr>
      <w:r>
        <w:rPr>
          <w:rFonts w:hint="eastAsia" w:ascii="仿宋_GB2312" w:eastAsia="仿宋_GB2312"/>
          <w:sz w:val="30"/>
          <w:szCs w:val="30"/>
          <w:lang w:val="en-US" w:eastAsia="zh-CN"/>
        </w:rPr>
        <w:t>6.登陆注册页面</w:t>
      </w:r>
    </w:p>
    <w:p>
      <w:pPr>
        <w:spacing w:line="560" w:lineRule="exact"/>
        <w:ind w:firstLine="57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>登陆页面</w:t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2099945</wp:posOffset>
            </wp:positionH>
            <wp:positionV relativeFrom="paragraph">
              <wp:posOffset>248920</wp:posOffset>
            </wp:positionV>
            <wp:extent cx="1905000" cy="3361690"/>
            <wp:effectExtent l="0" t="0" r="0" b="1016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560" w:lineRule="exact"/>
        <w:ind w:firstLine="570"/>
        <w:jc w:val="center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2018665</wp:posOffset>
            </wp:positionH>
            <wp:positionV relativeFrom="paragraph">
              <wp:posOffset>316230</wp:posOffset>
            </wp:positionV>
            <wp:extent cx="2024380" cy="3592830"/>
            <wp:effectExtent l="0" t="0" r="13970" b="762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560" w:lineRule="exact"/>
        <w:ind w:firstLine="57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>注册页面</w:t>
      </w:r>
    </w:p>
    <w:p>
      <w:pPr>
        <w:spacing w:line="560" w:lineRule="exact"/>
        <w:ind w:firstLine="570"/>
      </w:pPr>
    </w:p>
    <w:p>
      <w:pPr>
        <w:pStyle w:val="3"/>
        <w:spacing w:line="560" w:lineRule="exact"/>
        <w:ind w:firstLine="570"/>
        <w:jc w:val="center"/>
        <w:rPr>
          <w:rFonts w:hint="eastAsia" w:ascii="仿宋_GB2312" w:eastAsia="仿宋_GB2312"/>
          <w:sz w:val="30"/>
          <w:szCs w:val="30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1838325</wp:posOffset>
            </wp:positionH>
            <wp:positionV relativeFrom="paragraph">
              <wp:posOffset>130175</wp:posOffset>
            </wp:positionV>
            <wp:extent cx="2014220" cy="3599815"/>
            <wp:effectExtent l="0" t="0" r="5080" b="63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>使用协议</w:t>
      </w:r>
    </w:p>
    <w:p>
      <w:pPr>
        <w:spacing w:line="560" w:lineRule="exact"/>
        <w:ind w:firstLine="570"/>
        <w:rPr>
          <w:rFonts w:hint="default" w:ascii="仿宋_GB2312" w:eastAsia="仿宋_GB2312"/>
          <w:sz w:val="30"/>
          <w:szCs w:val="30"/>
          <w:lang w:val="en-US"/>
        </w:rPr>
      </w:pPr>
      <w:r>
        <w:rPr>
          <w:rFonts w:hint="eastAsia" w:ascii="仿宋_GB2312" w:eastAsia="仿宋_GB2312"/>
          <w:sz w:val="30"/>
          <w:szCs w:val="30"/>
        </w:rPr>
        <w:t>创新点描述：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桥梁app开发的过程中，我们创造性的提出了心灵锁和树洞的概念与名字，虽然技术并不复杂，但在心理帮助这一方面发挥了巨大的作用。本项目是针对手机软件市场上主要针对大学生的心理咨询APP种类少、功能单一而开发的，使用了大学生易于接受的图片、文字等方式进行交互，提升了使用者的用户体验。</w:t>
      </w:r>
    </w:p>
    <w:p>
      <w:pPr>
        <w:spacing w:line="560" w:lineRule="exact"/>
        <w:ind w:firstLine="570"/>
        <w:rPr>
          <w:rFonts w:hint="eastAsia" w:ascii="仿宋_GB2312" w:eastAsia="仿宋_GB2312"/>
          <w:sz w:val="30"/>
          <w:szCs w:val="30"/>
        </w:rPr>
      </w:pPr>
      <w:r>
        <w:rPr>
          <w:rFonts w:hint="eastAsia" w:ascii="仿宋_GB2312" w:eastAsia="仿宋_GB2312"/>
          <w:sz w:val="30"/>
          <w:szCs w:val="30"/>
        </w:rPr>
        <w:t>项目成员信息：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姓名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年级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专业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谢晨龙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2019级9班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计算机科学与技术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罗菊</w:t>
            </w:r>
          </w:p>
        </w:tc>
        <w:tc>
          <w:tcPr>
            <w:tcW w:w="2841" w:type="dxa"/>
            <w:vAlign w:val="top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2019级9班</w:t>
            </w:r>
          </w:p>
        </w:tc>
        <w:tc>
          <w:tcPr>
            <w:tcW w:w="2841" w:type="dxa"/>
            <w:vAlign w:val="top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计算机科学与技术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周琳杰</w:t>
            </w:r>
          </w:p>
        </w:tc>
        <w:tc>
          <w:tcPr>
            <w:tcW w:w="2841" w:type="dxa"/>
            <w:vAlign w:val="top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2019级9班</w:t>
            </w:r>
          </w:p>
        </w:tc>
        <w:tc>
          <w:tcPr>
            <w:tcW w:w="2841" w:type="dxa"/>
            <w:vAlign w:val="top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计算机科学与技术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李宇模</w:t>
            </w:r>
          </w:p>
        </w:tc>
        <w:tc>
          <w:tcPr>
            <w:tcW w:w="2841" w:type="dxa"/>
            <w:vAlign w:val="top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2019级9班</w:t>
            </w:r>
          </w:p>
        </w:tc>
        <w:tc>
          <w:tcPr>
            <w:tcW w:w="2841" w:type="dxa"/>
            <w:vAlign w:val="top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计算机科学与技术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候杰</w:t>
            </w:r>
          </w:p>
        </w:tc>
        <w:tc>
          <w:tcPr>
            <w:tcW w:w="2841" w:type="dxa"/>
            <w:vAlign w:val="top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2019级1班</w:t>
            </w:r>
          </w:p>
        </w:tc>
        <w:tc>
          <w:tcPr>
            <w:tcW w:w="2841" w:type="dxa"/>
            <w:vAlign w:val="top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应用心理学</w:t>
            </w:r>
          </w:p>
        </w:tc>
      </w:tr>
    </w:tbl>
    <w:p>
      <w:pPr>
        <w:spacing w:line="560" w:lineRule="exact"/>
        <w:ind w:firstLine="570"/>
        <w:rPr>
          <w:rFonts w:hint="eastAsia" w:ascii="仿宋_GB2312" w:eastAsia="仿宋_GB2312"/>
          <w:sz w:val="30"/>
          <w:szCs w:val="30"/>
        </w:rPr>
      </w:pPr>
      <w:r>
        <w:rPr>
          <w:rFonts w:hint="eastAsia" w:ascii="仿宋_GB2312" w:eastAsia="仿宋_GB2312"/>
          <w:sz w:val="30"/>
          <w:szCs w:val="30"/>
        </w:rPr>
        <w:t>项目指导教师信息：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45" w:hRule="atLeast"/>
        </w:trPr>
        <w:tc>
          <w:tcPr>
            <w:tcW w:w="2840" w:type="dxa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姓名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职称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研究方向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赵良军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高级工程师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地图学与地理信息系统</w:t>
            </w:r>
          </w:p>
        </w:tc>
      </w:tr>
    </w:tbl>
    <w:p>
      <w:pPr>
        <w:spacing w:line="560" w:lineRule="exact"/>
        <w:ind w:firstLine="570"/>
        <w:rPr>
          <w:rFonts w:hint="default" w:ascii="仿宋_GB2312" w:eastAsia="仿宋_GB2312"/>
          <w:sz w:val="30"/>
          <w:szCs w:val="30"/>
          <w:lang w:val="en-US" w:eastAsia="zh-CN"/>
        </w:rPr>
      </w:pPr>
      <w:r>
        <w:rPr>
          <w:rFonts w:hint="eastAsia" w:ascii="仿宋_GB2312" w:eastAsia="仿宋_GB2312"/>
          <w:sz w:val="30"/>
          <w:szCs w:val="30"/>
        </w:rPr>
        <w:t>立项年份：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2021年</w:t>
      </w:r>
    </w:p>
    <w:p>
      <w:pPr>
        <w:spacing w:line="560" w:lineRule="exact"/>
        <w:ind w:firstLine="570"/>
        <w:rPr>
          <w:rFonts w:hint="eastAsia" w:ascii="仿宋_GB2312" w:eastAsia="仿宋_GB2312"/>
          <w:sz w:val="30"/>
          <w:szCs w:val="30"/>
        </w:rPr>
      </w:pPr>
      <w:r>
        <w:rPr>
          <w:rFonts w:hint="eastAsia" w:ascii="仿宋_GB2312" w:eastAsia="仿宋_GB2312"/>
          <w:sz w:val="30"/>
          <w:szCs w:val="30"/>
        </w:rPr>
        <w:t>曾参加学科竞赛的项目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竞赛名称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获奖时间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奖励级别以及获奖作品形式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互联网+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2021年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校级优秀奖（盖章文件）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挑战杯</w:t>
            </w: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大学生创业计划竞赛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2022</w:t>
            </w:r>
          </w:p>
        </w:tc>
        <w:tc>
          <w:tcPr>
            <w:tcW w:w="2841" w:type="dxa"/>
          </w:tcPr>
          <w:p>
            <w:pPr>
              <w:spacing w:line="560" w:lineRule="exact"/>
              <w:rPr>
                <w:rFonts w:hint="default" w:ascii="微软雅黑" w:hAnsi="微软雅黑" w:eastAsia="微软雅黑" w:cs="微软雅黑"/>
                <w:sz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lang w:val="en-US" w:eastAsia="zh-CN"/>
              </w:rPr>
              <w:t>校级三等奖（奖状）</w:t>
            </w:r>
          </w:p>
        </w:tc>
      </w:tr>
    </w:tbl>
    <w:p>
      <w:pPr>
        <w:spacing w:line="560" w:lineRule="exact"/>
        <w:ind w:firstLine="57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仿宋_GB2312" w:eastAsia="仿宋_GB2312"/>
          <w:sz w:val="30"/>
          <w:szCs w:val="30"/>
        </w:rPr>
        <w:t>其他附件：</w:t>
      </w:r>
      <w:r>
        <w:rPr>
          <w:rFonts w:hint="eastAsia" w:ascii="宋体" w:hAnsi="宋体" w:cs="宋体"/>
          <w:color w:val="000000"/>
          <w:kern w:val="0"/>
          <w:sz w:val="24"/>
        </w:rPr>
        <w:t>演示录像、软件刻盘，公开发表文章、专利、竞赛获奖等信息清单和材料复印件（如果没有以上附件材料，可不提供）。</w:t>
      </w:r>
    </w:p>
    <w:p>
      <w:pPr>
        <w:spacing w:line="560" w:lineRule="exact"/>
        <w:ind w:firstLine="570"/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</w:pPr>
      <w:r>
        <w:rPr>
          <w:rFonts w:hint="eastAsia" w:ascii="宋体" w:hAnsi="宋体" w:cs="宋体"/>
          <w:color w:val="000000"/>
          <w:kern w:val="0"/>
          <w:sz w:val="24"/>
        </w:rPr>
        <w:t>2021年互联网+优秀奖</w:t>
      </w:r>
      <w:r>
        <w:rPr>
          <w:rFonts w:hint="eastAsia" w:ascii="宋体" w:hAnsi="宋体" w:cs="宋体"/>
          <w:color w:val="000000"/>
          <w:kern w:val="0"/>
          <w:sz w:val="24"/>
          <w:lang w:eastAsia="zh-CN"/>
        </w:rPr>
        <w:t>（</w:t>
      </w: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盖章文件</w:t>
      </w:r>
      <w:r>
        <w:rPr>
          <w:rFonts w:hint="eastAsia" w:ascii="宋体" w:hAnsi="宋体" w:cs="宋体"/>
          <w:color w:val="000000"/>
          <w:kern w:val="0"/>
          <w:sz w:val="24"/>
          <w:lang w:eastAsia="zh-CN"/>
        </w:rPr>
        <w:t>）、2022年“挑战杯”大学生创业计划竞赛校级三等奖（</w:t>
      </w: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奖状</w:t>
      </w:r>
      <w:r>
        <w:rPr>
          <w:rFonts w:hint="eastAsia" w:ascii="宋体" w:hAnsi="宋体" w:cs="宋体"/>
          <w:color w:val="000000"/>
          <w:kern w:val="0"/>
          <w:sz w:val="24"/>
          <w:lang w:eastAsia="zh-CN"/>
        </w:rPr>
        <w:t>）、软著一个（</w:t>
      </w: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代理合同</w:t>
      </w:r>
      <w:bookmarkStart w:id="0" w:name="_GoBack"/>
      <w:bookmarkEnd w:id="0"/>
      <w:r>
        <w:rPr>
          <w:rFonts w:hint="eastAsia" w:ascii="宋体" w:hAnsi="宋体" w:cs="宋体"/>
          <w:color w:val="000000"/>
          <w:kern w:val="0"/>
          <w:sz w:val="24"/>
          <w:lang w:eastAsia="zh-CN"/>
        </w:rPr>
        <w:t>）</w:t>
      </w:r>
    </w:p>
    <w:p>
      <w:pPr>
        <w:spacing w:line="560" w:lineRule="exact"/>
        <w:ind w:firstLine="57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微软雅黑" w:hAnsi="微软雅黑" w:eastAsia="微软雅黑" w:cs="微软雅黑"/>
          <w:szCs w:val="21"/>
        </w:rPr>
        <w:t xml:space="preserve">      </w:t>
      </w:r>
    </w:p>
    <w:p>
      <w:pPr>
        <w:spacing w:line="560" w:lineRule="exact"/>
        <w:ind w:firstLine="540"/>
        <w:outlineLvl w:val="0"/>
        <w:rPr>
          <w:rFonts w:hint="eastAsia" w:ascii="仿宋_GB2312" w:eastAsia="仿宋_GB2312"/>
          <w:sz w:val="30"/>
          <w:szCs w:val="30"/>
        </w:rPr>
      </w:pPr>
      <w:r>
        <w:rPr>
          <w:rFonts w:hint="eastAsia" w:ascii="仿宋_GB2312" w:eastAsia="仿宋_GB2312"/>
          <w:sz w:val="30"/>
          <w:szCs w:val="30"/>
        </w:rPr>
        <w:t>2、展示以电子文档形式提交，文件夹为：“学院-项目编号-指导教师”；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6105E79"/>
    <w:rsid w:val="168A6764"/>
    <w:rsid w:val="27E92854"/>
    <w:rsid w:val="30A5554F"/>
    <w:rsid w:val="3FB97D43"/>
    <w:rsid w:val="4CCB1E6B"/>
    <w:rsid w:val="62F619F8"/>
    <w:rsid w:val="7D2E6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 w:asciiTheme="minorAscii" w:hAnsiTheme="minorAscii"/>
      <w:b/>
      <w:kern w:val="44"/>
      <w:sz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2022-01-30T03:22:00Z</dcterms:created>
  <dc:creator>29624</dc:creator>
  <cp:lastModifiedBy>29624</cp:lastModifiedBy>
  <dcterms:modified xsi:type="dcterms:W3CDTF">2023-03-10T10:00:06Z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