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时间：2021年11月30日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地点：线下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缺席人员及原因：侯杰，该会议为开发者会议，不需要其参与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记录人：周琳杰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会议内容概述（发言人及内容）：汇报项目进度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会议成果：重新分配了任务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bookmarkStart w:id="0" w:name="_GoBack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972185</wp:posOffset>
            </wp:positionH>
            <wp:positionV relativeFrom="paragraph">
              <wp:posOffset>93980</wp:posOffset>
            </wp:positionV>
            <wp:extent cx="3709670" cy="2786380"/>
            <wp:effectExtent l="0" t="0" r="8890" b="2540"/>
            <wp:wrapTopAndBottom/>
            <wp:docPr id="2" name="图片 2" descr="5(V(}0VMU_1%0Z898Q9[C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(V(}0VMU_1%0Z898Q9[CP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821690</wp:posOffset>
            </wp:positionH>
            <wp:positionV relativeFrom="paragraph">
              <wp:posOffset>789940</wp:posOffset>
            </wp:positionV>
            <wp:extent cx="4128135" cy="3101340"/>
            <wp:effectExtent l="0" t="0" r="1905" b="7620"/>
            <wp:wrapTopAndBottom/>
            <wp:docPr id="3" name="图片 3" descr="9_(N`N5NGL(90~$$IA$R4F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_(N`N5NGL(90~$$IA$R4FH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1D821E6"/>
    <w:rsid w:val="05B47877"/>
    <w:rsid w:val="0DA83311"/>
    <w:rsid w:val="0E7F23DA"/>
    <w:rsid w:val="114558ED"/>
    <w:rsid w:val="12F40387"/>
    <w:rsid w:val="1CBE7F34"/>
    <w:rsid w:val="1DF36930"/>
    <w:rsid w:val="1EAF66C2"/>
    <w:rsid w:val="27CA2436"/>
    <w:rsid w:val="323A47B3"/>
    <w:rsid w:val="3304442C"/>
    <w:rsid w:val="36F810C5"/>
    <w:rsid w:val="4ACC26BB"/>
    <w:rsid w:val="4E9A2BB7"/>
    <w:rsid w:val="5DCC395D"/>
    <w:rsid w:val="63B96C1C"/>
    <w:rsid w:val="6F6238EA"/>
    <w:rsid w:val="71423247"/>
    <w:rsid w:val="73EF2628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2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2021-11-30T10:45:11Z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