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E695" w14:textId="59D801B0" w:rsidR="00D6154D" w:rsidRPr="00C313C5" w:rsidRDefault="00025955" w:rsidP="00E26EDF">
      <w:pPr>
        <w:spacing w:after="0" w:line="240" w:lineRule="auto"/>
        <w:jc w:val="center"/>
        <w:rPr>
          <w:rFonts w:ascii="Arial" w:eastAsia="Times New Roman" w:hAnsi="Arial" w:cs="Arial"/>
          <w:sz w:val="24"/>
          <w:szCs w:val="24"/>
          <w:lang w:eastAsia="es-ES"/>
        </w:rPr>
      </w:pPr>
      <w:r w:rsidRPr="00C313C5">
        <w:rPr>
          <w:rFonts w:ascii="Arial" w:eastAsia="Times New Roman" w:hAnsi="Arial" w:cs="Arial"/>
          <w:sz w:val="24"/>
          <w:szCs w:val="24"/>
          <w:lang w:eastAsia="es-ES"/>
        </w:rPr>
        <w:t>RESOLUCIÓN No. PS-GJ.1.2.6.</w:t>
      </w:r>
      <w:r w:rsidR="00CB05EF" w:rsidRPr="00C313C5">
        <w:rPr>
          <w:rFonts w:ascii="Arial" w:eastAsia="Times New Roman" w:hAnsi="Arial" w:cs="Arial"/>
          <w:sz w:val="24"/>
          <w:szCs w:val="24"/>
          <w:lang w:eastAsia="es-ES"/>
        </w:rPr>
        <w:t>2</w:t>
      </w:r>
      <w:r w:rsidR="0050015B">
        <w:rPr>
          <w:rFonts w:ascii="Arial" w:eastAsia="Times New Roman" w:hAnsi="Arial" w:cs="Arial"/>
          <w:sz w:val="24"/>
          <w:szCs w:val="24"/>
          <w:lang w:eastAsia="es-ES"/>
        </w:rPr>
        <w:t>X</w:t>
      </w:r>
      <w:r w:rsidR="00CB05EF" w:rsidRPr="00C313C5">
        <w:rPr>
          <w:rFonts w:ascii="Arial" w:eastAsia="Times New Roman" w:hAnsi="Arial" w:cs="Arial"/>
          <w:sz w:val="24"/>
          <w:szCs w:val="24"/>
          <w:lang w:eastAsia="es-ES"/>
        </w:rPr>
        <w:t>.</w:t>
      </w:r>
      <w:r w:rsidR="00A91183" w:rsidRPr="00A91183">
        <w:t xml:space="preserve"> </w:t>
      </w:r>
      <w:r w:rsidR="00A91183" w:rsidRPr="00A91183">
        <w:rPr>
          <w:rFonts w:ascii="Arial" w:eastAsia="Times New Roman" w:hAnsi="Arial" w:cs="Arial"/>
          <w:sz w:val="24"/>
          <w:szCs w:val="24"/>
          <w:lang w:eastAsia="es-ES"/>
        </w:rPr>
        <w:t>{{NumResol}}</w:t>
      </w:r>
    </w:p>
    <w:p w14:paraId="46B8B1ED" w14:textId="22DA83FA" w:rsidR="00D6154D" w:rsidRPr="00C313C5" w:rsidRDefault="00D6154D" w:rsidP="00D6154D">
      <w:pPr>
        <w:spacing w:after="0" w:line="240" w:lineRule="auto"/>
        <w:jc w:val="center"/>
        <w:rPr>
          <w:rFonts w:ascii="Arial" w:eastAsia="Times New Roman" w:hAnsi="Arial" w:cs="Arial"/>
          <w:b/>
          <w:sz w:val="24"/>
          <w:szCs w:val="24"/>
          <w:lang w:eastAsia="es-ES"/>
        </w:rPr>
      </w:pPr>
      <w:r w:rsidRPr="00C313C5">
        <w:rPr>
          <w:rFonts w:ascii="Arial" w:eastAsia="Times New Roman" w:hAnsi="Arial" w:cs="Arial"/>
          <w:sz w:val="24"/>
          <w:szCs w:val="24"/>
          <w:lang w:eastAsia="es-ES"/>
        </w:rPr>
        <w:t>EXPEDIENTE PM-GA No</w:t>
      </w:r>
      <w:r w:rsidR="005B3529" w:rsidRPr="00C313C5">
        <w:rPr>
          <w:rFonts w:ascii="Arial" w:eastAsia="Times New Roman" w:hAnsi="Arial" w:cs="Arial"/>
          <w:sz w:val="24"/>
          <w:szCs w:val="24"/>
          <w:lang w:eastAsia="es-ES"/>
        </w:rPr>
        <w:t xml:space="preserve"> </w:t>
      </w:r>
      <w:r w:rsidR="00787CF6">
        <w:rPr>
          <w:rFonts w:ascii="Arial" w:hAnsi="Arial" w:cs="Arial"/>
          <w:sz w:val="24"/>
          <w:szCs w:val="24"/>
          <w:lang w:val="es-CO"/>
        </w:rPr>
        <w:t>3.37.</w:t>
      </w:r>
      <w:r w:rsidR="00AF4ABC" w:rsidRPr="00AF4ABC">
        <w:rPr>
          <w:rFonts w:ascii="Arial" w:hAnsi="Arial" w:cs="Arial"/>
          <w:sz w:val="24"/>
          <w:szCs w:val="24"/>
        </w:rPr>
        <w:t xml:space="preserve"> </w:t>
      </w:r>
      <w:r w:rsidR="00AF4ABC" w:rsidRPr="00EA52FF">
        <w:rPr>
          <w:rFonts w:ascii="Arial" w:hAnsi="Arial" w:cs="Arial"/>
          <w:sz w:val="24"/>
          <w:szCs w:val="24"/>
        </w:rPr>
        <w:t>{{NumExp}}</w:t>
      </w:r>
    </w:p>
    <w:p w14:paraId="368EBC19" w14:textId="77777777" w:rsidR="00D6154D" w:rsidRPr="00A76C7D" w:rsidRDefault="00D6154D" w:rsidP="00C313C5">
      <w:pPr>
        <w:spacing w:after="0" w:line="240" w:lineRule="auto"/>
        <w:jc w:val="center"/>
        <w:rPr>
          <w:rFonts w:ascii="Arial" w:eastAsia="Times New Roman" w:hAnsi="Arial" w:cs="Arial"/>
          <w:b/>
          <w:sz w:val="18"/>
          <w:szCs w:val="18"/>
          <w:lang w:eastAsia="es-ES"/>
        </w:rPr>
      </w:pPr>
    </w:p>
    <w:p w14:paraId="1CD2CD3F" w14:textId="2CD374BD" w:rsidR="00B92B80" w:rsidRPr="005B72B4" w:rsidRDefault="00C313C5" w:rsidP="00935304">
      <w:pPr>
        <w:spacing w:after="0" w:line="240" w:lineRule="auto"/>
        <w:jc w:val="center"/>
        <w:rPr>
          <w:rFonts w:ascii="Arial" w:eastAsia="Times New Roman" w:hAnsi="Arial" w:cs="Arial"/>
          <w:bCs/>
          <w:sz w:val="24"/>
          <w:szCs w:val="24"/>
          <w:lang w:eastAsia="es-ES"/>
        </w:rPr>
      </w:pPr>
      <w:r w:rsidRPr="00C313C5">
        <w:rPr>
          <w:rFonts w:ascii="Arial" w:eastAsia="Times New Roman" w:hAnsi="Arial" w:cs="Arial"/>
          <w:sz w:val="24"/>
          <w:szCs w:val="24"/>
          <w:lang w:eastAsia="es-ES"/>
        </w:rPr>
        <w:t>“</w:t>
      </w:r>
      <w:r w:rsidRPr="005B72B4">
        <w:rPr>
          <w:rFonts w:ascii="Arial" w:eastAsia="Times New Roman" w:hAnsi="Arial" w:cs="Arial"/>
          <w:sz w:val="24"/>
          <w:szCs w:val="24"/>
          <w:lang w:eastAsia="es-ES"/>
        </w:rPr>
        <w:t xml:space="preserve">POR </w:t>
      </w:r>
      <w:r w:rsidR="005B72B4" w:rsidRPr="005B72B4">
        <w:rPr>
          <w:rFonts w:ascii="Arial" w:eastAsia="Times New Roman" w:hAnsi="Arial" w:cs="Arial"/>
          <w:sz w:val="24"/>
          <w:szCs w:val="24"/>
          <w:lang w:eastAsia="es-ES"/>
        </w:rPr>
        <w:t xml:space="preserve">MEDIO DE LA CUAL SE APRUEBA </w:t>
      </w:r>
      <w:r w:rsidR="00191123">
        <w:rPr>
          <w:rFonts w:ascii="Arial" w:eastAsia="Times New Roman" w:hAnsi="Arial" w:cs="Arial"/>
          <w:sz w:val="24"/>
          <w:szCs w:val="24"/>
          <w:lang w:eastAsia="es-ES"/>
        </w:rPr>
        <w:t>EL PLAN</w:t>
      </w:r>
      <w:r w:rsidR="001E3AE0">
        <w:rPr>
          <w:rFonts w:ascii="Arial" w:eastAsia="Times New Roman" w:hAnsi="Arial" w:cs="Arial"/>
          <w:sz w:val="24"/>
          <w:szCs w:val="24"/>
          <w:lang w:eastAsia="es-ES"/>
        </w:rPr>
        <w:t xml:space="preserve"> DE COMPENSACION </w:t>
      </w:r>
      <w:r w:rsidR="00191123">
        <w:rPr>
          <w:rFonts w:ascii="Arial" w:hAnsi="Arial" w:cs="Arial"/>
          <w:sz w:val="24"/>
          <w:szCs w:val="24"/>
        </w:rPr>
        <w:t>ORDENADO</w:t>
      </w:r>
      <w:r w:rsidR="005B72B4" w:rsidRPr="005B72B4">
        <w:rPr>
          <w:rFonts w:ascii="Arial" w:hAnsi="Arial" w:cs="Arial"/>
          <w:sz w:val="24"/>
          <w:szCs w:val="24"/>
        </w:rPr>
        <w:t xml:space="preserve"> </w:t>
      </w:r>
      <w:r w:rsidR="005B72B4" w:rsidRPr="005B72B4">
        <w:rPr>
          <w:rFonts w:ascii="Arial" w:eastAsia="Times New Roman" w:hAnsi="Arial" w:cs="Arial"/>
          <w:sz w:val="24"/>
          <w:szCs w:val="24"/>
          <w:lang w:eastAsia="es-ES"/>
        </w:rPr>
        <w:t xml:space="preserve">MEDIANTE LA </w:t>
      </w:r>
      <w:r w:rsidR="005B72B4" w:rsidRPr="002B4753">
        <w:rPr>
          <w:rFonts w:ascii="Arial" w:eastAsia="Times New Roman" w:hAnsi="Arial" w:cs="Arial"/>
          <w:sz w:val="24"/>
          <w:szCs w:val="24"/>
          <w:lang w:eastAsia="es-ES"/>
        </w:rPr>
        <w:t xml:space="preserve">RESOLUCIÓN </w:t>
      </w:r>
      <w:r w:rsidR="00386495" w:rsidRPr="002B4753">
        <w:rPr>
          <w:rFonts w:ascii="Arial" w:eastAsia="Times New Roman" w:hAnsi="Arial" w:cs="Arial"/>
          <w:color w:val="000000"/>
          <w:sz w:val="24"/>
          <w:szCs w:val="24"/>
          <w:lang w:eastAsia="es-ES"/>
        </w:rPr>
        <w:t>No</w:t>
      </w:r>
      <w:r w:rsidR="005B72B4" w:rsidRPr="002B4753">
        <w:rPr>
          <w:rFonts w:ascii="Arial" w:eastAsia="Times New Roman" w:hAnsi="Arial" w:cs="Arial"/>
          <w:color w:val="000000"/>
          <w:sz w:val="24"/>
          <w:szCs w:val="24"/>
          <w:lang w:eastAsia="es-ES"/>
        </w:rPr>
        <w:t>.</w:t>
      </w:r>
      <w:r w:rsidR="00386495">
        <w:rPr>
          <w:rFonts w:ascii="Arial" w:eastAsia="Times New Roman" w:hAnsi="Arial" w:cs="Arial"/>
          <w:color w:val="000000"/>
          <w:sz w:val="24"/>
          <w:szCs w:val="24"/>
          <w:lang w:eastAsia="es-ES"/>
        </w:rPr>
        <w:t xml:space="preserve"> </w:t>
      </w:r>
      <w:r w:rsidR="005B72B4" w:rsidRPr="002B4753">
        <w:rPr>
          <w:rFonts w:ascii="Arial" w:eastAsia="Times New Roman" w:hAnsi="Arial" w:cs="Arial"/>
          <w:color w:val="000000"/>
          <w:sz w:val="24"/>
          <w:szCs w:val="24"/>
          <w:lang w:eastAsia="es-ES"/>
        </w:rPr>
        <w:t>PS-GJ.</w:t>
      </w:r>
      <w:r w:rsidR="00EF38A8">
        <w:rPr>
          <w:rFonts w:ascii="Arial" w:eastAsia="Times New Roman" w:hAnsi="Arial" w:cs="Arial"/>
          <w:color w:val="000000"/>
          <w:sz w:val="24"/>
          <w:szCs w:val="24"/>
          <w:lang w:eastAsia="es-ES"/>
        </w:rPr>
        <w:t xml:space="preserve"> </w:t>
      </w:r>
      <w:r w:rsidR="005B72B4" w:rsidRPr="002B4753">
        <w:rPr>
          <w:rFonts w:ascii="Arial" w:eastAsia="Times New Roman" w:hAnsi="Arial" w:cs="Arial"/>
          <w:color w:val="000000"/>
          <w:sz w:val="24"/>
          <w:szCs w:val="24"/>
          <w:lang w:eastAsia="es-ES"/>
        </w:rPr>
        <w:t>1.2.6.</w:t>
      </w:r>
      <w:r w:rsidR="00AF4ABC" w:rsidRPr="00AF4ABC">
        <w:t xml:space="preserve"> </w:t>
      </w:r>
      <w:r w:rsidR="00AF4ABC" w:rsidRPr="00AF4ABC">
        <w:rPr>
          <w:rFonts w:ascii="Arial" w:eastAsia="Times New Roman" w:hAnsi="Arial" w:cs="Arial"/>
          <w:color w:val="000000"/>
          <w:sz w:val="24"/>
          <w:szCs w:val="24"/>
          <w:lang w:eastAsia="es-ES"/>
        </w:rPr>
        <w:t>{{NumResol}}</w:t>
      </w:r>
      <w:r w:rsidR="00AF4ABC">
        <w:rPr>
          <w:rFonts w:ascii="Arial" w:eastAsia="Times New Roman" w:hAnsi="Arial" w:cs="Arial"/>
          <w:color w:val="000000"/>
          <w:sz w:val="24"/>
          <w:szCs w:val="24"/>
          <w:lang w:eastAsia="es-ES"/>
        </w:rPr>
        <w:t xml:space="preserve"> </w:t>
      </w:r>
      <w:r w:rsidR="005B72B4" w:rsidRPr="002B4753">
        <w:rPr>
          <w:rFonts w:ascii="Arial" w:eastAsia="Times New Roman" w:hAnsi="Arial" w:cs="Arial"/>
          <w:color w:val="000000"/>
          <w:sz w:val="24"/>
          <w:szCs w:val="24"/>
          <w:lang w:eastAsia="es-ES"/>
        </w:rPr>
        <w:t xml:space="preserve">DEL DE </w:t>
      </w:r>
      <w:r w:rsidR="00AF4ABC">
        <w:rPr>
          <w:rFonts w:ascii="Arial" w:eastAsia="Times New Roman" w:hAnsi="Arial" w:cs="Arial"/>
          <w:color w:val="000000"/>
          <w:sz w:val="24"/>
          <w:szCs w:val="24"/>
          <w:lang w:eastAsia="es-ES"/>
        </w:rPr>
        <w:t>_</w:t>
      </w:r>
      <w:r w:rsidR="0050015B">
        <w:rPr>
          <w:rFonts w:ascii="Arial" w:eastAsia="Times New Roman" w:hAnsi="Arial" w:cs="Arial"/>
          <w:color w:val="000000"/>
          <w:sz w:val="24"/>
          <w:szCs w:val="24"/>
          <w:lang w:eastAsia="es-ES"/>
        </w:rPr>
        <w:t xml:space="preserve"> DE 20</w:t>
      </w:r>
      <w:r w:rsidR="00AF4ABC">
        <w:rPr>
          <w:rFonts w:ascii="Arial" w:eastAsia="Times New Roman" w:hAnsi="Arial" w:cs="Arial"/>
          <w:color w:val="000000"/>
          <w:sz w:val="24"/>
          <w:szCs w:val="24"/>
          <w:lang w:eastAsia="es-ES"/>
        </w:rPr>
        <w:t>_</w:t>
      </w:r>
      <w:r w:rsidR="005B72B4" w:rsidRPr="002B4753">
        <w:rPr>
          <w:rFonts w:ascii="Arial" w:eastAsia="Times New Roman" w:hAnsi="Arial" w:cs="Arial"/>
          <w:bCs/>
          <w:sz w:val="24"/>
          <w:szCs w:val="24"/>
          <w:lang w:eastAsia="es-ES"/>
        </w:rPr>
        <w:t xml:space="preserve">, </w:t>
      </w:r>
      <w:r w:rsidR="002A705B" w:rsidRPr="002B4753">
        <w:rPr>
          <w:rFonts w:ascii="Arial" w:hAnsi="Arial" w:cs="Arial"/>
          <w:sz w:val="24"/>
          <w:szCs w:val="24"/>
        </w:rPr>
        <w:t>A FAVOR D</w:t>
      </w:r>
      <w:r w:rsidR="0050015B">
        <w:rPr>
          <w:rFonts w:ascii="Arial" w:hAnsi="Arial" w:cs="Arial"/>
          <w:sz w:val="24"/>
          <w:szCs w:val="24"/>
        </w:rPr>
        <w:t>E</w:t>
      </w:r>
      <w:r w:rsidR="004D4FEC">
        <w:rPr>
          <w:rFonts w:ascii="Arial" w:hAnsi="Arial" w:cs="Arial"/>
          <w:sz w:val="24"/>
          <w:szCs w:val="24"/>
        </w:rPr>
        <w:t xml:space="preserve"> </w:t>
      </w:r>
      <w:r w:rsidR="00AF4ABC">
        <w:rPr>
          <w:rFonts w:ascii="Arial" w:eastAsia="Times New Roman" w:hAnsi="Arial" w:cs="Arial"/>
          <w:color w:val="000000"/>
          <w:sz w:val="24"/>
          <w:szCs w:val="24"/>
          <w:lang w:eastAsia="es-ES"/>
        </w:rPr>
        <w:t>_</w:t>
      </w:r>
      <w:r w:rsidR="002A705B" w:rsidRPr="002B4753">
        <w:rPr>
          <w:rFonts w:ascii="Arial" w:hAnsi="Arial" w:cs="Arial"/>
          <w:sz w:val="24"/>
          <w:szCs w:val="24"/>
        </w:rPr>
        <w:t>.”</w:t>
      </w:r>
    </w:p>
    <w:p w14:paraId="5E18AC46" w14:textId="77777777" w:rsidR="00866762" w:rsidRPr="00A76C7D" w:rsidRDefault="00866762" w:rsidP="002077B0">
      <w:pPr>
        <w:spacing w:after="0" w:line="240" w:lineRule="auto"/>
        <w:jc w:val="both"/>
        <w:rPr>
          <w:rFonts w:ascii="Arial" w:eastAsia="Times New Roman" w:hAnsi="Arial" w:cs="Arial"/>
          <w:b/>
          <w:sz w:val="18"/>
          <w:szCs w:val="18"/>
          <w:lang w:eastAsia="es-ES"/>
        </w:rPr>
      </w:pPr>
    </w:p>
    <w:p w14:paraId="7395D0B8" w14:textId="28F7BB23" w:rsidR="00F24C6F" w:rsidRPr="009E01F6" w:rsidRDefault="00F24C6F" w:rsidP="00935304">
      <w:pPr>
        <w:pStyle w:val="Sinespaciado"/>
        <w:jc w:val="both"/>
        <w:rPr>
          <w:rFonts w:ascii="Arial" w:hAnsi="Arial" w:cs="Arial"/>
        </w:rPr>
      </w:pPr>
      <w:r w:rsidRPr="005B72B4">
        <w:rPr>
          <w:rFonts w:ascii="Arial" w:hAnsi="Arial" w:cs="Arial"/>
        </w:rPr>
        <w:t xml:space="preserve">El </w:t>
      </w:r>
      <w:r w:rsidR="00C313C5" w:rsidRPr="005B72B4">
        <w:rPr>
          <w:rFonts w:ascii="Arial" w:hAnsi="Arial" w:cs="Arial"/>
        </w:rPr>
        <w:t xml:space="preserve">Director General </w:t>
      </w:r>
      <w:r w:rsidRPr="005B72B4">
        <w:rPr>
          <w:rFonts w:ascii="Arial" w:hAnsi="Arial" w:cs="Arial"/>
        </w:rPr>
        <w:t>de la Corporación para el Desarrollo Sostenible del Área de</w:t>
      </w:r>
      <w:r w:rsidRPr="00C313C5">
        <w:rPr>
          <w:rFonts w:ascii="Arial" w:hAnsi="Arial" w:cs="Arial"/>
        </w:rPr>
        <w:t xml:space="preserve"> Manejo Especial La Macarena “Cormacarena” en desarrollo de sus funciones legales y las indicadas en la ley 99 de 1993,</w:t>
      </w:r>
      <w:r w:rsidRPr="00B54582">
        <w:rPr>
          <w:rFonts w:ascii="Arial" w:hAnsi="Arial" w:cs="Arial"/>
        </w:rPr>
        <w:t xml:space="preserve"> modificada </w:t>
      </w:r>
      <w:r w:rsidRPr="009E01F6">
        <w:rPr>
          <w:rFonts w:ascii="Arial" w:hAnsi="Arial" w:cs="Arial"/>
        </w:rPr>
        <w:t>parcialmente por la ley 1938 del 2018, y</w:t>
      </w:r>
    </w:p>
    <w:p w14:paraId="55751422" w14:textId="77777777" w:rsidR="00D6154D" w:rsidRPr="009E01F6" w:rsidRDefault="00D6154D" w:rsidP="00D6154D">
      <w:pPr>
        <w:spacing w:after="0" w:line="240" w:lineRule="auto"/>
        <w:jc w:val="center"/>
        <w:rPr>
          <w:rFonts w:ascii="Arial" w:eastAsia="Times New Roman" w:hAnsi="Arial" w:cs="Arial"/>
          <w:b/>
          <w:sz w:val="24"/>
          <w:szCs w:val="24"/>
          <w:lang w:eastAsia="es-ES"/>
        </w:rPr>
      </w:pPr>
    </w:p>
    <w:p w14:paraId="07924EC5" w14:textId="77777777" w:rsidR="00D6154D" w:rsidRPr="00B66279" w:rsidRDefault="00D6154D" w:rsidP="00C52C0D">
      <w:pPr>
        <w:spacing w:after="0" w:line="240" w:lineRule="auto"/>
        <w:jc w:val="center"/>
        <w:rPr>
          <w:rFonts w:ascii="Arial" w:eastAsia="Times New Roman" w:hAnsi="Arial" w:cs="Arial"/>
          <w:sz w:val="24"/>
          <w:szCs w:val="24"/>
          <w:lang w:eastAsia="es-ES"/>
        </w:rPr>
      </w:pPr>
      <w:r w:rsidRPr="00B66279">
        <w:rPr>
          <w:rFonts w:ascii="Arial" w:eastAsia="Times New Roman" w:hAnsi="Arial" w:cs="Arial"/>
          <w:sz w:val="24"/>
          <w:szCs w:val="24"/>
          <w:lang w:eastAsia="es-ES"/>
        </w:rPr>
        <w:t>CONSIDERANDO</w:t>
      </w:r>
    </w:p>
    <w:p w14:paraId="12E49D0F" w14:textId="77777777" w:rsidR="00E2311C" w:rsidRPr="00A76C7D" w:rsidRDefault="00E2311C" w:rsidP="00B66279">
      <w:pPr>
        <w:spacing w:after="0" w:line="240" w:lineRule="auto"/>
        <w:jc w:val="both"/>
        <w:rPr>
          <w:rFonts w:ascii="Arial" w:hAnsi="Arial" w:cs="Arial"/>
          <w:b/>
          <w:sz w:val="18"/>
          <w:szCs w:val="18"/>
        </w:rPr>
      </w:pPr>
    </w:p>
    <w:p w14:paraId="0AFEF550" w14:textId="66EC0424" w:rsidR="00AC42F0" w:rsidRDefault="00FB4BEF" w:rsidP="00A76C7D">
      <w:pPr>
        <w:spacing w:after="0" w:line="240" w:lineRule="auto"/>
        <w:jc w:val="both"/>
        <w:rPr>
          <w:rFonts w:ascii="Arial" w:eastAsia="Times New Roman" w:hAnsi="Arial" w:cs="Arial"/>
          <w:bCs/>
          <w:i/>
          <w:iCs/>
          <w:sz w:val="24"/>
          <w:szCs w:val="24"/>
          <w:lang w:eastAsia="es-ES"/>
        </w:rPr>
      </w:pPr>
      <w:r w:rsidRPr="00AC42F0">
        <w:rPr>
          <w:rFonts w:ascii="Arial" w:hAnsi="Arial" w:cs="Arial"/>
          <w:sz w:val="24"/>
          <w:szCs w:val="24"/>
          <w:lang w:val="es-CO"/>
        </w:rPr>
        <w:t>Que</w:t>
      </w:r>
      <w:r w:rsidR="00B66279" w:rsidRPr="00AC42F0">
        <w:rPr>
          <w:rFonts w:ascii="Arial" w:hAnsi="Arial" w:cs="Arial"/>
          <w:sz w:val="24"/>
          <w:szCs w:val="24"/>
          <w:lang w:val="es-CO"/>
        </w:rPr>
        <w:t xml:space="preserve"> la Corporación </w:t>
      </w:r>
      <w:r w:rsidR="005A3234" w:rsidRPr="00AC42F0">
        <w:rPr>
          <w:rFonts w:ascii="Arial" w:hAnsi="Arial" w:cs="Arial"/>
          <w:sz w:val="24"/>
          <w:szCs w:val="24"/>
          <w:lang w:val="es-CO"/>
        </w:rPr>
        <w:t xml:space="preserve">a través de la </w:t>
      </w:r>
      <w:r w:rsidR="00AC42F0" w:rsidRPr="00AC42F0">
        <w:rPr>
          <w:rFonts w:ascii="Arial" w:eastAsia="Times New Roman" w:hAnsi="Arial" w:cs="Arial"/>
          <w:bCs/>
          <w:sz w:val="24"/>
          <w:szCs w:val="24"/>
          <w:lang w:eastAsia="es-ES"/>
        </w:rPr>
        <w:t xml:space="preserve">Resolución </w:t>
      </w:r>
      <w:r w:rsidR="00AC42F0">
        <w:rPr>
          <w:rFonts w:ascii="Arial" w:eastAsia="Times New Roman" w:hAnsi="Arial" w:cs="Arial"/>
          <w:bCs/>
          <w:sz w:val="24"/>
          <w:szCs w:val="24"/>
          <w:lang w:eastAsia="es-ES"/>
        </w:rPr>
        <w:t>No. PS-GJ.1.2.6.</w:t>
      </w:r>
      <w:r w:rsidR="0050015B">
        <w:rPr>
          <w:rFonts w:ascii="Arial" w:eastAsia="Times New Roman" w:hAnsi="Arial" w:cs="Arial"/>
          <w:bCs/>
          <w:sz w:val="24"/>
          <w:szCs w:val="24"/>
          <w:lang w:eastAsia="es-ES"/>
        </w:rPr>
        <w:t>2</w:t>
      </w:r>
      <w:r w:rsidR="00AF4ABC">
        <w:rPr>
          <w:rFonts w:ascii="Arial" w:eastAsia="Times New Roman" w:hAnsi="Arial" w:cs="Arial"/>
          <w:bCs/>
          <w:sz w:val="24"/>
          <w:szCs w:val="24"/>
          <w:lang w:eastAsia="es-ES"/>
        </w:rPr>
        <w:t xml:space="preserve"> </w:t>
      </w:r>
      <w:r w:rsidR="00AF4ABC" w:rsidRPr="00AF4ABC">
        <w:rPr>
          <w:rFonts w:ascii="Arial" w:eastAsia="Times New Roman" w:hAnsi="Arial" w:cs="Arial"/>
          <w:bCs/>
          <w:sz w:val="24"/>
          <w:szCs w:val="24"/>
          <w:lang w:eastAsia="es-ES"/>
        </w:rPr>
        <w:t>{{NumResol}}</w:t>
      </w:r>
      <w:r w:rsidR="00AF4ABC">
        <w:rPr>
          <w:rFonts w:ascii="Arial" w:eastAsia="Times New Roman" w:hAnsi="Arial" w:cs="Arial"/>
          <w:bCs/>
          <w:sz w:val="24"/>
          <w:szCs w:val="24"/>
          <w:lang w:eastAsia="es-ES"/>
        </w:rPr>
        <w:t xml:space="preserve"> </w:t>
      </w:r>
      <w:r w:rsidR="00AC42F0">
        <w:rPr>
          <w:rFonts w:ascii="Arial" w:eastAsia="Times New Roman" w:hAnsi="Arial" w:cs="Arial"/>
          <w:bCs/>
          <w:sz w:val="24"/>
          <w:szCs w:val="24"/>
          <w:lang w:eastAsia="es-ES"/>
        </w:rPr>
        <w:t xml:space="preserve">de fecha </w:t>
      </w:r>
      <w:r w:rsidR="00AF4ABC">
        <w:rPr>
          <w:rFonts w:ascii="Arial" w:eastAsia="Times New Roman" w:hAnsi="Arial" w:cs="Arial"/>
          <w:bCs/>
          <w:sz w:val="24"/>
          <w:szCs w:val="24"/>
          <w:lang w:eastAsia="es-ES"/>
        </w:rPr>
        <w:t>_</w:t>
      </w:r>
      <w:r w:rsidR="00AC42F0">
        <w:rPr>
          <w:rFonts w:ascii="Arial" w:eastAsia="Times New Roman" w:hAnsi="Arial" w:cs="Arial"/>
          <w:bCs/>
          <w:sz w:val="24"/>
          <w:szCs w:val="24"/>
          <w:lang w:eastAsia="es-ES"/>
        </w:rPr>
        <w:t xml:space="preserve"> de </w:t>
      </w:r>
      <w:r w:rsidR="00AF4ABC">
        <w:rPr>
          <w:rFonts w:ascii="Arial" w:eastAsia="Times New Roman" w:hAnsi="Arial" w:cs="Arial"/>
          <w:bCs/>
          <w:sz w:val="24"/>
          <w:szCs w:val="24"/>
          <w:lang w:eastAsia="es-ES"/>
        </w:rPr>
        <w:t>_</w:t>
      </w:r>
      <w:r w:rsidR="0050015B">
        <w:rPr>
          <w:rFonts w:ascii="Arial" w:eastAsia="Times New Roman" w:hAnsi="Arial" w:cs="Arial"/>
          <w:bCs/>
          <w:sz w:val="24"/>
          <w:szCs w:val="24"/>
          <w:lang w:eastAsia="es-ES"/>
        </w:rPr>
        <w:t xml:space="preserve"> de 202X</w:t>
      </w:r>
      <w:r w:rsidR="00AC42F0">
        <w:rPr>
          <w:rFonts w:ascii="Arial" w:eastAsia="Times New Roman" w:hAnsi="Arial" w:cs="Arial"/>
          <w:bCs/>
          <w:sz w:val="24"/>
          <w:szCs w:val="24"/>
          <w:lang w:eastAsia="es-ES"/>
        </w:rPr>
        <w:t xml:space="preserve">, </w:t>
      </w:r>
      <w:r w:rsidR="00AF4ABC">
        <w:rPr>
          <w:rFonts w:ascii="Arial" w:eastAsia="Times New Roman" w:hAnsi="Arial" w:cs="Arial"/>
          <w:bCs/>
          <w:sz w:val="24"/>
          <w:szCs w:val="24"/>
          <w:lang w:eastAsia="es-ES"/>
        </w:rPr>
        <w:t>_</w:t>
      </w:r>
      <w:r w:rsidR="00AC42F0" w:rsidRPr="00AC42F0">
        <w:rPr>
          <w:rFonts w:ascii="Arial" w:eastAsia="Times New Roman" w:hAnsi="Arial" w:cs="Arial"/>
          <w:bCs/>
          <w:iCs/>
          <w:sz w:val="24"/>
          <w:szCs w:val="24"/>
          <w:lang w:eastAsia="es-ES"/>
        </w:rPr>
        <w:t>” a favor de</w:t>
      </w:r>
      <w:r w:rsidR="00AF4ABC">
        <w:rPr>
          <w:rFonts w:ascii="Arial" w:eastAsia="Times New Roman" w:hAnsi="Arial" w:cs="Arial"/>
          <w:bCs/>
          <w:iCs/>
          <w:sz w:val="24"/>
          <w:szCs w:val="24"/>
          <w:lang w:eastAsia="es-ES"/>
        </w:rPr>
        <w:t>_</w:t>
      </w:r>
      <w:r w:rsidR="00AC42F0" w:rsidRPr="00AC42F0">
        <w:rPr>
          <w:rFonts w:ascii="Arial" w:eastAsia="Times New Roman" w:hAnsi="Arial" w:cs="Arial"/>
          <w:bCs/>
          <w:iCs/>
          <w:sz w:val="24"/>
          <w:szCs w:val="24"/>
          <w:lang w:eastAsia="es-ES"/>
        </w:rPr>
        <w:t xml:space="preserve">, identificado con NIT. </w:t>
      </w:r>
      <w:r w:rsidR="00AF4ABC">
        <w:rPr>
          <w:rFonts w:ascii="Arial" w:eastAsia="Times New Roman" w:hAnsi="Arial" w:cs="Arial"/>
          <w:bCs/>
          <w:iCs/>
          <w:sz w:val="24"/>
          <w:szCs w:val="24"/>
          <w:lang w:eastAsia="es-ES"/>
        </w:rPr>
        <w:t>_</w:t>
      </w:r>
      <w:r w:rsidR="00875AC6" w:rsidRPr="00875AC6">
        <w:rPr>
          <w:rFonts w:ascii="Arial" w:eastAsia="Times New Roman" w:hAnsi="Arial" w:cs="Arial"/>
          <w:bCs/>
          <w:iCs/>
          <w:sz w:val="24"/>
          <w:szCs w:val="24"/>
          <w:lang w:eastAsia="es-ES"/>
        </w:rPr>
        <w:t xml:space="preserve">, </w:t>
      </w:r>
      <w:r w:rsidR="00AC42F0" w:rsidRPr="00875AC6">
        <w:rPr>
          <w:rFonts w:ascii="Arial" w:eastAsia="Times New Roman" w:hAnsi="Arial" w:cs="Arial"/>
          <w:bCs/>
          <w:iCs/>
          <w:sz w:val="24"/>
          <w:szCs w:val="24"/>
          <w:lang w:eastAsia="es-ES"/>
        </w:rPr>
        <w:t xml:space="preserve"> en su artículo </w:t>
      </w:r>
      <w:r w:rsidR="0050015B">
        <w:rPr>
          <w:rFonts w:ascii="Arial" w:eastAsia="Times New Roman" w:hAnsi="Arial" w:cs="Arial"/>
          <w:bCs/>
          <w:iCs/>
          <w:sz w:val="24"/>
          <w:szCs w:val="24"/>
          <w:lang w:eastAsia="es-ES"/>
        </w:rPr>
        <w:t>XX, establece</w:t>
      </w:r>
      <w:r w:rsidR="00AC42F0" w:rsidRPr="00AC42F0">
        <w:rPr>
          <w:rFonts w:ascii="Arial" w:eastAsia="Times New Roman" w:hAnsi="Arial" w:cs="Arial"/>
          <w:bCs/>
          <w:i/>
          <w:iCs/>
          <w:sz w:val="24"/>
          <w:szCs w:val="24"/>
          <w:lang w:eastAsia="es-ES"/>
        </w:rPr>
        <w:t>:</w:t>
      </w:r>
    </w:p>
    <w:p w14:paraId="0E867E2D" w14:textId="77777777" w:rsidR="00AC42F0" w:rsidRPr="00A76C7D" w:rsidRDefault="00AC42F0" w:rsidP="00A76C7D">
      <w:pPr>
        <w:spacing w:after="0" w:line="240" w:lineRule="auto"/>
        <w:jc w:val="both"/>
        <w:rPr>
          <w:rFonts w:ascii="Arial" w:eastAsia="Times New Roman" w:hAnsi="Arial" w:cs="Arial"/>
          <w:bCs/>
          <w:i/>
          <w:iCs/>
          <w:sz w:val="18"/>
          <w:szCs w:val="18"/>
          <w:lang w:eastAsia="es-ES"/>
        </w:rPr>
      </w:pPr>
    </w:p>
    <w:p w14:paraId="204F247E" w14:textId="6792EF9B" w:rsidR="005A3234" w:rsidRPr="00A76C7D" w:rsidRDefault="005A3234" w:rsidP="00AC42F0">
      <w:pPr>
        <w:spacing w:after="0" w:line="240" w:lineRule="auto"/>
        <w:jc w:val="both"/>
        <w:rPr>
          <w:rFonts w:ascii="Arial" w:hAnsi="Arial" w:cs="Arial"/>
          <w:sz w:val="18"/>
          <w:szCs w:val="18"/>
        </w:rPr>
      </w:pPr>
    </w:p>
    <w:p w14:paraId="13181FFF" w14:textId="70417F77" w:rsidR="00191123" w:rsidRDefault="00191123" w:rsidP="00AC42F0">
      <w:pPr>
        <w:spacing w:after="0" w:line="240" w:lineRule="auto"/>
        <w:jc w:val="both"/>
        <w:rPr>
          <w:rFonts w:ascii="Arial" w:hAnsi="Arial" w:cs="Arial"/>
          <w:sz w:val="24"/>
          <w:szCs w:val="24"/>
        </w:rPr>
      </w:pPr>
      <w:r>
        <w:rPr>
          <w:rFonts w:ascii="Arial" w:hAnsi="Arial" w:cs="Arial"/>
          <w:sz w:val="24"/>
          <w:szCs w:val="24"/>
        </w:rPr>
        <w:t xml:space="preserve">Que mediante el radicado No. </w:t>
      </w:r>
      <w:r w:rsidR="00AF4ABC" w:rsidRPr="00AF4ABC">
        <w:rPr>
          <w:rFonts w:ascii="Arial" w:hAnsi="Arial" w:cs="Arial"/>
          <w:sz w:val="24"/>
          <w:szCs w:val="24"/>
        </w:rPr>
        <w:t>{{NRadicado}} del {{DateRadicate}}</w:t>
      </w:r>
      <w:r w:rsidR="0050015B">
        <w:rPr>
          <w:rFonts w:ascii="Arial" w:hAnsi="Arial" w:cs="Arial"/>
          <w:sz w:val="24"/>
          <w:szCs w:val="24"/>
        </w:rPr>
        <w:t xml:space="preserve"> de 202X</w:t>
      </w:r>
      <w:r>
        <w:rPr>
          <w:rFonts w:ascii="Arial" w:hAnsi="Arial" w:cs="Arial"/>
          <w:sz w:val="24"/>
          <w:szCs w:val="24"/>
        </w:rPr>
        <w:t xml:space="preserve"> el </w:t>
      </w:r>
      <w:r w:rsidR="00AF4ABC">
        <w:rPr>
          <w:rFonts w:ascii="Arial" w:hAnsi="Arial" w:cs="Arial"/>
          <w:sz w:val="24"/>
          <w:szCs w:val="24"/>
        </w:rPr>
        <w:t>_</w:t>
      </w:r>
      <w:r>
        <w:rPr>
          <w:rFonts w:ascii="Arial" w:hAnsi="Arial" w:cs="Arial"/>
          <w:sz w:val="24"/>
          <w:szCs w:val="24"/>
        </w:rPr>
        <w:t xml:space="preserve"> allega la propuesta para la medida compensatoria para el permiso de aprovechamiento forestal </w:t>
      </w:r>
      <w:r w:rsidR="00AF4ABC" w:rsidRPr="00AF4ABC">
        <w:rPr>
          <w:rFonts w:ascii="Arial" w:hAnsi="Arial" w:cs="Arial"/>
          <w:sz w:val="24"/>
          <w:szCs w:val="24"/>
        </w:rPr>
        <w:t xml:space="preserve">{{Tramite}} </w:t>
      </w:r>
      <w:r>
        <w:rPr>
          <w:rFonts w:ascii="Arial" w:hAnsi="Arial" w:cs="Arial"/>
          <w:sz w:val="24"/>
          <w:szCs w:val="24"/>
        </w:rPr>
        <w:t xml:space="preserve"> otorgado a través </w:t>
      </w:r>
      <w:r w:rsidRPr="00AC42F0">
        <w:rPr>
          <w:rFonts w:ascii="Arial" w:hAnsi="Arial" w:cs="Arial"/>
          <w:sz w:val="24"/>
          <w:szCs w:val="24"/>
          <w:lang w:val="es-CO"/>
        </w:rPr>
        <w:t xml:space="preserve">de la </w:t>
      </w:r>
      <w:r w:rsidRPr="00AC42F0">
        <w:rPr>
          <w:rFonts w:ascii="Arial" w:eastAsia="Times New Roman" w:hAnsi="Arial" w:cs="Arial"/>
          <w:bCs/>
          <w:sz w:val="24"/>
          <w:szCs w:val="24"/>
          <w:lang w:eastAsia="es-ES"/>
        </w:rPr>
        <w:t xml:space="preserve">Resolución </w:t>
      </w:r>
      <w:r>
        <w:rPr>
          <w:rFonts w:ascii="Arial" w:eastAsia="Times New Roman" w:hAnsi="Arial" w:cs="Arial"/>
          <w:bCs/>
          <w:sz w:val="24"/>
          <w:szCs w:val="24"/>
          <w:lang w:eastAsia="es-ES"/>
        </w:rPr>
        <w:t>No. PS-GJ.1.2.6.2</w:t>
      </w:r>
      <w:r w:rsidR="00AF4ABC">
        <w:rPr>
          <w:rFonts w:ascii="Arial" w:eastAsia="Times New Roman" w:hAnsi="Arial" w:cs="Arial"/>
          <w:bCs/>
          <w:sz w:val="24"/>
          <w:szCs w:val="24"/>
          <w:lang w:eastAsia="es-ES"/>
        </w:rPr>
        <w:t xml:space="preserve"> </w:t>
      </w:r>
      <w:r w:rsidR="00AF4ABC" w:rsidRPr="00AF4ABC">
        <w:rPr>
          <w:rFonts w:ascii="Arial" w:eastAsia="Times New Roman" w:hAnsi="Arial" w:cs="Arial"/>
          <w:bCs/>
          <w:sz w:val="24"/>
          <w:szCs w:val="24"/>
          <w:lang w:eastAsia="es-ES"/>
        </w:rPr>
        <w:t>{{NumResol}}</w:t>
      </w:r>
      <w:r>
        <w:rPr>
          <w:rFonts w:ascii="Arial" w:eastAsia="Times New Roman" w:hAnsi="Arial" w:cs="Arial"/>
          <w:bCs/>
          <w:sz w:val="24"/>
          <w:szCs w:val="24"/>
          <w:lang w:eastAsia="es-ES"/>
        </w:rPr>
        <w:t xml:space="preserve"> de fecha </w:t>
      </w:r>
      <w:r w:rsidR="00AF4ABC">
        <w:rPr>
          <w:rFonts w:ascii="Arial" w:eastAsia="Times New Roman" w:hAnsi="Arial" w:cs="Arial"/>
          <w:bCs/>
          <w:sz w:val="24"/>
          <w:szCs w:val="24"/>
          <w:lang w:eastAsia="es-ES"/>
        </w:rPr>
        <w:t>_</w:t>
      </w:r>
      <w:r>
        <w:rPr>
          <w:rFonts w:ascii="Arial" w:eastAsia="Times New Roman" w:hAnsi="Arial" w:cs="Arial"/>
          <w:bCs/>
          <w:sz w:val="24"/>
          <w:szCs w:val="24"/>
          <w:lang w:eastAsia="es-ES"/>
        </w:rPr>
        <w:t xml:space="preserve"> de </w:t>
      </w:r>
      <w:r w:rsidR="00AF4ABC">
        <w:rPr>
          <w:rFonts w:ascii="Arial" w:eastAsia="Times New Roman" w:hAnsi="Arial" w:cs="Arial"/>
          <w:bCs/>
          <w:sz w:val="24"/>
          <w:szCs w:val="24"/>
          <w:lang w:eastAsia="es-ES"/>
        </w:rPr>
        <w:t>_</w:t>
      </w:r>
      <w:r w:rsidR="0050015B">
        <w:rPr>
          <w:rFonts w:ascii="Arial" w:eastAsia="Times New Roman" w:hAnsi="Arial" w:cs="Arial"/>
          <w:bCs/>
          <w:sz w:val="24"/>
          <w:szCs w:val="24"/>
          <w:lang w:eastAsia="es-ES"/>
        </w:rPr>
        <w:t xml:space="preserve"> de 202X</w:t>
      </w:r>
      <w:r>
        <w:rPr>
          <w:rFonts w:ascii="Arial" w:eastAsia="Times New Roman" w:hAnsi="Arial" w:cs="Arial"/>
          <w:bCs/>
          <w:sz w:val="24"/>
          <w:szCs w:val="24"/>
          <w:lang w:eastAsia="es-ES"/>
        </w:rPr>
        <w:t>.</w:t>
      </w:r>
    </w:p>
    <w:p w14:paraId="7D2494E8" w14:textId="77777777" w:rsidR="00191123" w:rsidRPr="00A76C7D" w:rsidRDefault="00191123" w:rsidP="00AC42F0">
      <w:pPr>
        <w:spacing w:after="0" w:line="240" w:lineRule="auto"/>
        <w:jc w:val="both"/>
        <w:rPr>
          <w:rFonts w:ascii="Arial" w:hAnsi="Arial" w:cs="Arial"/>
          <w:sz w:val="18"/>
          <w:szCs w:val="18"/>
        </w:rPr>
      </w:pPr>
    </w:p>
    <w:p w14:paraId="7E336B7E" w14:textId="37B25429" w:rsidR="00E371CC" w:rsidRPr="00E3471F" w:rsidRDefault="00F74F1F" w:rsidP="00E2311C">
      <w:pPr>
        <w:spacing w:after="0" w:line="240" w:lineRule="auto"/>
        <w:jc w:val="both"/>
        <w:rPr>
          <w:rFonts w:ascii="Arial" w:hAnsi="Arial" w:cs="Arial"/>
          <w:sz w:val="24"/>
          <w:szCs w:val="24"/>
        </w:rPr>
      </w:pPr>
      <w:r w:rsidRPr="00F74F1F">
        <w:rPr>
          <w:rFonts w:ascii="Arial" w:hAnsi="Arial" w:cs="Arial"/>
          <w:sz w:val="24"/>
          <w:szCs w:val="24"/>
        </w:rPr>
        <w:t xml:space="preserve">Que </w:t>
      </w:r>
      <w:r w:rsidR="00E371CC" w:rsidRPr="00F74F1F">
        <w:rPr>
          <w:rFonts w:ascii="Arial" w:hAnsi="Arial" w:cs="Arial"/>
          <w:sz w:val="24"/>
          <w:szCs w:val="24"/>
        </w:rPr>
        <w:t xml:space="preserve">en cumplimiento </w:t>
      </w:r>
      <w:r w:rsidR="00772A22" w:rsidRPr="00F74F1F">
        <w:rPr>
          <w:rFonts w:ascii="Arial" w:hAnsi="Arial" w:cs="Arial"/>
          <w:sz w:val="24"/>
          <w:szCs w:val="24"/>
        </w:rPr>
        <w:t xml:space="preserve">al </w:t>
      </w:r>
      <w:r w:rsidRPr="00F74F1F">
        <w:rPr>
          <w:rFonts w:ascii="Arial" w:hAnsi="Arial" w:cs="Arial"/>
          <w:sz w:val="24"/>
          <w:szCs w:val="24"/>
        </w:rPr>
        <w:t xml:space="preserve">artículo </w:t>
      </w:r>
      <w:r w:rsidR="00045CC6">
        <w:rPr>
          <w:rFonts w:ascii="Arial" w:hAnsi="Arial" w:cs="Arial"/>
          <w:sz w:val="24"/>
          <w:szCs w:val="24"/>
        </w:rPr>
        <w:t>_</w:t>
      </w:r>
      <w:r w:rsidRPr="00F74F1F">
        <w:rPr>
          <w:rFonts w:ascii="Arial" w:hAnsi="Arial" w:cs="Arial"/>
          <w:sz w:val="24"/>
          <w:szCs w:val="24"/>
        </w:rPr>
        <w:t xml:space="preserve"> de la </w:t>
      </w:r>
      <w:r w:rsidR="0050015B">
        <w:rPr>
          <w:rFonts w:ascii="Arial" w:eastAsia="Times New Roman" w:hAnsi="Arial" w:cs="Arial"/>
          <w:bCs/>
          <w:sz w:val="24"/>
          <w:szCs w:val="24"/>
          <w:lang w:eastAsia="es-ES"/>
        </w:rPr>
        <w:t>Resolución No. PS-GJ.1.2.6.2</w:t>
      </w:r>
      <w:r w:rsidR="00AF4ABC" w:rsidRPr="00AF4ABC">
        <w:rPr>
          <w:rFonts w:ascii="Arial" w:eastAsia="Times New Roman" w:hAnsi="Arial" w:cs="Arial"/>
          <w:bCs/>
          <w:sz w:val="24"/>
          <w:szCs w:val="24"/>
          <w:lang w:eastAsia="es-ES"/>
        </w:rPr>
        <w:t>{{NumResol}}</w:t>
      </w:r>
      <w:r w:rsidR="00AF4ABC">
        <w:rPr>
          <w:rFonts w:ascii="Arial" w:eastAsia="Times New Roman" w:hAnsi="Arial" w:cs="Arial"/>
          <w:bCs/>
          <w:sz w:val="24"/>
          <w:szCs w:val="24"/>
          <w:lang w:eastAsia="es-ES"/>
        </w:rPr>
        <w:t xml:space="preserve"> </w:t>
      </w:r>
      <w:r w:rsidRPr="00F74F1F">
        <w:rPr>
          <w:rFonts w:ascii="Arial" w:eastAsia="Times New Roman" w:hAnsi="Arial" w:cs="Arial"/>
          <w:bCs/>
          <w:sz w:val="24"/>
          <w:szCs w:val="24"/>
          <w:lang w:eastAsia="es-ES"/>
        </w:rPr>
        <w:t xml:space="preserve">de fecha </w:t>
      </w:r>
      <w:r w:rsidR="00045CC6">
        <w:rPr>
          <w:rFonts w:ascii="Arial" w:eastAsia="Times New Roman" w:hAnsi="Arial" w:cs="Arial"/>
          <w:bCs/>
          <w:sz w:val="24"/>
          <w:szCs w:val="24"/>
          <w:lang w:eastAsia="es-ES"/>
        </w:rPr>
        <w:t>_</w:t>
      </w:r>
      <w:r w:rsidR="0050015B">
        <w:rPr>
          <w:rFonts w:ascii="Arial" w:eastAsia="Times New Roman" w:hAnsi="Arial" w:cs="Arial"/>
          <w:bCs/>
          <w:sz w:val="24"/>
          <w:szCs w:val="24"/>
          <w:lang w:eastAsia="es-ES"/>
        </w:rPr>
        <w:t xml:space="preserve"> de 202X</w:t>
      </w:r>
      <w:r w:rsidR="0039723E" w:rsidRPr="00F74F1F">
        <w:rPr>
          <w:rFonts w:ascii="Arial" w:hAnsi="Arial" w:cs="Arial"/>
          <w:sz w:val="24"/>
          <w:szCs w:val="24"/>
        </w:rPr>
        <w:t xml:space="preserve"> </w:t>
      </w:r>
      <w:r w:rsidRPr="00F74F1F">
        <w:rPr>
          <w:rFonts w:ascii="Arial" w:hAnsi="Arial" w:cs="Arial"/>
          <w:sz w:val="24"/>
          <w:szCs w:val="24"/>
        </w:rPr>
        <w:t xml:space="preserve">a través del </w:t>
      </w:r>
      <w:r w:rsidR="0039723E" w:rsidRPr="00F74F1F">
        <w:rPr>
          <w:rFonts w:ascii="Arial" w:hAnsi="Arial" w:cs="Arial"/>
          <w:sz w:val="24"/>
          <w:szCs w:val="24"/>
        </w:rPr>
        <w:t xml:space="preserve">radicado interno No. </w:t>
      </w:r>
      <w:r w:rsidR="00AF4ABC" w:rsidRPr="00AF4ABC">
        <w:rPr>
          <w:rFonts w:ascii="Arial" w:hAnsi="Arial" w:cs="Arial"/>
          <w:sz w:val="24"/>
          <w:szCs w:val="24"/>
        </w:rPr>
        <w:t>{{NRadicado}}</w:t>
      </w:r>
      <w:r w:rsidRPr="00F74F1F">
        <w:rPr>
          <w:rFonts w:ascii="Arial" w:hAnsi="Arial" w:cs="Arial"/>
          <w:sz w:val="24"/>
          <w:szCs w:val="24"/>
        </w:rPr>
        <w:t xml:space="preserve"> del </w:t>
      </w:r>
      <w:r w:rsidR="0050015B">
        <w:rPr>
          <w:rFonts w:ascii="Arial" w:hAnsi="Arial" w:cs="Arial"/>
          <w:sz w:val="24"/>
          <w:szCs w:val="24"/>
        </w:rPr>
        <w:t>XX</w:t>
      </w:r>
      <w:r w:rsidRPr="00F74F1F">
        <w:rPr>
          <w:rFonts w:ascii="Arial" w:hAnsi="Arial" w:cs="Arial"/>
          <w:sz w:val="24"/>
          <w:szCs w:val="24"/>
        </w:rPr>
        <w:t xml:space="preserve"> de </w:t>
      </w:r>
      <w:r w:rsidR="00045CC6">
        <w:rPr>
          <w:rFonts w:ascii="Arial" w:hAnsi="Arial" w:cs="Arial"/>
          <w:sz w:val="24"/>
          <w:szCs w:val="24"/>
        </w:rPr>
        <w:t>_</w:t>
      </w:r>
      <w:r w:rsidRPr="00F74F1F">
        <w:rPr>
          <w:rFonts w:ascii="Arial" w:hAnsi="Arial" w:cs="Arial"/>
          <w:sz w:val="24"/>
          <w:szCs w:val="24"/>
        </w:rPr>
        <w:t xml:space="preserve"> de 2022</w:t>
      </w:r>
      <w:r w:rsidR="00A93229" w:rsidRPr="00F74F1F">
        <w:rPr>
          <w:rFonts w:ascii="Arial" w:eastAsia="Times New Roman" w:hAnsi="Arial" w:cs="Arial"/>
          <w:sz w:val="24"/>
          <w:szCs w:val="24"/>
          <w:lang w:eastAsia="es-ES"/>
        </w:rPr>
        <w:t xml:space="preserve">, </w:t>
      </w:r>
      <w:r w:rsidR="00C8559F" w:rsidRPr="00F74F1F">
        <w:rPr>
          <w:rFonts w:ascii="Arial" w:eastAsia="Times New Roman" w:hAnsi="Arial" w:cs="Arial"/>
          <w:sz w:val="24"/>
          <w:szCs w:val="24"/>
          <w:lang w:eastAsia="es-ES"/>
        </w:rPr>
        <w:t>se p</w:t>
      </w:r>
      <w:r w:rsidR="00C8559F" w:rsidRPr="00F74F1F">
        <w:rPr>
          <w:rFonts w:ascii="Arial" w:hAnsi="Arial" w:cs="Arial"/>
          <w:sz w:val="24"/>
          <w:szCs w:val="24"/>
        </w:rPr>
        <w:t>rodujo</w:t>
      </w:r>
      <w:r w:rsidR="00E371CC" w:rsidRPr="00F74F1F">
        <w:rPr>
          <w:rFonts w:ascii="Arial" w:hAnsi="Arial" w:cs="Arial"/>
          <w:sz w:val="24"/>
          <w:szCs w:val="24"/>
        </w:rPr>
        <w:t xml:space="preserve"> </w:t>
      </w:r>
      <w:r w:rsidR="00C8559F" w:rsidRPr="00F74F1F">
        <w:rPr>
          <w:rFonts w:ascii="Arial" w:hAnsi="Arial" w:cs="Arial"/>
          <w:sz w:val="24"/>
          <w:szCs w:val="24"/>
        </w:rPr>
        <w:t xml:space="preserve">la </w:t>
      </w:r>
      <w:r w:rsidR="00E371CC" w:rsidRPr="00F74F1F">
        <w:rPr>
          <w:rFonts w:ascii="Arial" w:hAnsi="Arial" w:cs="Arial"/>
          <w:sz w:val="24"/>
          <w:szCs w:val="24"/>
        </w:rPr>
        <w:t>revisión documental de</w:t>
      </w:r>
      <w:r w:rsidR="00B93190" w:rsidRPr="00F74F1F">
        <w:rPr>
          <w:rFonts w:ascii="Arial" w:hAnsi="Arial" w:cs="Arial"/>
          <w:sz w:val="24"/>
          <w:szCs w:val="24"/>
        </w:rPr>
        <w:t>l</w:t>
      </w:r>
      <w:r w:rsidR="00E371CC" w:rsidRPr="00F74F1F">
        <w:rPr>
          <w:rFonts w:ascii="Arial" w:hAnsi="Arial" w:cs="Arial"/>
          <w:sz w:val="24"/>
          <w:szCs w:val="24"/>
        </w:rPr>
        <w:t xml:space="preserve"> expediente </w:t>
      </w:r>
      <w:r w:rsidR="00BE7A51" w:rsidRPr="00F74F1F">
        <w:rPr>
          <w:rFonts w:ascii="Arial" w:eastAsia="SimSun" w:hAnsi="Arial" w:cs="Arial"/>
          <w:sz w:val="24"/>
          <w:szCs w:val="24"/>
          <w:lang w:eastAsia="es-CO"/>
        </w:rPr>
        <w:t>3.37.</w:t>
      </w:r>
      <w:r w:rsidRPr="00F74F1F">
        <w:rPr>
          <w:rFonts w:ascii="Arial" w:eastAsia="SimSun" w:hAnsi="Arial" w:cs="Arial"/>
          <w:sz w:val="24"/>
          <w:szCs w:val="24"/>
          <w:lang w:eastAsia="es-CO"/>
        </w:rPr>
        <w:t>3.021.109</w:t>
      </w:r>
      <w:r w:rsidR="00E371CC" w:rsidRPr="00F74F1F">
        <w:rPr>
          <w:rFonts w:ascii="Arial" w:hAnsi="Arial" w:cs="Arial"/>
          <w:sz w:val="24"/>
          <w:szCs w:val="24"/>
        </w:rPr>
        <w:t xml:space="preserve">, producto </w:t>
      </w:r>
      <w:r w:rsidR="00772A22" w:rsidRPr="00F74F1F">
        <w:rPr>
          <w:rFonts w:ascii="Arial" w:hAnsi="Arial" w:cs="Arial"/>
          <w:sz w:val="24"/>
          <w:szCs w:val="24"/>
        </w:rPr>
        <w:t>de</w:t>
      </w:r>
      <w:r w:rsidR="005B02E8" w:rsidRPr="00F74F1F">
        <w:rPr>
          <w:rFonts w:ascii="Arial" w:hAnsi="Arial" w:cs="Arial"/>
          <w:sz w:val="24"/>
          <w:szCs w:val="24"/>
        </w:rPr>
        <w:t xml:space="preserve">l </w:t>
      </w:r>
      <w:r w:rsidRPr="00F74F1F">
        <w:rPr>
          <w:rFonts w:ascii="Arial" w:hAnsi="Arial" w:cs="Arial"/>
          <w:sz w:val="24"/>
          <w:szCs w:val="24"/>
        </w:rPr>
        <w:t>cual</w:t>
      </w:r>
      <w:r w:rsidR="00772A22" w:rsidRPr="00F74F1F">
        <w:rPr>
          <w:rFonts w:ascii="Arial" w:hAnsi="Arial" w:cs="Arial"/>
          <w:sz w:val="24"/>
          <w:szCs w:val="24"/>
        </w:rPr>
        <w:t xml:space="preserve"> la </w:t>
      </w:r>
      <w:r w:rsidR="00E371CC" w:rsidRPr="00F74F1F">
        <w:rPr>
          <w:rFonts w:ascii="Arial" w:hAnsi="Arial" w:cs="Arial"/>
          <w:sz w:val="24"/>
          <w:szCs w:val="24"/>
        </w:rPr>
        <w:t>Subdirección de Gestión Ambiental</w:t>
      </w:r>
      <w:r w:rsidR="005B02E8" w:rsidRPr="00F74F1F">
        <w:rPr>
          <w:rFonts w:ascii="Arial" w:hAnsi="Arial" w:cs="Arial"/>
          <w:sz w:val="24"/>
          <w:szCs w:val="24"/>
        </w:rPr>
        <w:t xml:space="preserve"> a través del Grupo Bióticos</w:t>
      </w:r>
      <w:r w:rsidR="00E371CC" w:rsidRPr="00F74F1F">
        <w:rPr>
          <w:rFonts w:ascii="Arial" w:hAnsi="Arial" w:cs="Arial"/>
          <w:sz w:val="24"/>
          <w:szCs w:val="24"/>
        </w:rPr>
        <w:t xml:space="preserve"> emite el concept</w:t>
      </w:r>
      <w:r w:rsidR="005B3529" w:rsidRPr="00F74F1F">
        <w:rPr>
          <w:rFonts w:ascii="Arial" w:hAnsi="Arial" w:cs="Arial"/>
          <w:sz w:val="24"/>
          <w:szCs w:val="24"/>
        </w:rPr>
        <w:t xml:space="preserve">o técnico N° PM-GA. </w:t>
      </w:r>
      <w:r w:rsidR="00BE7A51" w:rsidRPr="00F74F1F">
        <w:rPr>
          <w:rFonts w:ascii="Arial" w:eastAsia="SimSun" w:hAnsi="Arial" w:cs="Arial"/>
          <w:sz w:val="24"/>
          <w:szCs w:val="24"/>
          <w:lang w:val="es-CO" w:eastAsia="zh-CN"/>
        </w:rPr>
        <w:t>3.44.</w:t>
      </w:r>
      <w:r w:rsidR="0050015B">
        <w:rPr>
          <w:rFonts w:ascii="Arial" w:eastAsia="SimSun" w:hAnsi="Arial" w:cs="Arial"/>
          <w:sz w:val="24"/>
          <w:szCs w:val="24"/>
          <w:lang w:val="es-CO" w:eastAsia="zh-CN"/>
        </w:rPr>
        <w:t>2</w:t>
      </w:r>
      <w:r w:rsidR="00AF4ABC" w:rsidRPr="00AF4ABC">
        <w:rPr>
          <w:rFonts w:ascii="Arial" w:eastAsia="SimSun" w:hAnsi="Arial" w:cs="Arial"/>
          <w:sz w:val="24"/>
          <w:szCs w:val="24"/>
          <w:lang w:val="es-CO" w:eastAsia="zh-CN"/>
        </w:rPr>
        <w:t xml:space="preserve">{{CTecni}} </w:t>
      </w:r>
      <w:r w:rsidR="005B02E8" w:rsidRPr="00F74F1F">
        <w:rPr>
          <w:rFonts w:ascii="Arial" w:hAnsi="Arial" w:cs="Arial"/>
          <w:sz w:val="24"/>
          <w:szCs w:val="24"/>
        </w:rPr>
        <w:t xml:space="preserve">del </w:t>
      </w:r>
      <w:r w:rsidR="0050015B">
        <w:rPr>
          <w:rFonts w:ascii="Arial" w:hAnsi="Arial" w:cs="Arial"/>
          <w:sz w:val="24"/>
          <w:szCs w:val="24"/>
        </w:rPr>
        <w:t>XX</w:t>
      </w:r>
      <w:r w:rsidRPr="00F74F1F">
        <w:rPr>
          <w:rFonts w:ascii="Arial" w:hAnsi="Arial" w:cs="Arial"/>
          <w:sz w:val="24"/>
          <w:szCs w:val="24"/>
        </w:rPr>
        <w:t xml:space="preserve"> de </w:t>
      </w:r>
      <w:r w:rsidR="00045CC6">
        <w:rPr>
          <w:rFonts w:ascii="Arial" w:hAnsi="Arial" w:cs="Arial"/>
          <w:sz w:val="24"/>
          <w:szCs w:val="24"/>
        </w:rPr>
        <w:t>_</w:t>
      </w:r>
      <w:r w:rsidR="0050015B">
        <w:rPr>
          <w:rFonts w:ascii="Arial" w:hAnsi="Arial" w:cs="Arial"/>
          <w:sz w:val="24"/>
          <w:szCs w:val="24"/>
        </w:rPr>
        <w:t xml:space="preserve"> de 202X</w:t>
      </w:r>
      <w:r w:rsidR="00E371CC" w:rsidRPr="00F74F1F">
        <w:rPr>
          <w:rFonts w:ascii="Arial" w:hAnsi="Arial" w:cs="Arial"/>
          <w:sz w:val="24"/>
          <w:szCs w:val="24"/>
        </w:rPr>
        <w:t>, en el cual se expusieron las siguientes consideraciones técnicas</w:t>
      </w:r>
      <w:r w:rsidR="00E371CC" w:rsidRPr="00E3471F">
        <w:rPr>
          <w:rFonts w:ascii="Arial" w:hAnsi="Arial" w:cs="Arial"/>
          <w:sz w:val="24"/>
          <w:szCs w:val="24"/>
        </w:rPr>
        <w:t xml:space="preserve"> </w:t>
      </w:r>
    </w:p>
    <w:p w14:paraId="636F1FDF" w14:textId="77777777" w:rsidR="00B407E6" w:rsidRPr="00A76C7D" w:rsidRDefault="00B407E6" w:rsidP="00E2311C">
      <w:pPr>
        <w:spacing w:after="0" w:line="240" w:lineRule="auto"/>
        <w:jc w:val="both"/>
        <w:rPr>
          <w:rFonts w:ascii="Arial" w:hAnsi="Arial" w:cs="Arial"/>
          <w:sz w:val="18"/>
          <w:szCs w:val="18"/>
        </w:rPr>
      </w:pPr>
    </w:p>
    <w:p w14:paraId="1FA8F6AC" w14:textId="7BD2D1EA" w:rsidR="00B407E6" w:rsidRPr="00927212" w:rsidRDefault="00B407E6" w:rsidP="00F74F1F">
      <w:pPr>
        <w:spacing w:after="0" w:line="240" w:lineRule="auto"/>
        <w:jc w:val="center"/>
        <w:rPr>
          <w:rFonts w:ascii="Arial" w:hAnsi="Arial" w:cs="Arial"/>
          <w:i/>
          <w:sz w:val="18"/>
          <w:szCs w:val="18"/>
        </w:rPr>
      </w:pPr>
      <w:r w:rsidRPr="00927212">
        <w:rPr>
          <w:rFonts w:ascii="Arial" w:hAnsi="Arial" w:cs="Arial"/>
          <w:i/>
          <w:sz w:val="18"/>
          <w:szCs w:val="18"/>
        </w:rPr>
        <w:t>“(…)</w:t>
      </w:r>
      <w:r w:rsidR="00663E0F" w:rsidRPr="00927212">
        <w:rPr>
          <w:rFonts w:ascii="Arial" w:hAnsi="Arial" w:cs="Arial"/>
          <w:i/>
          <w:sz w:val="18"/>
          <w:szCs w:val="18"/>
        </w:rPr>
        <w:t xml:space="preserve"> </w:t>
      </w:r>
      <w:r w:rsidRPr="00927212">
        <w:rPr>
          <w:rFonts w:ascii="Arial" w:hAnsi="Arial" w:cs="Arial"/>
          <w:i/>
          <w:sz w:val="18"/>
          <w:szCs w:val="18"/>
        </w:rPr>
        <w:t xml:space="preserve">Concepto Técnico No. </w:t>
      </w:r>
      <w:r w:rsidR="00F74F1F" w:rsidRPr="00927212">
        <w:rPr>
          <w:rFonts w:ascii="Arial" w:hAnsi="Arial" w:cs="Arial"/>
          <w:i/>
          <w:sz w:val="18"/>
          <w:szCs w:val="18"/>
        </w:rPr>
        <w:t xml:space="preserve">PM-GA. </w:t>
      </w:r>
      <w:r w:rsidR="0050015B">
        <w:rPr>
          <w:rFonts w:ascii="Arial" w:eastAsia="SimSun" w:hAnsi="Arial" w:cs="Arial"/>
          <w:i/>
          <w:sz w:val="18"/>
          <w:szCs w:val="18"/>
          <w:lang w:val="es-CO" w:eastAsia="zh-CN"/>
        </w:rPr>
        <w:t>3.44.2X</w:t>
      </w:r>
      <w:r w:rsidR="00F74F1F" w:rsidRPr="00927212">
        <w:rPr>
          <w:rFonts w:ascii="Arial" w:eastAsia="SimSun" w:hAnsi="Arial" w:cs="Arial"/>
          <w:i/>
          <w:sz w:val="18"/>
          <w:szCs w:val="18"/>
          <w:lang w:val="es-CO" w:eastAsia="zh-CN"/>
        </w:rPr>
        <w:t>.</w:t>
      </w:r>
      <w:r w:rsidR="0050015B">
        <w:rPr>
          <w:rFonts w:ascii="Arial" w:eastAsia="SimSun" w:hAnsi="Arial" w:cs="Arial"/>
          <w:i/>
          <w:sz w:val="18"/>
          <w:szCs w:val="18"/>
          <w:lang w:val="es-CO" w:eastAsia="zh-CN"/>
        </w:rPr>
        <w:t>XXXX</w:t>
      </w:r>
      <w:r w:rsidR="00F74F1F" w:rsidRPr="00927212">
        <w:rPr>
          <w:rFonts w:ascii="Arial" w:eastAsia="SimSun" w:hAnsi="Arial" w:cs="Arial"/>
          <w:i/>
          <w:sz w:val="18"/>
          <w:szCs w:val="18"/>
          <w:lang w:val="es-CO" w:eastAsia="zh-CN"/>
        </w:rPr>
        <w:t xml:space="preserve"> </w:t>
      </w:r>
      <w:r w:rsidR="00F74F1F" w:rsidRPr="00927212">
        <w:rPr>
          <w:rFonts w:ascii="Arial" w:hAnsi="Arial" w:cs="Arial"/>
          <w:i/>
          <w:sz w:val="18"/>
          <w:szCs w:val="18"/>
        </w:rPr>
        <w:t xml:space="preserve">del </w:t>
      </w:r>
      <w:r w:rsidR="0050015B">
        <w:rPr>
          <w:rFonts w:ascii="Arial" w:hAnsi="Arial" w:cs="Arial"/>
          <w:i/>
          <w:sz w:val="18"/>
          <w:szCs w:val="18"/>
        </w:rPr>
        <w:t>XX</w:t>
      </w:r>
      <w:r w:rsidR="00F74F1F" w:rsidRPr="00927212">
        <w:rPr>
          <w:rFonts w:ascii="Arial" w:hAnsi="Arial" w:cs="Arial"/>
          <w:i/>
          <w:sz w:val="18"/>
          <w:szCs w:val="18"/>
        </w:rPr>
        <w:t xml:space="preserve"> de </w:t>
      </w:r>
      <w:r w:rsidR="0050015B">
        <w:rPr>
          <w:rFonts w:ascii="Arial" w:hAnsi="Arial" w:cs="Arial"/>
          <w:i/>
          <w:sz w:val="18"/>
          <w:szCs w:val="18"/>
        </w:rPr>
        <w:t>XXXXX de 202X</w:t>
      </w:r>
    </w:p>
    <w:p w14:paraId="60C4A476" w14:textId="77777777" w:rsidR="00927212" w:rsidRPr="00927212" w:rsidRDefault="00927212" w:rsidP="00F74F1F">
      <w:pPr>
        <w:spacing w:after="0" w:line="240" w:lineRule="auto"/>
        <w:jc w:val="center"/>
        <w:rPr>
          <w:rFonts w:ascii="Arial" w:hAnsi="Arial" w:cs="Arial"/>
          <w:i/>
          <w:sz w:val="18"/>
          <w:szCs w:val="18"/>
        </w:rPr>
      </w:pPr>
    </w:p>
    <w:p w14:paraId="2343A62F" w14:textId="77777777" w:rsidR="00927212" w:rsidRDefault="00927212" w:rsidP="00927212">
      <w:pPr>
        <w:spacing w:after="0" w:line="240" w:lineRule="auto"/>
        <w:jc w:val="right"/>
        <w:rPr>
          <w:rFonts w:ascii="Arial" w:hAnsi="Arial" w:cs="Arial"/>
          <w:i/>
          <w:sz w:val="18"/>
          <w:szCs w:val="18"/>
        </w:rPr>
      </w:pPr>
    </w:p>
    <w:p w14:paraId="04049AE2" w14:textId="1BDAF4D1" w:rsidR="00182A73" w:rsidRPr="00670C0F" w:rsidRDefault="001F1D00" w:rsidP="00927212">
      <w:pPr>
        <w:spacing w:after="0" w:line="240" w:lineRule="auto"/>
        <w:jc w:val="right"/>
        <w:rPr>
          <w:rFonts w:ascii="Arial" w:hAnsi="Arial" w:cs="Arial"/>
          <w:i/>
          <w:sz w:val="18"/>
          <w:szCs w:val="18"/>
        </w:rPr>
      </w:pPr>
      <w:r w:rsidRPr="00670C0F">
        <w:rPr>
          <w:rFonts w:ascii="Arial" w:hAnsi="Arial" w:cs="Arial"/>
          <w:i/>
          <w:sz w:val="18"/>
          <w:szCs w:val="18"/>
        </w:rPr>
        <w:t>(…)”</w:t>
      </w:r>
    </w:p>
    <w:p w14:paraId="40F28B93" w14:textId="77777777" w:rsidR="00F7074E" w:rsidRDefault="00F7074E" w:rsidP="00F7074E">
      <w:pPr>
        <w:tabs>
          <w:tab w:val="left" w:pos="3780"/>
        </w:tabs>
        <w:spacing w:after="0" w:line="240" w:lineRule="auto"/>
        <w:jc w:val="center"/>
        <w:rPr>
          <w:rFonts w:ascii="Arial" w:hAnsi="Arial" w:cs="Arial"/>
          <w:sz w:val="24"/>
          <w:szCs w:val="24"/>
          <w:lang w:val="es-ES_tradnl"/>
        </w:rPr>
      </w:pPr>
    </w:p>
    <w:p w14:paraId="55F0C0D4" w14:textId="4869A456" w:rsidR="00366725" w:rsidRDefault="00CD5E96" w:rsidP="00F7074E">
      <w:pPr>
        <w:tabs>
          <w:tab w:val="left" w:pos="3780"/>
        </w:tabs>
        <w:spacing w:after="0" w:line="240" w:lineRule="auto"/>
        <w:jc w:val="center"/>
        <w:rPr>
          <w:rFonts w:ascii="Arial" w:hAnsi="Arial" w:cs="Arial"/>
          <w:sz w:val="24"/>
          <w:szCs w:val="24"/>
          <w:lang w:val="es-ES_tradnl"/>
        </w:rPr>
      </w:pPr>
      <w:r w:rsidRPr="009F0685">
        <w:rPr>
          <w:rFonts w:ascii="Arial" w:hAnsi="Arial" w:cs="Arial"/>
          <w:sz w:val="24"/>
          <w:szCs w:val="24"/>
          <w:lang w:val="es-ES_tradnl"/>
        </w:rPr>
        <w:t>FUNDAMENTOS JURIDICOS</w:t>
      </w:r>
    </w:p>
    <w:p w14:paraId="3EEA635C" w14:textId="77777777" w:rsidR="00F7074E" w:rsidRPr="009F0685" w:rsidRDefault="00F7074E" w:rsidP="00F7074E">
      <w:pPr>
        <w:tabs>
          <w:tab w:val="left" w:pos="3780"/>
        </w:tabs>
        <w:spacing w:after="0" w:line="240" w:lineRule="auto"/>
        <w:jc w:val="center"/>
        <w:rPr>
          <w:rFonts w:ascii="Arial" w:hAnsi="Arial" w:cs="Arial"/>
          <w:sz w:val="24"/>
          <w:szCs w:val="24"/>
          <w:lang w:val="es-ES_tradnl"/>
        </w:rPr>
      </w:pPr>
    </w:p>
    <w:p w14:paraId="760BB958" w14:textId="7F41B312" w:rsidR="00366725" w:rsidRDefault="00366725" w:rsidP="00F7074E">
      <w:pPr>
        <w:tabs>
          <w:tab w:val="left" w:pos="4326"/>
        </w:tabs>
        <w:spacing w:after="0" w:line="240" w:lineRule="auto"/>
        <w:jc w:val="both"/>
        <w:rPr>
          <w:rFonts w:ascii="Arial" w:hAnsi="Arial" w:cs="Arial"/>
          <w:sz w:val="24"/>
          <w:szCs w:val="24"/>
        </w:rPr>
      </w:pPr>
      <w:r w:rsidRPr="009F0685">
        <w:rPr>
          <w:rFonts w:ascii="Arial" w:hAnsi="Arial" w:cs="Arial"/>
          <w:sz w:val="24"/>
          <w:szCs w:val="24"/>
        </w:rPr>
        <w:t xml:space="preserve">La Constitución Política señala en su Artículo 79, que todas las personas tienen derecho a gozar de un ambiente sano, en consecuencia, la ley garantiza la participación de la comunidad en las decisiones que puedan afectarlo. A su vez, señala que es deber del Estado proteger la diversidad e integridad del ambiente, conservar las áreas de especial importancia ecológica y fomentar la educación para el logro de estos fines.  </w:t>
      </w:r>
      <w:r w:rsidR="00A0077D" w:rsidRPr="009F0685">
        <w:rPr>
          <w:rFonts w:ascii="Arial" w:hAnsi="Arial" w:cs="Arial"/>
          <w:sz w:val="24"/>
          <w:szCs w:val="24"/>
        </w:rPr>
        <w:t xml:space="preserve"> </w:t>
      </w:r>
    </w:p>
    <w:p w14:paraId="79369B22" w14:textId="77777777" w:rsidR="00F7074E" w:rsidRPr="009F0685" w:rsidRDefault="00F7074E" w:rsidP="00F7074E">
      <w:pPr>
        <w:tabs>
          <w:tab w:val="left" w:pos="4326"/>
        </w:tabs>
        <w:spacing w:after="0" w:line="240" w:lineRule="auto"/>
        <w:jc w:val="both"/>
        <w:rPr>
          <w:rFonts w:ascii="Arial" w:hAnsi="Arial" w:cs="Arial"/>
          <w:sz w:val="24"/>
          <w:szCs w:val="24"/>
        </w:rPr>
      </w:pPr>
    </w:p>
    <w:p w14:paraId="62241AAF" w14:textId="7325768B" w:rsidR="00E71A9B" w:rsidRDefault="00E71A9B" w:rsidP="00F7074E">
      <w:pPr>
        <w:overflowPunct w:val="0"/>
        <w:autoSpaceDE w:val="0"/>
        <w:autoSpaceDN w:val="0"/>
        <w:adjustRightInd w:val="0"/>
        <w:spacing w:after="0" w:line="240" w:lineRule="auto"/>
        <w:jc w:val="both"/>
        <w:textAlignment w:val="baseline"/>
        <w:rPr>
          <w:rFonts w:ascii="Arial" w:hAnsi="Arial" w:cs="Arial"/>
          <w:sz w:val="24"/>
          <w:szCs w:val="24"/>
        </w:rPr>
      </w:pPr>
      <w:r w:rsidRPr="009F0685">
        <w:rPr>
          <w:rFonts w:ascii="Arial" w:hAnsi="Arial" w:cs="Arial"/>
          <w:sz w:val="24"/>
          <w:szCs w:val="24"/>
        </w:rPr>
        <w:lastRenderedPageBreak/>
        <w:t xml:space="preserve">Que, </w:t>
      </w:r>
      <w:r w:rsidR="00366725" w:rsidRPr="009F0685">
        <w:rPr>
          <w:rFonts w:ascii="Arial" w:hAnsi="Arial" w:cs="Arial"/>
          <w:sz w:val="24"/>
          <w:szCs w:val="24"/>
        </w:rPr>
        <w:t>el A</w:t>
      </w:r>
      <w:r w:rsidRPr="009F0685">
        <w:rPr>
          <w:rFonts w:ascii="Arial" w:hAnsi="Arial" w:cs="Arial"/>
          <w:sz w:val="24"/>
          <w:szCs w:val="24"/>
        </w:rPr>
        <w:t xml:space="preserve">rtículo 80 de la </w:t>
      </w:r>
      <w:r w:rsidR="00A0077D" w:rsidRPr="009F0685">
        <w:rPr>
          <w:rFonts w:ascii="Arial" w:hAnsi="Arial" w:cs="Arial"/>
          <w:sz w:val="24"/>
          <w:szCs w:val="24"/>
        </w:rPr>
        <w:t>Constitución Política</w:t>
      </w:r>
      <w:r w:rsidRPr="009F0685">
        <w:rPr>
          <w:rFonts w:ascii="Arial" w:hAnsi="Arial" w:cs="Arial"/>
          <w:sz w:val="24"/>
          <w:szCs w:val="24"/>
        </w:rPr>
        <w:t xml:space="preserve">, preceptúa que le corresponde al Estado planificar el manejo y aprovechamiento de los recursos naturales, para garantizar su desarrollo sostenible, su conservación, restauración o sustitución, </w:t>
      </w:r>
      <w:r w:rsidR="00FA16FC" w:rsidRPr="009F0685">
        <w:rPr>
          <w:rFonts w:ascii="Arial" w:hAnsi="Arial" w:cs="Arial"/>
          <w:sz w:val="24"/>
          <w:szCs w:val="24"/>
        </w:rPr>
        <w:t>y,</w:t>
      </w:r>
      <w:r w:rsidRPr="009F0685">
        <w:rPr>
          <w:rFonts w:ascii="Arial" w:hAnsi="Arial" w:cs="Arial"/>
          <w:sz w:val="24"/>
          <w:szCs w:val="24"/>
        </w:rPr>
        <w:t xml:space="preserve"> además, debe prevenir y controlar los factores de deterioro ambiental, imponer las sanciones legales, y exigir la reparación de los daños causados.</w:t>
      </w:r>
    </w:p>
    <w:p w14:paraId="794F7B35" w14:textId="77777777" w:rsidR="00F7074E" w:rsidRPr="009F0685" w:rsidRDefault="00F7074E" w:rsidP="00F7074E">
      <w:pPr>
        <w:overflowPunct w:val="0"/>
        <w:autoSpaceDE w:val="0"/>
        <w:autoSpaceDN w:val="0"/>
        <w:adjustRightInd w:val="0"/>
        <w:spacing w:after="0" w:line="240" w:lineRule="auto"/>
        <w:jc w:val="both"/>
        <w:textAlignment w:val="baseline"/>
        <w:rPr>
          <w:rFonts w:ascii="Arial" w:hAnsi="Arial" w:cs="Arial"/>
          <w:sz w:val="24"/>
          <w:szCs w:val="24"/>
        </w:rPr>
      </w:pPr>
    </w:p>
    <w:p w14:paraId="20238F27" w14:textId="5111E69D" w:rsidR="00B42111" w:rsidRDefault="009756DA" w:rsidP="00F7074E">
      <w:pPr>
        <w:spacing w:after="0" w:line="240" w:lineRule="auto"/>
        <w:jc w:val="both"/>
        <w:rPr>
          <w:rFonts w:ascii="Arial" w:hAnsi="Arial" w:cs="Arial"/>
          <w:color w:val="000000"/>
          <w:sz w:val="24"/>
          <w:szCs w:val="24"/>
        </w:rPr>
      </w:pPr>
      <w:r w:rsidRPr="009F0685">
        <w:rPr>
          <w:rFonts w:ascii="Arial" w:hAnsi="Arial" w:cs="Arial"/>
          <w:color w:val="000000"/>
          <w:sz w:val="24"/>
          <w:szCs w:val="24"/>
        </w:rPr>
        <w:t>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14:paraId="14CC3665" w14:textId="77777777" w:rsidR="00F7074E" w:rsidRPr="009F0685" w:rsidRDefault="00F7074E" w:rsidP="00F7074E">
      <w:pPr>
        <w:spacing w:after="0" w:line="240" w:lineRule="auto"/>
        <w:jc w:val="both"/>
        <w:rPr>
          <w:rFonts w:ascii="Arial" w:hAnsi="Arial" w:cs="Arial"/>
          <w:sz w:val="24"/>
          <w:szCs w:val="24"/>
        </w:rPr>
      </w:pPr>
    </w:p>
    <w:p w14:paraId="774E6B0B" w14:textId="06D37CC0" w:rsidR="0004728D" w:rsidRDefault="00A10EFD" w:rsidP="00F7074E">
      <w:pPr>
        <w:spacing w:after="0" w:line="240" w:lineRule="auto"/>
        <w:jc w:val="both"/>
        <w:rPr>
          <w:rFonts w:ascii="Arial" w:hAnsi="Arial" w:cs="Arial"/>
          <w:i/>
          <w:sz w:val="18"/>
          <w:szCs w:val="18"/>
        </w:rPr>
      </w:pPr>
      <w:r w:rsidRPr="009F0685">
        <w:rPr>
          <w:rFonts w:ascii="Arial" w:hAnsi="Arial" w:cs="Arial"/>
          <w:sz w:val="24"/>
          <w:szCs w:val="24"/>
        </w:rPr>
        <w:t xml:space="preserve">Que el </w:t>
      </w:r>
      <w:r w:rsidR="00E03318" w:rsidRPr="009F0685">
        <w:rPr>
          <w:rFonts w:ascii="Arial" w:hAnsi="Arial" w:cs="Arial"/>
          <w:sz w:val="24"/>
          <w:szCs w:val="24"/>
        </w:rPr>
        <w:t>artículo 1 de la ley 99 de 1993,</w:t>
      </w:r>
      <w:r w:rsidRPr="009F0685">
        <w:rPr>
          <w:rFonts w:ascii="Arial" w:hAnsi="Arial" w:cs="Arial"/>
          <w:sz w:val="24"/>
          <w:szCs w:val="24"/>
        </w:rPr>
        <w:t xml:space="preserve"> </w:t>
      </w:r>
      <w:r w:rsidR="00E03318" w:rsidRPr="009F0685">
        <w:rPr>
          <w:rFonts w:ascii="Arial" w:hAnsi="Arial" w:cs="Arial"/>
          <w:sz w:val="24"/>
          <w:szCs w:val="24"/>
        </w:rPr>
        <w:t>e</w:t>
      </w:r>
      <w:r w:rsidRPr="009F0685">
        <w:rPr>
          <w:rFonts w:ascii="Arial" w:hAnsi="Arial" w:cs="Arial"/>
          <w:sz w:val="24"/>
          <w:szCs w:val="24"/>
        </w:rPr>
        <w:t xml:space="preserve">stablece dentro de los principios generales </w:t>
      </w:r>
      <w:r w:rsidR="00E03318" w:rsidRPr="009F0685">
        <w:rPr>
          <w:rFonts w:ascii="Arial" w:hAnsi="Arial" w:cs="Arial"/>
          <w:sz w:val="24"/>
          <w:szCs w:val="24"/>
        </w:rPr>
        <w:t xml:space="preserve">ambientales: </w:t>
      </w:r>
      <w:r w:rsidR="00E03318" w:rsidRPr="009F0685">
        <w:rPr>
          <w:rFonts w:ascii="Arial" w:hAnsi="Arial" w:cs="Arial"/>
          <w:i/>
          <w:sz w:val="24"/>
          <w:szCs w:val="24"/>
        </w:rPr>
        <w:t>“</w:t>
      </w:r>
      <w:r w:rsidR="00E03318" w:rsidRPr="00F7074E">
        <w:rPr>
          <w:rFonts w:ascii="Arial" w:hAnsi="Arial" w:cs="Arial"/>
          <w:i/>
          <w:sz w:val="18"/>
          <w:szCs w:val="18"/>
        </w:rPr>
        <w:t>2. La biodiversidad del país, por ser patrimonio nacional y de interés de la humanidad, deberá ser protegida prioritariamente y aprovechada de forma sostenible”.</w:t>
      </w:r>
    </w:p>
    <w:p w14:paraId="28385972" w14:textId="77777777" w:rsidR="00F7074E" w:rsidRPr="00F7074E" w:rsidRDefault="00F7074E" w:rsidP="00F7074E">
      <w:pPr>
        <w:spacing w:after="0" w:line="240" w:lineRule="auto"/>
        <w:jc w:val="both"/>
        <w:rPr>
          <w:rFonts w:ascii="Arial" w:eastAsia="Times New Roman" w:hAnsi="Arial" w:cs="Arial"/>
          <w:bCs/>
          <w:i/>
          <w:sz w:val="18"/>
          <w:szCs w:val="18"/>
          <w:lang w:eastAsia="es-CO"/>
        </w:rPr>
      </w:pPr>
    </w:p>
    <w:p w14:paraId="5042EDFD" w14:textId="4FEE59C1" w:rsidR="009756DA" w:rsidRDefault="009756DA" w:rsidP="00F7074E">
      <w:pPr>
        <w:spacing w:after="0" w:line="240" w:lineRule="auto"/>
        <w:jc w:val="both"/>
        <w:rPr>
          <w:rFonts w:ascii="Arial" w:hAnsi="Arial" w:cs="Arial"/>
          <w:sz w:val="24"/>
          <w:szCs w:val="24"/>
        </w:rPr>
      </w:pPr>
      <w:r w:rsidRPr="009F0685">
        <w:rPr>
          <w:rFonts w:ascii="Arial" w:hAnsi="Arial" w:cs="Arial"/>
          <w:sz w:val="24"/>
          <w:szCs w:val="24"/>
        </w:rPr>
        <w:t>Que la Ley 99 de 1993 establece como función de las Corporaciones Autónomas Regionales el ejercicio del control y seguimiento sobre los permisos ambientales otorgados, de esta manera:</w:t>
      </w:r>
    </w:p>
    <w:p w14:paraId="1F916765" w14:textId="77777777" w:rsidR="00F7074E" w:rsidRPr="009F0685" w:rsidRDefault="00F7074E" w:rsidP="00F7074E">
      <w:pPr>
        <w:spacing w:after="0" w:line="240" w:lineRule="auto"/>
        <w:jc w:val="both"/>
        <w:rPr>
          <w:rFonts w:ascii="Arial" w:hAnsi="Arial" w:cs="Arial"/>
          <w:sz w:val="24"/>
          <w:szCs w:val="24"/>
        </w:rPr>
      </w:pPr>
    </w:p>
    <w:p w14:paraId="32B0EBBC" w14:textId="77777777" w:rsidR="009756DA" w:rsidRDefault="009756DA" w:rsidP="001D45B9">
      <w:pPr>
        <w:tabs>
          <w:tab w:val="left" w:pos="3160"/>
        </w:tabs>
        <w:spacing w:after="0" w:line="240" w:lineRule="auto"/>
        <w:ind w:left="567" w:right="567"/>
        <w:jc w:val="both"/>
        <w:rPr>
          <w:rFonts w:ascii="Arial" w:hAnsi="Arial" w:cs="Arial"/>
          <w:i/>
          <w:sz w:val="18"/>
          <w:szCs w:val="18"/>
        </w:rPr>
      </w:pPr>
      <w:r w:rsidRPr="009756DA">
        <w:rPr>
          <w:rFonts w:ascii="Arial" w:hAnsi="Arial" w:cs="Arial"/>
          <w:i/>
          <w:sz w:val="18"/>
          <w:szCs w:val="18"/>
        </w:rPr>
        <w:t>“…Numeral 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33E1675C" w14:textId="77777777" w:rsidR="00F7074E" w:rsidRPr="009756DA" w:rsidRDefault="00F7074E" w:rsidP="00F7074E">
      <w:pPr>
        <w:tabs>
          <w:tab w:val="left" w:pos="3160"/>
        </w:tabs>
        <w:spacing w:after="0" w:line="240" w:lineRule="auto"/>
        <w:ind w:left="708" w:right="333"/>
        <w:jc w:val="both"/>
        <w:rPr>
          <w:rFonts w:ascii="Arial" w:hAnsi="Arial" w:cs="Arial"/>
          <w:i/>
          <w:sz w:val="18"/>
          <w:szCs w:val="18"/>
        </w:rPr>
      </w:pPr>
    </w:p>
    <w:p w14:paraId="276D4D88" w14:textId="77777777" w:rsidR="00314A6A" w:rsidRDefault="00314A6A" w:rsidP="00F7074E">
      <w:pPr>
        <w:spacing w:after="0" w:line="240" w:lineRule="auto"/>
        <w:jc w:val="both"/>
        <w:rPr>
          <w:rFonts w:ascii="Arial" w:hAnsi="Arial" w:cs="Arial"/>
          <w:iCs/>
          <w:sz w:val="24"/>
          <w:szCs w:val="24"/>
        </w:rPr>
      </w:pPr>
      <w:r w:rsidRPr="00A10EFD">
        <w:rPr>
          <w:rFonts w:ascii="Arial" w:hAnsi="Arial" w:cs="Arial"/>
          <w:sz w:val="24"/>
          <w:szCs w:val="24"/>
          <w:lang w:val="es-ES_tradnl"/>
        </w:rPr>
        <w:t xml:space="preserve">Que para el caso concreto </w:t>
      </w:r>
      <w:r w:rsidRPr="00A10EFD">
        <w:rPr>
          <w:rFonts w:ascii="Arial" w:hAnsi="Arial" w:cs="Arial"/>
          <w:sz w:val="24"/>
          <w:szCs w:val="24"/>
        </w:rPr>
        <w:t>el Decreto 1076 de 2015, p</w:t>
      </w:r>
      <w:r w:rsidRPr="00A10EFD">
        <w:rPr>
          <w:rFonts w:ascii="Arial" w:hAnsi="Arial" w:cs="Arial"/>
          <w:iCs/>
          <w:sz w:val="24"/>
          <w:szCs w:val="24"/>
        </w:rPr>
        <w:t>or medio del cual se expide el Decreto Único Reglamentario del Sector Ambiente y Desarrollo Sostenible, establece:</w:t>
      </w:r>
    </w:p>
    <w:p w14:paraId="5AEBB526" w14:textId="77777777" w:rsidR="00F7074E" w:rsidRPr="00A10EFD" w:rsidRDefault="00F7074E" w:rsidP="001D45B9">
      <w:pPr>
        <w:spacing w:after="0" w:line="240" w:lineRule="auto"/>
        <w:ind w:left="567" w:right="567"/>
        <w:jc w:val="both"/>
        <w:rPr>
          <w:rFonts w:ascii="Arial" w:hAnsi="Arial" w:cs="Arial"/>
          <w:iCs/>
          <w:sz w:val="24"/>
          <w:szCs w:val="24"/>
        </w:rPr>
      </w:pPr>
    </w:p>
    <w:p w14:paraId="40E7FBBF" w14:textId="1EB19472" w:rsidR="00314A6A" w:rsidRDefault="00314A6A" w:rsidP="001D45B9">
      <w:pPr>
        <w:spacing w:after="0" w:line="240" w:lineRule="auto"/>
        <w:ind w:left="567" w:right="567"/>
        <w:jc w:val="both"/>
        <w:rPr>
          <w:rFonts w:ascii="Arial" w:eastAsia="Times New Roman" w:hAnsi="Arial" w:cs="Arial"/>
          <w:i/>
          <w:sz w:val="18"/>
          <w:szCs w:val="18"/>
          <w:lang w:eastAsia="es-CO"/>
        </w:rPr>
      </w:pPr>
      <w:r w:rsidRPr="007D2BE3">
        <w:rPr>
          <w:rFonts w:ascii="Arial" w:eastAsia="Times New Roman" w:hAnsi="Arial" w:cs="Arial"/>
          <w:bCs/>
          <w:i/>
          <w:sz w:val="18"/>
          <w:szCs w:val="18"/>
          <w:lang w:eastAsia="es-CO"/>
        </w:rPr>
        <w:t>Artículo 2.2.2.3.1.1. Medidas de compensación:</w:t>
      </w:r>
      <w:r w:rsidRPr="007D2BE3">
        <w:rPr>
          <w:rFonts w:ascii="Arial" w:eastAsia="Times New Roman" w:hAnsi="Arial" w:cs="Arial"/>
          <w:i/>
          <w:sz w:val="18"/>
          <w:szCs w:val="18"/>
          <w:lang w:eastAsia="es-CO"/>
        </w:rPr>
        <w:t xml:space="preserve"> Son las acciones dirigidas a resarcir y retribuir a las comunidades, las regiones, localidades y al entorno natural por los impactos o efectos negativos generados por un proyecto, obra o actividad, que no puedan ser evitados, corregidos o mitigados</w:t>
      </w:r>
      <w:r>
        <w:rPr>
          <w:rFonts w:ascii="Arial" w:eastAsia="Times New Roman" w:hAnsi="Arial" w:cs="Arial"/>
          <w:i/>
          <w:sz w:val="18"/>
          <w:szCs w:val="18"/>
          <w:lang w:eastAsia="es-CO"/>
        </w:rPr>
        <w:t>.</w:t>
      </w:r>
    </w:p>
    <w:p w14:paraId="6362A89F" w14:textId="77777777" w:rsidR="00F7074E" w:rsidRDefault="00F7074E" w:rsidP="00F7074E">
      <w:pPr>
        <w:spacing w:after="0" w:line="240" w:lineRule="auto"/>
        <w:ind w:left="708"/>
        <w:jc w:val="both"/>
        <w:rPr>
          <w:rFonts w:ascii="Arial" w:eastAsia="Times New Roman" w:hAnsi="Arial" w:cs="Arial"/>
          <w:i/>
          <w:sz w:val="18"/>
          <w:szCs w:val="18"/>
          <w:lang w:eastAsia="es-CO"/>
        </w:rPr>
      </w:pPr>
    </w:p>
    <w:p w14:paraId="062F1E6E" w14:textId="4F7603A5" w:rsidR="007D2BE3" w:rsidRDefault="009756DA" w:rsidP="00F7074E">
      <w:pPr>
        <w:spacing w:after="0" w:line="240" w:lineRule="auto"/>
        <w:jc w:val="both"/>
        <w:rPr>
          <w:rFonts w:ascii="Arial" w:hAnsi="Arial" w:cs="Arial"/>
          <w:sz w:val="24"/>
          <w:szCs w:val="24"/>
        </w:rPr>
      </w:pPr>
      <w:r w:rsidRPr="009756DA">
        <w:rPr>
          <w:rFonts w:ascii="Arial" w:hAnsi="Arial" w:cs="Arial"/>
          <w:sz w:val="24"/>
          <w:szCs w:val="24"/>
        </w:rPr>
        <w:t xml:space="preserve">Que el </w:t>
      </w:r>
      <w:r w:rsidR="00E03318">
        <w:rPr>
          <w:rFonts w:ascii="Arial" w:hAnsi="Arial" w:cs="Arial"/>
          <w:sz w:val="24"/>
          <w:szCs w:val="24"/>
        </w:rPr>
        <w:t>parágrafo 2 del artículo</w:t>
      </w:r>
      <w:r w:rsidR="00852C1B">
        <w:rPr>
          <w:rFonts w:ascii="Arial" w:hAnsi="Arial" w:cs="Arial"/>
          <w:sz w:val="24"/>
          <w:szCs w:val="24"/>
        </w:rPr>
        <w:t xml:space="preserve"> 2.2.1.1.5.1 del D</w:t>
      </w:r>
      <w:r w:rsidR="00E03318">
        <w:rPr>
          <w:rFonts w:ascii="Arial" w:hAnsi="Arial" w:cs="Arial"/>
          <w:sz w:val="24"/>
          <w:szCs w:val="24"/>
        </w:rPr>
        <w:t>ecreto 1076 de 2015, señala que, cuando por razones de utilidad pública se requiera sustraer bosques ubicados en terrenos de dominio público para realizar aprovechamientos forestales únicos, el área afectada deberá ser compensada, como mínimo, por otra de igual cobertura y extensión, en el lugar que determine la entidad administradora del recurso.</w:t>
      </w:r>
    </w:p>
    <w:p w14:paraId="09497D90" w14:textId="77777777" w:rsidR="00F7074E" w:rsidRPr="007D2BE3" w:rsidRDefault="00F7074E" w:rsidP="00F7074E">
      <w:pPr>
        <w:spacing w:after="0" w:line="240" w:lineRule="auto"/>
        <w:jc w:val="both"/>
        <w:rPr>
          <w:rFonts w:ascii="Arial" w:eastAsia="Times New Roman" w:hAnsi="Arial" w:cs="Arial"/>
          <w:i/>
          <w:sz w:val="18"/>
          <w:szCs w:val="18"/>
          <w:lang w:eastAsia="es-CO"/>
        </w:rPr>
      </w:pPr>
    </w:p>
    <w:p w14:paraId="7733B986" w14:textId="16A9C2FF" w:rsidR="00322AB7" w:rsidRDefault="00322AB7" w:rsidP="00F7074E">
      <w:pPr>
        <w:pStyle w:val="NormalWeb"/>
        <w:spacing w:before="0" w:beforeAutospacing="0" w:after="0" w:afterAutospacing="0"/>
        <w:jc w:val="both"/>
        <w:rPr>
          <w:rFonts w:ascii="Arial" w:hAnsi="Arial" w:cs="Arial"/>
        </w:rPr>
      </w:pPr>
      <w:r w:rsidRPr="00322AB7">
        <w:rPr>
          <w:rFonts w:ascii="Arial" w:hAnsi="Arial" w:cs="Arial"/>
        </w:rPr>
        <w:lastRenderedPageBreak/>
        <w:t>Que el Ministerio de Ambiente expidió la Resolución 256 de 2018 donde se adoptó la actualización del Manual de compensaciones Ambientales del componente Biótico teniendo en cuenta las lecciones aprendidas de años de implementación del “Manual de asignación de compensaciones por pérdida de biodiversidad” (Resolución 1517 de 2012), de los intercambios de experiencias nacionales e internacionales, y del apoyo de la Autoridad Nacional de Licencias Ambientales - ANLA, Instituto de Investigación de Recursos Biológicos Alexander von Humboldt - IAvH, IDEAM, las autoridades ambientales regionales y de desarrollo sostenible- CARS, TNC, GIZ, y expertos de diferentes organizaciones ambientales.</w:t>
      </w:r>
    </w:p>
    <w:p w14:paraId="66168717" w14:textId="77777777" w:rsidR="00F7074E" w:rsidRDefault="00F7074E" w:rsidP="00F7074E">
      <w:pPr>
        <w:pStyle w:val="NormalWeb"/>
        <w:spacing w:before="0" w:beforeAutospacing="0" w:after="0" w:afterAutospacing="0"/>
        <w:jc w:val="both"/>
        <w:rPr>
          <w:rFonts w:ascii="Arial" w:hAnsi="Arial" w:cs="Arial"/>
        </w:rPr>
      </w:pPr>
    </w:p>
    <w:p w14:paraId="6B6A6033" w14:textId="62913BF3" w:rsidR="00CD5E96" w:rsidRDefault="00CD5E96" w:rsidP="00F7074E">
      <w:pPr>
        <w:pStyle w:val="NormalWeb"/>
        <w:shd w:val="clear" w:color="auto" w:fill="FFFFFF"/>
        <w:spacing w:before="0" w:beforeAutospacing="0" w:after="0" w:afterAutospacing="0"/>
        <w:jc w:val="both"/>
        <w:rPr>
          <w:rFonts w:ascii="Arial" w:hAnsi="Arial" w:cs="Arial"/>
        </w:rPr>
      </w:pPr>
      <w:r w:rsidRPr="00660141">
        <w:rPr>
          <w:rFonts w:ascii="Arial" w:hAnsi="Arial" w:cs="Arial"/>
        </w:rPr>
        <w:t>Que el manual de compensaciones tiene como objetivo orientar la compensación de los impactos, conforme lo ordena la Ley, para la ejecución de los proyectos, obras o actividades en el marco de las licencias ambientales, las solicitudes de permisos o autorizaciones de aprovechamiento forestal único de bosque natural y la solicitud de sustracciones temporales y definitivas de reservas forestales nacionales o regionales por cambio de uso del suelo.</w:t>
      </w:r>
    </w:p>
    <w:p w14:paraId="7CD081F5" w14:textId="77777777" w:rsidR="00F7074E" w:rsidRDefault="00F7074E" w:rsidP="00F7074E">
      <w:pPr>
        <w:pStyle w:val="NormalWeb"/>
        <w:shd w:val="clear" w:color="auto" w:fill="FFFFFF"/>
        <w:spacing w:before="0" w:beforeAutospacing="0" w:after="0" w:afterAutospacing="0"/>
        <w:jc w:val="both"/>
        <w:rPr>
          <w:rFonts w:ascii="Arial" w:hAnsi="Arial" w:cs="Arial"/>
        </w:rPr>
      </w:pPr>
    </w:p>
    <w:p w14:paraId="33827DF9" w14:textId="232257DF" w:rsidR="009756DA" w:rsidRPr="00C60687" w:rsidRDefault="006366D2" w:rsidP="00F7074E">
      <w:pPr>
        <w:spacing w:after="0" w:line="240" w:lineRule="auto"/>
        <w:jc w:val="both"/>
        <w:rPr>
          <w:rFonts w:ascii="Arial" w:eastAsia="Times New Roman" w:hAnsi="Arial" w:cs="Arial"/>
          <w:bCs/>
          <w:i/>
          <w:color w:val="FF0000"/>
          <w:sz w:val="18"/>
          <w:szCs w:val="18"/>
          <w:lang w:eastAsia="es-CO"/>
        </w:rPr>
      </w:pPr>
      <w:r w:rsidRPr="006366D2">
        <w:rPr>
          <w:rFonts w:ascii="Arial" w:hAnsi="Arial" w:cs="Arial"/>
          <w:sz w:val="24"/>
          <w:szCs w:val="24"/>
        </w:rPr>
        <w:t>Que basado en la anterior legislación el Plan</w:t>
      </w:r>
      <w:r w:rsidRPr="00660141">
        <w:rPr>
          <w:rFonts w:ascii="Arial" w:hAnsi="Arial" w:cs="Arial"/>
          <w:sz w:val="24"/>
          <w:szCs w:val="24"/>
        </w:rPr>
        <w:t xml:space="preserve"> de Acción de CORMACARENA 2020-2023 Somos Vida – Somos Meta, contempla la armonización de las políticas municipales, departamentales, regionales y nacionales, una de cuyas metas ha sido la unificación de criterios técnicos entorno a la definición e imposición de las medidas de compensación.</w:t>
      </w:r>
    </w:p>
    <w:p w14:paraId="37D18B0F" w14:textId="77777777" w:rsidR="00F7074E" w:rsidRDefault="00F7074E" w:rsidP="00F7074E">
      <w:pPr>
        <w:spacing w:after="0" w:line="240" w:lineRule="auto"/>
        <w:jc w:val="center"/>
        <w:rPr>
          <w:rFonts w:ascii="Arial" w:eastAsia="Times New Roman" w:hAnsi="Arial" w:cs="Arial"/>
          <w:sz w:val="24"/>
          <w:szCs w:val="24"/>
          <w:lang w:val="es-CO" w:eastAsia="es-ES"/>
        </w:rPr>
      </w:pPr>
    </w:p>
    <w:p w14:paraId="0F3787DD" w14:textId="5C78115A" w:rsidR="009041B4" w:rsidRPr="00AE4126" w:rsidRDefault="001B409C" w:rsidP="00F7074E">
      <w:pPr>
        <w:spacing w:after="0" w:line="240" w:lineRule="auto"/>
        <w:jc w:val="center"/>
        <w:rPr>
          <w:rFonts w:ascii="Arial" w:eastAsia="Times New Roman" w:hAnsi="Arial" w:cs="Arial"/>
          <w:sz w:val="24"/>
          <w:szCs w:val="24"/>
          <w:lang w:val="es-CO" w:eastAsia="es-ES"/>
        </w:rPr>
      </w:pPr>
      <w:r w:rsidRPr="00AE4126">
        <w:rPr>
          <w:rFonts w:ascii="Arial" w:eastAsia="Times New Roman" w:hAnsi="Arial" w:cs="Arial"/>
          <w:sz w:val="24"/>
          <w:szCs w:val="24"/>
          <w:lang w:val="es-CO" w:eastAsia="es-ES"/>
        </w:rPr>
        <w:t>CONSIDERACIONES DE LA CO</w:t>
      </w:r>
      <w:r w:rsidR="008879F4" w:rsidRPr="00AE4126">
        <w:rPr>
          <w:rFonts w:ascii="Arial" w:eastAsia="Times New Roman" w:hAnsi="Arial" w:cs="Arial"/>
          <w:sz w:val="24"/>
          <w:szCs w:val="24"/>
          <w:lang w:val="es-CO" w:eastAsia="es-ES"/>
        </w:rPr>
        <w:t>R</w:t>
      </w:r>
      <w:r w:rsidRPr="00AE4126">
        <w:rPr>
          <w:rFonts w:ascii="Arial" w:eastAsia="Times New Roman" w:hAnsi="Arial" w:cs="Arial"/>
          <w:sz w:val="24"/>
          <w:szCs w:val="24"/>
          <w:lang w:val="es-CO" w:eastAsia="es-ES"/>
        </w:rPr>
        <w:t>PORACION</w:t>
      </w:r>
    </w:p>
    <w:p w14:paraId="6063E1B4" w14:textId="77777777" w:rsidR="00D6724E" w:rsidRPr="001D45B9" w:rsidRDefault="00D6724E" w:rsidP="00D6724E">
      <w:pPr>
        <w:spacing w:after="0" w:line="240" w:lineRule="auto"/>
        <w:jc w:val="both"/>
        <w:rPr>
          <w:rFonts w:ascii="Arial" w:eastAsia="Times New Roman" w:hAnsi="Arial" w:cs="Arial"/>
          <w:sz w:val="24"/>
          <w:szCs w:val="24"/>
          <w:highlight w:val="yellow"/>
          <w:lang w:eastAsia="es-ES"/>
        </w:rPr>
      </w:pPr>
    </w:p>
    <w:p w14:paraId="0532EBFC" w14:textId="769C23B0" w:rsidR="0061248A" w:rsidRPr="00EF1474" w:rsidRDefault="00D6724E" w:rsidP="00EF1474">
      <w:pPr>
        <w:spacing w:after="0" w:line="240" w:lineRule="auto"/>
        <w:jc w:val="both"/>
        <w:rPr>
          <w:rFonts w:ascii="Arial" w:eastAsia="Times New Roman" w:hAnsi="Arial" w:cs="Arial"/>
          <w:bCs/>
          <w:sz w:val="24"/>
          <w:szCs w:val="24"/>
          <w:lang w:eastAsia="es-ES"/>
        </w:rPr>
      </w:pPr>
      <w:r w:rsidRPr="00EF1474">
        <w:rPr>
          <w:rFonts w:ascii="Arial" w:eastAsia="Times New Roman" w:hAnsi="Arial" w:cs="Arial"/>
          <w:sz w:val="24"/>
          <w:szCs w:val="24"/>
          <w:lang w:eastAsia="es-ES"/>
        </w:rPr>
        <w:t xml:space="preserve">Teniendo en cuenta las facultades de orden legal otorgadas a esta Autoridad Ambiental, se ordenó a la </w:t>
      </w:r>
      <w:r w:rsidR="00AB4230" w:rsidRPr="00EF1474">
        <w:rPr>
          <w:rFonts w:ascii="Arial" w:eastAsia="Times New Roman" w:hAnsi="Arial" w:cs="Arial"/>
          <w:sz w:val="24"/>
          <w:szCs w:val="24"/>
          <w:lang w:eastAsia="es-ES"/>
        </w:rPr>
        <w:t xml:space="preserve">Subdirección </w:t>
      </w:r>
      <w:r w:rsidRPr="00EF1474">
        <w:rPr>
          <w:rFonts w:ascii="Arial" w:eastAsia="Times New Roman" w:hAnsi="Arial" w:cs="Arial"/>
          <w:sz w:val="24"/>
          <w:szCs w:val="24"/>
          <w:lang w:eastAsia="es-ES"/>
        </w:rPr>
        <w:t xml:space="preserve">de Gestión </w:t>
      </w:r>
      <w:r w:rsidR="00F44DEF" w:rsidRPr="00EF1474">
        <w:rPr>
          <w:rFonts w:ascii="Arial" w:eastAsia="Times New Roman" w:hAnsi="Arial" w:cs="Arial"/>
          <w:sz w:val="24"/>
          <w:szCs w:val="24"/>
          <w:lang w:eastAsia="es-ES"/>
        </w:rPr>
        <w:t xml:space="preserve">Ambiental a través </w:t>
      </w:r>
      <w:r w:rsidRPr="00EF1474">
        <w:rPr>
          <w:rFonts w:ascii="Arial" w:eastAsia="Times New Roman" w:hAnsi="Arial" w:cs="Arial"/>
          <w:sz w:val="24"/>
          <w:szCs w:val="24"/>
          <w:lang w:eastAsia="es-ES"/>
        </w:rPr>
        <w:t>de</w:t>
      </w:r>
      <w:r w:rsidR="00917A72" w:rsidRPr="00EF1474">
        <w:rPr>
          <w:rFonts w:ascii="Arial" w:eastAsia="Times New Roman" w:hAnsi="Arial" w:cs="Arial"/>
          <w:sz w:val="24"/>
          <w:szCs w:val="24"/>
          <w:lang w:eastAsia="es-ES"/>
        </w:rPr>
        <w:t xml:space="preserve">l </w:t>
      </w:r>
      <w:r w:rsidR="00AB4230" w:rsidRPr="00EF1474">
        <w:rPr>
          <w:rFonts w:ascii="Arial" w:eastAsia="Times New Roman" w:hAnsi="Arial" w:cs="Arial"/>
          <w:sz w:val="24"/>
          <w:szCs w:val="24"/>
          <w:lang w:eastAsia="es-ES"/>
        </w:rPr>
        <w:t xml:space="preserve">Grupo </w:t>
      </w:r>
      <w:r w:rsidR="00B17C42" w:rsidRPr="00EF1474">
        <w:rPr>
          <w:rFonts w:ascii="Arial" w:eastAsia="Times New Roman" w:hAnsi="Arial" w:cs="Arial"/>
          <w:sz w:val="24"/>
          <w:szCs w:val="24"/>
          <w:lang w:eastAsia="es-ES"/>
        </w:rPr>
        <w:t>Bióticos</w:t>
      </w:r>
      <w:r w:rsidRPr="00EF1474">
        <w:rPr>
          <w:rFonts w:ascii="Arial" w:eastAsia="Times New Roman" w:hAnsi="Arial" w:cs="Arial"/>
          <w:sz w:val="24"/>
          <w:szCs w:val="24"/>
          <w:lang w:eastAsia="es-ES"/>
        </w:rPr>
        <w:t xml:space="preserve">, </w:t>
      </w:r>
      <w:r w:rsidR="009314C7">
        <w:rPr>
          <w:rFonts w:ascii="Arial" w:eastAsia="Times New Roman" w:hAnsi="Arial" w:cs="Arial"/>
          <w:sz w:val="24"/>
          <w:szCs w:val="24"/>
          <w:lang w:eastAsia="es-ES"/>
        </w:rPr>
        <w:t>evaluar</w:t>
      </w:r>
      <w:r w:rsidRPr="00EF1474">
        <w:rPr>
          <w:rFonts w:ascii="Arial" w:eastAsia="Times New Roman" w:hAnsi="Arial" w:cs="Arial"/>
          <w:sz w:val="24"/>
          <w:szCs w:val="24"/>
          <w:lang w:eastAsia="es-ES"/>
        </w:rPr>
        <w:t xml:space="preserve"> el oficio impetrado por </w:t>
      </w:r>
      <w:r w:rsidR="00AE4126" w:rsidRPr="00EF1474">
        <w:rPr>
          <w:rFonts w:ascii="Arial" w:hAnsi="Arial" w:cs="Arial"/>
          <w:sz w:val="24"/>
          <w:szCs w:val="24"/>
        </w:rPr>
        <w:t xml:space="preserve">la </w:t>
      </w:r>
      <w:r w:rsidR="002F2C14">
        <w:rPr>
          <w:rFonts w:ascii="Arial" w:hAnsi="Arial" w:cs="Arial"/>
          <w:sz w:val="24"/>
          <w:szCs w:val="24"/>
        </w:rPr>
        <w:t>_</w:t>
      </w:r>
      <w:r w:rsidR="00F753A4" w:rsidRPr="00EF1474">
        <w:rPr>
          <w:rFonts w:ascii="Arial" w:hAnsi="Arial" w:cs="Arial"/>
          <w:sz w:val="24"/>
          <w:szCs w:val="24"/>
        </w:rPr>
        <w:t xml:space="preserve">, </w:t>
      </w:r>
      <w:r w:rsidR="00F44DEF" w:rsidRPr="00EF1474">
        <w:rPr>
          <w:rFonts w:ascii="Arial" w:hAnsi="Arial" w:cs="Arial"/>
          <w:sz w:val="24"/>
          <w:szCs w:val="24"/>
        </w:rPr>
        <w:t xml:space="preserve">bajo radicado interno No. </w:t>
      </w:r>
      <w:r w:rsidR="002F2C14" w:rsidRPr="002F2C14">
        <w:rPr>
          <w:rFonts w:ascii="Arial" w:hAnsi="Arial" w:cs="Arial"/>
          <w:sz w:val="24"/>
          <w:szCs w:val="24"/>
        </w:rPr>
        <w:t>{{NRadicado}}</w:t>
      </w:r>
      <w:r w:rsidR="00180566" w:rsidRPr="00EF1474">
        <w:rPr>
          <w:rFonts w:ascii="Arial" w:hAnsi="Arial" w:cs="Arial"/>
          <w:sz w:val="24"/>
          <w:szCs w:val="24"/>
        </w:rPr>
        <w:t xml:space="preserve"> </w:t>
      </w:r>
      <w:r w:rsidR="002F2C14" w:rsidRPr="002F2C14">
        <w:rPr>
          <w:rFonts w:ascii="Arial" w:hAnsi="Arial" w:cs="Arial"/>
          <w:sz w:val="24"/>
          <w:szCs w:val="24"/>
        </w:rPr>
        <w:t>del {{DateRadicate}}</w:t>
      </w:r>
      <w:r w:rsidR="00FA18FA" w:rsidRPr="00EF1474">
        <w:rPr>
          <w:rFonts w:ascii="Arial" w:eastAsia="Times New Roman" w:hAnsi="Arial" w:cs="Arial"/>
          <w:bCs/>
          <w:sz w:val="24"/>
          <w:szCs w:val="24"/>
          <w:lang w:eastAsia="es-ES"/>
        </w:rPr>
        <w:t xml:space="preserve">, </w:t>
      </w:r>
      <w:r w:rsidR="00BC4EAD" w:rsidRPr="00EF1474">
        <w:rPr>
          <w:rFonts w:ascii="Arial" w:eastAsia="Calibri" w:hAnsi="Arial" w:cs="Arial"/>
          <w:sz w:val="24"/>
          <w:szCs w:val="24"/>
          <w:lang w:val="es-CO"/>
        </w:rPr>
        <w:t xml:space="preserve">donde allega la propuesta para la </w:t>
      </w:r>
      <w:r w:rsidR="00917A72" w:rsidRPr="00EF1474">
        <w:rPr>
          <w:rFonts w:ascii="Arial" w:eastAsia="Times New Roman" w:hAnsi="Arial" w:cs="Arial"/>
          <w:sz w:val="24"/>
          <w:szCs w:val="24"/>
          <w:lang w:eastAsia="es-ES"/>
        </w:rPr>
        <w:t>medida de compensación</w:t>
      </w:r>
      <w:r w:rsidR="008F2941" w:rsidRPr="00EF1474">
        <w:rPr>
          <w:rFonts w:ascii="Arial" w:eastAsia="Times New Roman" w:hAnsi="Arial" w:cs="Arial"/>
          <w:sz w:val="24"/>
          <w:szCs w:val="24"/>
          <w:lang w:eastAsia="es-ES"/>
        </w:rPr>
        <w:t xml:space="preserve"> </w:t>
      </w:r>
      <w:r w:rsidR="00BC4EAD" w:rsidRPr="00EF1474">
        <w:rPr>
          <w:rFonts w:ascii="Arial" w:eastAsia="Times New Roman" w:hAnsi="Arial" w:cs="Arial"/>
          <w:sz w:val="24"/>
          <w:szCs w:val="24"/>
          <w:lang w:eastAsia="es-ES"/>
        </w:rPr>
        <w:t xml:space="preserve">del aprovechamiento forestal único </w:t>
      </w:r>
      <w:r w:rsidR="00917A72" w:rsidRPr="00EF1474">
        <w:rPr>
          <w:rFonts w:ascii="Arial" w:eastAsia="Times New Roman" w:hAnsi="Arial" w:cs="Arial"/>
          <w:sz w:val="24"/>
          <w:szCs w:val="24"/>
          <w:lang w:eastAsia="es-ES"/>
        </w:rPr>
        <w:t>con el fin de dar cumplimiento a</w:t>
      </w:r>
      <w:r w:rsidR="00C04D7F" w:rsidRPr="00EF1474">
        <w:rPr>
          <w:rFonts w:ascii="Arial" w:eastAsia="Times New Roman" w:hAnsi="Arial" w:cs="Arial"/>
          <w:sz w:val="24"/>
          <w:szCs w:val="24"/>
          <w:lang w:eastAsia="es-ES"/>
        </w:rPr>
        <w:t xml:space="preserve"> </w:t>
      </w:r>
      <w:r w:rsidR="00917A72" w:rsidRPr="00EF1474">
        <w:rPr>
          <w:rFonts w:ascii="Arial" w:eastAsia="Times New Roman" w:hAnsi="Arial" w:cs="Arial"/>
          <w:sz w:val="24"/>
          <w:szCs w:val="24"/>
          <w:lang w:eastAsia="es-ES"/>
        </w:rPr>
        <w:t>l</w:t>
      </w:r>
      <w:r w:rsidR="00C04D7F" w:rsidRPr="00EF1474">
        <w:rPr>
          <w:rFonts w:ascii="Arial" w:eastAsia="Times New Roman" w:hAnsi="Arial" w:cs="Arial"/>
          <w:sz w:val="24"/>
          <w:szCs w:val="24"/>
          <w:lang w:eastAsia="es-ES"/>
        </w:rPr>
        <w:t xml:space="preserve">o ordenado en </w:t>
      </w:r>
      <w:r w:rsidR="00BC4EAD" w:rsidRPr="00EF1474">
        <w:rPr>
          <w:rFonts w:ascii="Arial" w:eastAsia="Times New Roman" w:hAnsi="Arial" w:cs="Arial"/>
          <w:sz w:val="24"/>
          <w:szCs w:val="24"/>
          <w:lang w:eastAsia="es-ES"/>
        </w:rPr>
        <w:t xml:space="preserve">el </w:t>
      </w:r>
      <w:r w:rsidR="00BC4EAD" w:rsidRPr="00EF1474">
        <w:rPr>
          <w:rFonts w:ascii="Arial" w:hAnsi="Arial" w:cs="Arial"/>
          <w:sz w:val="24"/>
          <w:szCs w:val="24"/>
        </w:rPr>
        <w:t xml:space="preserve">artículo </w:t>
      </w:r>
      <w:r w:rsidR="0050015B">
        <w:rPr>
          <w:rFonts w:ascii="Arial" w:hAnsi="Arial" w:cs="Arial"/>
          <w:sz w:val="24"/>
          <w:szCs w:val="24"/>
        </w:rPr>
        <w:t>XX</w:t>
      </w:r>
      <w:r w:rsidR="00BC4EAD" w:rsidRPr="00EF1474">
        <w:rPr>
          <w:rFonts w:ascii="Arial" w:hAnsi="Arial" w:cs="Arial"/>
          <w:sz w:val="24"/>
          <w:szCs w:val="24"/>
        </w:rPr>
        <w:t xml:space="preserve"> de la </w:t>
      </w:r>
      <w:r w:rsidR="00BC4EAD" w:rsidRPr="00EF1474">
        <w:rPr>
          <w:rFonts w:ascii="Arial" w:eastAsia="Times New Roman" w:hAnsi="Arial" w:cs="Arial"/>
          <w:bCs/>
          <w:sz w:val="24"/>
          <w:szCs w:val="24"/>
          <w:lang w:eastAsia="es-ES"/>
        </w:rPr>
        <w:t>Resolución No. PS-GJ.1.2.6.2</w:t>
      </w:r>
      <w:r w:rsidR="002F2C14" w:rsidRPr="002F2C14">
        <w:rPr>
          <w:rFonts w:ascii="Arial" w:eastAsia="Times New Roman" w:hAnsi="Arial" w:cs="Arial"/>
          <w:bCs/>
          <w:sz w:val="24"/>
          <w:szCs w:val="24"/>
          <w:lang w:eastAsia="es-ES"/>
        </w:rPr>
        <w:t>{{NumResol}}</w:t>
      </w:r>
      <w:r w:rsidR="00BC4EAD" w:rsidRPr="00EF1474">
        <w:rPr>
          <w:rFonts w:ascii="Arial" w:eastAsia="Times New Roman" w:hAnsi="Arial" w:cs="Arial"/>
          <w:bCs/>
          <w:sz w:val="24"/>
          <w:szCs w:val="24"/>
          <w:lang w:eastAsia="es-ES"/>
        </w:rPr>
        <w:t xml:space="preserve"> de fecha </w:t>
      </w:r>
      <w:r w:rsidR="0050015B">
        <w:rPr>
          <w:rFonts w:ascii="Arial" w:eastAsia="Times New Roman" w:hAnsi="Arial" w:cs="Arial"/>
          <w:bCs/>
          <w:sz w:val="24"/>
          <w:szCs w:val="24"/>
          <w:lang w:eastAsia="es-ES"/>
        </w:rPr>
        <w:t>XX</w:t>
      </w:r>
      <w:r w:rsidR="00BC4EAD" w:rsidRPr="00EF1474">
        <w:rPr>
          <w:rFonts w:ascii="Arial" w:eastAsia="Times New Roman" w:hAnsi="Arial" w:cs="Arial"/>
          <w:bCs/>
          <w:sz w:val="24"/>
          <w:szCs w:val="24"/>
          <w:lang w:eastAsia="es-ES"/>
        </w:rPr>
        <w:t xml:space="preserve"> de </w:t>
      </w:r>
      <w:r w:rsidR="002F2C14">
        <w:rPr>
          <w:rFonts w:ascii="Arial" w:eastAsia="Times New Roman" w:hAnsi="Arial" w:cs="Arial"/>
          <w:bCs/>
          <w:sz w:val="24"/>
          <w:szCs w:val="24"/>
          <w:lang w:eastAsia="es-ES"/>
        </w:rPr>
        <w:t>_</w:t>
      </w:r>
      <w:r w:rsidR="00BC4EAD" w:rsidRPr="00EF1474">
        <w:rPr>
          <w:rFonts w:ascii="Arial" w:eastAsia="Times New Roman" w:hAnsi="Arial" w:cs="Arial"/>
          <w:bCs/>
          <w:sz w:val="24"/>
          <w:szCs w:val="24"/>
          <w:lang w:eastAsia="es-ES"/>
        </w:rPr>
        <w:t xml:space="preserve"> de </w:t>
      </w:r>
      <w:r w:rsidR="0050015B">
        <w:rPr>
          <w:rFonts w:ascii="Arial" w:eastAsia="Times New Roman" w:hAnsi="Arial" w:cs="Arial"/>
          <w:bCs/>
          <w:sz w:val="24"/>
          <w:szCs w:val="24"/>
          <w:lang w:eastAsia="es-ES"/>
        </w:rPr>
        <w:t>202X</w:t>
      </w:r>
      <w:r w:rsidR="00BC4EAD" w:rsidRPr="00EF1474">
        <w:rPr>
          <w:rFonts w:ascii="Arial" w:eastAsia="Times New Roman" w:hAnsi="Arial" w:cs="Arial"/>
          <w:bCs/>
          <w:sz w:val="24"/>
          <w:szCs w:val="24"/>
          <w:lang w:eastAsia="es-ES"/>
        </w:rPr>
        <w:t>.</w:t>
      </w:r>
    </w:p>
    <w:p w14:paraId="5CED0CE0" w14:textId="77777777" w:rsidR="00BC4EAD" w:rsidRPr="00EF1474" w:rsidRDefault="00BC4EAD" w:rsidP="00EF1474">
      <w:pPr>
        <w:spacing w:after="0" w:line="240" w:lineRule="auto"/>
        <w:jc w:val="both"/>
        <w:rPr>
          <w:rFonts w:ascii="Arial" w:hAnsi="Arial" w:cs="Arial"/>
          <w:sz w:val="24"/>
          <w:szCs w:val="24"/>
        </w:rPr>
      </w:pPr>
    </w:p>
    <w:p w14:paraId="7B349CE0" w14:textId="0F351830" w:rsidR="009F5710" w:rsidRPr="00045CC6" w:rsidRDefault="00D55A15" w:rsidP="00045CC6">
      <w:pPr>
        <w:spacing w:after="0" w:line="240" w:lineRule="auto"/>
        <w:jc w:val="both"/>
        <w:rPr>
          <w:rFonts w:ascii="Arial" w:eastAsia="SimSun" w:hAnsi="Arial" w:cs="Arial"/>
          <w:sz w:val="24"/>
          <w:szCs w:val="24"/>
          <w:lang w:val="es-CO" w:eastAsia="zh-CN"/>
        </w:rPr>
      </w:pPr>
      <w:r w:rsidRPr="00EF1474">
        <w:rPr>
          <w:rFonts w:ascii="Arial" w:eastAsia="Times New Roman" w:hAnsi="Arial" w:cs="Arial"/>
          <w:sz w:val="24"/>
          <w:szCs w:val="24"/>
          <w:lang w:eastAsia="es-ES"/>
        </w:rPr>
        <w:t xml:space="preserve">Conforme a lo expuesto </w:t>
      </w:r>
      <w:r w:rsidR="002505D4" w:rsidRPr="00EF1474">
        <w:rPr>
          <w:rFonts w:ascii="Arial" w:eastAsia="Times New Roman" w:hAnsi="Arial" w:cs="Arial"/>
          <w:sz w:val="24"/>
          <w:szCs w:val="24"/>
          <w:lang w:eastAsia="es-ES"/>
        </w:rPr>
        <w:t xml:space="preserve">en el </w:t>
      </w:r>
      <w:r w:rsidR="0062326E" w:rsidRPr="00EF1474">
        <w:rPr>
          <w:rFonts w:ascii="Arial" w:eastAsia="Times New Roman" w:hAnsi="Arial" w:cs="Arial"/>
          <w:sz w:val="24"/>
          <w:szCs w:val="24"/>
          <w:lang w:eastAsia="es-ES"/>
        </w:rPr>
        <w:t xml:space="preserve">concepto técnico No. </w:t>
      </w:r>
      <w:r w:rsidR="008266E9" w:rsidRPr="00EF1474">
        <w:rPr>
          <w:rFonts w:ascii="Arial" w:eastAsia="SimSun" w:hAnsi="Arial" w:cs="Arial"/>
          <w:sz w:val="24"/>
          <w:szCs w:val="24"/>
          <w:lang w:val="es-CO" w:eastAsia="zh-CN"/>
        </w:rPr>
        <w:t>PM.GA.3.44.</w:t>
      </w:r>
      <w:r w:rsidR="0050015B">
        <w:rPr>
          <w:rFonts w:ascii="Arial" w:eastAsia="SimSun" w:hAnsi="Arial" w:cs="Arial"/>
          <w:sz w:val="24"/>
          <w:szCs w:val="24"/>
          <w:lang w:val="es-CO" w:eastAsia="zh-CN"/>
        </w:rPr>
        <w:t>2</w:t>
      </w:r>
      <w:r w:rsidR="002F2C14" w:rsidRPr="002F2C14">
        <w:rPr>
          <w:rFonts w:ascii="Arial" w:eastAsia="SimSun" w:hAnsi="Arial" w:cs="Arial"/>
          <w:sz w:val="24"/>
          <w:szCs w:val="24"/>
          <w:lang w:val="es-CO" w:eastAsia="zh-CN"/>
        </w:rPr>
        <w:t>{{CTecni}}</w:t>
      </w:r>
      <w:r w:rsidR="0062326E" w:rsidRPr="00EF1474">
        <w:rPr>
          <w:rFonts w:ascii="Arial" w:eastAsia="SimSun" w:hAnsi="Arial" w:cs="Arial"/>
          <w:sz w:val="24"/>
          <w:szCs w:val="24"/>
          <w:lang w:val="es-CO" w:eastAsia="zh-CN"/>
        </w:rPr>
        <w:t xml:space="preserve"> </w:t>
      </w:r>
      <w:r w:rsidR="00F94609" w:rsidRPr="00EF1474">
        <w:rPr>
          <w:rFonts w:ascii="Arial" w:eastAsia="SimSun" w:hAnsi="Arial" w:cs="Arial"/>
          <w:sz w:val="24"/>
          <w:szCs w:val="24"/>
          <w:lang w:val="es-CO" w:eastAsia="zh-CN"/>
        </w:rPr>
        <w:t xml:space="preserve">del </w:t>
      </w:r>
      <w:r w:rsidR="0050015B">
        <w:rPr>
          <w:rFonts w:ascii="Arial" w:eastAsia="SimSun" w:hAnsi="Arial" w:cs="Arial"/>
          <w:sz w:val="24"/>
          <w:szCs w:val="24"/>
          <w:lang w:val="es-CO" w:eastAsia="zh-CN"/>
        </w:rPr>
        <w:t>XX</w:t>
      </w:r>
      <w:r w:rsidR="008266E9" w:rsidRPr="00EF1474">
        <w:rPr>
          <w:rFonts w:ascii="Arial" w:eastAsia="SimSun" w:hAnsi="Arial" w:cs="Arial"/>
          <w:sz w:val="24"/>
          <w:szCs w:val="24"/>
          <w:lang w:val="es-CO" w:eastAsia="zh-CN"/>
        </w:rPr>
        <w:t xml:space="preserve"> de </w:t>
      </w:r>
      <w:r w:rsidR="0050015B">
        <w:rPr>
          <w:rFonts w:ascii="Arial" w:eastAsia="SimSun" w:hAnsi="Arial" w:cs="Arial"/>
          <w:sz w:val="24"/>
          <w:szCs w:val="24"/>
          <w:lang w:val="es-CO" w:eastAsia="zh-CN"/>
        </w:rPr>
        <w:t>XXXXX</w:t>
      </w:r>
      <w:r w:rsidR="00BC4EAD" w:rsidRPr="00EF1474">
        <w:rPr>
          <w:rFonts w:ascii="Arial" w:eastAsia="SimSun" w:hAnsi="Arial" w:cs="Arial"/>
          <w:sz w:val="24"/>
          <w:szCs w:val="24"/>
          <w:lang w:val="es-CO" w:eastAsia="zh-CN"/>
        </w:rPr>
        <w:t xml:space="preserve"> de 202</w:t>
      </w:r>
      <w:r w:rsidR="0050015B">
        <w:rPr>
          <w:rFonts w:ascii="Arial" w:eastAsia="SimSun" w:hAnsi="Arial" w:cs="Arial"/>
          <w:sz w:val="24"/>
          <w:szCs w:val="24"/>
          <w:lang w:val="es-CO" w:eastAsia="zh-CN"/>
        </w:rPr>
        <w:t>X</w:t>
      </w:r>
      <w:r w:rsidR="00F94609" w:rsidRPr="00EF1474">
        <w:rPr>
          <w:rFonts w:ascii="Arial" w:eastAsia="SimSun" w:hAnsi="Arial" w:cs="Arial"/>
          <w:sz w:val="24"/>
          <w:szCs w:val="24"/>
          <w:lang w:val="es-CO" w:eastAsia="zh-CN"/>
        </w:rPr>
        <w:t xml:space="preserve">, </w:t>
      </w:r>
      <w:r w:rsidRPr="00EF1474">
        <w:rPr>
          <w:rFonts w:ascii="Arial" w:eastAsia="Times New Roman" w:hAnsi="Arial" w:cs="Arial"/>
          <w:sz w:val="24"/>
          <w:szCs w:val="24"/>
          <w:lang w:eastAsia="es-ES"/>
        </w:rPr>
        <w:t xml:space="preserve">se considera viable </w:t>
      </w:r>
      <w:r w:rsidR="00BC4EAD" w:rsidRPr="00EF1474">
        <w:rPr>
          <w:rFonts w:ascii="Arial" w:eastAsia="Times New Roman" w:hAnsi="Arial" w:cs="Arial"/>
          <w:sz w:val="24"/>
          <w:szCs w:val="24"/>
          <w:lang w:eastAsia="es-ES"/>
        </w:rPr>
        <w:t xml:space="preserve">aprobar el plan de </w:t>
      </w:r>
      <w:r w:rsidRPr="00EF1474">
        <w:rPr>
          <w:rFonts w:ascii="Arial" w:eastAsia="Times New Roman" w:hAnsi="Arial" w:cs="Arial"/>
          <w:sz w:val="24"/>
          <w:szCs w:val="24"/>
          <w:lang w:eastAsia="es-ES"/>
        </w:rPr>
        <w:t>compensación impuesta</w:t>
      </w:r>
      <w:r w:rsidR="002F4F1A" w:rsidRPr="00EF1474">
        <w:rPr>
          <w:rFonts w:ascii="Arial" w:eastAsia="Times New Roman" w:hAnsi="Arial" w:cs="Arial"/>
          <w:sz w:val="24"/>
          <w:szCs w:val="24"/>
          <w:lang w:eastAsia="es-ES"/>
        </w:rPr>
        <w:t xml:space="preserve">, </w:t>
      </w:r>
      <w:r w:rsidR="00424C24" w:rsidRPr="00EF1474">
        <w:rPr>
          <w:rFonts w:ascii="Arial" w:eastAsia="Times New Roman" w:hAnsi="Arial" w:cs="Arial"/>
          <w:sz w:val="24"/>
          <w:szCs w:val="24"/>
          <w:lang w:eastAsia="es-ES"/>
        </w:rPr>
        <w:t>de la siguiente manera</w:t>
      </w:r>
      <w:r w:rsidR="00F90F3A" w:rsidRPr="00EF1474">
        <w:rPr>
          <w:rFonts w:ascii="Arial" w:eastAsia="Times New Roman" w:hAnsi="Arial" w:cs="Arial"/>
          <w:sz w:val="24"/>
          <w:szCs w:val="24"/>
          <w:lang w:eastAsia="es-ES"/>
        </w:rPr>
        <w:t>:</w:t>
      </w:r>
    </w:p>
    <w:p w14:paraId="00AAE418" w14:textId="6DE296B0" w:rsidR="00EF1474" w:rsidRPr="00EF1474" w:rsidRDefault="00EF1474" w:rsidP="00045CC6">
      <w:pPr>
        <w:pStyle w:val="Prrafodelista"/>
        <w:ind w:left="0"/>
        <w:rPr>
          <w:rFonts w:eastAsia="SimSun"/>
          <w:sz w:val="24"/>
          <w:szCs w:val="24"/>
          <w:lang w:eastAsia="zh-CN"/>
        </w:rPr>
      </w:pPr>
    </w:p>
    <w:p w14:paraId="36FD2597" w14:textId="77777777" w:rsidR="00EF1474" w:rsidRPr="00EF1474" w:rsidRDefault="00EF1474" w:rsidP="00EF1474">
      <w:pPr>
        <w:spacing w:after="0" w:line="240" w:lineRule="auto"/>
        <w:jc w:val="both"/>
        <w:rPr>
          <w:rFonts w:ascii="Arial" w:eastAsia="SimSun" w:hAnsi="Arial" w:cs="Arial"/>
          <w:sz w:val="24"/>
          <w:szCs w:val="24"/>
          <w:lang w:eastAsia="zh-CN"/>
        </w:rPr>
      </w:pPr>
    </w:p>
    <w:p w14:paraId="7DEC293F" w14:textId="77777777" w:rsidR="002F2C14" w:rsidRPr="002F2C14" w:rsidRDefault="009314C7" w:rsidP="002F2C14">
      <w:pPr>
        <w:spacing w:after="0" w:line="240" w:lineRule="auto"/>
        <w:jc w:val="both"/>
        <w:rPr>
          <w:rFonts w:ascii="Arial" w:eastAsia="SimSun" w:hAnsi="Arial" w:cs="Arial"/>
          <w:sz w:val="24"/>
          <w:szCs w:val="24"/>
          <w:lang w:eastAsia="zh-CN"/>
        </w:rPr>
      </w:pPr>
      <w:r w:rsidRPr="009314C7">
        <w:rPr>
          <w:rFonts w:ascii="Arial" w:eastAsia="SimSun" w:hAnsi="Arial" w:cs="Arial"/>
          <w:sz w:val="24"/>
          <w:szCs w:val="24"/>
          <w:lang w:eastAsia="zh-CN"/>
        </w:rPr>
        <w:t xml:space="preserve">Siendo así,  según la revisión técnica </w:t>
      </w:r>
      <w:r>
        <w:rPr>
          <w:rFonts w:ascii="Arial" w:eastAsia="SimSun" w:hAnsi="Arial" w:cs="Arial"/>
          <w:sz w:val="24"/>
          <w:szCs w:val="24"/>
          <w:lang w:eastAsia="zh-CN"/>
        </w:rPr>
        <w:t xml:space="preserve">el plan de compensación presentado por el </w:t>
      </w:r>
    </w:p>
    <w:p w14:paraId="0ACF8313" w14:textId="67F74B2F" w:rsidR="009314C7" w:rsidRPr="009314C7" w:rsidRDefault="002F2C14" w:rsidP="002F2C14">
      <w:pPr>
        <w:spacing w:after="0" w:line="240" w:lineRule="auto"/>
        <w:jc w:val="both"/>
        <w:rPr>
          <w:rFonts w:ascii="Arial" w:eastAsia="SimSun" w:hAnsi="Arial" w:cs="Arial"/>
          <w:sz w:val="24"/>
          <w:szCs w:val="24"/>
          <w:lang w:eastAsia="zh-CN"/>
        </w:rPr>
      </w:pPr>
      <w:r w:rsidRPr="002F2C14">
        <w:rPr>
          <w:rFonts w:ascii="Arial" w:eastAsia="SimSun" w:hAnsi="Arial" w:cs="Arial"/>
          <w:sz w:val="24"/>
          <w:szCs w:val="24"/>
          <w:lang w:eastAsia="zh-CN"/>
        </w:rPr>
        <w:t>{{metro_madera_aprovechar}}</w:t>
      </w:r>
      <w:r w:rsidR="00463567">
        <w:rPr>
          <w:rFonts w:ascii="Arial" w:eastAsia="SimSun" w:hAnsi="Arial" w:cs="Arial"/>
          <w:sz w:val="24"/>
          <w:szCs w:val="24"/>
          <w:lang w:eastAsia="zh-CN"/>
        </w:rPr>
        <w:t xml:space="preserve">, </w:t>
      </w:r>
      <w:r w:rsidR="009314C7" w:rsidRPr="009314C7">
        <w:rPr>
          <w:rFonts w:ascii="Arial" w:eastAsia="SimSun" w:hAnsi="Arial" w:cs="Arial"/>
          <w:sz w:val="24"/>
          <w:szCs w:val="24"/>
          <w:lang w:eastAsia="zh-CN"/>
        </w:rPr>
        <w:t>cumple con los requerimientos técnicos mínimos exigidos por la corporación para el establecimiento de la medida de compensación.</w:t>
      </w:r>
    </w:p>
    <w:p w14:paraId="30821E41" w14:textId="77777777" w:rsidR="009314C7" w:rsidRDefault="009314C7" w:rsidP="0062491B">
      <w:pPr>
        <w:pStyle w:val="Textoindependiente"/>
        <w:spacing w:after="0" w:line="240" w:lineRule="auto"/>
        <w:jc w:val="both"/>
        <w:rPr>
          <w:rFonts w:ascii="Arial" w:hAnsi="Arial" w:cs="Arial"/>
          <w:sz w:val="24"/>
          <w:szCs w:val="24"/>
          <w:lang w:val="es-ES_tradnl"/>
        </w:rPr>
      </w:pPr>
    </w:p>
    <w:p w14:paraId="3E9FF60E" w14:textId="31B411E1" w:rsidR="00DF4E02" w:rsidRPr="007F15EB" w:rsidRDefault="00DF214D" w:rsidP="0062491B">
      <w:pPr>
        <w:pStyle w:val="Textoindependiente"/>
        <w:spacing w:after="0" w:line="240" w:lineRule="auto"/>
        <w:jc w:val="both"/>
        <w:rPr>
          <w:rFonts w:ascii="Arial" w:hAnsi="Arial" w:cs="Arial"/>
          <w:sz w:val="24"/>
          <w:szCs w:val="24"/>
          <w:lang w:val="es-ES_tradnl"/>
        </w:rPr>
      </w:pPr>
      <w:r>
        <w:rPr>
          <w:rFonts w:ascii="Arial" w:hAnsi="Arial" w:cs="Arial"/>
          <w:sz w:val="24"/>
          <w:szCs w:val="24"/>
          <w:lang w:val="es-ES_tradnl"/>
        </w:rPr>
        <w:lastRenderedPageBreak/>
        <w:t>Que en virtud de lo anterior</w:t>
      </w:r>
      <w:r w:rsidR="002F18AC" w:rsidRPr="007F15EB">
        <w:rPr>
          <w:rFonts w:ascii="Arial" w:hAnsi="Arial" w:cs="Arial"/>
          <w:sz w:val="24"/>
          <w:szCs w:val="24"/>
          <w:lang w:val="es-ES_tradnl"/>
        </w:rPr>
        <w:t xml:space="preserve"> el Director de la Corporación para el Desarrollo Sostenible del área de manejo espe</w:t>
      </w:r>
      <w:r w:rsidR="00462958" w:rsidRPr="007F15EB">
        <w:rPr>
          <w:rFonts w:ascii="Arial" w:hAnsi="Arial" w:cs="Arial"/>
          <w:sz w:val="24"/>
          <w:szCs w:val="24"/>
          <w:lang w:val="es-ES_tradnl"/>
        </w:rPr>
        <w:t>cial la Macarena “Cormacarena”</w:t>
      </w:r>
      <w:r>
        <w:rPr>
          <w:rFonts w:ascii="Arial" w:hAnsi="Arial" w:cs="Arial"/>
          <w:sz w:val="24"/>
          <w:szCs w:val="24"/>
          <w:lang w:val="es-ES_tradnl"/>
        </w:rPr>
        <w:t>,</w:t>
      </w:r>
      <w:r w:rsidR="00462958" w:rsidRPr="007F15EB">
        <w:rPr>
          <w:rFonts w:ascii="Arial" w:hAnsi="Arial" w:cs="Arial"/>
          <w:sz w:val="24"/>
          <w:szCs w:val="24"/>
          <w:lang w:val="es-ES_tradnl"/>
        </w:rPr>
        <w:t xml:space="preserve"> </w:t>
      </w:r>
    </w:p>
    <w:p w14:paraId="398C9B0B" w14:textId="77777777" w:rsidR="0066789D" w:rsidRPr="0050015B" w:rsidRDefault="009041B4" w:rsidP="00463567">
      <w:pPr>
        <w:spacing w:after="0" w:line="240" w:lineRule="auto"/>
        <w:ind w:right="-283"/>
        <w:jc w:val="both"/>
        <w:rPr>
          <w:rFonts w:ascii="Arial" w:eastAsia="Times New Roman" w:hAnsi="Arial" w:cs="Arial"/>
          <w:bCs/>
          <w:sz w:val="24"/>
          <w:szCs w:val="24"/>
          <w:lang w:val="es-CO" w:eastAsia="es-ES"/>
        </w:rPr>
      </w:pPr>
      <w:r w:rsidRPr="007F15EB">
        <w:rPr>
          <w:rFonts w:ascii="Arial" w:eastAsia="Times New Roman" w:hAnsi="Arial" w:cs="Arial"/>
          <w:bCs/>
          <w:sz w:val="24"/>
          <w:szCs w:val="24"/>
          <w:lang w:val="es-CO" w:eastAsia="es-ES"/>
        </w:rPr>
        <w:t xml:space="preserve">                                                 </w:t>
      </w:r>
    </w:p>
    <w:p w14:paraId="77613304" w14:textId="375C6DB8" w:rsidR="00D6154D" w:rsidRPr="0050015B" w:rsidRDefault="009041B4" w:rsidP="0066789D">
      <w:pPr>
        <w:spacing w:after="0" w:line="240" w:lineRule="auto"/>
        <w:ind w:right="-283"/>
        <w:jc w:val="center"/>
        <w:rPr>
          <w:rFonts w:ascii="Arial" w:eastAsia="Times New Roman" w:hAnsi="Arial" w:cs="Arial"/>
          <w:sz w:val="24"/>
          <w:szCs w:val="24"/>
          <w:lang w:eastAsia="es-ES"/>
        </w:rPr>
      </w:pPr>
      <w:r w:rsidRPr="0050015B">
        <w:rPr>
          <w:rFonts w:ascii="Arial" w:eastAsia="Times New Roman" w:hAnsi="Arial" w:cs="Arial"/>
          <w:bCs/>
          <w:sz w:val="24"/>
          <w:szCs w:val="24"/>
          <w:lang w:val="es-CO" w:eastAsia="es-ES"/>
        </w:rPr>
        <w:t>RESUELVE</w:t>
      </w:r>
    </w:p>
    <w:p w14:paraId="75A544D7" w14:textId="77777777" w:rsidR="0062491B" w:rsidRPr="0050015B" w:rsidRDefault="0062491B" w:rsidP="004829B1">
      <w:pPr>
        <w:spacing w:after="0" w:line="240" w:lineRule="auto"/>
        <w:jc w:val="both"/>
        <w:rPr>
          <w:rFonts w:ascii="Arial" w:eastAsia="Times New Roman" w:hAnsi="Arial" w:cs="Arial"/>
          <w:sz w:val="24"/>
          <w:szCs w:val="24"/>
          <w:lang w:eastAsia="es-ES"/>
        </w:rPr>
      </w:pPr>
    </w:p>
    <w:p w14:paraId="36F44A55" w14:textId="333ED587" w:rsidR="000B27C3" w:rsidRPr="0050015B" w:rsidRDefault="00D6154D" w:rsidP="004829B1">
      <w:pPr>
        <w:spacing w:after="0" w:line="240" w:lineRule="auto"/>
        <w:jc w:val="both"/>
        <w:rPr>
          <w:rFonts w:ascii="Arial" w:hAnsi="Arial" w:cs="Arial"/>
          <w:sz w:val="24"/>
          <w:szCs w:val="24"/>
        </w:rPr>
      </w:pPr>
      <w:r w:rsidRPr="0050015B">
        <w:rPr>
          <w:rFonts w:ascii="Arial" w:eastAsia="Times New Roman" w:hAnsi="Arial" w:cs="Arial"/>
          <w:sz w:val="24"/>
          <w:szCs w:val="24"/>
          <w:lang w:eastAsia="es-ES"/>
        </w:rPr>
        <w:t xml:space="preserve">ARTÍCULO </w:t>
      </w:r>
      <w:r w:rsidR="00BC1A58" w:rsidRPr="0050015B">
        <w:rPr>
          <w:rFonts w:ascii="Arial" w:eastAsia="Times New Roman" w:hAnsi="Arial" w:cs="Arial"/>
          <w:sz w:val="24"/>
          <w:szCs w:val="24"/>
          <w:lang w:eastAsia="es-ES"/>
        </w:rPr>
        <w:t>1</w:t>
      </w:r>
      <w:r w:rsidR="00BC1A58" w:rsidRPr="0050015B">
        <w:rPr>
          <w:rFonts w:ascii="Arial" w:eastAsia="Times New Roman" w:hAnsi="Arial" w:cs="Arial"/>
          <w:sz w:val="24"/>
          <w:szCs w:val="24"/>
          <w:lang w:eastAsia="es-ES"/>
        </w:rPr>
        <w:tab/>
        <w:t>°</w:t>
      </w:r>
      <w:r w:rsidR="004F4C96" w:rsidRPr="0050015B">
        <w:rPr>
          <w:rFonts w:ascii="Arial" w:eastAsia="Times New Roman" w:hAnsi="Arial" w:cs="Arial"/>
          <w:sz w:val="24"/>
          <w:szCs w:val="24"/>
          <w:lang w:eastAsia="es-ES"/>
        </w:rPr>
        <w:t xml:space="preserve">.- </w:t>
      </w:r>
      <w:r w:rsidR="000B27C3" w:rsidRPr="0050015B">
        <w:rPr>
          <w:rFonts w:ascii="Arial" w:eastAsia="Times New Roman" w:hAnsi="Arial" w:cs="Arial"/>
          <w:sz w:val="24"/>
          <w:szCs w:val="24"/>
          <w:lang w:eastAsia="es-ES"/>
        </w:rPr>
        <w:t xml:space="preserve">Aprobar </w:t>
      </w:r>
      <w:r w:rsidR="00EF1474" w:rsidRPr="0050015B">
        <w:rPr>
          <w:rFonts w:ascii="Arial" w:eastAsia="Times New Roman" w:hAnsi="Arial" w:cs="Arial"/>
          <w:sz w:val="24"/>
          <w:szCs w:val="24"/>
          <w:lang w:eastAsia="es-ES"/>
        </w:rPr>
        <w:t>el plan</w:t>
      </w:r>
      <w:r w:rsidR="007F15EB" w:rsidRPr="0050015B">
        <w:rPr>
          <w:rFonts w:ascii="Arial" w:hAnsi="Arial" w:cs="Arial"/>
          <w:sz w:val="24"/>
          <w:szCs w:val="24"/>
        </w:rPr>
        <w:t xml:space="preserve"> de compensación </w:t>
      </w:r>
      <w:r w:rsidR="00E6115D" w:rsidRPr="0050015B">
        <w:rPr>
          <w:rFonts w:ascii="Arial" w:hAnsi="Arial" w:cs="Arial"/>
          <w:sz w:val="24"/>
          <w:szCs w:val="24"/>
        </w:rPr>
        <w:t xml:space="preserve">presentado por el </w:t>
      </w:r>
      <w:r w:rsidR="0050015B">
        <w:rPr>
          <w:rFonts w:ascii="Arial" w:eastAsia="SimSun" w:hAnsi="Arial" w:cs="Arial"/>
          <w:sz w:val="24"/>
          <w:szCs w:val="24"/>
          <w:lang w:eastAsia="zh-CN"/>
        </w:rPr>
        <w:t>XXXXXXXXXXX</w:t>
      </w:r>
      <w:r w:rsidR="007F15EB" w:rsidRPr="0050015B">
        <w:rPr>
          <w:rFonts w:ascii="Arial" w:hAnsi="Arial" w:cs="Arial"/>
          <w:sz w:val="24"/>
          <w:szCs w:val="24"/>
        </w:rPr>
        <w:t xml:space="preserve"> </w:t>
      </w:r>
      <w:r w:rsidR="00E6115D" w:rsidRPr="0050015B">
        <w:rPr>
          <w:rFonts w:ascii="Arial" w:hAnsi="Arial" w:cs="Arial"/>
          <w:sz w:val="24"/>
          <w:szCs w:val="24"/>
        </w:rPr>
        <w:t xml:space="preserve">mediante el radicado No. </w:t>
      </w:r>
      <w:r w:rsidR="0050015B">
        <w:rPr>
          <w:rFonts w:ascii="Arial" w:hAnsi="Arial" w:cs="Arial"/>
          <w:sz w:val="24"/>
          <w:szCs w:val="24"/>
        </w:rPr>
        <w:t>XXXX</w:t>
      </w:r>
      <w:r w:rsidR="00E6115D" w:rsidRPr="0050015B">
        <w:rPr>
          <w:rFonts w:ascii="Arial" w:hAnsi="Arial" w:cs="Arial"/>
          <w:sz w:val="24"/>
          <w:szCs w:val="24"/>
        </w:rPr>
        <w:t xml:space="preserve"> del </w:t>
      </w:r>
      <w:r w:rsidR="0050015B">
        <w:rPr>
          <w:rFonts w:ascii="Arial" w:hAnsi="Arial" w:cs="Arial"/>
          <w:sz w:val="24"/>
          <w:szCs w:val="24"/>
        </w:rPr>
        <w:t>XX</w:t>
      </w:r>
      <w:r w:rsidR="00E6115D" w:rsidRPr="0050015B">
        <w:rPr>
          <w:rFonts w:ascii="Arial" w:hAnsi="Arial" w:cs="Arial"/>
          <w:sz w:val="24"/>
          <w:szCs w:val="24"/>
        </w:rPr>
        <w:t xml:space="preserve"> de </w:t>
      </w:r>
      <w:r w:rsidR="0050015B">
        <w:rPr>
          <w:rFonts w:ascii="Arial" w:hAnsi="Arial" w:cs="Arial"/>
          <w:sz w:val="24"/>
          <w:szCs w:val="24"/>
        </w:rPr>
        <w:t>XXXXX de 202X</w:t>
      </w:r>
      <w:r w:rsidR="00E6115D" w:rsidRPr="0050015B">
        <w:rPr>
          <w:rFonts w:ascii="Arial" w:hAnsi="Arial" w:cs="Arial"/>
          <w:sz w:val="24"/>
          <w:szCs w:val="24"/>
        </w:rPr>
        <w:t>, dando cumplimiento al</w:t>
      </w:r>
      <w:r w:rsidR="00155F64" w:rsidRPr="0050015B">
        <w:rPr>
          <w:rFonts w:ascii="Arial" w:hAnsi="Arial" w:cs="Arial"/>
          <w:sz w:val="24"/>
          <w:szCs w:val="24"/>
        </w:rPr>
        <w:t xml:space="preserve"> </w:t>
      </w:r>
      <w:r w:rsidR="00642816" w:rsidRPr="0050015B">
        <w:rPr>
          <w:rFonts w:ascii="Arial" w:hAnsi="Arial" w:cs="Arial"/>
          <w:sz w:val="24"/>
          <w:szCs w:val="24"/>
        </w:rPr>
        <w:t xml:space="preserve">artículo </w:t>
      </w:r>
      <w:r w:rsidR="0050015B">
        <w:rPr>
          <w:rFonts w:ascii="Arial" w:hAnsi="Arial" w:cs="Arial"/>
          <w:sz w:val="24"/>
          <w:szCs w:val="24"/>
        </w:rPr>
        <w:t>XX</w:t>
      </w:r>
      <w:r w:rsidR="00642816" w:rsidRPr="0050015B">
        <w:rPr>
          <w:rFonts w:ascii="Arial" w:hAnsi="Arial" w:cs="Arial"/>
          <w:sz w:val="24"/>
          <w:szCs w:val="24"/>
        </w:rPr>
        <w:t xml:space="preserve"> de la </w:t>
      </w:r>
      <w:r w:rsidR="0050015B">
        <w:rPr>
          <w:rFonts w:ascii="Arial" w:eastAsia="Times New Roman" w:hAnsi="Arial" w:cs="Arial"/>
          <w:bCs/>
          <w:sz w:val="24"/>
          <w:szCs w:val="24"/>
          <w:lang w:eastAsia="es-ES"/>
        </w:rPr>
        <w:t>Resolución No. PS-GJ.1.2.6.2</w:t>
      </w:r>
      <w:r w:rsidR="002F2C14" w:rsidRPr="002F2C14">
        <w:rPr>
          <w:rFonts w:ascii="Arial" w:eastAsia="Times New Roman" w:hAnsi="Arial" w:cs="Arial"/>
          <w:bCs/>
          <w:sz w:val="24"/>
          <w:szCs w:val="24"/>
          <w:lang w:eastAsia="es-ES"/>
        </w:rPr>
        <w:t>{{NumResol}}</w:t>
      </w:r>
      <w:r w:rsidR="00642816" w:rsidRPr="0050015B">
        <w:rPr>
          <w:rFonts w:ascii="Arial" w:eastAsia="Times New Roman" w:hAnsi="Arial" w:cs="Arial"/>
          <w:bCs/>
          <w:sz w:val="24"/>
          <w:szCs w:val="24"/>
          <w:lang w:eastAsia="es-ES"/>
        </w:rPr>
        <w:t xml:space="preserve"> de fecha </w:t>
      </w:r>
      <w:r w:rsidR="0050015B">
        <w:rPr>
          <w:rFonts w:ascii="Arial" w:eastAsia="Times New Roman" w:hAnsi="Arial" w:cs="Arial"/>
          <w:bCs/>
          <w:sz w:val="24"/>
          <w:szCs w:val="24"/>
          <w:lang w:eastAsia="es-ES"/>
        </w:rPr>
        <w:t>XX</w:t>
      </w:r>
      <w:r w:rsidR="00642816" w:rsidRPr="0050015B">
        <w:rPr>
          <w:rFonts w:ascii="Arial" w:eastAsia="Times New Roman" w:hAnsi="Arial" w:cs="Arial"/>
          <w:bCs/>
          <w:sz w:val="24"/>
          <w:szCs w:val="24"/>
          <w:lang w:eastAsia="es-ES"/>
        </w:rPr>
        <w:t xml:space="preserve"> de </w:t>
      </w:r>
      <w:r w:rsidR="0050015B">
        <w:rPr>
          <w:rFonts w:ascii="Arial" w:eastAsia="Times New Roman" w:hAnsi="Arial" w:cs="Arial"/>
          <w:bCs/>
          <w:sz w:val="24"/>
          <w:szCs w:val="24"/>
          <w:lang w:eastAsia="es-ES"/>
        </w:rPr>
        <w:t>XXXXX de 202X</w:t>
      </w:r>
      <w:r w:rsidR="00155F64" w:rsidRPr="0050015B">
        <w:rPr>
          <w:rFonts w:ascii="Arial" w:hAnsi="Arial" w:cs="Arial"/>
          <w:sz w:val="24"/>
          <w:szCs w:val="24"/>
        </w:rPr>
        <w:t>, “</w:t>
      </w:r>
      <w:r w:rsidR="002F2C14">
        <w:rPr>
          <w:rFonts w:ascii="Arial" w:hAnsi="Arial" w:cs="Arial"/>
          <w:i/>
          <w:sz w:val="24"/>
          <w:szCs w:val="24"/>
        </w:rPr>
        <w:t>_</w:t>
      </w:r>
      <w:r w:rsidR="000B27C3" w:rsidRPr="0050015B">
        <w:rPr>
          <w:rFonts w:ascii="Arial" w:hAnsi="Arial" w:cs="Arial"/>
          <w:sz w:val="24"/>
          <w:szCs w:val="24"/>
        </w:rPr>
        <w:t>”</w:t>
      </w:r>
      <w:r w:rsidR="00CC0C21" w:rsidRPr="0050015B">
        <w:rPr>
          <w:rFonts w:ascii="Arial" w:hAnsi="Arial" w:cs="Arial"/>
          <w:sz w:val="24"/>
          <w:szCs w:val="24"/>
        </w:rPr>
        <w:t>.</w:t>
      </w:r>
    </w:p>
    <w:p w14:paraId="751F8869" w14:textId="77777777" w:rsidR="000B27C3" w:rsidRPr="0050015B" w:rsidRDefault="000B27C3" w:rsidP="004829B1">
      <w:pPr>
        <w:spacing w:after="0" w:line="240" w:lineRule="auto"/>
        <w:jc w:val="both"/>
        <w:rPr>
          <w:rFonts w:ascii="Arial" w:hAnsi="Arial" w:cs="Arial"/>
          <w:sz w:val="24"/>
          <w:szCs w:val="24"/>
        </w:rPr>
      </w:pPr>
    </w:p>
    <w:p w14:paraId="712C2E8D" w14:textId="339618FD" w:rsidR="00EF1474" w:rsidRPr="0050015B" w:rsidRDefault="003376FC" w:rsidP="004829B1">
      <w:pPr>
        <w:spacing w:after="0" w:line="240" w:lineRule="auto"/>
        <w:jc w:val="both"/>
        <w:rPr>
          <w:rFonts w:ascii="Arial" w:eastAsia="SimSun" w:hAnsi="Arial" w:cs="Arial"/>
          <w:sz w:val="24"/>
          <w:szCs w:val="24"/>
          <w:lang w:eastAsia="zh-CN"/>
        </w:rPr>
      </w:pPr>
      <w:r w:rsidRPr="0050015B">
        <w:rPr>
          <w:rFonts w:ascii="Arial" w:eastAsia="Times New Roman" w:hAnsi="Arial" w:cs="Arial"/>
          <w:sz w:val="24"/>
          <w:szCs w:val="24"/>
          <w:lang w:eastAsia="es-ES"/>
        </w:rPr>
        <w:t>ARTÍCULO 2</w:t>
      </w:r>
      <w:r w:rsidRPr="0050015B">
        <w:rPr>
          <w:rFonts w:ascii="Arial" w:eastAsia="Times New Roman" w:hAnsi="Arial" w:cs="Arial"/>
          <w:sz w:val="24"/>
          <w:szCs w:val="24"/>
          <w:lang w:eastAsia="es-ES"/>
        </w:rPr>
        <w:tab/>
        <w:t xml:space="preserve">°.- </w:t>
      </w:r>
      <w:r w:rsidRPr="0050015B">
        <w:rPr>
          <w:rFonts w:ascii="Arial" w:eastAsia="SimSun" w:hAnsi="Arial" w:cs="Arial"/>
          <w:sz w:val="24"/>
          <w:szCs w:val="24"/>
          <w:lang w:eastAsia="zh-CN"/>
        </w:rPr>
        <w:t xml:space="preserve">El </w:t>
      </w:r>
      <w:r w:rsidR="002F2C14" w:rsidRPr="002F2C14">
        <w:rPr>
          <w:rFonts w:ascii="Arial" w:eastAsia="SimSun" w:hAnsi="Arial" w:cs="Arial"/>
          <w:sz w:val="24"/>
          <w:szCs w:val="24"/>
          <w:lang w:eastAsia="zh-CN"/>
        </w:rPr>
        <w:t>{{NomRepLeg}}</w:t>
      </w:r>
      <w:r w:rsidR="002F2C14">
        <w:rPr>
          <w:rFonts w:ascii="Arial" w:eastAsia="SimSun" w:hAnsi="Arial" w:cs="Arial"/>
          <w:sz w:val="24"/>
          <w:szCs w:val="24"/>
          <w:lang w:eastAsia="zh-CN"/>
        </w:rPr>
        <w:t xml:space="preserve"> </w:t>
      </w:r>
      <w:r w:rsidRPr="0050015B">
        <w:rPr>
          <w:rFonts w:ascii="Arial" w:eastAsia="SimSun" w:hAnsi="Arial" w:cs="Arial"/>
          <w:sz w:val="24"/>
          <w:szCs w:val="24"/>
          <w:lang w:eastAsia="zh-CN"/>
        </w:rPr>
        <w:t xml:space="preserve">a través de su representante legal y/o quien haga sus veces, deberá compensar un total de </w:t>
      </w:r>
      <w:r w:rsidR="0050015B">
        <w:rPr>
          <w:rFonts w:ascii="Arial" w:eastAsia="SimSun" w:hAnsi="Arial" w:cs="Arial"/>
          <w:sz w:val="24"/>
          <w:szCs w:val="24"/>
          <w:lang w:eastAsia="zh-CN"/>
        </w:rPr>
        <w:t>XXXXXXX</w:t>
      </w:r>
      <w:r w:rsidR="00EE2361" w:rsidRPr="0050015B">
        <w:rPr>
          <w:rFonts w:ascii="Arial" w:eastAsia="SimSun" w:hAnsi="Arial" w:cs="Arial"/>
          <w:sz w:val="24"/>
          <w:szCs w:val="24"/>
          <w:lang w:eastAsia="zh-CN"/>
        </w:rPr>
        <w:t xml:space="preserve"> árboles </w:t>
      </w:r>
      <w:r w:rsidR="00EF1474" w:rsidRPr="0050015B">
        <w:rPr>
          <w:rFonts w:ascii="Arial" w:eastAsia="SimSun" w:hAnsi="Arial" w:cs="Arial"/>
          <w:sz w:val="24"/>
          <w:szCs w:val="24"/>
          <w:lang w:eastAsia="zh-CN"/>
        </w:rPr>
        <w:t>de especies nativas</w:t>
      </w:r>
      <w:r w:rsidR="00EE2361" w:rsidRPr="0050015B">
        <w:rPr>
          <w:rFonts w:ascii="Arial" w:eastAsia="SimSun" w:hAnsi="Arial" w:cs="Arial"/>
          <w:sz w:val="24"/>
          <w:szCs w:val="24"/>
          <w:lang w:eastAsia="zh-CN"/>
        </w:rPr>
        <w:t>, dentro de las que</w:t>
      </w:r>
      <w:r w:rsidR="00EF1474" w:rsidRPr="0050015B">
        <w:rPr>
          <w:rFonts w:ascii="Arial" w:eastAsia="SimSun" w:hAnsi="Arial" w:cs="Arial"/>
          <w:sz w:val="24"/>
          <w:szCs w:val="24"/>
          <w:lang w:eastAsia="zh-CN"/>
        </w:rPr>
        <w:t xml:space="preserve"> comprendan por lo menos cinco (5) de las especies autorizadas para el aprovechamiento</w:t>
      </w:r>
    </w:p>
    <w:p w14:paraId="3B9F3E63" w14:textId="77777777" w:rsidR="00EF1474" w:rsidRPr="0050015B" w:rsidRDefault="00EF1474" w:rsidP="004829B1">
      <w:pPr>
        <w:spacing w:after="0" w:line="240" w:lineRule="auto"/>
        <w:jc w:val="both"/>
        <w:rPr>
          <w:rFonts w:ascii="Arial" w:hAnsi="Arial" w:cs="Arial"/>
          <w:sz w:val="24"/>
          <w:szCs w:val="24"/>
        </w:rPr>
      </w:pPr>
    </w:p>
    <w:p w14:paraId="1FDB8C51" w14:textId="00CE611D" w:rsidR="00EF1474" w:rsidRPr="0050015B" w:rsidRDefault="00EE2361" w:rsidP="00EF1474">
      <w:pPr>
        <w:spacing w:after="0" w:line="240" w:lineRule="auto"/>
        <w:jc w:val="both"/>
        <w:rPr>
          <w:rFonts w:ascii="Arial" w:eastAsia="SimSun" w:hAnsi="Arial" w:cs="Arial"/>
          <w:bCs/>
          <w:sz w:val="24"/>
          <w:szCs w:val="24"/>
          <w:lang w:eastAsia="zh-CN"/>
        </w:rPr>
      </w:pPr>
      <w:r w:rsidRPr="0050015B">
        <w:rPr>
          <w:rFonts w:ascii="Arial" w:eastAsia="Times New Roman" w:hAnsi="Arial" w:cs="Arial"/>
          <w:sz w:val="24"/>
          <w:szCs w:val="24"/>
          <w:lang w:eastAsia="es-ES"/>
        </w:rPr>
        <w:t xml:space="preserve">ARTÍCULO 3º.- </w:t>
      </w:r>
      <w:r w:rsidRPr="0050015B">
        <w:rPr>
          <w:rFonts w:ascii="Arial" w:eastAsia="SimSun" w:hAnsi="Arial" w:cs="Arial"/>
          <w:sz w:val="24"/>
          <w:szCs w:val="24"/>
          <w:lang w:eastAsia="zh-CN"/>
        </w:rPr>
        <w:t xml:space="preserve">El </w:t>
      </w:r>
      <w:r w:rsidR="0050015B">
        <w:rPr>
          <w:rFonts w:ascii="Arial" w:eastAsia="SimSun" w:hAnsi="Arial" w:cs="Arial"/>
          <w:sz w:val="24"/>
          <w:szCs w:val="24"/>
          <w:lang w:eastAsia="zh-CN"/>
        </w:rPr>
        <w:t>XXXXXXXXXX</w:t>
      </w:r>
      <w:r w:rsidRPr="0050015B">
        <w:rPr>
          <w:rFonts w:ascii="Arial" w:eastAsia="SimSun" w:hAnsi="Arial" w:cs="Arial"/>
          <w:sz w:val="24"/>
          <w:szCs w:val="24"/>
          <w:lang w:eastAsia="zh-CN"/>
        </w:rPr>
        <w:t xml:space="preserve"> a través de su representante legal y/o quien haga sus veces, t</w:t>
      </w:r>
      <w:r w:rsidR="00EF1474" w:rsidRPr="0050015B">
        <w:rPr>
          <w:rFonts w:ascii="Arial" w:eastAsia="SimSun" w:hAnsi="Arial" w:cs="Arial"/>
          <w:bCs/>
          <w:sz w:val="24"/>
          <w:szCs w:val="24"/>
          <w:lang w:eastAsia="zh-CN"/>
        </w:rPr>
        <w:t xml:space="preserve">eniendo en cuenta </w:t>
      </w:r>
      <w:r w:rsidR="0050015B">
        <w:rPr>
          <w:rFonts w:ascii="Arial" w:eastAsia="SimSun" w:hAnsi="Arial" w:cs="Arial"/>
          <w:bCs/>
          <w:sz w:val="24"/>
          <w:szCs w:val="24"/>
          <w:lang w:eastAsia="zh-CN"/>
        </w:rPr>
        <w:t>la Resolución No. PS-GJ.1.2.6.</w:t>
      </w:r>
      <w:r w:rsidR="002F2C14" w:rsidRPr="002F2C14">
        <w:t xml:space="preserve"> </w:t>
      </w:r>
      <w:r w:rsidR="002F2C14" w:rsidRPr="002F2C14">
        <w:rPr>
          <w:rFonts w:ascii="Arial" w:eastAsia="SimSun" w:hAnsi="Arial" w:cs="Arial"/>
          <w:bCs/>
          <w:sz w:val="24"/>
          <w:szCs w:val="24"/>
          <w:lang w:eastAsia="zh-CN"/>
        </w:rPr>
        <w:t>{{NumResol}}</w:t>
      </w:r>
      <w:r w:rsidR="00EF1474" w:rsidRPr="0050015B">
        <w:rPr>
          <w:rFonts w:ascii="Arial" w:eastAsia="SimSun" w:hAnsi="Arial" w:cs="Arial"/>
          <w:bCs/>
          <w:sz w:val="24"/>
          <w:szCs w:val="24"/>
          <w:lang w:eastAsia="zh-CN"/>
        </w:rPr>
        <w:t>,  las Guías técnicas para la restauración ecológica de los ecosistemas de Colombia y el manual de compensaciones del componente biótico desarrollado por la Dirección de Bosques Biodiver</w:t>
      </w:r>
      <w:r w:rsidRPr="0050015B">
        <w:rPr>
          <w:rFonts w:ascii="Arial" w:eastAsia="SimSun" w:hAnsi="Arial" w:cs="Arial"/>
          <w:bCs/>
          <w:sz w:val="24"/>
          <w:szCs w:val="24"/>
          <w:lang w:eastAsia="zh-CN"/>
        </w:rPr>
        <w:t>sidad y Servicios Ecosistémicos, debe aplicar</w:t>
      </w:r>
      <w:r w:rsidR="00EF1474" w:rsidRPr="0050015B">
        <w:rPr>
          <w:rFonts w:ascii="Arial" w:eastAsia="SimSun" w:hAnsi="Arial" w:cs="Arial"/>
          <w:bCs/>
          <w:sz w:val="24"/>
          <w:szCs w:val="24"/>
          <w:lang w:eastAsia="zh-CN"/>
        </w:rPr>
        <w:t xml:space="preserve"> los 13 pas</w:t>
      </w:r>
      <w:r w:rsidRPr="0050015B">
        <w:rPr>
          <w:rFonts w:ascii="Arial" w:eastAsia="SimSun" w:hAnsi="Arial" w:cs="Arial"/>
          <w:bCs/>
          <w:sz w:val="24"/>
          <w:szCs w:val="24"/>
          <w:lang w:eastAsia="zh-CN"/>
        </w:rPr>
        <w:t xml:space="preserve">os de la restauración ecológica en el establecimiento de la medida de compensación aprobada. </w:t>
      </w:r>
    </w:p>
    <w:p w14:paraId="44A2CF4D" w14:textId="77777777" w:rsidR="00EF1474" w:rsidRPr="0050015B" w:rsidRDefault="00EF1474" w:rsidP="00EF1474">
      <w:pPr>
        <w:spacing w:after="0" w:line="240" w:lineRule="auto"/>
        <w:ind w:left="360"/>
        <w:jc w:val="both"/>
        <w:rPr>
          <w:rFonts w:ascii="Arial" w:eastAsia="SimSun" w:hAnsi="Arial" w:cs="Arial"/>
          <w:bCs/>
          <w:sz w:val="24"/>
          <w:szCs w:val="24"/>
          <w:lang w:eastAsia="zh-CN"/>
        </w:rPr>
      </w:pPr>
    </w:p>
    <w:p w14:paraId="34F78894" w14:textId="0C9B3CD9" w:rsidR="00EF1474" w:rsidRPr="0050015B" w:rsidRDefault="00EE2361" w:rsidP="00EF1474">
      <w:pPr>
        <w:spacing w:after="0" w:line="240" w:lineRule="auto"/>
        <w:jc w:val="both"/>
        <w:rPr>
          <w:rFonts w:ascii="Arial" w:eastAsia="SimSun" w:hAnsi="Arial" w:cs="Arial"/>
          <w:color w:val="FF0000"/>
          <w:sz w:val="24"/>
          <w:szCs w:val="24"/>
          <w:lang w:eastAsia="zh-CN"/>
        </w:rPr>
      </w:pPr>
      <w:r w:rsidRPr="0050015B">
        <w:rPr>
          <w:rFonts w:ascii="Arial" w:eastAsia="Times New Roman" w:hAnsi="Arial" w:cs="Arial"/>
          <w:sz w:val="24"/>
          <w:szCs w:val="24"/>
          <w:lang w:eastAsia="es-ES"/>
        </w:rPr>
        <w:t xml:space="preserve">ARTÍCULO 4º.- </w:t>
      </w:r>
      <w:r w:rsidR="00B606B1" w:rsidRPr="0050015B">
        <w:rPr>
          <w:rFonts w:ascii="Arial" w:eastAsia="Times New Roman" w:hAnsi="Arial" w:cs="Arial"/>
          <w:sz w:val="24"/>
          <w:szCs w:val="24"/>
          <w:lang w:eastAsia="es-ES"/>
        </w:rPr>
        <w:t>S</w:t>
      </w:r>
      <w:r w:rsidR="008D1EFB" w:rsidRPr="0050015B">
        <w:rPr>
          <w:rFonts w:ascii="Arial" w:eastAsia="Times New Roman" w:hAnsi="Arial" w:cs="Arial"/>
          <w:sz w:val="24"/>
          <w:szCs w:val="24"/>
          <w:lang w:eastAsia="es-ES"/>
        </w:rPr>
        <w:t>e informa al</w:t>
      </w:r>
      <w:r w:rsidR="00EF1474" w:rsidRPr="0050015B">
        <w:rPr>
          <w:rFonts w:ascii="Arial" w:eastAsia="Times New Roman" w:hAnsi="Arial" w:cs="Arial"/>
          <w:bCs/>
          <w:sz w:val="24"/>
          <w:szCs w:val="24"/>
          <w:lang w:eastAsia="es-ES"/>
        </w:rPr>
        <w:t xml:space="preserve"> </w:t>
      </w:r>
      <w:r w:rsidR="002F2C14" w:rsidRPr="002F2C14">
        <w:rPr>
          <w:rFonts w:ascii="Arial" w:eastAsia="SimSun" w:hAnsi="Arial" w:cs="Arial"/>
          <w:sz w:val="24"/>
          <w:szCs w:val="24"/>
          <w:lang w:eastAsia="zh-CN"/>
        </w:rPr>
        <w:t>{{Tramite}}</w:t>
      </w:r>
      <w:r w:rsidR="008D1EFB" w:rsidRPr="0050015B">
        <w:rPr>
          <w:rFonts w:ascii="Arial" w:eastAsia="SimSun" w:hAnsi="Arial" w:cs="Arial"/>
          <w:sz w:val="24"/>
          <w:szCs w:val="24"/>
          <w:lang w:eastAsia="zh-CN"/>
        </w:rPr>
        <w:t xml:space="preserve"> </w:t>
      </w:r>
      <w:r w:rsidR="00EF1474" w:rsidRPr="0050015B">
        <w:rPr>
          <w:rFonts w:ascii="Arial" w:eastAsia="SimSun" w:hAnsi="Arial" w:cs="Arial"/>
          <w:sz w:val="24"/>
          <w:szCs w:val="24"/>
          <w:lang w:eastAsia="zh-CN"/>
        </w:rPr>
        <w:t>que el bosque forestal establecido en cumplimiento del presente pasivo ambiental se constituye en una determinante ambiental del predio que afecta directamente el uso del mismo y se incorpora al Sistema de Soporte Ambiental</w:t>
      </w:r>
      <w:r w:rsidR="008D1EFB" w:rsidRPr="0050015B">
        <w:rPr>
          <w:rFonts w:ascii="Arial" w:eastAsia="SimSun" w:hAnsi="Arial" w:cs="Arial"/>
          <w:sz w:val="24"/>
          <w:szCs w:val="24"/>
          <w:lang w:eastAsia="zh-CN"/>
        </w:rPr>
        <w:t>.</w:t>
      </w:r>
    </w:p>
    <w:p w14:paraId="4702CF2F" w14:textId="77777777" w:rsidR="00EF1474" w:rsidRPr="0050015B" w:rsidRDefault="00EF1474" w:rsidP="004829B1">
      <w:pPr>
        <w:spacing w:after="0" w:line="240" w:lineRule="auto"/>
        <w:jc w:val="both"/>
        <w:rPr>
          <w:rFonts w:ascii="Arial" w:hAnsi="Arial" w:cs="Arial"/>
          <w:sz w:val="24"/>
          <w:szCs w:val="24"/>
        </w:rPr>
      </w:pPr>
    </w:p>
    <w:p w14:paraId="209E5EE3" w14:textId="775D0CD9" w:rsidR="004601C1" w:rsidRPr="0050015B" w:rsidRDefault="00B606B1" w:rsidP="004601C1">
      <w:pPr>
        <w:spacing w:after="0" w:line="240" w:lineRule="auto"/>
        <w:jc w:val="both"/>
        <w:rPr>
          <w:rFonts w:ascii="Arial" w:eastAsia="SimSun" w:hAnsi="Arial" w:cs="Arial"/>
          <w:sz w:val="24"/>
          <w:szCs w:val="24"/>
          <w:lang w:eastAsia="zh-CN"/>
        </w:rPr>
      </w:pPr>
      <w:r w:rsidRPr="0050015B">
        <w:rPr>
          <w:rFonts w:ascii="Arial" w:eastAsia="Times New Roman" w:hAnsi="Arial" w:cs="Arial"/>
          <w:sz w:val="24"/>
          <w:szCs w:val="24"/>
          <w:lang w:eastAsia="es-ES"/>
        </w:rPr>
        <w:t xml:space="preserve">ARTÍCULO 5º.- </w:t>
      </w:r>
      <w:r w:rsidRPr="0050015B">
        <w:rPr>
          <w:rFonts w:ascii="Arial" w:eastAsia="SimSun" w:hAnsi="Arial" w:cs="Arial"/>
          <w:sz w:val="24"/>
          <w:szCs w:val="24"/>
          <w:lang w:eastAsia="zh-CN"/>
        </w:rPr>
        <w:t xml:space="preserve">Se recomienda al </w:t>
      </w:r>
      <w:r w:rsidR="002F2C14">
        <w:rPr>
          <w:rFonts w:ascii="Arial" w:eastAsia="SimSun" w:hAnsi="Arial" w:cs="Arial"/>
          <w:sz w:val="24"/>
          <w:szCs w:val="24"/>
          <w:lang w:eastAsia="zh-CN"/>
        </w:rPr>
        <w:t>_</w:t>
      </w:r>
      <w:r w:rsidRPr="0050015B">
        <w:rPr>
          <w:rFonts w:ascii="Arial" w:eastAsia="SimSun" w:hAnsi="Arial" w:cs="Arial"/>
          <w:sz w:val="24"/>
          <w:szCs w:val="24"/>
          <w:lang w:eastAsia="zh-CN"/>
        </w:rPr>
        <w:t xml:space="preserve"> a través de su representante legal y/o quien haga sus veces,  h</w:t>
      </w:r>
      <w:r w:rsidR="004601C1" w:rsidRPr="0050015B">
        <w:rPr>
          <w:rFonts w:ascii="Arial" w:eastAsia="SimSun" w:hAnsi="Arial" w:cs="Arial"/>
          <w:sz w:val="24"/>
          <w:szCs w:val="24"/>
          <w:lang w:eastAsia="zh-CN"/>
        </w:rPr>
        <w:t>acer uso de las siguientes especies nativas en labor de resiembra que se lleve a cabo durante los mantenimientos a r</w:t>
      </w:r>
      <w:r w:rsidRPr="0050015B">
        <w:rPr>
          <w:rFonts w:ascii="Arial" w:eastAsia="SimSun" w:hAnsi="Arial" w:cs="Arial"/>
          <w:sz w:val="24"/>
          <w:szCs w:val="24"/>
          <w:lang w:eastAsia="zh-CN"/>
        </w:rPr>
        <w:t>ealizar dentro de la plantación:</w:t>
      </w:r>
      <w:r w:rsidR="004601C1" w:rsidRPr="0050015B">
        <w:rPr>
          <w:rFonts w:ascii="Arial" w:eastAsia="SimSun" w:hAnsi="Arial" w:cs="Arial"/>
          <w:sz w:val="24"/>
          <w:szCs w:val="24"/>
          <w:lang w:eastAsia="zh-CN"/>
        </w:rPr>
        <w:t xml:space="preserve"> </w:t>
      </w:r>
    </w:p>
    <w:p w14:paraId="76AB008E" w14:textId="77777777" w:rsidR="004601C1" w:rsidRPr="0050015B" w:rsidRDefault="004601C1" w:rsidP="004601C1">
      <w:pPr>
        <w:spacing w:after="0" w:line="240" w:lineRule="auto"/>
        <w:jc w:val="both"/>
        <w:rPr>
          <w:rFonts w:ascii="Arial" w:eastAsia="SimSun" w:hAnsi="Arial" w:cs="Arial"/>
          <w:sz w:val="24"/>
          <w:szCs w:val="24"/>
          <w:lang w:eastAsia="zh-CN"/>
        </w:rPr>
      </w:pPr>
    </w:p>
    <w:tbl>
      <w:tblPr>
        <w:tblStyle w:val="Tablaconcuadrcula2"/>
        <w:tblW w:w="0" w:type="auto"/>
        <w:jc w:val="center"/>
        <w:tblLook w:val="04A0" w:firstRow="1" w:lastRow="0" w:firstColumn="1" w:lastColumn="0" w:noHBand="0" w:noVBand="1"/>
      </w:tblPr>
      <w:tblGrid>
        <w:gridCol w:w="2245"/>
        <w:gridCol w:w="2458"/>
      </w:tblGrid>
      <w:tr w:rsidR="004601C1" w:rsidRPr="0050015B" w14:paraId="67E8E7A2" w14:textId="77777777" w:rsidTr="00B908C5">
        <w:trPr>
          <w:trHeight w:val="429"/>
          <w:jc w:val="center"/>
        </w:trPr>
        <w:tc>
          <w:tcPr>
            <w:tcW w:w="1826" w:type="dxa"/>
            <w:vAlign w:val="center"/>
          </w:tcPr>
          <w:p w14:paraId="524396FC" w14:textId="77777777" w:rsidR="004601C1" w:rsidRPr="0050015B" w:rsidRDefault="004601C1" w:rsidP="00B908C5">
            <w:pPr>
              <w:jc w:val="center"/>
              <w:rPr>
                <w:rFonts w:ascii="Arial" w:eastAsia="Times New Roman" w:hAnsi="Arial" w:cs="Arial"/>
                <w:sz w:val="24"/>
                <w:szCs w:val="24"/>
                <w:lang w:eastAsia="es-ES"/>
              </w:rPr>
            </w:pPr>
            <w:r w:rsidRPr="0050015B">
              <w:rPr>
                <w:rFonts w:ascii="Arial" w:eastAsia="Times New Roman" w:hAnsi="Arial" w:cs="Arial"/>
                <w:sz w:val="24"/>
                <w:szCs w:val="24"/>
                <w:lang w:eastAsia="es-ES"/>
              </w:rPr>
              <w:t>Nombre Común</w:t>
            </w:r>
          </w:p>
        </w:tc>
        <w:tc>
          <w:tcPr>
            <w:tcW w:w="2268" w:type="dxa"/>
            <w:vAlign w:val="center"/>
          </w:tcPr>
          <w:p w14:paraId="06042415" w14:textId="77777777" w:rsidR="004601C1" w:rsidRPr="0050015B" w:rsidRDefault="004601C1" w:rsidP="00B908C5">
            <w:pPr>
              <w:jc w:val="center"/>
              <w:rPr>
                <w:rFonts w:ascii="Arial" w:eastAsia="Times New Roman" w:hAnsi="Arial" w:cs="Arial"/>
                <w:sz w:val="24"/>
                <w:szCs w:val="24"/>
                <w:lang w:eastAsia="es-ES"/>
              </w:rPr>
            </w:pPr>
            <w:r w:rsidRPr="0050015B">
              <w:rPr>
                <w:rFonts w:ascii="Arial" w:eastAsia="Times New Roman" w:hAnsi="Arial" w:cs="Arial"/>
                <w:sz w:val="24"/>
                <w:szCs w:val="24"/>
                <w:lang w:eastAsia="es-ES"/>
              </w:rPr>
              <w:t>Nombre científico</w:t>
            </w:r>
          </w:p>
        </w:tc>
      </w:tr>
      <w:tr w:rsidR="0050015B" w:rsidRPr="0050015B" w14:paraId="17751654" w14:textId="77777777" w:rsidTr="005A01B0">
        <w:trPr>
          <w:trHeight w:val="217"/>
          <w:jc w:val="center"/>
        </w:trPr>
        <w:tc>
          <w:tcPr>
            <w:tcW w:w="1826" w:type="dxa"/>
          </w:tcPr>
          <w:p w14:paraId="6D0B1FEB" w14:textId="7663BCCD" w:rsidR="0050015B" w:rsidRPr="0050015B" w:rsidRDefault="002F2C14" w:rsidP="00B908C5">
            <w:pPr>
              <w:jc w:val="center"/>
              <w:rPr>
                <w:rFonts w:ascii="Arial" w:eastAsia="Times New Roman" w:hAnsi="Arial" w:cs="Arial"/>
                <w:sz w:val="24"/>
                <w:szCs w:val="24"/>
                <w:lang w:eastAsia="es-ES"/>
              </w:rPr>
            </w:pPr>
            <w:r w:rsidRPr="002F2C14">
              <w:rPr>
                <w:rFonts w:ascii="Arial" w:eastAsia="Times New Roman" w:hAnsi="Arial" w:cs="Arial"/>
                <w:sz w:val="24"/>
                <w:szCs w:val="24"/>
                <w:lang w:eastAsia="es-ES"/>
              </w:rPr>
              <w:t>{{Nombre_comun}}</w:t>
            </w:r>
          </w:p>
        </w:tc>
        <w:tc>
          <w:tcPr>
            <w:tcW w:w="2268" w:type="dxa"/>
            <w:shd w:val="clear" w:color="auto" w:fill="auto"/>
          </w:tcPr>
          <w:p w14:paraId="5ED4740E" w14:textId="5692A41B" w:rsidR="0050015B" w:rsidRPr="0050015B" w:rsidRDefault="002F2C14" w:rsidP="00B908C5">
            <w:pPr>
              <w:jc w:val="center"/>
              <w:rPr>
                <w:rFonts w:ascii="Arial" w:eastAsia="Times New Roman" w:hAnsi="Arial" w:cs="Arial"/>
                <w:i/>
                <w:sz w:val="24"/>
                <w:szCs w:val="24"/>
                <w:lang w:eastAsia="es-ES"/>
              </w:rPr>
            </w:pPr>
            <w:r w:rsidRPr="002F2C14">
              <w:rPr>
                <w:rFonts w:ascii="Arial" w:eastAsia="Times New Roman" w:hAnsi="Arial" w:cs="Arial"/>
                <w:sz w:val="24"/>
                <w:szCs w:val="24"/>
                <w:lang w:eastAsia="es-ES"/>
              </w:rPr>
              <w:t>{{Nombre_cientifico}}</w:t>
            </w:r>
          </w:p>
        </w:tc>
      </w:tr>
      <w:tr w:rsidR="0050015B" w:rsidRPr="0050015B" w14:paraId="2C54549C" w14:textId="77777777" w:rsidTr="005A01B0">
        <w:trPr>
          <w:trHeight w:val="235"/>
          <w:jc w:val="center"/>
        </w:trPr>
        <w:tc>
          <w:tcPr>
            <w:tcW w:w="1826" w:type="dxa"/>
          </w:tcPr>
          <w:p w14:paraId="01E654CF" w14:textId="713C2815"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7C5036D4" w14:textId="652F698A" w:rsidR="0050015B" w:rsidRPr="0050015B" w:rsidRDefault="00045CC6" w:rsidP="00B908C5">
            <w:pPr>
              <w:jc w:val="center"/>
              <w:rPr>
                <w:rFonts w:ascii="Arial" w:eastAsia="Times New Roman" w:hAnsi="Arial" w:cs="Arial"/>
                <w:i/>
                <w:sz w:val="24"/>
                <w:szCs w:val="24"/>
                <w:lang w:eastAsia="es-ES"/>
              </w:rPr>
            </w:pPr>
            <w:r>
              <w:rPr>
                <w:rFonts w:ascii="Arial" w:eastAsia="Times New Roman" w:hAnsi="Arial" w:cs="Arial"/>
                <w:sz w:val="24"/>
                <w:szCs w:val="24"/>
                <w:lang w:eastAsia="es-ES"/>
              </w:rPr>
              <w:t>_</w:t>
            </w:r>
          </w:p>
        </w:tc>
      </w:tr>
      <w:tr w:rsidR="0050015B" w:rsidRPr="0050015B" w14:paraId="32153A7B" w14:textId="77777777" w:rsidTr="005A01B0">
        <w:trPr>
          <w:trHeight w:val="253"/>
          <w:jc w:val="center"/>
        </w:trPr>
        <w:tc>
          <w:tcPr>
            <w:tcW w:w="1826" w:type="dxa"/>
          </w:tcPr>
          <w:p w14:paraId="3A3EBD50" w14:textId="7C7A2D96"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13F17B55" w14:textId="3C3F4613" w:rsidR="0050015B" w:rsidRPr="0050015B" w:rsidRDefault="00045CC6" w:rsidP="00B908C5">
            <w:pPr>
              <w:jc w:val="center"/>
              <w:rPr>
                <w:rFonts w:ascii="Arial" w:eastAsia="Times New Roman" w:hAnsi="Arial" w:cs="Arial"/>
                <w:i/>
                <w:sz w:val="24"/>
                <w:szCs w:val="24"/>
                <w:lang w:eastAsia="es-ES"/>
              </w:rPr>
            </w:pPr>
            <w:r>
              <w:rPr>
                <w:rFonts w:ascii="Arial" w:eastAsia="Times New Roman" w:hAnsi="Arial" w:cs="Arial"/>
                <w:sz w:val="24"/>
                <w:szCs w:val="24"/>
                <w:lang w:eastAsia="es-ES"/>
              </w:rPr>
              <w:t>_</w:t>
            </w:r>
          </w:p>
        </w:tc>
      </w:tr>
      <w:tr w:rsidR="0050015B" w:rsidRPr="0050015B" w14:paraId="170059DB" w14:textId="77777777" w:rsidTr="005A01B0">
        <w:trPr>
          <w:trHeight w:val="129"/>
          <w:jc w:val="center"/>
        </w:trPr>
        <w:tc>
          <w:tcPr>
            <w:tcW w:w="1826" w:type="dxa"/>
          </w:tcPr>
          <w:p w14:paraId="737148E9" w14:textId="3CB4CC57"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5C0716BE" w14:textId="02B06A2F" w:rsidR="0050015B" w:rsidRPr="0050015B" w:rsidRDefault="00045CC6" w:rsidP="00B908C5">
            <w:pPr>
              <w:jc w:val="center"/>
              <w:rPr>
                <w:rFonts w:ascii="Arial" w:eastAsia="Times New Roman" w:hAnsi="Arial" w:cs="Arial"/>
                <w:i/>
                <w:sz w:val="24"/>
                <w:szCs w:val="24"/>
                <w:lang w:eastAsia="es-ES"/>
              </w:rPr>
            </w:pPr>
            <w:r>
              <w:rPr>
                <w:rFonts w:ascii="Arial" w:eastAsia="Times New Roman" w:hAnsi="Arial" w:cs="Arial"/>
                <w:sz w:val="24"/>
                <w:szCs w:val="24"/>
                <w:lang w:eastAsia="es-ES"/>
              </w:rPr>
              <w:t>_</w:t>
            </w:r>
          </w:p>
        </w:tc>
      </w:tr>
      <w:tr w:rsidR="0050015B" w:rsidRPr="0050015B" w14:paraId="16481040" w14:textId="77777777" w:rsidTr="005A01B0">
        <w:trPr>
          <w:trHeight w:val="197"/>
          <w:jc w:val="center"/>
        </w:trPr>
        <w:tc>
          <w:tcPr>
            <w:tcW w:w="1826" w:type="dxa"/>
          </w:tcPr>
          <w:p w14:paraId="0383F071" w14:textId="240C86FC"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77ABD645" w14:textId="4DBD9020" w:rsidR="0050015B" w:rsidRPr="0050015B" w:rsidRDefault="00045CC6" w:rsidP="00B908C5">
            <w:pPr>
              <w:jc w:val="center"/>
              <w:rPr>
                <w:rFonts w:ascii="Arial" w:eastAsia="Times New Roman" w:hAnsi="Arial" w:cs="Arial"/>
                <w:i/>
                <w:iCs/>
                <w:color w:val="000000"/>
                <w:sz w:val="24"/>
                <w:szCs w:val="24"/>
                <w:shd w:val="clear" w:color="auto" w:fill="F9F9F9"/>
                <w:lang w:eastAsia="es-ES"/>
              </w:rPr>
            </w:pPr>
            <w:r>
              <w:rPr>
                <w:rFonts w:ascii="Arial" w:eastAsia="Times New Roman" w:hAnsi="Arial" w:cs="Arial"/>
                <w:sz w:val="24"/>
                <w:szCs w:val="24"/>
                <w:lang w:eastAsia="es-ES"/>
              </w:rPr>
              <w:t>_</w:t>
            </w:r>
          </w:p>
        </w:tc>
      </w:tr>
      <w:tr w:rsidR="0050015B" w:rsidRPr="0050015B" w14:paraId="7D19905C" w14:textId="77777777" w:rsidTr="005A01B0">
        <w:trPr>
          <w:trHeight w:val="215"/>
          <w:jc w:val="center"/>
        </w:trPr>
        <w:tc>
          <w:tcPr>
            <w:tcW w:w="1826" w:type="dxa"/>
          </w:tcPr>
          <w:p w14:paraId="65A43267" w14:textId="03318D70"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672E7A60" w14:textId="7B6550D3" w:rsidR="0050015B" w:rsidRPr="0050015B" w:rsidRDefault="00045CC6" w:rsidP="00B908C5">
            <w:pPr>
              <w:jc w:val="center"/>
              <w:rPr>
                <w:rFonts w:ascii="Arial" w:eastAsia="Times New Roman" w:hAnsi="Arial" w:cs="Arial"/>
                <w:i/>
                <w:iCs/>
                <w:color w:val="000000"/>
                <w:sz w:val="24"/>
                <w:szCs w:val="24"/>
                <w:shd w:val="clear" w:color="auto" w:fill="F9F9F9"/>
                <w:lang w:eastAsia="es-ES"/>
              </w:rPr>
            </w:pPr>
            <w:r>
              <w:rPr>
                <w:rFonts w:ascii="Arial" w:eastAsia="Times New Roman" w:hAnsi="Arial" w:cs="Arial"/>
                <w:sz w:val="24"/>
                <w:szCs w:val="24"/>
                <w:lang w:eastAsia="es-ES"/>
              </w:rPr>
              <w:t>_</w:t>
            </w:r>
          </w:p>
        </w:tc>
      </w:tr>
      <w:tr w:rsidR="0050015B" w:rsidRPr="0050015B" w14:paraId="3C8FE1A3" w14:textId="77777777" w:rsidTr="005A01B0">
        <w:trPr>
          <w:trHeight w:val="247"/>
          <w:jc w:val="center"/>
        </w:trPr>
        <w:tc>
          <w:tcPr>
            <w:tcW w:w="1826" w:type="dxa"/>
          </w:tcPr>
          <w:p w14:paraId="58C4114E" w14:textId="206E0FB5"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74D8CF26" w14:textId="750340E0" w:rsidR="0050015B" w:rsidRPr="0050015B" w:rsidRDefault="00045CC6" w:rsidP="00B908C5">
            <w:pPr>
              <w:jc w:val="center"/>
              <w:rPr>
                <w:rFonts w:ascii="Arial" w:eastAsia="Times New Roman" w:hAnsi="Arial" w:cs="Arial"/>
                <w:i/>
                <w:iCs/>
                <w:color w:val="000000"/>
                <w:sz w:val="24"/>
                <w:szCs w:val="24"/>
                <w:shd w:val="clear" w:color="auto" w:fill="F9F9F9"/>
                <w:lang w:eastAsia="es-ES"/>
              </w:rPr>
            </w:pPr>
            <w:r>
              <w:rPr>
                <w:rFonts w:ascii="Arial" w:eastAsia="Times New Roman" w:hAnsi="Arial" w:cs="Arial"/>
                <w:sz w:val="24"/>
                <w:szCs w:val="24"/>
                <w:lang w:eastAsia="es-ES"/>
              </w:rPr>
              <w:t>_</w:t>
            </w:r>
          </w:p>
        </w:tc>
      </w:tr>
      <w:tr w:rsidR="0050015B" w:rsidRPr="0050015B" w14:paraId="10AEFF73" w14:textId="77777777" w:rsidTr="005A01B0">
        <w:trPr>
          <w:trHeight w:val="110"/>
          <w:jc w:val="center"/>
        </w:trPr>
        <w:tc>
          <w:tcPr>
            <w:tcW w:w="1826" w:type="dxa"/>
          </w:tcPr>
          <w:p w14:paraId="76CFF55D" w14:textId="4ECB8405"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2304F81C" w14:textId="6AA029AA" w:rsidR="0050015B" w:rsidRPr="0050015B" w:rsidRDefault="00045CC6" w:rsidP="00B908C5">
            <w:pPr>
              <w:jc w:val="center"/>
              <w:rPr>
                <w:rFonts w:ascii="Arial" w:eastAsia="Times New Roman" w:hAnsi="Arial" w:cs="Arial"/>
                <w:i/>
                <w:iCs/>
                <w:color w:val="000000"/>
                <w:sz w:val="24"/>
                <w:szCs w:val="24"/>
                <w:shd w:val="clear" w:color="auto" w:fill="F9F9F9"/>
                <w:lang w:eastAsia="es-ES"/>
              </w:rPr>
            </w:pPr>
            <w:r>
              <w:rPr>
                <w:rFonts w:ascii="Arial" w:eastAsia="Times New Roman" w:hAnsi="Arial" w:cs="Arial"/>
                <w:sz w:val="24"/>
                <w:szCs w:val="24"/>
                <w:lang w:eastAsia="es-ES"/>
              </w:rPr>
              <w:t>_</w:t>
            </w:r>
          </w:p>
        </w:tc>
      </w:tr>
      <w:tr w:rsidR="0050015B" w:rsidRPr="0050015B" w14:paraId="06BB64B6" w14:textId="77777777" w:rsidTr="005A01B0">
        <w:trPr>
          <w:trHeight w:val="141"/>
          <w:jc w:val="center"/>
        </w:trPr>
        <w:tc>
          <w:tcPr>
            <w:tcW w:w="1826" w:type="dxa"/>
          </w:tcPr>
          <w:p w14:paraId="248A97E0" w14:textId="113E72D9"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t>_</w:t>
            </w:r>
          </w:p>
        </w:tc>
        <w:tc>
          <w:tcPr>
            <w:tcW w:w="2268" w:type="dxa"/>
            <w:shd w:val="clear" w:color="auto" w:fill="auto"/>
          </w:tcPr>
          <w:p w14:paraId="73F12F95" w14:textId="3A0A41D8" w:rsidR="0050015B" w:rsidRPr="0050015B" w:rsidRDefault="00045CC6" w:rsidP="00B908C5">
            <w:pPr>
              <w:jc w:val="center"/>
              <w:rPr>
                <w:rFonts w:ascii="Arial" w:eastAsia="Times New Roman" w:hAnsi="Arial" w:cs="Arial"/>
                <w:i/>
                <w:iCs/>
                <w:color w:val="000000"/>
                <w:sz w:val="24"/>
                <w:szCs w:val="24"/>
                <w:shd w:val="clear" w:color="auto" w:fill="F9F9F9"/>
                <w:lang w:eastAsia="es-ES"/>
              </w:rPr>
            </w:pPr>
            <w:r>
              <w:rPr>
                <w:rFonts w:ascii="Arial" w:eastAsia="Times New Roman" w:hAnsi="Arial" w:cs="Arial"/>
                <w:sz w:val="24"/>
                <w:szCs w:val="24"/>
                <w:lang w:eastAsia="es-ES"/>
              </w:rPr>
              <w:t>_</w:t>
            </w:r>
          </w:p>
        </w:tc>
      </w:tr>
      <w:tr w:rsidR="0050015B" w:rsidRPr="0050015B" w14:paraId="1430B12B" w14:textId="77777777" w:rsidTr="005A01B0">
        <w:trPr>
          <w:trHeight w:val="141"/>
          <w:jc w:val="center"/>
        </w:trPr>
        <w:tc>
          <w:tcPr>
            <w:tcW w:w="1826" w:type="dxa"/>
          </w:tcPr>
          <w:p w14:paraId="5E135E13" w14:textId="51B54255" w:rsidR="0050015B" w:rsidRPr="0050015B" w:rsidRDefault="00045CC6" w:rsidP="00B908C5">
            <w:pPr>
              <w:jc w:val="center"/>
              <w:rPr>
                <w:rFonts w:ascii="Arial" w:eastAsia="Times New Roman" w:hAnsi="Arial" w:cs="Arial"/>
                <w:sz w:val="24"/>
                <w:szCs w:val="24"/>
                <w:lang w:eastAsia="es-ES"/>
              </w:rPr>
            </w:pPr>
            <w:r>
              <w:rPr>
                <w:rFonts w:ascii="Arial" w:eastAsia="Times New Roman" w:hAnsi="Arial" w:cs="Arial"/>
                <w:sz w:val="24"/>
                <w:szCs w:val="24"/>
                <w:lang w:eastAsia="es-ES"/>
              </w:rPr>
              <w:lastRenderedPageBreak/>
              <w:t>_</w:t>
            </w:r>
          </w:p>
        </w:tc>
        <w:tc>
          <w:tcPr>
            <w:tcW w:w="2268" w:type="dxa"/>
            <w:shd w:val="clear" w:color="auto" w:fill="auto"/>
          </w:tcPr>
          <w:p w14:paraId="280CF571" w14:textId="7527A702" w:rsidR="0050015B" w:rsidRPr="0050015B" w:rsidRDefault="00045CC6" w:rsidP="00B908C5">
            <w:pPr>
              <w:jc w:val="center"/>
              <w:rPr>
                <w:rFonts w:ascii="Arial" w:eastAsia="Times New Roman" w:hAnsi="Arial" w:cs="Arial"/>
                <w:i/>
                <w:iCs/>
                <w:color w:val="000000"/>
                <w:sz w:val="24"/>
                <w:szCs w:val="24"/>
                <w:shd w:val="clear" w:color="auto" w:fill="F9F9F9"/>
                <w:lang w:eastAsia="es-ES"/>
              </w:rPr>
            </w:pPr>
            <w:r>
              <w:rPr>
                <w:rFonts w:ascii="Arial" w:eastAsia="Times New Roman" w:hAnsi="Arial" w:cs="Arial"/>
                <w:sz w:val="24"/>
                <w:szCs w:val="24"/>
                <w:lang w:eastAsia="es-ES"/>
              </w:rPr>
              <w:t>_</w:t>
            </w:r>
          </w:p>
        </w:tc>
      </w:tr>
    </w:tbl>
    <w:p w14:paraId="2B096C2E" w14:textId="77777777" w:rsidR="004601C1" w:rsidRPr="0050015B" w:rsidRDefault="004601C1" w:rsidP="004601C1">
      <w:pPr>
        <w:spacing w:after="0" w:line="240" w:lineRule="auto"/>
        <w:ind w:left="720"/>
        <w:jc w:val="both"/>
        <w:rPr>
          <w:rFonts w:ascii="Arial" w:eastAsia="SimSun" w:hAnsi="Arial" w:cs="Arial"/>
          <w:bCs/>
          <w:sz w:val="24"/>
          <w:szCs w:val="24"/>
          <w:lang w:eastAsia="zh-CN"/>
        </w:rPr>
      </w:pPr>
    </w:p>
    <w:p w14:paraId="2387E4F9" w14:textId="452C9324" w:rsidR="004601C1" w:rsidRPr="0050015B" w:rsidRDefault="00960248" w:rsidP="004601C1">
      <w:pPr>
        <w:spacing w:after="0" w:line="240" w:lineRule="auto"/>
        <w:jc w:val="both"/>
        <w:rPr>
          <w:rFonts w:ascii="Arial" w:eastAsia="SimSun" w:hAnsi="Arial" w:cs="Arial"/>
          <w:bCs/>
          <w:sz w:val="24"/>
          <w:szCs w:val="24"/>
          <w:lang w:eastAsia="zh-CN"/>
        </w:rPr>
      </w:pPr>
      <w:r w:rsidRPr="0050015B">
        <w:rPr>
          <w:rFonts w:ascii="Arial" w:eastAsia="Times New Roman" w:hAnsi="Arial" w:cs="Arial"/>
          <w:sz w:val="24"/>
          <w:szCs w:val="24"/>
          <w:lang w:eastAsia="es-ES"/>
        </w:rPr>
        <w:t xml:space="preserve">ARTÍCULO 6º.- </w:t>
      </w:r>
      <w:r w:rsidRPr="0050015B">
        <w:rPr>
          <w:rFonts w:ascii="Arial" w:eastAsia="SimSun" w:hAnsi="Arial" w:cs="Arial"/>
          <w:sz w:val="24"/>
          <w:szCs w:val="24"/>
          <w:lang w:eastAsia="zh-CN"/>
        </w:rPr>
        <w:t xml:space="preserve">El </w:t>
      </w:r>
      <w:r w:rsidR="002F2C14" w:rsidRPr="002F2C14">
        <w:rPr>
          <w:rFonts w:ascii="Arial" w:eastAsia="SimSun" w:hAnsi="Arial" w:cs="Arial"/>
          <w:sz w:val="24"/>
          <w:szCs w:val="24"/>
          <w:lang w:eastAsia="zh-CN"/>
        </w:rPr>
        <w:t>{{NomRepLeg}}</w:t>
      </w:r>
      <w:r w:rsidRPr="0050015B">
        <w:rPr>
          <w:rFonts w:ascii="Arial" w:eastAsia="SimSun" w:hAnsi="Arial" w:cs="Arial"/>
          <w:sz w:val="24"/>
          <w:szCs w:val="24"/>
          <w:lang w:eastAsia="zh-CN"/>
        </w:rPr>
        <w:t xml:space="preserve"> a través de su representante legal y/o quien haga sus veces, </w:t>
      </w:r>
      <w:r w:rsidR="004601C1" w:rsidRPr="0050015B">
        <w:rPr>
          <w:rFonts w:ascii="Arial" w:eastAsia="SimSun" w:hAnsi="Arial" w:cs="Arial"/>
          <w:bCs/>
          <w:sz w:val="24"/>
          <w:szCs w:val="24"/>
          <w:lang w:eastAsia="zh-CN"/>
        </w:rPr>
        <w:t>deberá reportar a la corporación el cumplimiento de cada uno de los mantenimientos exigidos en la medida de compensación, así como un informe final del cumplimiento de la medida de compensación.</w:t>
      </w:r>
    </w:p>
    <w:p w14:paraId="51D31092" w14:textId="77777777" w:rsidR="00EF1474" w:rsidRPr="0050015B" w:rsidRDefault="00EF1474" w:rsidP="004829B1">
      <w:pPr>
        <w:spacing w:after="0" w:line="240" w:lineRule="auto"/>
        <w:jc w:val="both"/>
        <w:rPr>
          <w:rFonts w:ascii="Arial" w:hAnsi="Arial" w:cs="Arial"/>
          <w:sz w:val="24"/>
          <w:szCs w:val="24"/>
        </w:rPr>
      </w:pPr>
    </w:p>
    <w:p w14:paraId="7BE01B96" w14:textId="3883E01F" w:rsidR="00DA440D" w:rsidRPr="0050015B" w:rsidRDefault="00C67AD8" w:rsidP="004829B1">
      <w:pPr>
        <w:spacing w:after="0" w:line="240" w:lineRule="auto"/>
        <w:jc w:val="both"/>
        <w:rPr>
          <w:rFonts w:ascii="Arial" w:eastAsia="BatangChe" w:hAnsi="Arial" w:cs="Arial"/>
          <w:sz w:val="24"/>
          <w:szCs w:val="24"/>
        </w:rPr>
      </w:pPr>
      <w:r w:rsidRPr="0050015B">
        <w:rPr>
          <w:rFonts w:ascii="Arial" w:eastAsia="Times New Roman" w:hAnsi="Arial" w:cs="Arial"/>
          <w:sz w:val="24"/>
          <w:szCs w:val="24"/>
          <w:lang w:eastAsia="es-ES"/>
        </w:rPr>
        <w:t xml:space="preserve">ARTICULO </w:t>
      </w:r>
      <w:r w:rsidR="00960248" w:rsidRPr="0050015B">
        <w:rPr>
          <w:rFonts w:ascii="Arial" w:eastAsia="Times New Roman" w:hAnsi="Arial" w:cs="Arial"/>
          <w:sz w:val="24"/>
          <w:szCs w:val="24"/>
          <w:lang w:eastAsia="es-ES"/>
        </w:rPr>
        <w:t>7</w:t>
      </w:r>
      <w:r w:rsidR="00A875B7" w:rsidRPr="0050015B">
        <w:rPr>
          <w:rFonts w:ascii="Arial" w:eastAsia="Times New Roman" w:hAnsi="Arial" w:cs="Arial"/>
          <w:sz w:val="24"/>
          <w:szCs w:val="24"/>
          <w:lang w:eastAsia="es-ES"/>
        </w:rPr>
        <w:t>°</w:t>
      </w:r>
      <w:r w:rsidR="004E293D" w:rsidRPr="0050015B">
        <w:rPr>
          <w:rFonts w:ascii="Arial" w:eastAsia="Times New Roman" w:hAnsi="Arial" w:cs="Arial"/>
          <w:sz w:val="24"/>
          <w:szCs w:val="24"/>
          <w:lang w:eastAsia="es-ES"/>
        </w:rPr>
        <w:t>.-</w:t>
      </w:r>
      <w:r w:rsidR="00524E79" w:rsidRPr="0050015B">
        <w:rPr>
          <w:rFonts w:ascii="Arial" w:eastAsia="Times New Roman" w:hAnsi="Arial" w:cs="Arial"/>
          <w:sz w:val="24"/>
          <w:szCs w:val="24"/>
          <w:lang w:eastAsia="es-ES"/>
        </w:rPr>
        <w:t xml:space="preserve"> </w:t>
      </w:r>
      <w:r w:rsidR="008C4CEC" w:rsidRPr="0050015B">
        <w:rPr>
          <w:rFonts w:ascii="Arial" w:eastAsia="BatangChe" w:hAnsi="Arial" w:cs="Arial"/>
          <w:sz w:val="24"/>
          <w:szCs w:val="24"/>
        </w:rPr>
        <w:t>El incumplimiento de los términos, condiciones y obligaciones previstos en el presente Acto Administrativo, dará lugar a la imposición de las medidas preventivas y sancionatorias, de acuerdo al procedimiento establecido en la Ley 1333 de 2009 o la norma que la adicione, modifique o sustituya.</w:t>
      </w:r>
    </w:p>
    <w:p w14:paraId="6788827E" w14:textId="77777777" w:rsidR="008C4CEC" w:rsidRPr="0050015B" w:rsidRDefault="008C4CEC" w:rsidP="005502B6">
      <w:pPr>
        <w:spacing w:after="0" w:line="240" w:lineRule="auto"/>
        <w:jc w:val="both"/>
        <w:rPr>
          <w:rFonts w:ascii="Arial" w:eastAsia="Times New Roman" w:hAnsi="Arial" w:cs="Arial"/>
          <w:sz w:val="24"/>
          <w:szCs w:val="24"/>
          <w:lang w:val="es-CO" w:eastAsia="es-ES"/>
        </w:rPr>
      </w:pPr>
    </w:p>
    <w:p w14:paraId="730C4F4B" w14:textId="1F5B8A7E" w:rsidR="005502B6" w:rsidRPr="0050015B" w:rsidRDefault="00F144BE" w:rsidP="005502B6">
      <w:pPr>
        <w:pStyle w:val="Ttulo3"/>
        <w:shd w:val="clear" w:color="auto" w:fill="FFFFFF"/>
        <w:spacing w:before="0" w:line="240" w:lineRule="auto"/>
        <w:jc w:val="both"/>
        <w:rPr>
          <w:rFonts w:ascii="Arial" w:hAnsi="Arial" w:cs="Arial"/>
          <w:b w:val="0"/>
          <w:color w:val="auto"/>
          <w:sz w:val="24"/>
          <w:szCs w:val="24"/>
        </w:rPr>
      </w:pPr>
      <w:r w:rsidRPr="0050015B">
        <w:rPr>
          <w:rFonts w:ascii="Arial" w:eastAsia="Times New Roman" w:hAnsi="Arial" w:cs="Arial"/>
          <w:b w:val="0"/>
          <w:color w:val="auto"/>
          <w:sz w:val="24"/>
          <w:szCs w:val="24"/>
          <w:lang w:eastAsia="es-ES"/>
        </w:rPr>
        <w:t xml:space="preserve">ARTICULO </w:t>
      </w:r>
      <w:r w:rsidR="00960248" w:rsidRPr="0050015B">
        <w:rPr>
          <w:rFonts w:ascii="Arial" w:eastAsia="Times New Roman" w:hAnsi="Arial" w:cs="Arial"/>
          <w:b w:val="0"/>
          <w:color w:val="auto"/>
          <w:sz w:val="24"/>
          <w:szCs w:val="24"/>
          <w:lang w:eastAsia="es-ES"/>
        </w:rPr>
        <w:t>8</w:t>
      </w:r>
      <w:r w:rsidR="00F979B1" w:rsidRPr="0050015B">
        <w:rPr>
          <w:rFonts w:ascii="Arial" w:eastAsia="Times New Roman" w:hAnsi="Arial" w:cs="Arial"/>
          <w:b w:val="0"/>
          <w:color w:val="auto"/>
          <w:sz w:val="24"/>
          <w:szCs w:val="24"/>
          <w:lang w:eastAsia="es-ES"/>
        </w:rPr>
        <w:t>°</w:t>
      </w:r>
      <w:r w:rsidR="004E293D" w:rsidRPr="0050015B">
        <w:rPr>
          <w:rFonts w:ascii="Arial" w:eastAsia="Times New Roman" w:hAnsi="Arial" w:cs="Arial"/>
          <w:b w:val="0"/>
          <w:color w:val="auto"/>
          <w:sz w:val="24"/>
          <w:szCs w:val="24"/>
          <w:lang w:eastAsia="es-ES"/>
        </w:rPr>
        <w:t xml:space="preserve">.- </w:t>
      </w:r>
      <w:r w:rsidR="000A54D2" w:rsidRPr="0050015B">
        <w:rPr>
          <w:rFonts w:ascii="Arial" w:eastAsia="Calibri" w:hAnsi="Arial" w:cs="Arial"/>
          <w:b w:val="0"/>
          <w:color w:val="auto"/>
          <w:sz w:val="24"/>
          <w:szCs w:val="24"/>
        </w:rPr>
        <w:t xml:space="preserve">Notificar </w:t>
      </w:r>
      <w:r w:rsidR="001D7FCF" w:rsidRPr="0050015B">
        <w:rPr>
          <w:rFonts w:ascii="Arial" w:hAnsi="Arial" w:cs="Arial"/>
          <w:b w:val="0"/>
          <w:iCs/>
          <w:color w:val="auto"/>
          <w:sz w:val="24"/>
          <w:szCs w:val="24"/>
          <w:shd w:val="clear" w:color="auto" w:fill="FFFFFF"/>
        </w:rPr>
        <w:t xml:space="preserve">el contenido del presente acto administrativo </w:t>
      </w:r>
      <w:r w:rsidR="007E2B94" w:rsidRPr="0050015B">
        <w:rPr>
          <w:rFonts w:ascii="Arial" w:hAnsi="Arial" w:cs="Arial"/>
          <w:b w:val="0"/>
          <w:iCs/>
          <w:color w:val="auto"/>
          <w:sz w:val="24"/>
          <w:szCs w:val="24"/>
          <w:shd w:val="clear" w:color="auto" w:fill="FFFFFF"/>
        </w:rPr>
        <w:t>al representante legal de</w:t>
      </w:r>
      <w:r w:rsidR="005502B6" w:rsidRPr="0050015B">
        <w:rPr>
          <w:rFonts w:ascii="Arial" w:hAnsi="Arial" w:cs="Arial"/>
          <w:b w:val="0"/>
          <w:iCs/>
          <w:color w:val="auto"/>
          <w:sz w:val="24"/>
          <w:szCs w:val="24"/>
          <w:shd w:val="clear" w:color="auto" w:fill="FFFFFF"/>
        </w:rPr>
        <w:t>l</w:t>
      </w:r>
      <w:r w:rsidR="007E2B94" w:rsidRPr="0050015B">
        <w:rPr>
          <w:rFonts w:ascii="Arial" w:hAnsi="Arial" w:cs="Arial"/>
          <w:b w:val="0"/>
          <w:iCs/>
          <w:color w:val="auto"/>
          <w:sz w:val="24"/>
          <w:szCs w:val="24"/>
          <w:shd w:val="clear" w:color="auto" w:fill="FFFFFF"/>
        </w:rPr>
        <w:t xml:space="preserve"> </w:t>
      </w:r>
      <w:r w:rsidR="002F2C14" w:rsidRPr="002F2C14">
        <w:rPr>
          <w:rFonts w:ascii="Arial" w:eastAsia="SimSun" w:hAnsi="Arial" w:cs="Arial"/>
          <w:b w:val="0"/>
          <w:color w:val="auto"/>
          <w:sz w:val="24"/>
          <w:szCs w:val="24"/>
          <w:lang w:eastAsia="zh-CN"/>
        </w:rPr>
        <w:t>{{NomRepLeg}}</w:t>
      </w:r>
      <w:r w:rsidR="002F2C14">
        <w:rPr>
          <w:rFonts w:ascii="Arial" w:eastAsia="SimSun" w:hAnsi="Arial" w:cs="Arial"/>
          <w:b w:val="0"/>
          <w:color w:val="auto"/>
          <w:sz w:val="24"/>
          <w:szCs w:val="24"/>
          <w:lang w:eastAsia="zh-CN"/>
        </w:rPr>
        <w:t xml:space="preserve"> </w:t>
      </w:r>
      <w:r w:rsidR="007E2B94" w:rsidRPr="0050015B">
        <w:rPr>
          <w:rFonts w:ascii="Arial" w:hAnsi="Arial" w:cs="Arial"/>
          <w:b w:val="0"/>
          <w:color w:val="auto"/>
          <w:sz w:val="24"/>
          <w:szCs w:val="24"/>
        </w:rPr>
        <w:t xml:space="preserve">y/o quien haga sus veces, en la dirección: </w:t>
      </w:r>
      <w:r w:rsidR="002F2C14" w:rsidRPr="002F2C14">
        <w:rPr>
          <w:rFonts w:ascii="Arial" w:hAnsi="Arial" w:cs="Arial"/>
          <w:b w:val="0"/>
          <w:color w:val="auto"/>
          <w:sz w:val="24"/>
          <w:szCs w:val="24"/>
          <w:shd w:val="clear" w:color="auto" w:fill="FFFFFF"/>
        </w:rPr>
        <w:t>{{DirCorres}}</w:t>
      </w:r>
      <w:r w:rsidR="005502B6" w:rsidRPr="0050015B">
        <w:rPr>
          <w:rFonts w:ascii="Arial" w:hAnsi="Arial" w:cs="Arial"/>
          <w:b w:val="0"/>
          <w:color w:val="auto"/>
          <w:sz w:val="24"/>
          <w:szCs w:val="24"/>
          <w:shd w:val="clear" w:color="auto" w:fill="FFFFFF"/>
        </w:rPr>
        <w:t xml:space="preserve"> – Meta,</w:t>
      </w:r>
      <w:r w:rsidR="005502B6" w:rsidRPr="0050015B">
        <w:rPr>
          <w:rFonts w:ascii="Arial" w:hAnsi="Arial" w:cs="Arial"/>
          <w:b w:val="0"/>
          <w:color w:val="auto"/>
          <w:sz w:val="24"/>
          <w:szCs w:val="24"/>
        </w:rPr>
        <w:t xml:space="preserve"> </w:t>
      </w:r>
      <w:r w:rsidR="002B0D0E" w:rsidRPr="0050015B">
        <w:rPr>
          <w:rFonts w:ascii="Arial" w:hAnsi="Arial" w:cs="Arial"/>
          <w:b w:val="0"/>
          <w:color w:val="auto"/>
          <w:sz w:val="24"/>
          <w:szCs w:val="24"/>
        </w:rPr>
        <w:t>y</w:t>
      </w:r>
      <w:r w:rsidR="000A54D2" w:rsidRPr="0050015B">
        <w:rPr>
          <w:rFonts w:ascii="Arial" w:hAnsi="Arial" w:cs="Arial"/>
          <w:b w:val="0"/>
          <w:color w:val="auto"/>
          <w:sz w:val="24"/>
          <w:szCs w:val="24"/>
        </w:rPr>
        <w:t>/o al correo electrónico</w:t>
      </w:r>
      <w:r w:rsidR="00A81931" w:rsidRPr="0050015B">
        <w:rPr>
          <w:rFonts w:ascii="Arial" w:hAnsi="Arial" w:cs="Arial"/>
          <w:b w:val="0"/>
          <w:color w:val="auto"/>
          <w:sz w:val="24"/>
          <w:szCs w:val="24"/>
        </w:rPr>
        <w:t>:</w:t>
      </w:r>
      <w:r w:rsidR="000A54D2" w:rsidRPr="0050015B">
        <w:rPr>
          <w:rFonts w:ascii="Arial" w:hAnsi="Arial" w:cs="Arial"/>
          <w:b w:val="0"/>
          <w:color w:val="auto"/>
          <w:sz w:val="24"/>
          <w:szCs w:val="24"/>
        </w:rPr>
        <w:t xml:space="preserve"> </w:t>
      </w:r>
      <w:r w:rsidR="002F2C14" w:rsidRPr="002F2C14">
        <w:rPr>
          <w:rFonts w:ascii="Arial" w:hAnsi="Arial" w:cs="Arial"/>
          <w:b w:val="0"/>
          <w:color w:val="auto"/>
          <w:sz w:val="24"/>
          <w:szCs w:val="24"/>
          <w:shd w:val="clear" w:color="auto" w:fill="FFFFFF"/>
        </w:rPr>
        <w:t>{{CorRep}}</w:t>
      </w:r>
      <w:r w:rsidR="0050015B">
        <w:rPr>
          <w:rFonts w:ascii="Arial" w:hAnsi="Arial" w:cs="Arial"/>
          <w:b w:val="0"/>
          <w:color w:val="auto"/>
          <w:sz w:val="24"/>
          <w:szCs w:val="24"/>
          <w:shd w:val="clear" w:color="auto" w:fill="FFFFFF"/>
        </w:rPr>
        <w:t>.</w:t>
      </w:r>
      <w:r w:rsidR="005502B6" w:rsidRPr="0050015B">
        <w:rPr>
          <w:rFonts w:ascii="Arial" w:hAnsi="Arial" w:cs="Arial"/>
          <w:b w:val="0"/>
          <w:color w:val="auto"/>
          <w:sz w:val="24"/>
          <w:szCs w:val="24"/>
          <w:shd w:val="clear" w:color="auto" w:fill="FFFFFF"/>
        </w:rPr>
        <w:t xml:space="preserve"> En el expediente se evidencia autorización por parte del usuario para que sea notificado por correo electrónico de conformidad con lo establecido en el 67 y 69 de la 1437 de 2011</w:t>
      </w:r>
      <w:r w:rsidR="005502B6" w:rsidRPr="0050015B">
        <w:rPr>
          <w:rFonts w:ascii="Arial" w:hAnsi="Arial" w:cs="Arial"/>
          <w:b w:val="0"/>
          <w:iCs/>
          <w:color w:val="auto"/>
          <w:sz w:val="24"/>
          <w:szCs w:val="24"/>
          <w:shd w:val="clear" w:color="auto" w:fill="FFFFFF"/>
        </w:rPr>
        <w:t>. En el evento de no poderse realizar la notificación electrónica, se deberá proceder a notificar con las reglas previstas en  la Ley 1437 de 2011 (CPACA).</w:t>
      </w:r>
    </w:p>
    <w:p w14:paraId="10E54C02" w14:textId="6EFC7657" w:rsidR="001B2C15" w:rsidRPr="0050015B" w:rsidRDefault="001B2C15" w:rsidP="005502B6">
      <w:pPr>
        <w:pStyle w:val="Default"/>
        <w:jc w:val="both"/>
        <w:rPr>
          <w:rFonts w:eastAsia="Times New Roman"/>
          <w:color w:val="auto"/>
          <w:lang w:eastAsia="es-ES"/>
        </w:rPr>
      </w:pPr>
    </w:p>
    <w:p w14:paraId="078C9996" w14:textId="70D1B23D" w:rsidR="00963347" w:rsidRPr="0050015B" w:rsidRDefault="00F144BE" w:rsidP="005502B6">
      <w:pPr>
        <w:spacing w:after="0" w:line="240" w:lineRule="auto"/>
        <w:jc w:val="both"/>
        <w:rPr>
          <w:rFonts w:ascii="Arial" w:eastAsia="Times New Roman" w:hAnsi="Arial" w:cs="Arial"/>
          <w:sz w:val="24"/>
          <w:szCs w:val="24"/>
          <w:lang w:eastAsia="es-ES"/>
        </w:rPr>
      </w:pPr>
      <w:r w:rsidRPr="0050015B">
        <w:rPr>
          <w:rFonts w:ascii="Arial" w:eastAsia="Times New Roman" w:hAnsi="Arial" w:cs="Arial"/>
          <w:sz w:val="24"/>
          <w:szCs w:val="24"/>
          <w:lang w:eastAsia="es-ES"/>
        </w:rPr>
        <w:t>ART</w:t>
      </w:r>
      <w:r w:rsidR="00034D6D" w:rsidRPr="0050015B">
        <w:rPr>
          <w:rFonts w:ascii="Arial" w:eastAsia="Times New Roman" w:hAnsi="Arial" w:cs="Arial"/>
          <w:sz w:val="24"/>
          <w:szCs w:val="24"/>
          <w:lang w:eastAsia="es-ES"/>
        </w:rPr>
        <w:t xml:space="preserve">ICULO </w:t>
      </w:r>
      <w:r w:rsidR="00D400EF" w:rsidRPr="0050015B">
        <w:rPr>
          <w:rFonts w:ascii="Arial" w:eastAsia="Times New Roman" w:hAnsi="Arial" w:cs="Arial"/>
          <w:sz w:val="24"/>
          <w:szCs w:val="24"/>
          <w:lang w:eastAsia="es-ES"/>
        </w:rPr>
        <w:t>9</w:t>
      </w:r>
      <w:r w:rsidR="00F979B1" w:rsidRPr="0050015B">
        <w:rPr>
          <w:rFonts w:ascii="Arial" w:eastAsia="Times New Roman" w:hAnsi="Arial" w:cs="Arial"/>
          <w:sz w:val="24"/>
          <w:szCs w:val="24"/>
          <w:lang w:eastAsia="es-ES"/>
        </w:rPr>
        <w:t>°</w:t>
      </w:r>
      <w:r w:rsidR="004E293D" w:rsidRPr="0050015B">
        <w:rPr>
          <w:rFonts w:ascii="Arial" w:eastAsia="Times New Roman" w:hAnsi="Arial" w:cs="Arial"/>
          <w:sz w:val="24"/>
          <w:szCs w:val="24"/>
          <w:lang w:eastAsia="es-ES"/>
        </w:rPr>
        <w:t>.-</w:t>
      </w:r>
      <w:r w:rsidRPr="0050015B">
        <w:rPr>
          <w:rFonts w:ascii="Arial" w:eastAsia="Times New Roman" w:hAnsi="Arial" w:cs="Arial"/>
          <w:sz w:val="24"/>
          <w:szCs w:val="24"/>
          <w:lang w:eastAsia="es-ES"/>
        </w:rPr>
        <w:t xml:space="preserve"> </w:t>
      </w:r>
      <w:r w:rsidR="00421B0D" w:rsidRPr="0050015B">
        <w:rPr>
          <w:rFonts w:ascii="Arial" w:eastAsia="Times New Roman" w:hAnsi="Arial" w:cs="Arial"/>
          <w:sz w:val="24"/>
          <w:szCs w:val="24"/>
          <w:lang w:eastAsia="es-ES"/>
        </w:rPr>
        <w:t>Contra la presente providencia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Articulo 76 del Código de Procedimiento Administrativo y de lo Contencioso Administrativo.</w:t>
      </w:r>
    </w:p>
    <w:p w14:paraId="37ECCF68" w14:textId="77777777" w:rsidR="00025955" w:rsidRPr="0050015B" w:rsidRDefault="00025955" w:rsidP="004829B1">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p>
    <w:p w14:paraId="5B5B6371" w14:textId="734CE5C0" w:rsidR="00025955" w:rsidRPr="0050015B" w:rsidRDefault="00025955" w:rsidP="004829B1">
      <w:pPr>
        <w:overflowPunct w:val="0"/>
        <w:autoSpaceDE w:val="0"/>
        <w:autoSpaceDN w:val="0"/>
        <w:adjustRightInd w:val="0"/>
        <w:spacing w:after="0" w:line="240" w:lineRule="auto"/>
        <w:jc w:val="center"/>
        <w:rPr>
          <w:rFonts w:ascii="Arial" w:eastAsia="Times New Roman" w:hAnsi="Arial" w:cs="Arial"/>
          <w:sz w:val="24"/>
          <w:szCs w:val="24"/>
          <w:lang w:val="es-MX" w:eastAsia="es-ES"/>
        </w:rPr>
      </w:pPr>
      <w:r w:rsidRPr="0050015B">
        <w:rPr>
          <w:rFonts w:ascii="Arial" w:eastAsia="Times New Roman" w:hAnsi="Arial" w:cs="Arial"/>
          <w:sz w:val="24"/>
          <w:szCs w:val="24"/>
          <w:lang w:val="es-ES_tradnl" w:eastAsia="es-ES"/>
        </w:rPr>
        <w:t>NOTIFIQUESE, Y CÚMPLASE</w:t>
      </w:r>
    </w:p>
    <w:p w14:paraId="5C02CC1A" w14:textId="77777777" w:rsidR="00025955" w:rsidRPr="0050015B" w:rsidRDefault="00025955" w:rsidP="004829B1">
      <w:pPr>
        <w:overflowPunct w:val="0"/>
        <w:autoSpaceDE w:val="0"/>
        <w:autoSpaceDN w:val="0"/>
        <w:adjustRightInd w:val="0"/>
        <w:spacing w:after="0" w:line="240" w:lineRule="auto"/>
        <w:rPr>
          <w:rFonts w:ascii="Arial" w:eastAsia="Times New Roman" w:hAnsi="Arial" w:cs="Arial"/>
          <w:sz w:val="24"/>
          <w:szCs w:val="24"/>
          <w:lang w:val="es-MX" w:eastAsia="es-ES"/>
        </w:rPr>
      </w:pPr>
    </w:p>
    <w:p w14:paraId="725CEA6B" w14:textId="77777777" w:rsidR="00F979B1" w:rsidRPr="0050015B" w:rsidRDefault="00F979B1" w:rsidP="004829B1">
      <w:pPr>
        <w:overflowPunct w:val="0"/>
        <w:autoSpaceDE w:val="0"/>
        <w:autoSpaceDN w:val="0"/>
        <w:adjustRightInd w:val="0"/>
        <w:spacing w:after="0" w:line="240" w:lineRule="auto"/>
        <w:rPr>
          <w:rFonts w:ascii="Arial" w:eastAsia="Times New Roman" w:hAnsi="Arial" w:cs="Arial"/>
          <w:sz w:val="24"/>
          <w:szCs w:val="24"/>
          <w:lang w:val="es-MX" w:eastAsia="es-ES"/>
        </w:rPr>
      </w:pPr>
    </w:p>
    <w:p w14:paraId="7199F711" w14:textId="707BEF0C" w:rsidR="00963347" w:rsidRDefault="00963347" w:rsidP="004829B1">
      <w:pPr>
        <w:overflowPunct w:val="0"/>
        <w:autoSpaceDE w:val="0"/>
        <w:autoSpaceDN w:val="0"/>
        <w:adjustRightInd w:val="0"/>
        <w:spacing w:after="0" w:line="240" w:lineRule="auto"/>
        <w:rPr>
          <w:rFonts w:ascii="Arial" w:eastAsia="Times New Roman" w:hAnsi="Arial" w:cs="Arial"/>
          <w:sz w:val="24"/>
          <w:szCs w:val="24"/>
          <w:lang w:val="es-MX" w:eastAsia="es-ES"/>
        </w:rPr>
      </w:pPr>
    </w:p>
    <w:p w14:paraId="5D8E9F30" w14:textId="77777777" w:rsidR="004F0E66" w:rsidRPr="0050015B" w:rsidRDefault="004F0E66" w:rsidP="004829B1">
      <w:pPr>
        <w:overflowPunct w:val="0"/>
        <w:autoSpaceDE w:val="0"/>
        <w:autoSpaceDN w:val="0"/>
        <w:adjustRightInd w:val="0"/>
        <w:spacing w:after="0" w:line="240" w:lineRule="auto"/>
        <w:rPr>
          <w:rFonts w:ascii="Arial" w:eastAsia="Times New Roman" w:hAnsi="Arial" w:cs="Arial"/>
          <w:sz w:val="24"/>
          <w:szCs w:val="24"/>
          <w:lang w:val="es-MX" w:eastAsia="es-ES"/>
        </w:rPr>
      </w:pPr>
    </w:p>
    <w:p w14:paraId="3AA82C1B" w14:textId="77777777" w:rsidR="00F979B1" w:rsidRPr="0050015B" w:rsidRDefault="00F979B1" w:rsidP="004829B1">
      <w:pPr>
        <w:overflowPunct w:val="0"/>
        <w:autoSpaceDE w:val="0"/>
        <w:autoSpaceDN w:val="0"/>
        <w:adjustRightInd w:val="0"/>
        <w:spacing w:after="0" w:line="240" w:lineRule="auto"/>
        <w:rPr>
          <w:rFonts w:ascii="Arial" w:eastAsia="Times New Roman" w:hAnsi="Arial" w:cs="Arial"/>
          <w:sz w:val="24"/>
          <w:szCs w:val="24"/>
          <w:lang w:val="es-MX" w:eastAsia="es-ES"/>
        </w:rPr>
      </w:pPr>
    </w:p>
    <w:p w14:paraId="2DC1DF0C" w14:textId="77777777" w:rsidR="004F0E66" w:rsidRDefault="004F0E66" w:rsidP="004F0E66"/>
    <w:p w14:paraId="01968ED4" w14:textId="77777777" w:rsidR="004F0E66" w:rsidRDefault="004F0E66" w:rsidP="004F0E66">
      <w:pPr>
        <w:spacing w:after="0"/>
        <w:jc w:val="center"/>
        <w:rPr>
          <w:b/>
        </w:rPr>
      </w:pPr>
      <w:r>
        <w:t>{{firma-director-cormacarena}}</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4F0E66" w14:paraId="6B457367" w14:textId="77777777" w:rsidTr="008D357E">
        <w:trPr>
          <w:jc w:val="center"/>
        </w:trPr>
        <w:tc>
          <w:tcPr>
            <w:tcW w:w="4535" w:type="dxa"/>
            <w:tcBorders>
              <w:top w:val="single" w:sz="4" w:space="0" w:color="000000"/>
            </w:tcBorders>
            <w:vAlign w:val="center"/>
          </w:tcPr>
          <w:p w14:paraId="07F208BA" w14:textId="77777777" w:rsidR="004F0E66" w:rsidRPr="00465C45" w:rsidRDefault="004F0E66" w:rsidP="004F0E66">
            <w:pPr>
              <w:spacing w:after="0"/>
              <w:jc w:val="center"/>
              <w:rPr>
                <w:b/>
              </w:rPr>
            </w:pPr>
            <w:r w:rsidRPr="00465C45">
              <w:rPr>
                <w:b/>
              </w:rPr>
              <w:t>{{nombre-director-cormacarena}}</w:t>
            </w:r>
          </w:p>
        </w:tc>
      </w:tr>
      <w:tr w:rsidR="004F0E66" w14:paraId="76D910A2" w14:textId="77777777" w:rsidTr="008D357E">
        <w:trPr>
          <w:jc w:val="center"/>
        </w:trPr>
        <w:tc>
          <w:tcPr>
            <w:tcW w:w="4535" w:type="dxa"/>
            <w:vAlign w:val="center"/>
          </w:tcPr>
          <w:p w14:paraId="626925B9" w14:textId="77777777" w:rsidR="004F0E66" w:rsidRPr="00465C45" w:rsidRDefault="004F0E66" w:rsidP="004F0E66">
            <w:pPr>
              <w:spacing w:after="0"/>
              <w:jc w:val="center"/>
              <w:rPr>
                <w:b/>
              </w:rPr>
            </w:pPr>
            <w:r w:rsidRPr="00465C45">
              <w:rPr>
                <w:b/>
              </w:rPr>
              <w:t>{{rol-director-cormacarena}}</w:t>
            </w:r>
          </w:p>
        </w:tc>
      </w:tr>
      <w:tr w:rsidR="004F0E66" w14:paraId="7D5F1413" w14:textId="77777777" w:rsidTr="008D357E">
        <w:trPr>
          <w:jc w:val="center"/>
        </w:trPr>
        <w:tc>
          <w:tcPr>
            <w:tcW w:w="4535" w:type="dxa"/>
            <w:vAlign w:val="center"/>
          </w:tcPr>
          <w:p w14:paraId="005FFC4F" w14:textId="77777777" w:rsidR="004F0E66" w:rsidRDefault="004F0E66" w:rsidP="004F0E66">
            <w:pPr>
              <w:spacing w:after="0"/>
              <w:jc w:val="center"/>
              <w:rPr>
                <w:b/>
              </w:rPr>
            </w:pPr>
            <w:r w:rsidRPr="006F25A9">
              <w:rPr>
                <w:bCs/>
                <w:lang w:val="es-MX"/>
              </w:rPr>
              <w:t>Director General de Cormacarena</w:t>
            </w:r>
          </w:p>
        </w:tc>
      </w:tr>
    </w:tbl>
    <w:p w14:paraId="439211A4" w14:textId="77777777" w:rsidR="004F0E66" w:rsidRDefault="004F0E66" w:rsidP="004F0E66">
      <w:pPr>
        <w:jc w:val="both"/>
        <w:rPr>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4F0E66" w:rsidRPr="00580D27" w14:paraId="504F5E37" w14:textId="77777777" w:rsidTr="008D357E">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BBA8A7" w14:textId="77777777" w:rsidR="004F0E66" w:rsidRPr="00580D27" w:rsidRDefault="004F0E66" w:rsidP="008D357E">
            <w:pPr>
              <w:jc w:val="center"/>
              <w:rPr>
                <w:i/>
                <w:sz w:val="18"/>
                <w:szCs w:val="18"/>
              </w:rPr>
            </w:pPr>
            <w:r w:rsidRPr="00580D27">
              <w:rPr>
                <w:i/>
                <w:sz w:val="18"/>
                <w:szCs w:val="18"/>
              </w:rPr>
              <w:lastRenderedPageBreak/>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1F3F9" w14:textId="77777777" w:rsidR="004F0E66" w:rsidRPr="00580D27" w:rsidRDefault="004F0E66" w:rsidP="008D357E">
            <w:pPr>
              <w:jc w:val="center"/>
              <w:rPr>
                <w:i/>
                <w:sz w:val="18"/>
                <w:szCs w:val="18"/>
              </w:rPr>
            </w:pPr>
            <w:r w:rsidRPr="00580D27">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9611C" w14:textId="77777777" w:rsidR="004F0E66" w:rsidRPr="00580D27" w:rsidRDefault="004F0E66" w:rsidP="008D357E">
            <w:pPr>
              <w:jc w:val="center"/>
              <w:rPr>
                <w:i/>
                <w:sz w:val="18"/>
                <w:szCs w:val="18"/>
              </w:rPr>
            </w:pPr>
            <w:r w:rsidRPr="00580D27">
              <w:rPr>
                <w:i/>
                <w:sz w:val="18"/>
                <w:szCs w:val="18"/>
              </w:rPr>
              <w:t>Firma</w:t>
            </w:r>
          </w:p>
        </w:tc>
      </w:tr>
      <w:tr w:rsidR="004F0E66" w:rsidRPr="00580D27" w14:paraId="5ECD40E3" w14:textId="77777777" w:rsidTr="008D357E">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E452A" w14:textId="77777777" w:rsidR="004F0E66" w:rsidRPr="00580D27" w:rsidRDefault="004F0E66" w:rsidP="008D357E">
            <w:pPr>
              <w:jc w:val="center"/>
              <w:rPr>
                <w:i/>
                <w:sz w:val="18"/>
                <w:szCs w:val="18"/>
              </w:rPr>
            </w:pPr>
          </w:p>
          <w:p w14:paraId="5D102649" w14:textId="77777777" w:rsidR="004F0E66" w:rsidRPr="00580D27" w:rsidRDefault="004F0E66" w:rsidP="008D357E">
            <w:pPr>
              <w:jc w:val="center"/>
              <w:rPr>
                <w:i/>
                <w:sz w:val="18"/>
                <w:szCs w:val="18"/>
              </w:rPr>
            </w:pPr>
            <w:r w:rsidRPr="00580D27">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4F99AA0A" w14:textId="77777777" w:rsidR="004F0E66" w:rsidRPr="00580D27" w:rsidRDefault="004F0E66" w:rsidP="008D357E">
            <w:pPr>
              <w:rPr>
                <w:i/>
                <w:sz w:val="18"/>
                <w:szCs w:val="18"/>
              </w:rPr>
            </w:pPr>
          </w:p>
          <w:p w14:paraId="551D3492" w14:textId="77777777" w:rsidR="004F0E66" w:rsidRPr="00580D27" w:rsidRDefault="004F0E66" w:rsidP="008D357E">
            <w:pPr>
              <w:jc w:val="center"/>
              <w:rPr>
                <w:i/>
                <w:sz w:val="18"/>
                <w:szCs w:val="18"/>
              </w:rPr>
            </w:pPr>
            <w:r w:rsidRPr="00580D27">
              <w:rPr>
                <w:sz w:val="18"/>
                <w:szCs w:val="18"/>
              </w:rPr>
              <w:t>{{nombre-pro-juridico}}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6B74E" w14:textId="77777777" w:rsidR="004F0E66" w:rsidRPr="00580D27" w:rsidRDefault="004F0E66" w:rsidP="008D357E">
            <w:pPr>
              <w:jc w:val="both"/>
              <w:rPr>
                <w:i/>
                <w:sz w:val="18"/>
                <w:szCs w:val="18"/>
              </w:rPr>
            </w:pPr>
            <w:r w:rsidRPr="00580D27">
              <w:rPr>
                <w:sz w:val="18"/>
                <w:szCs w:val="18"/>
              </w:rPr>
              <w:t>{{rol-pro-juridico}}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30540" w14:textId="77777777" w:rsidR="004F0E66" w:rsidRPr="00580D27" w:rsidRDefault="004F0E66" w:rsidP="008D357E">
            <w:pPr>
              <w:jc w:val="center"/>
              <w:rPr>
                <w:i/>
                <w:sz w:val="18"/>
                <w:szCs w:val="18"/>
              </w:rPr>
            </w:pPr>
            <w:r w:rsidRPr="00580D27">
              <w:rPr>
                <w:sz w:val="18"/>
                <w:szCs w:val="18"/>
              </w:rPr>
              <w:t>{{firma-pro-juridico}}</w:t>
            </w:r>
          </w:p>
        </w:tc>
      </w:tr>
      <w:tr w:rsidR="004F0E66" w:rsidRPr="00580D27" w14:paraId="1D9B5218" w14:textId="77777777" w:rsidTr="008D357E">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033F401A" w14:textId="77777777" w:rsidR="004F0E66" w:rsidRPr="00580D27" w:rsidRDefault="004F0E66" w:rsidP="008D357E">
            <w:pPr>
              <w:rPr>
                <w:i/>
                <w:sz w:val="18"/>
                <w:szCs w:val="18"/>
              </w:rPr>
            </w:pPr>
            <w:r w:rsidRPr="00580D27">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C8ACDAF" w14:textId="77777777" w:rsidR="004F0E66" w:rsidRPr="00580D27" w:rsidRDefault="004F0E66" w:rsidP="008D357E">
            <w:pPr>
              <w:jc w:val="center"/>
              <w:rPr>
                <w:i/>
                <w:sz w:val="18"/>
                <w:szCs w:val="18"/>
              </w:rPr>
            </w:pPr>
            <w:r w:rsidRPr="00580D27">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17ACE" w14:textId="77777777" w:rsidR="004F0E66" w:rsidRPr="00580D27" w:rsidRDefault="004F0E66" w:rsidP="008D357E">
            <w:pPr>
              <w:rPr>
                <w:i/>
                <w:sz w:val="18"/>
                <w:szCs w:val="18"/>
              </w:rPr>
            </w:pPr>
            <w:r w:rsidRPr="00580D27">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12593" w14:textId="77777777" w:rsidR="004F0E66" w:rsidRPr="00580D27" w:rsidRDefault="004F0E66" w:rsidP="008D357E">
            <w:pPr>
              <w:jc w:val="center"/>
              <w:rPr>
                <w:i/>
                <w:sz w:val="18"/>
                <w:szCs w:val="18"/>
              </w:rPr>
            </w:pPr>
            <w:r w:rsidRPr="00580D27">
              <w:rPr>
                <w:sz w:val="18"/>
                <w:szCs w:val="18"/>
              </w:rPr>
              <w:t>{{firma-pro-coordinador}}</w:t>
            </w:r>
          </w:p>
        </w:tc>
      </w:tr>
      <w:tr w:rsidR="004F0E66" w:rsidRPr="00580D27" w14:paraId="69E9DA67" w14:textId="77777777" w:rsidTr="008D357E">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92674" w14:textId="77777777" w:rsidR="004F0E66" w:rsidRPr="00580D27" w:rsidRDefault="004F0E66" w:rsidP="008D357E">
            <w:pPr>
              <w:jc w:val="center"/>
              <w:rPr>
                <w:i/>
                <w:sz w:val="18"/>
                <w:szCs w:val="18"/>
              </w:rPr>
            </w:pPr>
            <w:r w:rsidRPr="00580D27">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763511C5" w14:textId="77777777" w:rsidR="004F0E66" w:rsidRPr="00580D27" w:rsidRDefault="004F0E66" w:rsidP="008D357E">
            <w:pPr>
              <w:rPr>
                <w:i/>
                <w:sz w:val="18"/>
                <w:szCs w:val="18"/>
              </w:rPr>
            </w:pPr>
            <w:r w:rsidRPr="00580D27">
              <w:rPr>
                <w:sz w:val="18"/>
                <w:szCs w:val="18"/>
              </w:rPr>
              <w:t>{{nombre-coordinador-juridico}}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7A667" w14:textId="77777777" w:rsidR="004F0E66" w:rsidRPr="00580D27" w:rsidRDefault="004F0E66" w:rsidP="008D357E">
            <w:pPr>
              <w:rPr>
                <w:i/>
                <w:sz w:val="18"/>
                <w:szCs w:val="18"/>
              </w:rPr>
            </w:pPr>
            <w:r w:rsidRPr="00580D27">
              <w:rPr>
                <w:sz w:val="18"/>
                <w:szCs w:val="18"/>
              </w:rPr>
              <w:t>{{rol-coordinador-juridico}}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7B6B9" w14:textId="77777777" w:rsidR="004F0E66" w:rsidRPr="00580D27" w:rsidRDefault="004F0E66" w:rsidP="008D357E">
            <w:pPr>
              <w:jc w:val="center"/>
              <w:rPr>
                <w:i/>
                <w:sz w:val="18"/>
                <w:szCs w:val="18"/>
              </w:rPr>
            </w:pPr>
            <w:r w:rsidRPr="00580D27">
              <w:rPr>
                <w:sz w:val="18"/>
                <w:szCs w:val="18"/>
              </w:rPr>
              <w:t>{{firma-coordinador-juridico}}</w:t>
            </w:r>
          </w:p>
        </w:tc>
      </w:tr>
      <w:tr w:rsidR="004F0E66" w:rsidRPr="00580D27" w14:paraId="1BDFC197" w14:textId="77777777" w:rsidTr="008D357E">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CA3B8" w14:textId="77777777" w:rsidR="004F0E66" w:rsidRPr="00580D27" w:rsidRDefault="004F0E66" w:rsidP="008D357E">
            <w:pPr>
              <w:jc w:val="center"/>
              <w:rPr>
                <w:i/>
                <w:sz w:val="18"/>
                <w:szCs w:val="18"/>
              </w:rPr>
            </w:pPr>
            <w:r w:rsidRPr="00580D27">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21D19ED1" w14:textId="77777777" w:rsidR="004F0E66" w:rsidRPr="00580D27" w:rsidRDefault="004F0E66" w:rsidP="008D357E">
            <w:pPr>
              <w:jc w:val="center"/>
              <w:rPr>
                <w:i/>
                <w:sz w:val="18"/>
                <w:szCs w:val="18"/>
              </w:rPr>
            </w:pPr>
            <w:r w:rsidRPr="00580D27">
              <w:rPr>
                <w:sz w:val="18"/>
                <w:szCs w:val="18"/>
              </w:rPr>
              <w:t>{{nombre-tecnico-juridico}}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66AA8" w14:textId="77777777" w:rsidR="004F0E66" w:rsidRPr="00580D27" w:rsidRDefault="004F0E66" w:rsidP="008D357E">
            <w:pPr>
              <w:jc w:val="both"/>
              <w:rPr>
                <w:i/>
                <w:sz w:val="18"/>
                <w:szCs w:val="18"/>
              </w:rPr>
            </w:pPr>
            <w:r w:rsidRPr="00580D27">
              <w:rPr>
                <w:sz w:val="18"/>
                <w:szCs w:val="18"/>
              </w:rPr>
              <w:t>{{rol-tecnico-juridico}}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66162" w14:textId="77777777" w:rsidR="004F0E66" w:rsidRPr="00580D27" w:rsidRDefault="004F0E66" w:rsidP="008D357E">
            <w:pPr>
              <w:rPr>
                <w:sz w:val="18"/>
                <w:szCs w:val="18"/>
              </w:rPr>
            </w:pPr>
            <w:r w:rsidRPr="00580D27">
              <w:rPr>
                <w:sz w:val="18"/>
                <w:szCs w:val="18"/>
              </w:rPr>
              <w:t>{{firma-tecnico-juridico}}</w:t>
            </w:r>
          </w:p>
          <w:p w14:paraId="0E02C8D8" w14:textId="77777777" w:rsidR="004F0E66" w:rsidRPr="00580D27" w:rsidRDefault="004F0E66" w:rsidP="008D357E">
            <w:pPr>
              <w:jc w:val="center"/>
              <w:rPr>
                <w:i/>
                <w:sz w:val="18"/>
                <w:szCs w:val="18"/>
              </w:rPr>
            </w:pPr>
          </w:p>
        </w:tc>
      </w:tr>
    </w:tbl>
    <w:p w14:paraId="0874C51D" w14:textId="127DD1B1" w:rsidR="00E93767" w:rsidRPr="00C60687" w:rsidRDefault="00E93767" w:rsidP="00D6154D">
      <w:pPr>
        <w:spacing w:after="0" w:line="240" w:lineRule="auto"/>
        <w:jc w:val="both"/>
        <w:rPr>
          <w:rFonts w:ascii="Arial" w:eastAsia="Times New Roman" w:hAnsi="Arial" w:cs="Arial"/>
          <w:b/>
          <w:color w:val="FF0000"/>
          <w:sz w:val="24"/>
          <w:szCs w:val="24"/>
          <w:lang w:eastAsia="es-ES"/>
        </w:rPr>
      </w:pPr>
    </w:p>
    <w:sectPr w:rsidR="00E93767" w:rsidRPr="00C60687" w:rsidSect="00B66279">
      <w:headerReference w:type="default" r:id="rId8"/>
      <w:footerReference w:type="default" r:id="rId9"/>
      <w:pgSz w:w="12240" w:h="15840"/>
      <w:pgMar w:top="1985" w:right="1701" w:bottom="1418" w:left="1701" w:header="1134"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8EBB" w14:textId="77777777" w:rsidR="009D30BA" w:rsidRDefault="009D30BA" w:rsidP="00D6154D">
      <w:pPr>
        <w:spacing w:after="0" w:line="240" w:lineRule="auto"/>
      </w:pPr>
      <w:r>
        <w:separator/>
      </w:r>
    </w:p>
  </w:endnote>
  <w:endnote w:type="continuationSeparator" w:id="0">
    <w:p w14:paraId="1F89C26D" w14:textId="77777777" w:rsidR="009D30BA" w:rsidRDefault="009D30BA" w:rsidP="00D6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A766" w14:textId="77777777" w:rsidR="00787CF6" w:rsidRPr="002037AD" w:rsidRDefault="00787CF6">
    <w:pPr>
      <w:pStyle w:val="Piedepgina"/>
      <w:jc w:val="right"/>
      <w:rPr>
        <w:rFonts w:ascii="Arial" w:hAnsi="Arial" w:cs="Arial"/>
        <w:sz w:val="16"/>
        <w:szCs w:val="16"/>
      </w:rPr>
    </w:pPr>
  </w:p>
  <w:p w14:paraId="53FBCF52" w14:textId="77777777" w:rsidR="00787CF6" w:rsidRPr="004601C1" w:rsidRDefault="009D30BA" w:rsidP="002037AD">
    <w:pPr>
      <w:pStyle w:val="Piedepgina"/>
      <w:jc w:val="right"/>
      <w:rPr>
        <w:sz w:val="20"/>
        <w:szCs w:val="20"/>
      </w:rPr>
    </w:pPr>
    <w:sdt>
      <w:sdtPr>
        <w:rPr>
          <w:rFonts w:ascii="Arial" w:hAnsi="Arial" w:cs="Arial"/>
          <w:sz w:val="20"/>
          <w:szCs w:val="20"/>
        </w:rPr>
        <w:id w:val="-1584591065"/>
        <w:docPartObj>
          <w:docPartGallery w:val="Page Numbers (Bottom of Page)"/>
          <w:docPartUnique/>
        </w:docPartObj>
      </w:sdtPr>
      <w:sdtEndPr>
        <w:rPr>
          <w:rFonts w:asciiTheme="minorHAnsi" w:hAnsiTheme="minorHAnsi" w:cstheme="minorBidi"/>
        </w:rPr>
      </w:sdtEndPr>
      <w:sdtContent>
        <w:sdt>
          <w:sdtPr>
            <w:rPr>
              <w:rFonts w:ascii="Arial" w:hAnsi="Arial" w:cs="Arial"/>
              <w:sz w:val="20"/>
              <w:szCs w:val="20"/>
            </w:rPr>
            <w:id w:val="860082579"/>
            <w:docPartObj>
              <w:docPartGallery w:val="Page Numbers (Top of Page)"/>
              <w:docPartUnique/>
            </w:docPartObj>
          </w:sdtPr>
          <w:sdtEndPr>
            <w:rPr>
              <w:rFonts w:asciiTheme="minorHAnsi" w:hAnsiTheme="minorHAnsi" w:cstheme="minorBidi"/>
            </w:rPr>
          </w:sdtEndPr>
          <w:sdtContent>
            <w:r w:rsidR="00787CF6" w:rsidRPr="004601C1">
              <w:rPr>
                <w:rFonts w:ascii="Arial" w:hAnsi="Arial" w:cs="Arial"/>
                <w:sz w:val="20"/>
                <w:szCs w:val="20"/>
              </w:rPr>
              <w:t xml:space="preserve">Página </w:t>
            </w:r>
            <w:r w:rsidR="00787CF6" w:rsidRPr="004601C1">
              <w:rPr>
                <w:rFonts w:ascii="Arial" w:hAnsi="Arial" w:cs="Arial"/>
                <w:bCs/>
                <w:sz w:val="20"/>
                <w:szCs w:val="20"/>
              </w:rPr>
              <w:fldChar w:fldCharType="begin"/>
            </w:r>
            <w:r w:rsidR="00787CF6" w:rsidRPr="004601C1">
              <w:rPr>
                <w:rFonts w:ascii="Arial" w:hAnsi="Arial" w:cs="Arial"/>
                <w:bCs/>
                <w:sz w:val="20"/>
                <w:szCs w:val="20"/>
              </w:rPr>
              <w:instrText>PAGE</w:instrText>
            </w:r>
            <w:r w:rsidR="00787CF6" w:rsidRPr="004601C1">
              <w:rPr>
                <w:rFonts w:ascii="Arial" w:hAnsi="Arial" w:cs="Arial"/>
                <w:bCs/>
                <w:sz w:val="20"/>
                <w:szCs w:val="20"/>
              </w:rPr>
              <w:fldChar w:fldCharType="separate"/>
            </w:r>
            <w:r w:rsidR="00576A43">
              <w:rPr>
                <w:rFonts w:ascii="Arial" w:hAnsi="Arial" w:cs="Arial"/>
                <w:bCs/>
                <w:noProof/>
                <w:sz w:val="20"/>
                <w:szCs w:val="20"/>
              </w:rPr>
              <w:t>5</w:t>
            </w:r>
            <w:r w:rsidR="00787CF6" w:rsidRPr="004601C1">
              <w:rPr>
                <w:rFonts w:ascii="Arial" w:hAnsi="Arial" w:cs="Arial"/>
                <w:bCs/>
                <w:sz w:val="20"/>
                <w:szCs w:val="20"/>
              </w:rPr>
              <w:fldChar w:fldCharType="end"/>
            </w:r>
            <w:r w:rsidR="00787CF6" w:rsidRPr="004601C1">
              <w:rPr>
                <w:rFonts w:ascii="Arial" w:hAnsi="Arial" w:cs="Arial"/>
                <w:sz w:val="20"/>
                <w:szCs w:val="20"/>
              </w:rPr>
              <w:t xml:space="preserve"> de </w:t>
            </w:r>
            <w:r w:rsidR="00787CF6" w:rsidRPr="004601C1">
              <w:rPr>
                <w:rFonts w:ascii="Arial" w:hAnsi="Arial" w:cs="Arial"/>
                <w:bCs/>
                <w:sz w:val="20"/>
                <w:szCs w:val="20"/>
              </w:rPr>
              <w:fldChar w:fldCharType="begin"/>
            </w:r>
            <w:r w:rsidR="00787CF6" w:rsidRPr="004601C1">
              <w:rPr>
                <w:rFonts w:ascii="Arial" w:hAnsi="Arial" w:cs="Arial"/>
                <w:bCs/>
                <w:sz w:val="20"/>
                <w:szCs w:val="20"/>
              </w:rPr>
              <w:instrText>NUMPAGES</w:instrText>
            </w:r>
            <w:r w:rsidR="00787CF6" w:rsidRPr="004601C1">
              <w:rPr>
                <w:rFonts w:ascii="Arial" w:hAnsi="Arial" w:cs="Arial"/>
                <w:bCs/>
                <w:sz w:val="20"/>
                <w:szCs w:val="20"/>
              </w:rPr>
              <w:fldChar w:fldCharType="separate"/>
            </w:r>
            <w:r w:rsidR="00576A43">
              <w:rPr>
                <w:rFonts w:ascii="Arial" w:hAnsi="Arial" w:cs="Arial"/>
                <w:bCs/>
                <w:noProof/>
                <w:sz w:val="20"/>
                <w:szCs w:val="20"/>
              </w:rPr>
              <w:t>6</w:t>
            </w:r>
            <w:r w:rsidR="00787CF6" w:rsidRPr="004601C1">
              <w:rPr>
                <w:rFonts w:ascii="Arial" w:hAnsi="Arial" w:cs="Arial"/>
                <w:bCs/>
                <w:sz w:val="20"/>
                <w:szCs w:val="20"/>
              </w:rPr>
              <w:fldChar w:fldCharType="end"/>
            </w:r>
          </w:sdtContent>
        </w:sdt>
      </w:sdtContent>
    </w:sdt>
  </w:p>
  <w:p w14:paraId="6EBF9D62" w14:textId="77777777" w:rsidR="00787CF6" w:rsidRDefault="00787CF6">
    <w:pPr>
      <w:pStyle w:val="Piedepgina"/>
      <w:jc w:val="right"/>
    </w:pPr>
  </w:p>
  <w:p w14:paraId="4805A16D" w14:textId="77777777" w:rsidR="00787CF6" w:rsidRDefault="00787CF6">
    <w:pPr>
      <w:pStyle w:val="Piedepgina"/>
      <w:jc w:val="right"/>
    </w:pPr>
  </w:p>
  <w:p w14:paraId="1B0EB0EF" w14:textId="77777777" w:rsidR="00787CF6" w:rsidRDefault="00787CF6">
    <w:pPr>
      <w:pStyle w:val="Piedepgina"/>
      <w:jc w:val="right"/>
    </w:pPr>
  </w:p>
  <w:p w14:paraId="707185F8" w14:textId="30934C74" w:rsidR="00787CF6" w:rsidRPr="007C0763" w:rsidRDefault="00787CF6" w:rsidP="005A5E10">
    <w:pPr>
      <w:autoSpaceDE w:val="0"/>
      <w:autoSpaceDN w:val="0"/>
      <w:spacing w:after="0" w:line="240" w:lineRule="auto"/>
      <w:jc w:val="right"/>
      <w:rPr>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30F2" w14:textId="77777777" w:rsidR="009D30BA" w:rsidRDefault="009D30BA" w:rsidP="00D6154D">
      <w:pPr>
        <w:spacing w:after="0" w:line="240" w:lineRule="auto"/>
      </w:pPr>
      <w:r>
        <w:separator/>
      </w:r>
    </w:p>
  </w:footnote>
  <w:footnote w:type="continuationSeparator" w:id="0">
    <w:p w14:paraId="3B225A2A" w14:textId="77777777" w:rsidR="009D30BA" w:rsidRDefault="009D30BA" w:rsidP="00D61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E65C" w14:textId="2CF78666" w:rsidR="00787CF6" w:rsidRDefault="00787CF6" w:rsidP="005A5E10">
    <w:pPr>
      <w:tabs>
        <w:tab w:val="center" w:pos="4419"/>
        <w:tab w:val="right" w:pos="8838"/>
      </w:tabs>
      <w:spacing w:after="0" w:line="240" w:lineRule="auto"/>
      <w:jc w:val="center"/>
      <w:rPr>
        <w:rFonts w:ascii="Tahoma" w:eastAsia="Times New Roman" w:hAnsi="Tahoma" w:cs="Tahoma"/>
        <w:sz w:val="18"/>
        <w:szCs w:val="18"/>
        <w:lang w:eastAsia="es-ES"/>
      </w:rPr>
    </w:pPr>
    <w:r>
      <w:rPr>
        <w:noProof/>
        <w:lang w:val="es-CO" w:eastAsia="es-CO"/>
      </w:rPr>
      <w:drawing>
        <wp:anchor distT="0" distB="0" distL="114300" distR="114300" simplePos="0" relativeHeight="251659264" behindDoc="1" locked="0" layoutInCell="1" allowOverlap="1" wp14:anchorId="2EEBBD57" wp14:editId="222A4CAD">
          <wp:simplePos x="0" y="0"/>
          <wp:positionH relativeFrom="margin">
            <wp:posOffset>-1064718</wp:posOffset>
          </wp:positionH>
          <wp:positionV relativeFrom="paragraph">
            <wp:posOffset>-641217</wp:posOffset>
          </wp:positionV>
          <wp:extent cx="7793666" cy="10026502"/>
          <wp:effectExtent l="0" t="0" r="0" b="0"/>
          <wp:wrapNone/>
          <wp:docPr id="9" name="Imagen 9"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3666" cy="100265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932A11" w14:textId="77777777" w:rsidR="00787CF6" w:rsidRDefault="00787CF6" w:rsidP="005A5E10">
    <w:pPr>
      <w:tabs>
        <w:tab w:val="center" w:pos="4419"/>
        <w:tab w:val="right" w:pos="8838"/>
      </w:tabs>
      <w:spacing w:after="0" w:line="240" w:lineRule="auto"/>
      <w:jc w:val="center"/>
      <w:rPr>
        <w:rFonts w:ascii="Tahoma" w:eastAsia="Times New Roman" w:hAnsi="Tahoma" w:cs="Tahoma"/>
        <w:sz w:val="18"/>
        <w:szCs w:val="18"/>
        <w:lang w:eastAsia="es-ES"/>
      </w:rPr>
    </w:pPr>
  </w:p>
  <w:p w14:paraId="41C1B56D" w14:textId="77777777" w:rsidR="00787CF6" w:rsidRDefault="00787CF6" w:rsidP="005A5E10">
    <w:pPr>
      <w:tabs>
        <w:tab w:val="center" w:pos="4419"/>
        <w:tab w:val="right" w:pos="8838"/>
      </w:tabs>
      <w:spacing w:after="0" w:line="240" w:lineRule="auto"/>
      <w:jc w:val="center"/>
      <w:rPr>
        <w:rFonts w:ascii="Tahoma" w:eastAsia="Times New Roman" w:hAnsi="Tahoma" w:cs="Tahoma"/>
        <w:sz w:val="18"/>
        <w:szCs w:val="18"/>
        <w:lang w:eastAsia="es-ES"/>
      </w:rPr>
    </w:pPr>
  </w:p>
  <w:p w14:paraId="3F59FC20" w14:textId="77777777" w:rsidR="00787CF6" w:rsidRPr="00606646" w:rsidRDefault="00787CF6" w:rsidP="005A5E10">
    <w:pPr>
      <w:tabs>
        <w:tab w:val="center" w:pos="4419"/>
        <w:tab w:val="right" w:pos="8838"/>
      </w:tabs>
      <w:spacing w:after="0" w:line="240" w:lineRule="auto"/>
      <w:jc w:val="center"/>
      <w:rPr>
        <w:rFonts w:ascii="Tahoma" w:eastAsia="Times New Roman" w:hAnsi="Tahoma" w:cs="Tahoma"/>
        <w:sz w:val="18"/>
        <w:szCs w:val="18"/>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6F"/>
    <w:multiLevelType w:val="hybridMultilevel"/>
    <w:tmpl w:val="28522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2D0FD0"/>
    <w:multiLevelType w:val="hybridMultilevel"/>
    <w:tmpl w:val="C1C400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C74D7E"/>
    <w:multiLevelType w:val="hybridMultilevel"/>
    <w:tmpl w:val="17CC3D8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FD7209"/>
    <w:multiLevelType w:val="hybridMultilevel"/>
    <w:tmpl w:val="1E62E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A2551"/>
    <w:multiLevelType w:val="hybridMultilevel"/>
    <w:tmpl w:val="768089DA"/>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5" w15:restartNumberingAfterBreak="0">
    <w:nsid w:val="0EE941C6"/>
    <w:multiLevelType w:val="hybridMultilevel"/>
    <w:tmpl w:val="9F82B3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BE0A6E"/>
    <w:multiLevelType w:val="hybridMultilevel"/>
    <w:tmpl w:val="061251C6"/>
    <w:lvl w:ilvl="0" w:tplc="A7B8CEC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1B4444"/>
    <w:multiLevelType w:val="hybridMultilevel"/>
    <w:tmpl w:val="329ACA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2737990"/>
    <w:multiLevelType w:val="hybridMultilevel"/>
    <w:tmpl w:val="53D69D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8C6799"/>
    <w:multiLevelType w:val="hybridMultilevel"/>
    <w:tmpl w:val="5E765176"/>
    <w:lvl w:ilvl="0" w:tplc="240A0001">
      <w:start w:val="1"/>
      <w:numFmt w:val="bullet"/>
      <w:lvlText w:val=""/>
      <w:lvlJc w:val="left"/>
      <w:pPr>
        <w:ind w:left="663" w:hanging="360"/>
      </w:pPr>
      <w:rPr>
        <w:rFonts w:ascii="Symbol" w:hAnsi="Symbol" w:hint="default"/>
      </w:rPr>
    </w:lvl>
    <w:lvl w:ilvl="1" w:tplc="240A0003" w:tentative="1">
      <w:start w:val="1"/>
      <w:numFmt w:val="bullet"/>
      <w:lvlText w:val="o"/>
      <w:lvlJc w:val="left"/>
      <w:pPr>
        <w:ind w:left="1383" w:hanging="360"/>
      </w:pPr>
      <w:rPr>
        <w:rFonts w:ascii="Courier New" w:hAnsi="Courier New" w:cs="Courier New" w:hint="default"/>
      </w:rPr>
    </w:lvl>
    <w:lvl w:ilvl="2" w:tplc="240A0005" w:tentative="1">
      <w:start w:val="1"/>
      <w:numFmt w:val="bullet"/>
      <w:lvlText w:val=""/>
      <w:lvlJc w:val="left"/>
      <w:pPr>
        <w:ind w:left="2103" w:hanging="360"/>
      </w:pPr>
      <w:rPr>
        <w:rFonts w:ascii="Wingdings" w:hAnsi="Wingdings" w:hint="default"/>
      </w:rPr>
    </w:lvl>
    <w:lvl w:ilvl="3" w:tplc="240A0001" w:tentative="1">
      <w:start w:val="1"/>
      <w:numFmt w:val="bullet"/>
      <w:lvlText w:val=""/>
      <w:lvlJc w:val="left"/>
      <w:pPr>
        <w:ind w:left="2823" w:hanging="360"/>
      </w:pPr>
      <w:rPr>
        <w:rFonts w:ascii="Symbol" w:hAnsi="Symbol" w:hint="default"/>
      </w:rPr>
    </w:lvl>
    <w:lvl w:ilvl="4" w:tplc="240A0003" w:tentative="1">
      <w:start w:val="1"/>
      <w:numFmt w:val="bullet"/>
      <w:lvlText w:val="o"/>
      <w:lvlJc w:val="left"/>
      <w:pPr>
        <w:ind w:left="3543" w:hanging="360"/>
      </w:pPr>
      <w:rPr>
        <w:rFonts w:ascii="Courier New" w:hAnsi="Courier New" w:cs="Courier New" w:hint="default"/>
      </w:rPr>
    </w:lvl>
    <w:lvl w:ilvl="5" w:tplc="240A0005" w:tentative="1">
      <w:start w:val="1"/>
      <w:numFmt w:val="bullet"/>
      <w:lvlText w:val=""/>
      <w:lvlJc w:val="left"/>
      <w:pPr>
        <w:ind w:left="4263" w:hanging="360"/>
      </w:pPr>
      <w:rPr>
        <w:rFonts w:ascii="Wingdings" w:hAnsi="Wingdings" w:hint="default"/>
      </w:rPr>
    </w:lvl>
    <w:lvl w:ilvl="6" w:tplc="240A0001" w:tentative="1">
      <w:start w:val="1"/>
      <w:numFmt w:val="bullet"/>
      <w:lvlText w:val=""/>
      <w:lvlJc w:val="left"/>
      <w:pPr>
        <w:ind w:left="4983" w:hanging="360"/>
      </w:pPr>
      <w:rPr>
        <w:rFonts w:ascii="Symbol" w:hAnsi="Symbol" w:hint="default"/>
      </w:rPr>
    </w:lvl>
    <w:lvl w:ilvl="7" w:tplc="240A0003" w:tentative="1">
      <w:start w:val="1"/>
      <w:numFmt w:val="bullet"/>
      <w:lvlText w:val="o"/>
      <w:lvlJc w:val="left"/>
      <w:pPr>
        <w:ind w:left="5703" w:hanging="360"/>
      </w:pPr>
      <w:rPr>
        <w:rFonts w:ascii="Courier New" w:hAnsi="Courier New" w:cs="Courier New" w:hint="default"/>
      </w:rPr>
    </w:lvl>
    <w:lvl w:ilvl="8" w:tplc="240A0005" w:tentative="1">
      <w:start w:val="1"/>
      <w:numFmt w:val="bullet"/>
      <w:lvlText w:val=""/>
      <w:lvlJc w:val="left"/>
      <w:pPr>
        <w:ind w:left="6423" w:hanging="360"/>
      </w:pPr>
      <w:rPr>
        <w:rFonts w:ascii="Wingdings" w:hAnsi="Wingdings" w:hint="default"/>
      </w:rPr>
    </w:lvl>
  </w:abstractNum>
  <w:abstractNum w:abstractNumId="10" w15:restartNumberingAfterBreak="0">
    <w:nsid w:val="14B0674B"/>
    <w:multiLevelType w:val="hybridMultilevel"/>
    <w:tmpl w:val="452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7DC132E"/>
    <w:multiLevelType w:val="hybridMultilevel"/>
    <w:tmpl w:val="E4C88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0FF7CEE"/>
    <w:multiLevelType w:val="hybridMultilevel"/>
    <w:tmpl w:val="6A5E0DF6"/>
    <w:lvl w:ilvl="0" w:tplc="C9A8D502">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6471BAD"/>
    <w:multiLevelType w:val="hybridMultilevel"/>
    <w:tmpl w:val="098EEE5E"/>
    <w:lvl w:ilvl="0" w:tplc="24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93673E"/>
    <w:multiLevelType w:val="hybridMultilevel"/>
    <w:tmpl w:val="E13E98D6"/>
    <w:lvl w:ilvl="0" w:tplc="EDE89156">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D6D64F9"/>
    <w:multiLevelType w:val="multilevel"/>
    <w:tmpl w:val="345E67C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E262FC"/>
    <w:multiLevelType w:val="hybridMultilevel"/>
    <w:tmpl w:val="EE8E5EC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BD2657"/>
    <w:multiLevelType w:val="hybridMultilevel"/>
    <w:tmpl w:val="EE8E5EC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37A0239"/>
    <w:multiLevelType w:val="hybridMultilevel"/>
    <w:tmpl w:val="64B294F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4055868"/>
    <w:multiLevelType w:val="hybridMultilevel"/>
    <w:tmpl w:val="D3169AEE"/>
    <w:lvl w:ilvl="0" w:tplc="24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64E7D49"/>
    <w:multiLevelType w:val="hybridMultilevel"/>
    <w:tmpl w:val="7884B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6B7550C"/>
    <w:multiLevelType w:val="hybridMultilevel"/>
    <w:tmpl w:val="F788A2B0"/>
    <w:lvl w:ilvl="0" w:tplc="558C48C2">
      <w:numFmt w:val="bullet"/>
      <w:lvlText w:val="•"/>
      <w:lvlJc w:val="left"/>
      <w:pPr>
        <w:ind w:left="1065" w:hanging="705"/>
      </w:pPr>
      <w:rPr>
        <w:rFonts w:ascii="Arial" w:eastAsia="SimSu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891416"/>
    <w:multiLevelType w:val="hybridMultilevel"/>
    <w:tmpl w:val="EDDCB0E0"/>
    <w:lvl w:ilvl="0" w:tplc="240A000F">
      <w:start w:val="1"/>
      <w:numFmt w:val="decimal"/>
      <w:lvlText w:val="%1."/>
      <w:lvlJc w:val="left"/>
      <w:pPr>
        <w:ind w:left="720" w:hanging="360"/>
      </w:pPr>
      <w:rPr>
        <w:rFonts w:hint="default"/>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C34556A"/>
    <w:multiLevelType w:val="hybridMultilevel"/>
    <w:tmpl w:val="DCFC31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DD54BFB"/>
    <w:multiLevelType w:val="hybridMultilevel"/>
    <w:tmpl w:val="56CA0D34"/>
    <w:lvl w:ilvl="0" w:tplc="240A0001">
      <w:start w:val="1"/>
      <w:numFmt w:val="bullet"/>
      <w:lvlText w:val=""/>
      <w:lvlJc w:val="left"/>
      <w:pPr>
        <w:ind w:left="663" w:hanging="360"/>
      </w:pPr>
      <w:rPr>
        <w:rFonts w:ascii="Symbol" w:hAnsi="Symbol" w:hint="default"/>
      </w:rPr>
    </w:lvl>
    <w:lvl w:ilvl="1" w:tplc="240A0003" w:tentative="1">
      <w:start w:val="1"/>
      <w:numFmt w:val="bullet"/>
      <w:lvlText w:val="o"/>
      <w:lvlJc w:val="left"/>
      <w:pPr>
        <w:ind w:left="1383" w:hanging="360"/>
      </w:pPr>
      <w:rPr>
        <w:rFonts w:ascii="Courier New" w:hAnsi="Courier New" w:cs="Courier New" w:hint="default"/>
      </w:rPr>
    </w:lvl>
    <w:lvl w:ilvl="2" w:tplc="240A0005" w:tentative="1">
      <w:start w:val="1"/>
      <w:numFmt w:val="bullet"/>
      <w:lvlText w:val=""/>
      <w:lvlJc w:val="left"/>
      <w:pPr>
        <w:ind w:left="2103" w:hanging="360"/>
      </w:pPr>
      <w:rPr>
        <w:rFonts w:ascii="Wingdings" w:hAnsi="Wingdings" w:hint="default"/>
      </w:rPr>
    </w:lvl>
    <w:lvl w:ilvl="3" w:tplc="240A0001" w:tentative="1">
      <w:start w:val="1"/>
      <w:numFmt w:val="bullet"/>
      <w:lvlText w:val=""/>
      <w:lvlJc w:val="left"/>
      <w:pPr>
        <w:ind w:left="2823" w:hanging="360"/>
      </w:pPr>
      <w:rPr>
        <w:rFonts w:ascii="Symbol" w:hAnsi="Symbol" w:hint="default"/>
      </w:rPr>
    </w:lvl>
    <w:lvl w:ilvl="4" w:tplc="240A0003" w:tentative="1">
      <w:start w:val="1"/>
      <w:numFmt w:val="bullet"/>
      <w:lvlText w:val="o"/>
      <w:lvlJc w:val="left"/>
      <w:pPr>
        <w:ind w:left="3543" w:hanging="360"/>
      </w:pPr>
      <w:rPr>
        <w:rFonts w:ascii="Courier New" w:hAnsi="Courier New" w:cs="Courier New" w:hint="default"/>
      </w:rPr>
    </w:lvl>
    <w:lvl w:ilvl="5" w:tplc="240A0005" w:tentative="1">
      <w:start w:val="1"/>
      <w:numFmt w:val="bullet"/>
      <w:lvlText w:val=""/>
      <w:lvlJc w:val="left"/>
      <w:pPr>
        <w:ind w:left="4263" w:hanging="360"/>
      </w:pPr>
      <w:rPr>
        <w:rFonts w:ascii="Wingdings" w:hAnsi="Wingdings" w:hint="default"/>
      </w:rPr>
    </w:lvl>
    <w:lvl w:ilvl="6" w:tplc="240A0001" w:tentative="1">
      <w:start w:val="1"/>
      <w:numFmt w:val="bullet"/>
      <w:lvlText w:val=""/>
      <w:lvlJc w:val="left"/>
      <w:pPr>
        <w:ind w:left="4983" w:hanging="360"/>
      </w:pPr>
      <w:rPr>
        <w:rFonts w:ascii="Symbol" w:hAnsi="Symbol" w:hint="default"/>
      </w:rPr>
    </w:lvl>
    <w:lvl w:ilvl="7" w:tplc="240A0003" w:tentative="1">
      <w:start w:val="1"/>
      <w:numFmt w:val="bullet"/>
      <w:lvlText w:val="o"/>
      <w:lvlJc w:val="left"/>
      <w:pPr>
        <w:ind w:left="5703" w:hanging="360"/>
      </w:pPr>
      <w:rPr>
        <w:rFonts w:ascii="Courier New" w:hAnsi="Courier New" w:cs="Courier New" w:hint="default"/>
      </w:rPr>
    </w:lvl>
    <w:lvl w:ilvl="8" w:tplc="240A0005" w:tentative="1">
      <w:start w:val="1"/>
      <w:numFmt w:val="bullet"/>
      <w:lvlText w:val=""/>
      <w:lvlJc w:val="left"/>
      <w:pPr>
        <w:ind w:left="6423" w:hanging="360"/>
      </w:pPr>
      <w:rPr>
        <w:rFonts w:ascii="Wingdings" w:hAnsi="Wingdings" w:hint="default"/>
      </w:rPr>
    </w:lvl>
  </w:abstractNum>
  <w:abstractNum w:abstractNumId="25" w15:restartNumberingAfterBreak="0">
    <w:nsid w:val="40F8351D"/>
    <w:multiLevelType w:val="hybridMultilevel"/>
    <w:tmpl w:val="17CC3D8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A365EA"/>
    <w:multiLevelType w:val="hybridMultilevel"/>
    <w:tmpl w:val="3D9E26C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73D3863"/>
    <w:multiLevelType w:val="hybridMultilevel"/>
    <w:tmpl w:val="F2CE942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8" w15:restartNumberingAfterBreak="0">
    <w:nsid w:val="4CAB04EC"/>
    <w:multiLevelType w:val="hybridMultilevel"/>
    <w:tmpl w:val="17CC3D8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23F148C"/>
    <w:multiLevelType w:val="hybridMultilevel"/>
    <w:tmpl w:val="6B5407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3547A8C"/>
    <w:multiLevelType w:val="hybridMultilevel"/>
    <w:tmpl w:val="9E0A5ACA"/>
    <w:lvl w:ilvl="0" w:tplc="D6EE23B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542966C4"/>
    <w:multiLevelType w:val="hybridMultilevel"/>
    <w:tmpl w:val="C53648F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5503281"/>
    <w:multiLevelType w:val="hybridMultilevel"/>
    <w:tmpl w:val="8006F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ABB6FBA"/>
    <w:multiLevelType w:val="hybridMultilevel"/>
    <w:tmpl w:val="90B86B16"/>
    <w:lvl w:ilvl="0" w:tplc="A31A96AE">
      <w:start w:val="1"/>
      <w:numFmt w:val="low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AC44DE2"/>
    <w:multiLevelType w:val="hybridMultilevel"/>
    <w:tmpl w:val="191A4A84"/>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1EE2F59"/>
    <w:multiLevelType w:val="hybridMultilevel"/>
    <w:tmpl w:val="DA28E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5147E3F"/>
    <w:multiLevelType w:val="hybridMultilevel"/>
    <w:tmpl w:val="F38CF7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8B552F"/>
    <w:multiLevelType w:val="hybridMultilevel"/>
    <w:tmpl w:val="64B294F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96772EC"/>
    <w:multiLevelType w:val="hybridMultilevel"/>
    <w:tmpl w:val="9C70F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AF33033"/>
    <w:multiLevelType w:val="hybridMultilevel"/>
    <w:tmpl w:val="B96296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1A04C91"/>
    <w:multiLevelType w:val="hybridMultilevel"/>
    <w:tmpl w:val="40A8FAA0"/>
    <w:lvl w:ilvl="0" w:tplc="558C48C2">
      <w:numFmt w:val="bullet"/>
      <w:lvlText w:val="•"/>
      <w:lvlJc w:val="left"/>
      <w:pPr>
        <w:ind w:left="1065" w:hanging="705"/>
      </w:pPr>
      <w:rPr>
        <w:rFonts w:ascii="Arial" w:eastAsia="SimSu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32E0D5D"/>
    <w:multiLevelType w:val="hybridMultilevel"/>
    <w:tmpl w:val="21FAC526"/>
    <w:lvl w:ilvl="0" w:tplc="E8165B52">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53D798D"/>
    <w:multiLevelType w:val="hybridMultilevel"/>
    <w:tmpl w:val="B2AA92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801F12"/>
    <w:multiLevelType w:val="hybridMultilevel"/>
    <w:tmpl w:val="B9EC2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B053C8"/>
    <w:multiLevelType w:val="hybridMultilevel"/>
    <w:tmpl w:val="6CE2717E"/>
    <w:lvl w:ilvl="0" w:tplc="0C0A000D">
      <w:start w:val="1"/>
      <w:numFmt w:val="lowerLetter"/>
      <w:lvlText w:val="%1."/>
      <w:lvlJc w:val="left"/>
      <w:pPr>
        <w:ind w:left="720" w:hanging="360"/>
      </w:pPr>
      <w:rPr>
        <w:rFonts w:hint="default"/>
      </w:r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num w:numId="1">
    <w:abstractNumId w:val="5"/>
  </w:num>
  <w:num w:numId="2">
    <w:abstractNumId w:val="2"/>
  </w:num>
  <w:num w:numId="3">
    <w:abstractNumId w:val="35"/>
  </w:num>
  <w:num w:numId="4">
    <w:abstractNumId w:val="30"/>
  </w:num>
  <w:num w:numId="5">
    <w:abstractNumId w:val="28"/>
  </w:num>
  <w:num w:numId="6">
    <w:abstractNumId w:val="42"/>
  </w:num>
  <w:num w:numId="7">
    <w:abstractNumId w:val="8"/>
  </w:num>
  <w:num w:numId="8">
    <w:abstractNumId w:val="25"/>
  </w:num>
  <w:num w:numId="9">
    <w:abstractNumId w:val="18"/>
  </w:num>
  <w:num w:numId="10">
    <w:abstractNumId w:val="31"/>
  </w:num>
  <w:num w:numId="11">
    <w:abstractNumId w:val="44"/>
  </w:num>
  <w:num w:numId="12">
    <w:abstractNumId w:val="37"/>
  </w:num>
  <w:num w:numId="13">
    <w:abstractNumId w:val="39"/>
  </w:num>
  <w:num w:numId="14">
    <w:abstractNumId w:val="26"/>
  </w:num>
  <w:num w:numId="15">
    <w:abstractNumId w:val="11"/>
  </w:num>
  <w:num w:numId="16">
    <w:abstractNumId w:val="6"/>
  </w:num>
  <w:num w:numId="17">
    <w:abstractNumId w:val="7"/>
  </w:num>
  <w:num w:numId="18">
    <w:abstractNumId w:val="40"/>
  </w:num>
  <w:num w:numId="19">
    <w:abstractNumId w:val="21"/>
  </w:num>
  <w:num w:numId="20">
    <w:abstractNumId w:val="34"/>
  </w:num>
  <w:num w:numId="21">
    <w:abstractNumId w:val="23"/>
  </w:num>
  <w:num w:numId="22">
    <w:abstractNumId w:val="24"/>
  </w:num>
  <w:num w:numId="23">
    <w:abstractNumId w:val="9"/>
  </w:num>
  <w:num w:numId="24">
    <w:abstractNumId w:val="4"/>
  </w:num>
  <w:num w:numId="25">
    <w:abstractNumId w:val="22"/>
  </w:num>
  <w:num w:numId="26">
    <w:abstractNumId w:val="16"/>
  </w:num>
  <w:num w:numId="27">
    <w:abstractNumId w:val="15"/>
  </w:num>
  <w:num w:numId="28">
    <w:abstractNumId w:val="33"/>
  </w:num>
  <w:num w:numId="29">
    <w:abstractNumId w:val="20"/>
  </w:num>
  <w:num w:numId="30">
    <w:abstractNumId w:val="17"/>
  </w:num>
  <w:num w:numId="31">
    <w:abstractNumId w:val="19"/>
  </w:num>
  <w:num w:numId="32">
    <w:abstractNumId w:val="36"/>
  </w:num>
  <w:num w:numId="33">
    <w:abstractNumId w:val="13"/>
  </w:num>
  <w:num w:numId="34">
    <w:abstractNumId w:val="41"/>
  </w:num>
  <w:num w:numId="35">
    <w:abstractNumId w:val="38"/>
  </w:num>
  <w:num w:numId="36">
    <w:abstractNumId w:val="10"/>
  </w:num>
  <w:num w:numId="37">
    <w:abstractNumId w:val="3"/>
  </w:num>
  <w:num w:numId="38">
    <w:abstractNumId w:val="29"/>
  </w:num>
  <w:num w:numId="39">
    <w:abstractNumId w:val="12"/>
  </w:num>
  <w:num w:numId="40">
    <w:abstractNumId w:val="0"/>
  </w:num>
  <w:num w:numId="41">
    <w:abstractNumId w:val="14"/>
  </w:num>
  <w:num w:numId="42">
    <w:abstractNumId w:val="27"/>
  </w:num>
  <w:num w:numId="43">
    <w:abstractNumId w:val="1"/>
  </w:num>
  <w:num w:numId="44">
    <w:abstractNumId w:val="4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4D"/>
    <w:rsid w:val="0000062A"/>
    <w:rsid w:val="000029F5"/>
    <w:rsid w:val="0000429F"/>
    <w:rsid w:val="00006347"/>
    <w:rsid w:val="00014D39"/>
    <w:rsid w:val="00016B91"/>
    <w:rsid w:val="00021974"/>
    <w:rsid w:val="00024985"/>
    <w:rsid w:val="00025955"/>
    <w:rsid w:val="00026027"/>
    <w:rsid w:val="00032E42"/>
    <w:rsid w:val="000340B2"/>
    <w:rsid w:val="00034C8D"/>
    <w:rsid w:val="00034D6D"/>
    <w:rsid w:val="00035200"/>
    <w:rsid w:val="00036292"/>
    <w:rsid w:val="00042E74"/>
    <w:rsid w:val="00043D8C"/>
    <w:rsid w:val="0004402A"/>
    <w:rsid w:val="00045CC6"/>
    <w:rsid w:val="0004728D"/>
    <w:rsid w:val="000504C1"/>
    <w:rsid w:val="00052974"/>
    <w:rsid w:val="0005493B"/>
    <w:rsid w:val="0005521A"/>
    <w:rsid w:val="00055244"/>
    <w:rsid w:val="000606A9"/>
    <w:rsid w:val="00061A71"/>
    <w:rsid w:val="0006655E"/>
    <w:rsid w:val="00070197"/>
    <w:rsid w:val="000727B7"/>
    <w:rsid w:val="00074484"/>
    <w:rsid w:val="00076139"/>
    <w:rsid w:val="000801C8"/>
    <w:rsid w:val="00080503"/>
    <w:rsid w:val="00081FAF"/>
    <w:rsid w:val="000854DF"/>
    <w:rsid w:val="00085C75"/>
    <w:rsid w:val="00095C4B"/>
    <w:rsid w:val="00095DEE"/>
    <w:rsid w:val="0009768F"/>
    <w:rsid w:val="000A1B60"/>
    <w:rsid w:val="000A54D2"/>
    <w:rsid w:val="000A5DA6"/>
    <w:rsid w:val="000A74B9"/>
    <w:rsid w:val="000A753B"/>
    <w:rsid w:val="000B27C3"/>
    <w:rsid w:val="000D74A7"/>
    <w:rsid w:val="000E2ADD"/>
    <w:rsid w:val="000E35EB"/>
    <w:rsid w:val="000E423C"/>
    <w:rsid w:val="000E5F39"/>
    <w:rsid w:val="000E7F6C"/>
    <w:rsid w:val="000F0ECF"/>
    <w:rsid w:val="000F492B"/>
    <w:rsid w:val="000F5FCA"/>
    <w:rsid w:val="00101CEA"/>
    <w:rsid w:val="00101F66"/>
    <w:rsid w:val="00103640"/>
    <w:rsid w:val="001055F4"/>
    <w:rsid w:val="0010775F"/>
    <w:rsid w:val="001116E1"/>
    <w:rsid w:val="00112BF0"/>
    <w:rsid w:val="00113BBF"/>
    <w:rsid w:val="00114BF3"/>
    <w:rsid w:val="00115948"/>
    <w:rsid w:val="00120001"/>
    <w:rsid w:val="001220BD"/>
    <w:rsid w:val="001230EF"/>
    <w:rsid w:val="0012797B"/>
    <w:rsid w:val="00127ED8"/>
    <w:rsid w:val="00132671"/>
    <w:rsid w:val="00134451"/>
    <w:rsid w:val="00141396"/>
    <w:rsid w:val="001446AE"/>
    <w:rsid w:val="00146899"/>
    <w:rsid w:val="00146FC2"/>
    <w:rsid w:val="001506F7"/>
    <w:rsid w:val="00152108"/>
    <w:rsid w:val="00152501"/>
    <w:rsid w:val="0015371E"/>
    <w:rsid w:val="00153B82"/>
    <w:rsid w:val="00154DF7"/>
    <w:rsid w:val="00155F64"/>
    <w:rsid w:val="001562FC"/>
    <w:rsid w:val="001600FC"/>
    <w:rsid w:val="00163E8A"/>
    <w:rsid w:val="00165228"/>
    <w:rsid w:val="00165D38"/>
    <w:rsid w:val="00167D79"/>
    <w:rsid w:val="00174C9D"/>
    <w:rsid w:val="00175779"/>
    <w:rsid w:val="00180566"/>
    <w:rsid w:val="00180D31"/>
    <w:rsid w:val="00182057"/>
    <w:rsid w:val="00182A73"/>
    <w:rsid w:val="00183902"/>
    <w:rsid w:val="00186294"/>
    <w:rsid w:val="00186FFC"/>
    <w:rsid w:val="00191123"/>
    <w:rsid w:val="00192D9B"/>
    <w:rsid w:val="001936E2"/>
    <w:rsid w:val="001952A9"/>
    <w:rsid w:val="001A1EE0"/>
    <w:rsid w:val="001A5030"/>
    <w:rsid w:val="001A5E69"/>
    <w:rsid w:val="001A6BDF"/>
    <w:rsid w:val="001B2C15"/>
    <w:rsid w:val="001B409C"/>
    <w:rsid w:val="001B4A9E"/>
    <w:rsid w:val="001B5B45"/>
    <w:rsid w:val="001B6236"/>
    <w:rsid w:val="001B7AE3"/>
    <w:rsid w:val="001C0437"/>
    <w:rsid w:val="001C2E35"/>
    <w:rsid w:val="001C38AB"/>
    <w:rsid w:val="001D0294"/>
    <w:rsid w:val="001D109E"/>
    <w:rsid w:val="001D45B9"/>
    <w:rsid w:val="001D66B6"/>
    <w:rsid w:val="001D6AC5"/>
    <w:rsid w:val="001D7FCF"/>
    <w:rsid w:val="001E1561"/>
    <w:rsid w:val="001E3AE0"/>
    <w:rsid w:val="001E5BF1"/>
    <w:rsid w:val="001F0FCD"/>
    <w:rsid w:val="001F1D00"/>
    <w:rsid w:val="001F3A20"/>
    <w:rsid w:val="002037AD"/>
    <w:rsid w:val="002077B0"/>
    <w:rsid w:val="00210197"/>
    <w:rsid w:val="00211065"/>
    <w:rsid w:val="00212974"/>
    <w:rsid w:val="00214C5E"/>
    <w:rsid w:val="00215C96"/>
    <w:rsid w:val="002219C9"/>
    <w:rsid w:val="00227D87"/>
    <w:rsid w:val="00230174"/>
    <w:rsid w:val="0023564E"/>
    <w:rsid w:val="00237D9F"/>
    <w:rsid w:val="00240B30"/>
    <w:rsid w:val="00243C18"/>
    <w:rsid w:val="00245AAC"/>
    <w:rsid w:val="002505D4"/>
    <w:rsid w:val="00251515"/>
    <w:rsid w:val="002553F1"/>
    <w:rsid w:val="002564B4"/>
    <w:rsid w:val="00260DAC"/>
    <w:rsid w:val="0026228A"/>
    <w:rsid w:val="0026369E"/>
    <w:rsid w:val="00266B03"/>
    <w:rsid w:val="0027101A"/>
    <w:rsid w:val="00271354"/>
    <w:rsid w:val="00280FA6"/>
    <w:rsid w:val="00282D3A"/>
    <w:rsid w:val="00285B39"/>
    <w:rsid w:val="00286840"/>
    <w:rsid w:val="002930D4"/>
    <w:rsid w:val="002A436D"/>
    <w:rsid w:val="002A4615"/>
    <w:rsid w:val="002A57AF"/>
    <w:rsid w:val="002A705B"/>
    <w:rsid w:val="002A7DD6"/>
    <w:rsid w:val="002B031E"/>
    <w:rsid w:val="002B04C7"/>
    <w:rsid w:val="002B0D0E"/>
    <w:rsid w:val="002B4753"/>
    <w:rsid w:val="002B5545"/>
    <w:rsid w:val="002B6EBA"/>
    <w:rsid w:val="002C0265"/>
    <w:rsid w:val="002C13D1"/>
    <w:rsid w:val="002C6C37"/>
    <w:rsid w:val="002D53B1"/>
    <w:rsid w:val="002D660F"/>
    <w:rsid w:val="002E72D2"/>
    <w:rsid w:val="002F18AC"/>
    <w:rsid w:val="002F1ADA"/>
    <w:rsid w:val="002F2C14"/>
    <w:rsid w:val="002F4F1A"/>
    <w:rsid w:val="00303EA2"/>
    <w:rsid w:val="00310BBD"/>
    <w:rsid w:val="003125AE"/>
    <w:rsid w:val="00314A6A"/>
    <w:rsid w:val="003153A7"/>
    <w:rsid w:val="00315EC8"/>
    <w:rsid w:val="003202A8"/>
    <w:rsid w:val="003228AF"/>
    <w:rsid w:val="00322AB7"/>
    <w:rsid w:val="003354E7"/>
    <w:rsid w:val="003358F4"/>
    <w:rsid w:val="00335A98"/>
    <w:rsid w:val="00335C15"/>
    <w:rsid w:val="003368E0"/>
    <w:rsid w:val="00336CC8"/>
    <w:rsid w:val="003376FC"/>
    <w:rsid w:val="00342612"/>
    <w:rsid w:val="00347E31"/>
    <w:rsid w:val="0035271B"/>
    <w:rsid w:val="003535E4"/>
    <w:rsid w:val="00357D4F"/>
    <w:rsid w:val="00360725"/>
    <w:rsid w:val="003641A2"/>
    <w:rsid w:val="00365CBE"/>
    <w:rsid w:val="00366725"/>
    <w:rsid w:val="0037121B"/>
    <w:rsid w:val="003720D6"/>
    <w:rsid w:val="00380E8A"/>
    <w:rsid w:val="00386495"/>
    <w:rsid w:val="003922D0"/>
    <w:rsid w:val="00392BA3"/>
    <w:rsid w:val="00393EB0"/>
    <w:rsid w:val="0039723E"/>
    <w:rsid w:val="003A0460"/>
    <w:rsid w:val="003A23C6"/>
    <w:rsid w:val="003A362A"/>
    <w:rsid w:val="003A5CC0"/>
    <w:rsid w:val="003A6DD2"/>
    <w:rsid w:val="003A7AAF"/>
    <w:rsid w:val="003B103B"/>
    <w:rsid w:val="003B1411"/>
    <w:rsid w:val="003B177A"/>
    <w:rsid w:val="003B5D1B"/>
    <w:rsid w:val="003C348D"/>
    <w:rsid w:val="003C4D27"/>
    <w:rsid w:val="003C4D47"/>
    <w:rsid w:val="003D26C2"/>
    <w:rsid w:val="003D512E"/>
    <w:rsid w:val="003E40B3"/>
    <w:rsid w:val="003E5C10"/>
    <w:rsid w:val="003E5E9E"/>
    <w:rsid w:val="003F22A5"/>
    <w:rsid w:val="003F420B"/>
    <w:rsid w:val="003F60EF"/>
    <w:rsid w:val="003F723F"/>
    <w:rsid w:val="003F764B"/>
    <w:rsid w:val="00400291"/>
    <w:rsid w:val="004007CF"/>
    <w:rsid w:val="00402104"/>
    <w:rsid w:val="00402C7D"/>
    <w:rsid w:val="004061AF"/>
    <w:rsid w:val="00407E1A"/>
    <w:rsid w:val="0041169E"/>
    <w:rsid w:val="004118E6"/>
    <w:rsid w:val="004122A5"/>
    <w:rsid w:val="0041416A"/>
    <w:rsid w:val="0041437E"/>
    <w:rsid w:val="00421B0D"/>
    <w:rsid w:val="00422155"/>
    <w:rsid w:val="0042386B"/>
    <w:rsid w:val="00424C24"/>
    <w:rsid w:val="00432F87"/>
    <w:rsid w:val="00433B6C"/>
    <w:rsid w:val="00435283"/>
    <w:rsid w:val="00436761"/>
    <w:rsid w:val="00437E83"/>
    <w:rsid w:val="004400A7"/>
    <w:rsid w:val="0045104B"/>
    <w:rsid w:val="004557DF"/>
    <w:rsid w:val="00455BB3"/>
    <w:rsid w:val="004601C1"/>
    <w:rsid w:val="00460979"/>
    <w:rsid w:val="00462958"/>
    <w:rsid w:val="00463567"/>
    <w:rsid w:val="00464110"/>
    <w:rsid w:val="00464222"/>
    <w:rsid w:val="00466AD9"/>
    <w:rsid w:val="0047068E"/>
    <w:rsid w:val="00472D15"/>
    <w:rsid w:val="00474575"/>
    <w:rsid w:val="004829B1"/>
    <w:rsid w:val="004A5B22"/>
    <w:rsid w:val="004A6583"/>
    <w:rsid w:val="004B2755"/>
    <w:rsid w:val="004B6B54"/>
    <w:rsid w:val="004B6FA4"/>
    <w:rsid w:val="004C4173"/>
    <w:rsid w:val="004C48D4"/>
    <w:rsid w:val="004C4ADD"/>
    <w:rsid w:val="004C53AF"/>
    <w:rsid w:val="004C6E3C"/>
    <w:rsid w:val="004D0443"/>
    <w:rsid w:val="004D0536"/>
    <w:rsid w:val="004D123D"/>
    <w:rsid w:val="004D3F1C"/>
    <w:rsid w:val="004D4887"/>
    <w:rsid w:val="004D4FEC"/>
    <w:rsid w:val="004D6914"/>
    <w:rsid w:val="004D7353"/>
    <w:rsid w:val="004E1B7D"/>
    <w:rsid w:val="004E27E8"/>
    <w:rsid w:val="004E293D"/>
    <w:rsid w:val="004E4E32"/>
    <w:rsid w:val="004F0E66"/>
    <w:rsid w:val="004F4C96"/>
    <w:rsid w:val="004F5C1E"/>
    <w:rsid w:val="004F5EFB"/>
    <w:rsid w:val="004F7075"/>
    <w:rsid w:val="0050015B"/>
    <w:rsid w:val="0050192C"/>
    <w:rsid w:val="005045FA"/>
    <w:rsid w:val="00504C70"/>
    <w:rsid w:val="00505206"/>
    <w:rsid w:val="0050751D"/>
    <w:rsid w:val="00510AFE"/>
    <w:rsid w:val="005149D5"/>
    <w:rsid w:val="00515E33"/>
    <w:rsid w:val="0052010E"/>
    <w:rsid w:val="0052362B"/>
    <w:rsid w:val="00524E79"/>
    <w:rsid w:val="0052569C"/>
    <w:rsid w:val="00525F76"/>
    <w:rsid w:val="00530A49"/>
    <w:rsid w:val="005339C3"/>
    <w:rsid w:val="0053578E"/>
    <w:rsid w:val="0053731B"/>
    <w:rsid w:val="005375F1"/>
    <w:rsid w:val="00540A4C"/>
    <w:rsid w:val="00540B6F"/>
    <w:rsid w:val="00541862"/>
    <w:rsid w:val="00547C4A"/>
    <w:rsid w:val="00547E5A"/>
    <w:rsid w:val="005502B6"/>
    <w:rsid w:val="00551246"/>
    <w:rsid w:val="0055455F"/>
    <w:rsid w:val="00560668"/>
    <w:rsid w:val="00571D92"/>
    <w:rsid w:val="00576A43"/>
    <w:rsid w:val="0058050C"/>
    <w:rsid w:val="00580DB5"/>
    <w:rsid w:val="00587318"/>
    <w:rsid w:val="00591B60"/>
    <w:rsid w:val="00593D18"/>
    <w:rsid w:val="005952C0"/>
    <w:rsid w:val="0059623E"/>
    <w:rsid w:val="0059704F"/>
    <w:rsid w:val="00597930"/>
    <w:rsid w:val="00597A58"/>
    <w:rsid w:val="005A19DA"/>
    <w:rsid w:val="005A3234"/>
    <w:rsid w:val="005A5E10"/>
    <w:rsid w:val="005B02E8"/>
    <w:rsid w:val="005B0AE5"/>
    <w:rsid w:val="005B2B19"/>
    <w:rsid w:val="005B3529"/>
    <w:rsid w:val="005B40E8"/>
    <w:rsid w:val="005B72B4"/>
    <w:rsid w:val="005C22D9"/>
    <w:rsid w:val="005C4CA8"/>
    <w:rsid w:val="005C5AEB"/>
    <w:rsid w:val="005D3A7D"/>
    <w:rsid w:val="005D4BFF"/>
    <w:rsid w:val="005D641D"/>
    <w:rsid w:val="005D6AC6"/>
    <w:rsid w:val="005D71A9"/>
    <w:rsid w:val="005E0B21"/>
    <w:rsid w:val="005E4621"/>
    <w:rsid w:val="005E491B"/>
    <w:rsid w:val="005E5A84"/>
    <w:rsid w:val="005E6FBA"/>
    <w:rsid w:val="005F2F0B"/>
    <w:rsid w:val="00606C34"/>
    <w:rsid w:val="00607BAE"/>
    <w:rsid w:val="006100F0"/>
    <w:rsid w:val="00611015"/>
    <w:rsid w:val="0061248A"/>
    <w:rsid w:val="006144CA"/>
    <w:rsid w:val="006159D6"/>
    <w:rsid w:val="0062326E"/>
    <w:rsid w:val="0062491B"/>
    <w:rsid w:val="006259AA"/>
    <w:rsid w:val="00625CB2"/>
    <w:rsid w:val="00626AA3"/>
    <w:rsid w:val="00626AC3"/>
    <w:rsid w:val="00627757"/>
    <w:rsid w:val="00630541"/>
    <w:rsid w:val="006366D2"/>
    <w:rsid w:val="00642816"/>
    <w:rsid w:val="0064292C"/>
    <w:rsid w:val="00642EF6"/>
    <w:rsid w:val="006440E2"/>
    <w:rsid w:val="006467E0"/>
    <w:rsid w:val="0065095C"/>
    <w:rsid w:val="0065275C"/>
    <w:rsid w:val="00655630"/>
    <w:rsid w:val="0065777E"/>
    <w:rsid w:val="00657B8F"/>
    <w:rsid w:val="006634C6"/>
    <w:rsid w:val="00663E0F"/>
    <w:rsid w:val="006647E4"/>
    <w:rsid w:val="00665F85"/>
    <w:rsid w:val="0066789D"/>
    <w:rsid w:val="00670C0F"/>
    <w:rsid w:val="00683B35"/>
    <w:rsid w:val="00684FF2"/>
    <w:rsid w:val="00686F77"/>
    <w:rsid w:val="00687BD9"/>
    <w:rsid w:val="00687C1F"/>
    <w:rsid w:val="006A0070"/>
    <w:rsid w:val="006A6A1F"/>
    <w:rsid w:val="006A7392"/>
    <w:rsid w:val="006A75E6"/>
    <w:rsid w:val="006B4445"/>
    <w:rsid w:val="006C4519"/>
    <w:rsid w:val="006D007A"/>
    <w:rsid w:val="006E0252"/>
    <w:rsid w:val="006E3D27"/>
    <w:rsid w:val="006E4EC2"/>
    <w:rsid w:val="006E604E"/>
    <w:rsid w:val="006F3E13"/>
    <w:rsid w:val="006F57FE"/>
    <w:rsid w:val="006F61D8"/>
    <w:rsid w:val="007049E1"/>
    <w:rsid w:val="00704B51"/>
    <w:rsid w:val="00713661"/>
    <w:rsid w:val="007136F5"/>
    <w:rsid w:val="00714E14"/>
    <w:rsid w:val="0071718E"/>
    <w:rsid w:val="007252CC"/>
    <w:rsid w:val="00735C28"/>
    <w:rsid w:val="00735D25"/>
    <w:rsid w:val="00736469"/>
    <w:rsid w:val="00740DD9"/>
    <w:rsid w:val="00744116"/>
    <w:rsid w:val="007448A4"/>
    <w:rsid w:val="00762441"/>
    <w:rsid w:val="00766A0C"/>
    <w:rsid w:val="007700B4"/>
    <w:rsid w:val="007700BD"/>
    <w:rsid w:val="00772A22"/>
    <w:rsid w:val="00777AE4"/>
    <w:rsid w:val="007819C9"/>
    <w:rsid w:val="00783029"/>
    <w:rsid w:val="007856E1"/>
    <w:rsid w:val="00785D5C"/>
    <w:rsid w:val="00786964"/>
    <w:rsid w:val="00787CF6"/>
    <w:rsid w:val="007A3F26"/>
    <w:rsid w:val="007A5E1E"/>
    <w:rsid w:val="007B01C6"/>
    <w:rsid w:val="007B2866"/>
    <w:rsid w:val="007B5C21"/>
    <w:rsid w:val="007B791B"/>
    <w:rsid w:val="007C0188"/>
    <w:rsid w:val="007C0704"/>
    <w:rsid w:val="007C186D"/>
    <w:rsid w:val="007C62B7"/>
    <w:rsid w:val="007C64A0"/>
    <w:rsid w:val="007C7925"/>
    <w:rsid w:val="007D0FD5"/>
    <w:rsid w:val="007D1B8E"/>
    <w:rsid w:val="007D2102"/>
    <w:rsid w:val="007D2BE3"/>
    <w:rsid w:val="007D319B"/>
    <w:rsid w:val="007E2B94"/>
    <w:rsid w:val="007E3707"/>
    <w:rsid w:val="007E459C"/>
    <w:rsid w:val="007E69A2"/>
    <w:rsid w:val="007E6B3C"/>
    <w:rsid w:val="007F0C8C"/>
    <w:rsid w:val="007F1105"/>
    <w:rsid w:val="007F15EB"/>
    <w:rsid w:val="007F15F6"/>
    <w:rsid w:val="007F1DF8"/>
    <w:rsid w:val="007F4FF1"/>
    <w:rsid w:val="00800CF7"/>
    <w:rsid w:val="008064F3"/>
    <w:rsid w:val="00806CA8"/>
    <w:rsid w:val="00812254"/>
    <w:rsid w:val="00823382"/>
    <w:rsid w:val="00824D77"/>
    <w:rsid w:val="008266E9"/>
    <w:rsid w:val="00834E9D"/>
    <w:rsid w:val="008351F4"/>
    <w:rsid w:val="008371ED"/>
    <w:rsid w:val="00837B07"/>
    <w:rsid w:val="00840083"/>
    <w:rsid w:val="008405F9"/>
    <w:rsid w:val="00840848"/>
    <w:rsid w:val="00844275"/>
    <w:rsid w:val="00847EBE"/>
    <w:rsid w:val="00850C70"/>
    <w:rsid w:val="00852C1B"/>
    <w:rsid w:val="00854E68"/>
    <w:rsid w:val="00860F60"/>
    <w:rsid w:val="00865A12"/>
    <w:rsid w:val="00866762"/>
    <w:rsid w:val="0086687E"/>
    <w:rsid w:val="00871882"/>
    <w:rsid w:val="00875688"/>
    <w:rsid w:val="00875AC6"/>
    <w:rsid w:val="008769AB"/>
    <w:rsid w:val="00876BB4"/>
    <w:rsid w:val="00877617"/>
    <w:rsid w:val="00877FE4"/>
    <w:rsid w:val="00880F89"/>
    <w:rsid w:val="00885C7A"/>
    <w:rsid w:val="0088630F"/>
    <w:rsid w:val="008879F4"/>
    <w:rsid w:val="00890C36"/>
    <w:rsid w:val="00891910"/>
    <w:rsid w:val="00892B6C"/>
    <w:rsid w:val="008948BE"/>
    <w:rsid w:val="008952BB"/>
    <w:rsid w:val="008968A0"/>
    <w:rsid w:val="008A0587"/>
    <w:rsid w:val="008A111D"/>
    <w:rsid w:val="008A3496"/>
    <w:rsid w:val="008A4333"/>
    <w:rsid w:val="008A734B"/>
    <w:rsid w:val="008B0AD4"/>
    <w:rsid w:val="008B102E"/>
    <w:rsid w:val="008C2F7A"/>
    <w:rsid w:val="008C4146"/>
    <w:rsid w:val="008C4711"/>
    <w:rsid w:val="008C4CEC"/>
    <w:rsid w:val="008D1D58"/>
    <w:rsid w:val="008D1EFB"/>
    <w:rsid w:val="008D42DE"/>
    <w:rsid w:val="008D6BBF"/>
    <w:rsid w:val="008E3272"/>
    <w:rsid w:val="008F2941"/>
    <w:rsid w:val="008F4E9C"/>
    <w:rsid w:val="008F6058"/>
    <w:rsid w:val="008F658B"/>
    <w:rsid w:val="0090074A"/>
    <w:rsid w:val="00902CE1"/>
    <w:rsid w:val="00903ADD"/>
    <w:rsid w:val="009041B4"/>
    <w:rsid w:val="00906458"/>
    <w:rsid w:val="00906939"/>
    <w:rsid w:val="00907EFD"/>
    <w:rsid w:val="0091784D"/>
    <w:rsid w:val="00917A72"/>
    <w:rsid w:val="00927212"/>
    <w:rsid w:val="00931296"/>
    <w:rsid w:val="009314C7"/>
    <w:rsid w:val="00934539"/>
    <w:rsid w:val="00935304"/>
    <w:rsid w:val="009366AA"/>
    <w:rsid w:val="00936EA4"/>
    <w:rsid w:val="009406CB"/>
    <w:rsid w:val="00942175"/>
    <w:rsid w:val="00945ABD"/>
    <w:rsid w:val="00960248"/>
    <w:rsid w:val="00963347"/>
    <w:rsid w:val="00966750"/>
    <w:rsid w:val="009756DA"/>
    <w:rsid w:val="009876A6"/>
    <w:rsid w:val="00990F81"/>
    <w:rsid w:val="00991EEF"/>
    <w:rsid w:val="009A227D"/>
    <w:rsid w:val="009A25BE"/>
    <w:rsid w:val="009A6AA7"/>
    <w:rsid w:val="009B077F"/>
    <w:rsid w:val="009B1B4C"/>
    <w:rsid w:val="009B592A"/>
    <w:rsid w:val="009B69B2"/>
    <w:rsid w:val="009B73C9"/>
    <w:rsid w:val="009B7BC4"/>
    <w:rsid w:val="009B7EBD"/>
    <w:rsid w:val="009C25A5"/>
    <w:rsid w:val="009C6740"/>
    <w:rsid w:val="009D30BA"/>
    <w:rsid w:val="009D43E3"/>
    <w:rsid w:val="009D64E9"/>
    <w:rsid w:val="009E01F6"/>
    <w:rsid w:val="009E6E01"/>
    <w:rsid w:val="009F0685"/>
    <w:rsid w:val="009F4482"/>
    <w:rsid w:val="009F5710"/>
    <w:rsid w:val="009F7C9C"/>
    <w:rsid w:val="00A0077D"/>
    <w:rsid w:val="00A03DE4"/>
    <w:rsid w:val="00A07C1A"/>
    <w:rsid w:val="00A10EFD"/>
    <w:rsid w:val="00A11F2E"/>
    <w:rsid w:val="00A14446"/>
    <w:rsid w:val="00A216F9"/>
    <w:rsid w:val="00A2432B"/>
    <w:rsid w:val="00A26AB0"/>
    <w:rsid w:val="00A26B3F"/>
    <w:rsid w:val="00A324B1"/>
    <w:rsid w:val="00A33A10"/>
    <w:rsid w:val="00A3610F"/>
    <w:rsid w:val="00A404E0"/>
    <w:rsid w:val="00A42636"/>
    <w:rsid w:val="00A43F83"/>
    <w:rsid w:val="00A50407"/>
    <w:rsid w:val="00A57640"/>
    <w:rsid w:val="00A60BA8"/>
    <w:rsid w:val="00A60DFD"/>
    <w:rsid w:val="00A62B98"/>
    <w:rsid w:val="00A62F2F"/>
    <w:rsid w:val="00A63C4B"/>
    <w:rsid w:val="00A64A7D"/>
    <w:rsid w:val="00A705F5"/>
    <w:rsid w:val="00A71464"/>
    <w:rsid w:val="00A748D3"/>
    <w:rsid w:val="00A76C7D"/>
    <w:rsid w:val="00A779C9"/>
    <w:rsid w:val="00A80631"/>
    <w:rsid w:val="00A81758"/>
    <w:rsid w:val="00A81931"/>
    <w:rsid w:val="00A82D68"/>
    <w:rsid w:val="00A8312C"/>
    <w:rsid w:val="00A875B7"/>
    <w:rsid w:val="00A91183"/>
    <w:rsid w:val="00A93229"/>
    <w:rsid w:val="00AA0C70"/>
    <w:rsid w:val="00AA1E64"/>
    <w:rsid w:val="00AA2308"/>
    <w:rsid w:val="00AA47B6"/>
    <w:rsid w:val="00AA4989"/>
    <w:rsid w:val="00AA5CCE"/>
    <w:rsid w:val="00AB0340"/>
    <w:rsid w:val="00AB0EF8"/>
    <w:rsid w:val="00AB4230"/>
    <w:rsid w:val="00AC0811"/>
    <w:rsid w:val="00AC13A6"/>
    <w:rsid w:val="00AC244F"/>
    <w:rsid w:val="00AC42F0"/>
    <w:rsid w:val="00AC78D2"/>
    <w:rsid w:val="00AC7CD9"/>
    <w:rsid w:val="00AD1721"/>
    <w:rsid w:val="00AD687F"/>
    <w:rsid w:val="00AE1874"/>
    <w:rsid w:val="00AE1B56"/>
    <w:rsid w:val="00AE4126"/>
    <w:rsid w:val="00AF4ABC"/>
    <w:rsid w:val="00AF6C8E"/>
    <w:rsid w:val="00B01D48"/>
    <w:rsid w:val="00B11237"/>
    <w:rsid w:val="00B13283"/>
    <w:rsid w:val="00B15048"/>
    <w:rsid w:val="00B17C42"/>
    <w:rsid w:val="00B2548C"/>
    <w:rsid w:val="00B32F18"/>
    <w:rsid w:val="00B335CD"/>
    <w:rsid w:val="00B35662"/>
    <w:rsid w:val="00B35DF3"/>
    <w:rsid w:val="00B35FCD"/>
    <w:rsid w:val="00B3665A"/>
    <w:rsid w:val="00B4000B"/>
    <w:rsid w:val="00B407E6"/>
    <w:rsid w:val="00B42111"/>
    <w:rsid w:val="00B50F3A"/>
    <w:rsid w:val="00B54582"/>
    <w:rsid w:val="00B606B1"/>
    <w:rsid w:val="00B64123"/>
    <w:rsid w:val="00B64792"/>
    <w:rsid w:val="00B66279"/>
    <w:rsid w:val="00B717EA"/>
    <w:rsid w:val="00B734AE"/>
    <w:rsid w:val="00B73D59"/>
    <w:rsid w:val="00B74F56"/>
    <w:rsid w:val="00B87DAF"/>
    <w:rsid w:val="00B907A4"/>
    <w:rsid w:val="00B91B61"/>
    <w:rsid w:val="00B92B80"/>
    <w:rsid w:val="00B93190"/>
    <w:rsid w:val="00B941FF"/>
    <w:rsid w:val="00B972DB"/>
    <w:rsid w:val="00BA4513"/>
    <w:rsid w:val="00BB6892"/>
    <w:rsid w:val="00BB7CED"/>
    <w:rsid w:val="00BB7F1B"/>
    <w:rsid w:val="00BB7FFB"/>
    <w:rsid w:val="00BC1A58"/>
    <w:rsid w:val="00BC232A"/>
    <w:rsid w:val="00BC43B5"/>
    <w:rsid w:val="00BC4EAD"/>
    <w:rsid w:val="00BD13EB"/>
    <w:rsid w:val="00BD1CDA"/>
    <w:rsid w:val="00BD6642"/>
    <w:rsid w:val="00BE799E"/>
    <w:rsid w:val="00BE7A51"/>
    <w:rsid w:val="00BF0168"/>
    <w:rsid w:val="00BF1454"/>
    <w:rsid w:val="00BF2F9B"/>
    <w:rsid w:val="00BF7F9A"/>
    <w:rsid w:val="00C02649"/>
    <w:rsid w:val="00C0270C"/>
    <w:rsid w:val="00C046D0"/>
    <w:rsid w:val="00C04D7F"/>
    <w:rsid w:val="00C05A6F"/>
    <w:rsid w:val="00C132E7"/>
    <w:rsid w:val="00C143E2"/>
    <w:rsid w:val="00C1744E"/>
    <w:rsid w:val="00C2426F"/>
    <w:rsid w:val="00C26DA3"/>
    <w:rsid w:val="00C3113D"/>
    <w:rsid w:val="00C313C5"/>
    <w:rsid w:val="00C348E4"/>
    <w:rsid w:val="00C44BCD"/>
    <w:rsid w:val="00C46F13"/>
    <w:rsid w:val="00C52C0D"/>
    <w:rsid w:val="00C54564"/>
    <w:rsid w:val="00C571EE"/>
    <w:rsid w:val="00C60687"/>
    <w:rsid w:val="00C60E91"/>
    <w:rsid w:val="00C61212"/>
    <w:rsid w:val="00C6278B"/>
    <w:rsid w:val="00C64338"/>
    <w:rsid w:val="00C67AD8"/>
    <w:rsid w:val="00C71E87"/>
    <w:rsid w:val="00C73D76"/>
    <w:rsid w:val="00C817CA"/>
    <w:rsid w:val="00C8400D"/>
    <w:rsid w:val="00C8559F"/>
    <w:rsid w:val="00C91140"/>
    <w:rsid w:val="00C91D3E"/>
    <w:rsid w:val="00C933CE"/>
    <w:rsid w:val="00C94323"/>
    <w:rsid w:val="00C94B90"/>
    <w:rsid w:val="00C96DE8"/>
    <w:rsid w:val="00CA2234"/>
    <w:rsid w:val="00CA54E2"/>
    <w:rsid w:val="00CB05EF"/>
    <w:rsid w:val="00CB0C51"/>
    <w:rsid w:val="00CB2AB0"/>
    <w:rsid w:val="00CC0C21"/>
    <w:rsid w:val="00CC1E9A"/>
    <w:rsid w:val="00CC6E79"/>
    <w:rsid w:val="00CC7E99"/>
    <w:rsid w:val="00CD5E96"/>
    <w:rsid w:val="00CE6B46"/>
    <w:rsid w:val="00CF255B"/>
    <w:rsid w:val="00CF6B9A"/>
    <w:rsid w:val="00D011A8"/>
    <w:rsid w:val="00D0613A"/>
    <w:rsid w:val="00D200F6"/>
    <w:rsid w:val="00D21FD9"/>
    <w:rsid w:val="00D22C85"/>
    <w:rsid w:val="00D23A33"/>
    <w:rsid w:val="00D24712"/>
    <w:rsid w:val="00D24996"/>
    <w:rsid w:val="00D2721F"/>
    <w:rsid w:val="00D30B54"/>
    <w:rsid w:val="00D32F42"/>
    <w:rsid w:val="00D400EF"/>
    <w:rsid w:val="00D40467"/>
    <w:rsid w:val="00D45BF3"/>
    <w:rsid w:val="00D50956"/>
    <w:rsid w:val="00D51570"/>
    <w:rsid w:val="00D5364F"/>
    <w:rsid w:val="00D55A15"/>
    <w:rsid w:val="00D6154D"/>
    <w:rsid w:val="00D6724E"/>
    <w:rsid w:val="00D71D10"/>
    <w:rsid w:val="00D71F22"/>
    <w:rsid w:val="00D77549"/>
    <w:rsid w:val="00D805FB"/>
    <w:rsid w:val="00D81C09"/>
    <w:rsid w:val="00D81E73"/>
    <w:rsid w:val="00D85BCA"/>
    <w:rsid w:val="00D94F26"/>
    <w:rsid w:val="00D958D5"/>
    <w:rsid w:val="00DA0020"/>
    <w:rsid w:val="00DA2F4E"/>
    <w:rsid w:val="00DA4284"/>
    <w:rsid w:val="00DA440D"/>
    <w:rsid w:val="00DA4816"/>
    <w:rsid w:val="00DB6CCD"/>
    <w:rsid w:val="00DC0EC3"/>
    <w:rsid w:val="00DC2F12"/>
    <w:rsid w:val="00DC7C82"/>
    <w:rsid w:val="00DD12C9"/>
    <w:rsid w:val="00DD7C60"/>
    <w:rsid w:val="00DE0FFA"/>
    <w:rsid w:val="00DE2954"/>
    <w:rsid w:val="00DE3EBE"/>
    <w:rsid w:val="00DE45BB"/>
    <w:rsid w:val="00DE5936"/>
    <w:rsid w:val="00DE7DC9"/>
    <w:rsid w:val="00DF0DF6"/>
    <w:rsid w:val="00DF214D"/>
    <w:rsid w:val="00DF4E02"/>
    <w:rsid w:val="00DF6326"/>
    <w:rsid w:val="00E009D7"/>
    <w:rsid w:val="00E03203"/>
    <w:rsid w:val="00E03318"/>
    <w:rsid w:val="00E034E8"/>
    <w:rsid w:val="00E04B66"/>
    <w:rsid w:val="00E1071C"/>
    <w:rsid w:val="00E115FF"/>
    <w:rsid w:val="00E1238E"/>
    <w:rsid w:val="00E147BE"/>
    <w:rsid w:val="00E149C0"/>
    <w:rsid w:val="00E15688"/>
    <w:rsid w:val="00E16C24"/>
    <w:rsid w:val="00E17A45"/>
    <w:rsid w:val="00E2311C"/>
    <w:rsid w:val="00E26EDF"/>
    <w:rsid w:val="00E3241B"/>
    <w:rsid w:val="00E325DE"/>
    <w:rsid w:val="00E333E5"/>
    <w:rsid w:val="00E33E7E"/>
    <w:rsid w:val="00E3471F"/>
    <w:rsid w:val="00E371CC"/>
    <w:rsid w:val="00E37AE8"/>
    <w:rsid w:val="00E40261"/>
    <w:rsid w:val="00E41C41"/>
    <w:rsid w:val="00E44434"/>
    <w:rsid w:val="00E44DBF"/>
    <w:rsid w:val="00E46078"/>
    <w:rsid w:val="00E56348"/>
    <w:rsid w:val="00E563D2"/>
    <w:rsid w:val="00E6048C"/>
    <w:rsid w:val="00E6115D"/>
    <w:rsid w:val="00E71A9B"/>
    <w:rsid w:val="00E7493C"/>
    <w:rsid w:val="00E80F41"/>
    <w:rsid w:val="00E83F07"/>
    <w:rsid w:val="00E92F16"/>
    <w:rsid w:val="00E93767"/>
    <w:rsid w:val="00E95DB6"/>
    <w:rsid w:val="00EA18EC"/>
    <w:rsid w:val="00EA5001"/>
    <w:rsid w:val="00EA6581"/>
    <w:rsid w:val="00EB1743"/>
    <w:rsid w:val="00EB4EBA"/>
    <w:rsid w:val="00EB54D1"/>
    <w:rsid w:val="00EB65BB"/>
    <w:rsid w:val="00EC31A1"/>
    <w:rsid w:val="00EC3C58"/>
    <w:rsid w:val="00EC5E6C"/>
    <w:rsid w:val="00EC694A"/>
    <w:rsid w:val="00ED2CE8"/>
    <w:rsid w:val="00ED425F"/>
    <w:rsid w:val="00ED5555"/>
    <w:rsid w:val="00EE2361"/>
    <w:rsid w:val="00EE7888"/>
    <w:rsid w:val="00EF1474"/>
    <w:rsid w:val="00EF28CF"/>
    <w:rsid w:val="00EF3190"/>
    <w:rsid w:val="00EF38A8"/>
    <w:rsid w:val="00EF5C48"/>
    <w:rsid w:val="00F0610E"/>
    <w:rsid w:val="00F0748C"/>
    <w:rsid w:val="00F13063"/>
    <w:rsid w:val="00F130ED"/>
    <w:rsid w:val="00F144BE"/>
    <w:rsid w:val="00F14627"/>
    <w:rsid w:val="00F14DAF"/>
    <w:rsid w:val="00F20CB5"/>
    <w:rsid w:val="00F210F8"/>
    <w:rsid w:val="00F24C6F"/>
    <w:rsid w:val="00F37C62"/>
    <w:rsid w:val="00F4351F"/>
    <w:rsid w:val="00F44DEF"/>
    <w:rsid w:val="00F5014F"/>
    <w:rsid w:val="00F51978"/>
    <w:rsid w:val="00F53E3C"/>
    <w:rsid w:val="00F564B1"/>
    <w:rsid w:val="00F602EC"/>
    <w:rsid w:val="00F7074E"/>
    <w:rsid w:val="00F722AD"/>
    <w:rsid w:val="00F72594"/>
    <w:rsid w:val="00F728B1"/>
    <w:rsid w:val="00F72D8D"/>
    <w:rsid w:val="00F74F1F"/>
    <w:rsid w:val="00F753A4"/>
    <w:rsid w:val="00F76A8A"/>
    <w:rsid w:val="00F805A6"/>
    <w:rsid w:val="00F815C5"/>
    <w:rsid w:val="00F81F39"/>
    <w:rsid w:val="00F823E4"/>
    <w:rsid w:val="00F8318D"/>
    <w:rsid w:val="00F8387E"/>
    <w:rsid w:val="00F85AB4"/>
    <w:rsid w:val="00F870FB"/>
    <w:rsid w:val="00F90582"/>
    <w:rsid w:val="00F90817"/>
    <w:rsid w:val="00F90B4B"/>
    <w:rsid w:val="00F90F3A"/>
    <w:rsid w:val="00F94609"/>
    <w:rsid w:val="00F94C6E"/>
    <w:rsid w:val="00F970CF"/>
    <w:rsid w:val="00F979B1"/>
    <w:rsid w:val="00FA16FC"/>
    <w:rsid w:val="00FA18FA"/>
    <w:rsid w:val="00FA7338"/>
    <w:rsid w:val="00FB4BEF"/>
    <w:rsid w:val="00FB6634"/>
    <w:rsid w:val="00FB6A13"/>
    <w:rsid w:val="00FC50B1"/>
    <w:rsid w:val="00FD1DC8"/>
    <w:rsid w:val="00FD23F8"/>
    <w:rsid w:val="00FD42AD"/>
    <w:rsid w:val="00FE2B3A"/>
    <w:rsid w:val="00FE3989"/>
    <w:rsid w:val="00FE46AF"/>
    <w:rsid w:val="00FF116F"/>
    <w:rsid w:val="00FF540E"/>
    <w:rsid w:val="00FF54E2"/>
    <w:rsid w:val="00FF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9BA56"/>
  <w15:docId w15:val="{66A8EAC7-11BD-4A49-87D4-2864B140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33A10"/>
    <w:pPr>
      <w:keepNext/>
      <w:spacing w:before="240" w:after="60" w:line="240" w:lineRule="auto"/>
      <w:outlineLvl w:val="0"/>
    </w:pPr>
    <w:rPr>
      <w:rFonts w:ascii="Arial" w:eastAsia="SimSun" w:hAnsi="Arial" w:cs="Arial"/>
      <w:b/>
      <w:bCs/>
      <w:kern w:val="32"/>
      <w:sz w:val="32"/>
      <w:szCs w:val="32"/>
      <w:lang w:eastAsia="zh-CN"/>
    </w:rPr>
  </w:style>
  <w:style w:type="paragraph" w:styleId="Ttulo2">
    <w:name w:val="heading 2"/>
    <w:basedOn w:val="Normal"/>
    <w:next w:val="Normal"/>
    <w:link w:val="Ttulo2Car"/>
    <w:qFormat/>
    <w:rsid w:val="00A33A10"/>
    <w:pPr>
      <w:keepNext/>
      <w:spacing w:before="240" w:after="60" w:line="240" w:lineRule="auto"/>
      <w:outlineLvl w:val="1"/>
    </w:pPr>
    <w:rPr>
      <w:rFonts w:ascii="Arial" w:eastAsia="SimSun" w:hAnsi="Arial" w:cs="Arial"/>
      <w:b/>
      <w:bCs/>
      <w:i/>
      <w:iCs/>
      <w:sz w:val="28"/>
      <w:szCs w:val="28"/>
      <w:lang w:eastAsia="zh-CN"/>
    </w:rPr>
  </w:style>
  <w:style w:type="paragraph" w:styleId="Ttulo3">
    <w:name w:val="heading 3"/>
    <w:basedOn w:val="Normal"/>
    <w:next w:val="Normal"/>
    <w:link w:val="Ttulo3Car"/>
    <w:uiPriority w:val="9"/>
    <w:semiHidden/>
    <w:unhideWhenUsed/>
    <w:qFormat/>
    <w:rsid w:val="00A33A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Encabezado111,Encabezado Linea 1"/>
    <w:basedOn w:val="Normal"/>
    <w:link w:val="EncabezadoCar"/>
    <w:uiPriority w:val="99"/>
    <w:unhideWhenUsed/>
    <w:qFormat/>
    <w:rsid w:val="00D6154D"/>
    <w:pPr>
      <w:tabs>
        <w:tab w:val="center" w:pos="4513"/>
        <w:tab w:val="right" w:pos="9026"/>
      </w:tabs>
      <w:spacing w:after="0" w:line="240" w:lineRule="auto"/>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uiPriority w:val="99"/>
    <w:rsid w:val="00D6154D"/>
  </w:style>
  <w:style w:type="paragraph" w:styleId="Textonotapie">
    <w:name w:val="footnote text"/>
    <w:basedOn w:val="Normal"/>
    <w:link w:val="TextonotapieCar"/>
    <w:uiPriority w:val="99"/>
    <w:semiHidden/>
    <w:unhideWhenUsed/>
    <w:rsid w:val="00D6154D"/>
    <w:rPr>
      <w:rFonts w:ascii="Calibri" w:eastAsia="Calibri" w:hAnsi="Calibri" w:cs="Times New Roman"/>
      <w:sz w:val="20"/>
      <w:szCs w:val="20"/>
      <w:lang w:val="es-CO"/>
    </w:rPr>
  </w:style>
  <w:style w:type="character" w:customStyle="1" w:styleId="TextonotapieCar">
    <w:name w:val="Texto nota pie Car"/>
    <w:basedOn w:val="Fuentedeprrafopredeter"/>
    <w:link w:val="Textonotapie"/>
    <w:uiPriority w:val="99"/>
    <w:semiHidden/>
    <w:rsid w:val="00D6154D"/>
    <w:rPr>
      <w:rFonts w:ascii="Calibri" w:eastAsia="Calibri" w:hAnsi="Calibri" w:cs="Times New Roman"/>
      <w:sz w:val="20"/>
      <w:szCs w:val="20"/>
      <w:lang w:val="es-CO"/>
    </w:rPr>
  </w:style>
  <w:style w:type="character" w:styleId="Refdenotaalpie">
    <w:name w:val="footnote reference"/>
    <w:uiPriority w:val="99"/>
    <w:semiHidden/>
    <w:unhideWhenUsed/>
    <w:rsid w:val="00D6154D"/>
    <w:rPr>
      <w:vertAlign w:val="superscript"/>
    </w:rPr>
  </w:style>
  <w:style w:type="paragraph" w:styleId="Prrafodelista">
    <w:name w:val="List Paragraph"/>
    <w:aliases w:val="Bolita,BOLA,BOLADEF,List Paragraph,Párrafo de lista3,Párrafo de lista21,Guión,Titulo 8,Párrafo de lista22,HOJA,Párrafo de lista31,Colorful List - Accent 11,Colorful List Accent 1,Bolita 2,bola,Viñeta Chulo,Viñeta nivel 1,Bolita2,BOLITA"/>
    <w:basedOn w:val="Normal"/>
    <w:link w:val="PrrafodelistaCar"/>
    <w:uiPriority w:val="34"/>
    <w:qFormat/>
    <w:rsid w:val="00016B91"/>
    <w:pPr>
      <w:spacing w:after="0" w:line="240" w:lineRule="auto"/>
      <w:ind w:left="720"/>
      <w:contextualSpacing/>
      <w:jc w:val="both"/>
    </w:pPr>
    <w:rPr>
      <w:rFonts w:ascii="Arial" w:hAnsi="Arial" w:cs="Arial"/>
      <w:lang w:val="es-CO"/>
    </w:rPr>
  </w:style>
  <w:style w:type="character" w:customStyle="1" w:styleId="PrrafodelistaCar">
    <w:name w:val="Párrafo de lista Car"/>
    <w:aliases w:val="Bolita Car,BOLA Car,BOLADEF Car,List Paragraph Car,Párrafo de lista3 Car,Párrafo de lista21 Car,Guión Car,Titulo 8 Car,Párrafo de lista22 Car,HOJA Car,Párrafo de lista31 Car,Colorful List - Accent 11 Car,Colorful List Accent 1 Car"/>
    <w:basedOn w:val="Fuentedeprrafopredeter"/>
    <w:link w:val="Prrafodelista"/>
    <w:uiPriority w:val="34"/>
    <w:locked/>
    <w:rsid w:val="00016B91"/>
    <w:rPr>
      <w:rFonts w:ascii="Arial" w:hAnsi="Arial" w:cs="Arial"/>
      <w:lang w:val="es-CO"/>
    </w:rPr>
  </w:style>
  <w:style w:type="paragraph" w:styleId="Piedepgina">
    <w:name w:val="footer"/>
    <w:basedOn w:val="Normal"/>
    <w:link w:val="PiedepginaCar"/>
    <w:uiPriority w:val="99"/>
    <w:unhideWhenUsed/>
    <w:rsid w:val="009C67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C6740"/>
  </w:style>
  <w:style w:type="paragraph" w:styleId="Textodeglobo">
    <w:name w:val="Balloon Text"/>
    <w:basedOn w:val="Normal"/>
    <w:link w:val="TextodegloboCar"/>
    <w:uiPriority w:val="99"/>
    <w:semiHidden/>
    <w:unhideWhenUsed/>
    <w:rsid w:val="002A5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7AF"/>
    <w:rPr>
      <w:rFonts w:ascii="Tahoma" w:hAnsi="Tahoma" w:cs="Tahoma"/>
      <w:sz w:val="16"/>
      <w:szCs w:val="16"/>
    </w:rPr>
  </w:style>
  <w:style w:type="character" w:styleId="Hipervnculo">
    <w:name w:val="Hyperlink"/>
    <w:rsid w:val="005A5E10"/>
    <w:rPr>
      <w:rFonts w:cs="Times New Roman"/>
      <w:color w:val="0000FF"/>
      <w:u w:val="single"/>
    </w:rPr>
  </w:style>
  <w:style w:type="paragraph" w:styleId="Textoindependiente2">
    <w:name w:val="Body Text 2"/>
    <w:basedOn w:val="Normal"/>
    <w:link w:val="Textoindependiente2Car"/>
    <w:rsid w:val="00021974"/>
    <w:pPr>
      <w:spacing w:after="120" w:line="480" w:lineRule="auto"/>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rsid w:val="00021974"/>
    <w:rPr>
      <w:rFonts w:ascii="Times New Roman" w:eastAsia="Times New Roman" w:hAnsi="Times New Roman" w:cs="Times New Roman"/>
      <w:sz w:val="24"/>
      <w:szCs w:val="24"/>
      <w:lang w:eastAsia="es-ES"/>
    </w:rPr>
  </w:style>
  <w:style w:type="paragraph" w:styleId="Ttulo">
    <w:name w:val="Title"/>
    <w:aliases w:val="Título Car Car,Título1,Título Car Car Car"/>
    <w:basedOn w:val="Normal"/>
    <w:link w:val="TtuloCar"/>
    <w:qFormat/>
    <w:rsid w:val="00D77549"/>
    <w:pPr>
      <w:spacing w:after="0" w:line="240" w:lineRule="auto"/>
      <w:jc w:val="center"/>
    </w:pPr>
    <w:rPr>
      <w:rFonts w:ascii="AvantGarde Bk BT" w:eastAsia="Times New Roman" w:hAnsi="AvantGarde Bk BT" w:cs="Times New Roman"/>
      <w:b/>
      <w:sz w:val="24"/>
      <w:szCs w:val="20"/>
      <w:lang w:val="es-CO" w:eastAsia="es-ES"/>
    </w:rPr>
  </w:style>
  <w:style w:type="character" w:customStyle="1" w:styleId="TtuloCar">
    <w:name w:val="Título Car"/>
    <w:aliases w:val="Título Car Car Car1,Título1 Car,Título Car Car Car Car"/>
    <w:basedOn w:val="Fuentedeprrafopredeter"/>
    <w:link w:val="Ttulo"/>
    <w:rsid w:val="00D77549"/>
    <w:rPr>
      <w:rFonts w:ascii="AvantGarde Bk BT" w:eastAsia="Times New Roman" w:hAnsi="AvantGarde Bk BT" w:cs="Times New Roman"/>
      <w:b/>
      <w:sz w:val="24"/>
      <w:szCs w:val="20"/>
      <w:lang w:val="es-CO" w:eastAsia="es-ES"/>
    </w:rPr>
  </w:style>
  <w:style w:type="character" w:customStyle="1" w:styleId="Ttulo1Car">
    <w:name w:val="Título 1 Car"/>
    <w:basedOn w:val="Fuentedeprrafopredeter"/>
    <w:link w:val="Ttulo1"/>
    <w:rsid w:val="00A33A10"/>
    <w:rPr>
      <w:rFonts w:ascii="Arial" w:eastAsia="SimSun" w:hAnsi="Arial" w:cs="Arial"/>
      <w:b/>
      <w:bCs/>
      <w:kern w:val="32"/>
      <w:sz w:val="32"/>
      <w:szCs w:val="32"/>
      <w:lang w:eastAsia="zh-CN"/>
    </w:rPr>
  </w:style>
  <w:style w:type="character" w:customStyle="1" w:styleId="Ttulo3Car">
    <w:name w:val="Título 3 Car"/>
    <w:basedOn w:val="Fuentedeprrafopredeter"/>
    <w:link w:val="Ttulo3"/>
    <w:uiPriority w:val="9"/>
    <w:semiHidden/>
    <w:rsid w:val="00A33A10"/>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rsid w:val="00A33A10"/>
    <w:rPr>
      <w:rFonts w:ascii="Arial" w:eastAsia="SimSun" w:hAnsi="Arial" w:cs="Arial"/>
      <w:b/>
      <w:bCs/>
      <w:i/>
      <w:iCs/>
      <w:sz w:val="28"/>
      <w:szCs w:val="28"/>
      <w:lang w:eastAsia="zh-CN"/>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A33A10"/>
    <w:pPr>
      <w:spacing w:after="0" w:line="240" w:lineRule="auto"/>
    </w:pPr>
    <w:rPr>
      <w:rFonts w:ascii="Times New Roman" w:eastAsia="SimSun" w:hAnsi="Times New Roman" w:cs="Times New Roman"/>
      <w:sz w:val="24"/>
      <w:szCs w:val="24"/>
      <w:lang w:eastAsia="zh-CN"/>
    </w:rPr>
  </w:style>
  <w:style w:type="paragraph" w:styleId="Textoindependiente">
    <w:name w:val="Body Text"/>
    <w:basedOn w:val="Normal"/>
    <w:link w:val="TextoindependienteCar"/>
    <w:uiPriority w:val="99"/>
    <w:unhideWhenUsed/>
    <w:rsid w:val="009041B4"/>
    <w:pPr>
      <w:spacing w:after="120"/>
    </w:pPr>
  </w:style>
  <w:style w:type="character" w:customStyle="1" w:styleId="TextoindependienteCar">
    <w:name w:val="Texto independiente Car"/>
    <w:basedOn w:val="Fuentedeprrafopredeter"/>
    <w:link w:val="Textoindependiente"/>
    <w:uiPriority w:val="99"/>
    <w:rsid w:val="009041B4"/>
  </w:style>
  <w:style w:type="paragraph" w:styleId="NormalWeb">
    <w:name w:val="Normal (Web)"/>
    <w:aliases w:val="Normal (Web) Car Car"/>
    <w:basedOn w:val="Normal"/>
    <w:link w:val="NormalWebCar"/>
    <w:uiPriority w:val="99"/>
    <w:unhideWhenUsed/>
    <w:rsid w:val="009041B4"/>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aliases w:val="sin cuadricula,Capítulo 1 PMA,Tabla sin cuadrícula,SGI,Tabla con cuadrícula-1"/>
    <w:basedOn w:val="Tablanormal"/>
    <w:qFormat/>
    <w:rsid w:val="004D0443"/>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4D0443"/>
    <w:pPr>
      <w:spacing w:after="0" w:line="240" w:lineRule="auto"/>
      <w:ind w:left="-57" w:right="57"/>
      <w:jc w:val="both"/>
    </w:pPr>
    <w:rPr>
      <w:rFonts w:ascii="Calibri" w:eastAsia="Calibri" w:hAnsi="Calibri" w:cs="Times New Roman"/>
      <w:lang w:val="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24C6F"/>
    <w:rPr>
      <w:rFonts w:ascii="Times New Roman" w:eastAsia="SimSun" w:hAnsi="Times New Roman" w:cs="Times New Roman"/>
      <w:sz w:val="24"/>
      <w:szCs w:val="24"/>
      <w:lang w:eastAsia="zh-CN"/>
    </w:rPr>
  </w:style>
  <w:style w:type="character" w:styleId="Refdecomentario">
    <w:name w:val="annotation reference"/>
    <w:basedOn w:val="Fuentedeprrafopredeter"/>
    <w:uiPriority w:val="99"/>
    <w:semiHidden/>
    <w:unhideWhenUsed/>
    <w:rsid w:val="00095C4B"/>
    <w:rPr>
      <w:sz w:val="16"/>
      <w:szCs w:val="16"/>
    </w:rPr>
  </w:style>
  <w:style w:type="paragraph" w:styleId="Textocomentario">
    <w:name w:val="annotation text"/>
    <w:basedOn w:val="Normal"/>
    <w:link w:val="TextocomentarioCar"/>
    <w:uiPriority w:val="99"/>
    <w:semiHidden/>
    <w:unhideWhenUsed/>
    <w:rsid w:val="00095C4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C4B"/>
    <w:rPr>
      <w:sz w:val="20"/>
      <w:szCs w:val="20"/>
    </w:rPr>
  </w:style>
  <w:style w:type="paragraph" w:styleId="Asuntodelcomentario">
    <w:name w:val="annotation subject"/>
    <w:basedOn w:val="Textocomentario"/>
    <w:next w:val="Textocomentario"/>
    <w:link w:val="AsuntodelcomentarioCar"/>
    <w:uiPriority w:val="99"/>
    <w:semiHidden/>
    <w:unhideWhenUsed/>
    <w:rsid w:val="00625CB2"/>
    <w:rPr>
      <w:b/>
      <w:bCs/>
    </w:rPr>
  </w:style>
  <w:style w:type="character" w:customStyle="1" w:styleId="AsuntodelcomentarioCar">
    <w:name w:val="Asunto del comentario Car"/>
    <w:basedOn w:val="TextocomentarioCar"/>
    <w:link w:val="Asuntodelcomentario"/>
    <w:uiPriority w:val="99"/>
    <w:semiHidden/>
    <w:rsid w:val="00625CB2"/>
    <w:rPr>
      <w:b/>
      <w:bCs/>
      <w:sz w:val="20"/>
      <w:szCs w:val="20"/>
    </w:rPr>
  </w:style>
  <w:style w:type="character" w:customStyle="1" w:styleId="NormalWebCar">
    <w:name w:val="Normal (Web) Car"/>
    <w:aliases w:val="Normal (Web) Car Car Car"/>
    <w:link w:val="NormalWeb"/>
    <w:uiPriority w:val="99"/>
    <w:rsid w:val="0004728D"/>
    <w:rPr>
      <w:rFonts w:ascii="Times New Roman" w:eastAsia="Times New Roman" w:hAnsi="Times New Roman" w:cs="Times New Roman"/>
      <w:sz w:val="24"/>
      <w:szCs w:val="24"/>
      <w:lang w:eastAsia="es-ES"/>
    </w:rPr>
  </w:style>
  <w:style w:type="character" w:customStyle="1" w:styleId="DefaultCar">
    <w:name w:val="Default Car"/>
    <w:link w:val="Default"/>
    <w:locked/>
    <w:rsid w:val="007E2B94"/>
    <w:rPr>
      <w:rFonts w:ascii="Arial" w:hAnsi="Arial" w:cs="Arial"/>
      <w:color w:val="000000"/>
      <w:sz w:val="24"/>
      <w:szCs w:val="24"/>
    </w:rPr>
  </w:style>
  <w:style w:type="paragraph" w:customStyle="1" w:styleId="Default">
    <w:name w:val="Default"/>
    <w:link w:val="DefaultCar"/>
    <w:rsid w:val="007E2B9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426E5-FCF8-4930-BF77-68497B77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1755</Words>
  <Characters>9657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Andres Ariza Amado</dc:creator>
  <cp:lastModifiedBy>ING ESTEBAN</cp:lastModifiedBy>
  <cp:revision>9</cp:revision>
  <cp:lastPrinted>2023-04-17T16:52:00Z</cp:lastPrinted>
  <dcterms:created xsi:type="dcterms:W3CDTF">2024-02-08T23:39:00Z</dcterms:created>
  <dcterms:modified xsi:type="dcterms:W3CDTF">2024-05-28T20:52:00Z</dcterms:modified>
</cp:coreProperties>
</file>