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F51C1" w14:textId="4D847991" w:rsidR="00B02B96" w:rsidRDefault="005D3B19" w:rsidP="00CD42A1">
      <w:pPr>
        <w:jc w:val="both"/>
        <w:rPr>
          <w:rFonts w:ascii="Arial" w:hAnsi="Arial" w:cs="Arial"/>
          <w:sz w:val="22"/>
          <w:szCs w:val="22"/>
        </w:rPr>
      </w:pPr>
      <w:r w:rsidRPr="005D3B19">
        <w:rPr>
          <w:rFonts w:ascii="Arial" w:hAnsi="Arial" w:cs="Arial"/>
          <w:sz w:val="22"/>
          <w:szCs w:val="22"/>
        </w:rPr>
        <w:t>PM.GA 3.23.10945</w:t>
      </w:r>
    </w:p>
    <w:p w14:paraId="6E389354" w14:textId="77777777" w:rsidR="005D3B19" w:rsidRPr="003921D7" w:rsidRDefault="005D3B19" w:rsidP="00CD42A1">
      <w:pPr>
        <w:jc w:val="both"/>
        <w:rPr>
          <w:rFonts w:ascii="Arial" w:hAnsi="Arial" w:cs="Arial"/>
          <w:sz w:val="22"/>
          <w:szCs w:val="22"/>
        </w:rPr>
      </w:pPr>
    </w:p>
    <w:p w14:paraId="4E6BB57E" w14:textId="691B806C" w:rsidR="00DC78A5" w:rsidRPr="003921D7" w:rsidRDefault="00CD42A1" w:rsidP="00CD42A1">
      <w:pPr>
        <w:jc w:val="both"/>
        <w:rPr>
          <w:rFonts w:ascii="Arial" w:hAnsi="Arial" w:cs="Arial"/>
          <w:sz w:val="22"/>
          <w:szCs w:val="22"/>
        </w:rPr>
      </w:pPr>
      <w:r w:rsidRPr="003921D7">
        <w:rPr>
          <w:rFonts w:ascii="Arial" w:hAnsi="Arial" w:cs="Arial"/>
          <w:sz w:val="22"/>
          <w:szCs w:val="22"/>
        </w:rPr>
        <w:t>Villavicencio</w:t>
      </w:r>
      <w:r w:rsidR="006B3CD4" w:rsidRPr="003921D7">
        <w:rPr>
          <w:rFonts w:ascii="Arial" w:hAnsi="Arial" w:cs="Arial"/>
          <w:sz w:val="22"/>
          <w:szCs w:val="22"/>
        </w:rPr>
        <w:t>,</w:t>
      </w:r>
    </w:p>
    <w:p w14:paraId="5F1A9117" w14:textId="77777777" w:rsidR="00E701C2" w:rsidRPr="003921D7" w:rsidRDefault="00E701C2" w:rsidP="00CD42A1">
      <w:pPr>
        <w:jc w:val="both"/>
        <w:rPr>
          <w:rFonts w:ascii="Arial" w:hAnsi="Arial" w:cs="Arial"/>
          <w:sz w:val="22"/>
          <w:szCs w:val="22"/>
        </w:rPr>
      </w:pPr>
    </w:p>
    <w:p w14:paraId="6CEDAC2D" w14:textId="07B1C49B" w:rsidR="00831B5C" w:rsidRPr="003921D7" w:rsidRDefault="00A646B8" w:rsidP="00CD42A1">
      <w:pPr>
        <w:rPr>
          <w:rFonts w:ascii="Arial" w:hAnsi="Arial" w:cs="Arial"/>
          <w:sz w:val="22"/>
          <w:szCs w:val="22"/>
        </w:rPr>
      </w:pPr>
      <w:r w:rsidRPr="003921D7">
        <w:rPr>
          <w:rFonts w:ascii="Arial" w:hAnsi="Arial" w:cs="Arial"/>
          <w:sz w:val="22"/>
          <w:szCs w:val="22"/>
        </w:rPr>
        <w:t>Señor</w:t>
      </w:r>
    </w:p>
    <w:p w14:paraId="052A8C7F" w14:textId="77777777" w:rsidR="00685A5E" w:rsidRPr="00685A5E" w:rsidRDefault="00685A5E" w:rsidP="00685A5E">
      <w:pPr>
        <w:rPr>
          <w:rFonts w:ascii="Arial" w:hAnsi="Arial" w:cs="Arial"/>
          <w:sz w:val="22"/>
          <w:szCs w:val="22"/>
        </w:rPr>
      </w:pPr>
      <w:r w:rsidRPr="00685A5E">
        <w:rPr>
          <w:rFonts w:ascii="Arial" w:hAnsi="Arial" w:cs="Arial"/>
          <w:sz w:val="22"/>
          <w:szCs w:val="22"/>
        </w:rPr>
        <w:t xml:space="preserve">{{Nombre}} </w:t>
      </w:r>
    </w:p>
    <w:p w14:paraId="47BED7C2" w14:textId="77777777" w:rsidR="00EF3B4E" w:rsidRDefault="00EF3B4E" w:rsidP="00685A5E">
      <w:pPr>
        <w:rPr>
          <w:rFonts w:ascii="Arial" w:hAnsi="Arial" w:cs="Arial"/>
          <w:sz w:val="22"/>
          <w:szCs w:val="22"/>
        </w:rPr>
      </w:pPr>
      <w:r w:rsidRPr="00EF3B4E">
        <w:rPr>
          <w:rFonts w:ascii="Arial" w:hAnsi="Arial" w:cs="Arial"/>
          <w:sz w:val="22"/>
          <w:szCs w:val="22"/>
        </w:rPr>
        <w:t>{{NIdenticion}}</w:t>
      </w:r>
    </w:p>
    <w:p w14:paraId="2A7AD545" w14:textId="31C7596F" w:rsidR="00B734E7" w:rsidRPr="003921D7" w:rsidRDefault="00B734E7" w:rsidP="00685A5E">
      <w:pPr>
        <w:rPr>
          <w:rFonts w:ascii="Arial" w:hAnsi="Arial" w:cs="Arial"/>
          <w:sz w:val="22"/>
          <w:szCs w:val="22"/>
        </w:rPr>
      </w:pPr>
      <w:r w:rsidRPr="003921D7">
        <w:rPr>
          <w:rFonts w:ascii="Arial" w:hAnsi="Arial" w:cs="Arial"/>
          <w:sz w:val="22"/>
          <w:szCs w:val="22"/>
        </w:rPr>
        <w:t>Correo</w:t>
      </w:r>
      <w:r w:rsidR="009C05E4">
        <w:rPr>
          <w:rFonts w:ascii="Arial" w:hAnsi="Arial" w:cs="Arial"/>
          <w:sz w:val="22"/>
          <w:szCs w:val="22"/>
        </w:rPr>
        <w:t xml:space="preserve">: </w:t>
      </w:r>
      <w:r w:rsidR="00D95835">
        <w:rPr>
          <w:rFonts w:ascii="Arial" w:hAnsi="Arial" w:cs="Arial"/>
          <w:sz w:val="22"/>
          <w:szCs w:val="22"/>
        </w:rPr>
        <w:t xml:space="preserve"> </w:t>
      </w:r>
      <w:r w:rsidR="00685A5E">
        <w:rPr>
          <w:rFonts w:ascii="Arial" w:hAnsi="Arial" w:cs="Arial"/>
          <w:sz w:val="22"/>
          <w:szCs w:val="22"/>
        </w:rPr>
        <w:t>{{</w:t>
      </w:r>
      <w:r w:rsidR="00685A5E" w:rsidRPr="00685A5E">
        <w:rPr>
          <w:rFonts w:ascii="Arial" w:hAnsi="Arial" w:cs="Arial"/>
          <w:sz w:val="22"/>
          <w:szCs w:val="22"/>
        </w:rPr>
        <w:t>Correo</w:t>
      </w:r>
      <w:r w:rsidR="00685A5E">
        <w:rPr>
          <w:rFonts w:ascii="Arial" w:hAnsi="Arial" w:cs="Arial"/>
          <w:sz w:val="22"/>
          <w:szCs w:val="22"/>
        </w:rPr>
        <w:t>}}</w:t>
      </w:r>
    </w:p>
    <w:p w14:paraId="1E4C1883" w14:textId="610601ED" w:rsidR="00CD42A1" w:rsidRPr="003921D7" w:rsidRDefault="005B7AC0" w:rsidP="00CD42A1">
      <w:pPr>
        <w:rPr>
          <w:rFonts w:ascii="Arial" w:hAnsi="Arial" w:cs="Arial"/>
          <w:sz w:val="22"/>
          <w:szCs w:val="22"/>
        </w:rPr>
      </w:pPr>
      <w:r w:rsidRPr="003921D7">
        <w:rPr>
          <w:rFonts w:ascii="Arial" w:hAnsi="Arial" w:cs="Arial"/>
          <w:sz w:val="22"/>
          <w:szCs w:val="22"/>
        </w:rPr>
        <w:t>Ciudad</w:t>
      </w:r>
      <w:r w:rsidR="00100998">
        <w:rPr>
          <w:rFonts w:ascii="Arial" w:hAnsi="Arial" w:cs="Arial"/>
          <w:sz w:val="22"/>
          <w:szCs w:val="22"/>
        </w:rPr>
        <w:t xml:space="preserve">: </w:t>
      </w:r>
      <w:r w:rsidR="00685A5E">
        <w:rPr>
          <w:rFonts w:ascii="Arial" w:hAnsi="Arial" w:cs="Arial"/>
          <w:sz w:val="22"/>
          <w:szCs w:val="22"/>
        </w:rPr>
        <w:t>{{</w:t>
      </w:r>
      <w:r w:rsidR="00685A5E" w:rsidRPr="00685A5E">
        <w:rPr>
          <w:rFonts w:ascii="Arial" w:hAnsi="Arial" w:cs="Arial"/>
          <w:sz w:val="22"/>
          <w:szCs w:val="22"/>
        </w:rPr>
        <w:t>Municipio</w:t>
      </w:r>
      <w:r w:rsidR="00685A5E">
        <w:rPr>
          <w:rFonts w:ascii="Arial" w:hAnsi="Arial" w:cs="Arial"/>
          <w:sz w:val="22"/>
          <w:szCs w:val="22"/>
        </w:rPr>
        <w:t>}}</w:t>
      </w:r>
    </w:p>
    <w:p w14:paraId="0119F0AA" w14:textId="77777777" w:rsidR="005B7AC0" w:rsidRPr="003921D7" w:rsidRDefault="005B7AC0" w:rsidP="00CD42A1">
      <w:pPr>
        <w:rPr>
          <w:rFonts w:ascii="Arial" w:hAnsi="Arial" w:cs="Arial"/>
          <w:sz w:val="22"/>
          <w:szCs w:val="22"/>
        </w:rPr>
      </w:pPr>
    </w:p>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839"/>
      </w:tblGrid>
      <w:tr w:rsidR="00A646B8" w:rsidRPr="003921D7" w14:paraId="19E525D2" w14:textId="77777777" w:rsidTr="009C05E4">
        <w:trPr>
          <w:trHeight w:val="415"/>
        </w:trPr>
        <w:tc>
          <w:tcPr>
            <w:tcW w:w="1555" w:type="dxa"/>
          </w:tcPr>
          <w:p w14:paraId="3D5D5C70" w14:textId="59865E80" w:rsidR="00A646B8" w:rsidRPr="003921D7" w:rsidRDefault="00A646B8" w:rsidP="00CD42A1">
            <w:pPr>
              <w:rPr>
                <w:rFonts w:ascii="Arial" w:hAnsi="Arial" w:cs="Arial"/>
                <w:sz w:val="22"/>
                <w:szCs w:val="22"/>
              </w:rPr>
            </w:pPr>
            <w:r w:rsidRPr="003921D7">
              <w:rPr>
                <w:rFonts w:ascii="Arial" w:hAnsi="Arial" w:cs="Arial"/>
                <w:sz w:val="22"/>
                <w:szCs w:val="22"/>
              </w:rPr>
              <w:t>Asunto:</w:t>
            </w:r>
          </w:p>
        </w:tc>
        <w:tc>
          <w:tcPr>
            <w:tcW w:w="7839" w:type="dxa"/>
          </w:tcPr>
          <w:p w14:paraId="41B00CBA" w14:textId="61F1BAA4" w:rsidR="00A646B8" w:rsidRPr="003921D7" w:rsidRDefault="00100998" w:rsidP="006223A4">
            <w:pPr>
              <w:jc w:val="both"/>
              <w:rPr>
                <w:rFonts w:ascii="Arial" w:hAnsi="Arial" w:cs="Arial"/>
                <w:sz w:val="22"/>
                <w:szCs w:val="22"/>
              </w:rPr>
            </w:pPr>
            <w:r>
              <w:rPr>
                <w:rFonts w:ascii="Arial" w:hAnsi="Arial" w:cs="Arial"/>
                <w:sz w:val="22"/>
                <w:szCs w:val="22"/>
              </w:rPr>
              <w:t>Oficio de Requerimientos Sobre Tramite de Concesión de Aguas Superficiales</w:t>
            </w:r>
          </w:p>
        </w:tc>
      </w:tr>
      <w:tr w:rsidR="00A646B8" w:rsidRPr="00685A5E" w14:paraId="34344B0F" w14:textId="77777777" w:rsidTr="00A646B8">
        <w:trPr>
          <w:trHeight w:val="712"/>
        </w:trPr>
        <w:tc>
          <w:tcPr>
            <w:tcW w:w="1555" w:type="dxa"/>
          </w:tcPr>
          <w:p w14:paraId="06E8B27F" w14:textId="17CECA0B" w:rsidR="00A646B8" w:rsidRPr="003921D7" w:rsidRDefault="00A646B8" w:rsidP="00CD42A1">
            <w:pPr>
              <w:rPr>
                <w:rFonts w:ascii="Arial" w:hAnsi="Arial" w:cs="Arial"/>
                <w:sz w:val="22"/>
                <w:szCs w:val="22"/>
              </w:rPr>
            </w:pPr>
            <w:r w:rsidRPr="003921D7">
              <w:rPr>
                <w:rFonts w:ascii="Arial" w:hAnsi="Arial" w:cs="Arial"/>
                <w:sz w:val="22"/>
                <w:szCs w:val="22"/>
              </w:rPr>
              <w:t>Concepto técnico No:</w:t>
            </w:r>
          </w:p>
        </w:tc>
        <w:tc>
          <w:tcPr>
            <w:tcW w:w="7839" w:type="dxa"/>
          </w:tcPr>
          <w:p w14:paraId="162CB52C" w14:textId="77777777" w:rsidR="00943BBC" w:rsidRPr="00EF3B4E" w:rsidRDefault="00943BBC" w:rsidP="00CD42A1">
            <w:pPr>
              <w:rPr>
                <w:rFonts w:ascii="Arial" w:hAnsi="Arial" w:cs="Arial"/>
                <w:sz w:val="22"/>
                <w:szCs w:val="22"/>
              </w:rPr>
            </w:pPr>
          </w:p>
          <w:p w14:paraId="2814775F" w14:textId="041FB787" w:rsidR="00A646B8" w:rsidRPr="00EF3B4E" w:rsidRDefault="00943BBC" w:rsidP="006223A4">
            <w:pPr>
              <w:jc w:val="both"/>
              <w:rPr>
                <w:rFonts w:ascii="Arial" w:hAnsi="Arial" w:cs="Arial"/>
                <w:sz w:val="22"/>
                <w:szCs w:val="22"/>
              </w:rPr>
            </w:pPr>
            <w:bookmarkStart w:id="0" w:name="_Hlk141359879"/>
            <w:r w:rsidRPr="00EF3B4E">
              <w:rPr>
                <w:rFonts w:ascii="Arial" w:hAnsi="Arial" w:cs="Arial"/>
                <w:sz w:val="22"/>
                <w:szCs w:val="22"/>
              </w:rPr>
              <w:t>PM-GA.3.44.</w:t>
            </w:r>
            <w:r w:rsidR="00685A5E" w:rsidRPr="00EF3B4E">
              <w:t xml:space="preserve"> </w:t>
            </w:r>
            <w:r w:rsidR="00685A5E" w:rsidRPr="00EF3B4E">
              <w:rPr>
                <w:rFonts w:ascii="Arial" w:hAnsi="Arial" w:cs="Arial"/>
                <w:sz w:val="22"/>
                <w:szCs w:val="22"/>
              </w:rPr>
              <w:t>{{CTecni}}</w:t>
            </w:r>
            <w:r w:rsidRPr="00EF3B4E">
              <w:rPr>
                <w:rFonts w:ascii="Arial" w:hAnsi="Arial" w:cs="Arial"/>
                <w:sz w:val="22"/>
                <w:szCs w:val="22"/>
              </w:rPr>
              <w:t xml:space="preserve"> del </w:t>
            </w:r>
            <w:bookmarkEnd w:id="0"/>
            <w:r w:rsidR="00685A5E" w:rsidRPr="00EF3B4E">
              <w:rPr>
                <w:rFonts w:ascii="Arial" w:hAnsi="Arial" w:cs="Arial"/>
                <w:sz w:val="22"/>
                <w:szCs w:val="22"/>
              </w:rPr>
              <w:t>{{FECTCordinador}}</w:t>
            </w:r>
          </w:p>
        </w:tc>
      </w:tr>
      <w:tr w:rsidR="00A646B8" w:rsidRPr="003921D7" w14:paraId="6AE4D153" w14:textId="77777777" w:rsidTr="00A646B8">
        <w:tc>
          <w:tcPr>
            <w:tcW w:w="1555" w:type="dxa"/>
          </w:tcPr>
          <w:p w14:paraId="5530463B" w14:textId="42571576" w:rsidR="00A646B8" w:rsidRPr="003921D7" w:rsidRDefault="00A646B8" w:rsidP="00CD42A1">
            <w:pPr>
              <w:rPr>
                <w:rFonts w:ascii="Arial" w:hAnsi="Arial" w:cs="Arial"/>
                <w:sz w:val="22"/>
                <w:szCs w:val="22"/>
              </w:rPr>
            </w:pPr>
            <w:r w:rsidRPr="003921D7">
              <w:rPr>
                <w:rFonts w:ascii="Arial" w:hAnsi="Arial" w:cs="Arial"/>
                <w:sz w:val="22"/>
                <w:szCs w:val="22"/>
              </w:rPr>
              <w:t>Expediente</w:t>
            </w:r>
            <w:r w:rsidR="00943BBC" w:rsidRPr="003921D7">
              <w:rPr>
                <w:rFonts w:ascii="Arial" w:hAnsi="Arial" w:cs="Arial"/>
                <w:sz w:val="22"/>
                <w:szCs w:val="22"/>
              </w:rPr>
              <w:t xml:space="preserve"> No</w:t>
            </w:r>
            <w:r w:rsidRPr="003921D7">
              <w:rPr>
                <w:rFonts w:ascii="Arial" w:hAnsi="Arial" w:cs="Arial"/>
                <w:sz w:val="22"/>
                <w:szCs w:val="22"/>
              </w:rPr>
              <w:t>:</w:t>
            </w:r>
          </w:p>
        </w:tc>
        <w:tc>
          <w:tcPr>
            <w:tcW w:w="7839" w:type="dxa"/>
          </w:tcPr>
          <w:p w14:paraId="4570ABDB" w14:textId="77777777" w:rsidR="00943BBC" w:rsidRPr="003921D7" w:rsidRDefault="00943BBC" w:rsidP="00CD42A1">
            <w:pPr>
              <w:rPr>
                <w:rFonts w:ascii="Arial" w:hAnsi="Arial" w:cs="Arial"/>
                <w:sz w:val="22"/>
                <w:szCs w:val="22"/>
              </w:rPr>
            </w:pPr>
          </w:p>
          <w:p w14:paraId="38031FB9" w14:textId="23DB1115" w:rsidR="00A646B8" w:rsidRPr="003921D7" w:rsidRDefault="00685A5E" w:rsidP="006223A4">
            <w:pPr>
              <w:jc w:val="both"/>
              <w:rPr>
                <w:rFonts w:ascii="Arial" w:hAnsi="Arial" w:cs="Arial"/>
                <w:sz w:val="22"/>
                <w:szCs w:val="22"/>
              </w:rPr>
            </w:pPr>
            <w:r w:rsidRPr="00685A5E">
              <w:rPr>
                <w:rFonts w:ascii="Arial" w:hAnsi="Arial" w:cs="Arial"/>
                <w:sz w:val="22"/>
                <w:szCs w:val="22"/>
              </w:rPr>
              <w:t>{{NumExp}}</w:t>
            </w:r>
          </w:p>
        </w:tc>
      </w:tr>
    </w:tbl>
    <w:p w14:paraId="036E47B5" w14:textId="77777777" w:rsidR="00943BBC" w:rsidRPr="003921D7" w:rsidRDefault="00943BBC" w:rsidP="00CD42A1">
      <w:pPr>
        <w:jc w:val="both"/>
        <w:rPr>
          <w:rFonts w:ascii="Arial" w:hAnsi="Arial" w:cs="Arial"/>
          <w:sz w:val="22"/>
          <w:szCs w:val="22"/>
          <w:lang w:val="es-ES"/>
        </w:rPr>
      </w:pPr>
    </w:p>
    <w:p w14:paraId="2C679545" w14:textId="4144B205" w:rsidR="000F7CF4" w:rsidRPr="003921D7" w:rsidRDefault="000F7CF4" w:rsidP="00CD42A1">
      <w:pPr>
        <w:jc w:val="both"/>
        <w:rPr>
          <w:rFonts w:ascii="Arial" w:hAnsi="Arial" w:cs="Arial"/>
          <w:sz w:val="22"/>
          <w:szCs w:val="22"/>
          <w:lang w:val="es-ES"/>
        </w:rPr>
      </w:pPr>
      <w:r w:rsidRPr="003921D7">
        <w:rPr>
          <w:rFonts w:ascii="Arial" w:hAnsi="Arial" w:cs="Arial"/>
          <w:sz w:val="22"/>
          <w:szCs w:val="22"/>
          <w:lang w:val="es-ES"/>
        </w:rPr>
        <w:t xml:space="preserve">Cordial saludo, </w:t>
      </w:r>
    </w:p>
    <w:p w14:paraId="3986C568" w14:textId="024FF490" w:rsidR="000F7CF4" w:rsidRPr="003921D7" w:rsidRDefault="000F7CF4" w:rsidP="00CD42A1">
      <w:pPr>
        <w:jc w:val="both"/>
        <w:rPr>
          <w:rFonts w:ascii="Arial" w:hAnsi="Arial" w:cs="Arial"/>
          <w:sz w:val="22"/>
          <w:szCs w:val="22"/>
          <w:lang w:val="es-ES"/>
        </w:rPr>
      </w:pPr>
    </w:p>
    <w:p w14:paraId="43794A32" w14:textId="421116AF" w:rsidR="008C2747" w:rsidRDefault="00AA4158" w:rsidP="00E34853">
      <w:pPr>
        <w:jc w:val="both"/>
        <w:rPr>
          <w:rFonts w:ascii="Arial" w:hAnsi="Arial" w:cs="Arial"/>
          <w:color w:val="000000"/>
          <w:sz w:val="22"/>
          <w:szCs w:val="22"/>
        </w:rPr>
      </w:pPr>
      <w:r>
        <w:rPr>
          <w:rFonts w:ascii="Arial" w:hAnsi="Arial" w:cs="Arial"/>
          <w:color w:val="000000"/>
          <w:sz w:val="22"/>
          <w:szCs w:val="22"/>
        </w:rPr>
        <w:t xml:space="preserve">En atención al trámite administrativo ambiental descrito en el asunto, informamos que se ha emitido concepto técnico PM-GA.3.44.23. </w:t>
      </w:r>
      <w:r w:rsidR="00685A5E" w:rsidRPr="00685A5E">
        <w:rPr>
          <w:rFonts w:ascii="Arial" w:hAnsi="Arial" w:cs="Arial"/>
          <w:color w:val="000000"/>
          <w:sz w:val="22"/>
          <w:szCs w:val="22"/>
        </w:rPr>
        <w:t>{{CTecni}} del {{FECTCordinador}}</w:t>
      </w:r>
      <w:r>
        <w:rPr>
          <w:rFonts w:ascii="Arial" w:hAnsi="Arial" w:cs="Arial"/>
          <w:color w:val="000000"/>
          <w:sz w:val="22"/>
          <w:szCs w:val="22"/>
        </w:rPr>
        <w:t>, el cual se anexa a esta comunicación, que contiene las consideraciones técnicas y ambientales referentes a la evaluación de la solicitud de</w:t>
      </w:r>
      <w:r w:rsidR="00493D8F">
        <w:rPr>
          <w:rFonts w:ascii="Arial" w:hAnsi="Arial" w:cs="Arial"/>
          <w:color w:val="000000"/>
          <w:sz w:val="22"/>
          <w:szCs w:val="22"/>
        </w:rPr>
        <w:t xml:space="preserve"> Concesión de Aguas Superficiales</w:t>
      </w:r>
      <w:r>
        <w:rPr>
          <w:rFonts w:ascii="Arial" w:hAnsi="Arial" w:cs="Arial"/>
          <w:color w:val="000000"/>
          <w:sz w:val="22"/>
          <w:szCs w:val="22"/>
        </w:rPr>
        <w:t>. De acuerdo con lo anterior y considerando que el Decreto 050 de 2018 “Por el cual se modifica parcialmente el Decreto 1076 de 2015, Decreto único Reglamentario del Sector Ambiente y Desarrollo Sostenible en relación con los Consejos Ambientales Regionales de la Macrocuencas (CARMAC), el Ordenamiento del Recurso Hídrico y Vertimientos y se dictan otras disposiciones”, entró en vigencia el 16 de enero de 2018, el usuario, deberá realizar y entregar a la corporación en un término de sesenta (60) días calendario la siguiente información:</w:t>
      </w:r>
    </w:p>
    <w:p w14:paraId="64537345" w14:textId="707A16C6" w:rsidR="00493D8F" w:rsidRDefault="00493D8F" w:rsidP="00DA3172">
      <w:pPr>
        <w:jc w:val="both"/>
        <w:rPr>
          <w:rFonts w:ascii="Arial" w:hAnsi="Arial" w:cs="Arial"/>
          <w:color w:val="FF0000"/>
          <w:sz w:val="22"/>
          <w:szCs w:val="22"/>
        </w:rPr>
      </w:pPr>
    </w:p>
    <w:p w14:paraId="16C89BAC" w14:textId="77777777" w:rsidR="00493D8F" w:rsidRPr="00DA3172" w:rsidRDefault="00493D8F" w:rsidP="00DA3172">
      <w:pPr>
        <w:jc w:val="both"/>
        <w:rPr>
          <w:rFonts w:ascii="Arial" w:eastAsia="Times New Roman" w:hAnsi="Arial" w:cs="Arial"/>
          <w:color w:val="000000"/>
          <w:sz w:val="20"/>
          <w:szCs w:val="20"/>
          <w:lang w:val="es-ES" w:eastAsia="es-CO"/>
        </w:rPr>
      </w:pPr>
    </w:p>
    <w:p w14:paraId="2E619EAE" w14:textId="685E1331" w:rsidR="00A30512" w:rsidRPr="00EA0C1F" w:rsidRDefault="006838C7" w:rsidP="004A34A5">
      <w:pPr>
        <w:pStyle w:val="Textoindependiente"/>
        <w:tabs>
          <w:tab w:val="left" w:pos="5544"/>
        </w:tabs>
        <w:spacing w:after="0"/>
        <w:jc w:val="both"/>
        <w:rPr>
          <w:sz w:val="22"/>
          <w:szCs w:val="22"/>
        </w:rPr>
      </w:pPr>
      <w:r w:rsidRPr="00EA0C1F">
        <w:rPr>
          <w:sz w:val="22"/>
          <w:szCs w:val="22"/>
        </w:rPr>
        <w:t>Se advierte</w:t>
      </w:r>
      <w:r w:rsidR="003864C4" w:rsidRPr="00EA0C1F">
        <w:rPr>
          <w:sz w:val="22"/>
          <w:szCs w:val="22"/>
        </w:rPr>
        <w:t xml:space="preserve"> al usuario </w:t>
      </w:r>
      <w:r w:rsidR="00E701C2" w:rsidRPr="00EA0C1F">
        <w:rPr>
          <w:sz w:val="22"/>
          <w:szCs w:val="22"/>
        </w:rPr>
        <w:t>que,</w:t>
      </w:r>
      <w:r w:rsidR="003864C4" w:rsidRPr="00EA0C1F">
        <w:rPr>
          <w:sz w:val="22"/>
          <w:szCs w:val="22"/>
        </w:rPr>
        <w:t xml:space="preserve"> </w:t>
      </w:r>
      <w:r w:rsidR="009F11E1" w:rsidRPr="00EA0C1F">
        <w:rPr>
          <w:sz w:val="22"/>
          <w:szCs w:val="22"/>
        </w:rPr>
        <w:t xml:space="preserve">al </w:t>
      </w:r>
      <w:r w:rsidRPr="00EA0C1F">
        <w:rPr>
          <w:sz w:val="22"/>
          <w:szCs w:val="22"/>
        </w:rPr>
        <w:t>no dar cumplimiento a</w:t>
      </w:r>
      <w:r w:rsidR="003864C4" w:rsidRPr="00EA0C1F">
        <w:rPr>
          <w:sz w:val="22"/>
          <w:szCs w:val="22"/>
        </w:rPr>
        <w:t xml:space="preserve"> los requerimientos</w:t>
      </w:r>
      <w:r w:rsidRPr="00EA0C1F">
        <w:rPr>
          <w:sz w:val="22"/>
          <w:szCs w:val="22"/>
        </w:rPr>
        <w:t xml:space="preserve">, </w:t>
      </w:r>
      <w:r w:rsidR="003864C4" w:rsidRPr="00EA0C1F">
        <w:rPr>
          <w:sz w:val="22"/>
          <w:szCs w:val="22"/>
        </w:rPr>
        <w:t xml:space="preserve">en los plazos establecidos en </w:t>
      </w:r>
      <w:r w:rsidRPr="00EA0C1F">
        <w:rPr>
          <w:sz w:val="22"/>
          <w:szCs w:val="22"/>
        </w:rPr>
        <w:t>esta comunicación</w:t>
      </w:r>
      <w:r w:rsidR="003864C4" w:rsidRPr="00EA0C1F">
        <w:rPr>
          <w:sz w:val="22"/>
          <w:szCs w:val="22"/>
        </w:rPr>
        <w:t xml:space="preserve">, esta autoridad ambiental procederá a realizar el desistimiento tácito de la </w:t>
      </w:r>
      <w:r w:rsidR="004A34A5" w:rsidRPr="00EA0C1F">
        <w:rPr>
          <w:sz w:val="22"/>
          <w:szCs w:val="22"/>
        </w:rPr>
        <w:t xml:space="preserve">solicitud de acuerdo con </w:t>
      </w:r>
      <w:r w:rsidRPr="00EA0C1F">
        <w:rPr>
          <w:sz w:val="22"/>
          <w:szCs w:val="22"/>
        </w:rPr>
        <w:t>lo determinado en el</w:t>
      </w:r>
      <w:r w:rsidR="004A34A5" w:rsidRPr="00EA0C1F">
        <w:rPr>
          <w:sz w:val="22"/>
          <w:szCs w:val="22"/>
        </w:rPr>
        <w:t xml:space="preserve"> artículo 17 de la Ley 1755 de 2015 que sustituyó los artículos 13 a 33, de la Parte Primera de la Ley 1437 de 2011</w:t>
      </w:r>
      <w:r w:rsidRPr="00EA0C1F">
        <w:rPr>
          <w:sz w:val="22"/>
          <w:szCs w:val="22"/>
        </w:rPr>
        <w:t xml:space="preserve">; el cual señala: </w:t>
      </w:r>
    </w:p>
    <w:p w14:paraId="64897AEB" w14:textId="77777777" w:rsidR="006838C7" w:rsidRPr="00EA0C1F" w:rsidRDefault="006838C7" w:rsidP="004A34A5">
      <w:pPr>
        <w:pStyle w:val="Textoindependiente"/>
        <w:tabs>
          <w:tab w:val="left" w:pos="5544"/>
        </w:tabs>
        <w:spacing w:after="0"/>
        <w:jc w:val="both"/>
        <w:rPr>
          <w:sz w:val="22"/>
          <w:szCs w:val="22"/>
        </w:rPr>
      </w:pPr>
    </w:p>
    <w:p w14:paraId="1D3E6420" w14:textId="69AAEFB9" w:rsidR="00FE16AE" w:rsidRPr="00EA0C1F" w:rsidRDefault="00FE16AE" w:rsidP="00FE16AE">
      <w:pPr>
        <w:pStyle w:val="Textoindependiente"/>
        <w:tabs>
          <w:tab w:val="left" w:pos="5544"/>
        </w:tabs>
        <w:ind w:left="284"/>
        <w:jc w:val="both"/>
        <w:rPr>
          <w:sz w:val="22"/>
          <w:szCs w:val="22"/>
        </w:rPr>
      </w:pPr>
      <w:r w:rsidRPr="00EA0C1F">
        <w:rPr>
          <w:sz w:val="22"/>
          <w:szCs w:val="22"/>
        </w:rPr>
        <w:t xml:space="preserve">“ARTÍCULO 17. Peticiones incompletas y desistimiento tácito […] </w:t>
      </w:r>
      <w:r w:rsidRPr="00EA0C1F">
        <w:rPr>
          <w:sz w:val="22"/>
          <w:szCs w:val="22"/>
          <w:u w:val="single"/>
        </w:rPr>
        <w:t>Se entenderá que el peticionario ha desistido de su solicitud o de la actuación cuando no satisfaga el requerimiento, salvo que antes de vencer el plazo concedido solicite prórroga hasta por un término igual.</w:t>
      </w:r>
    </w:p>
    <w:p w14:paraId="1AC4EEAA" w14:textId="42005431" w:rsidR="009F11E1" w:rsidRPr="00EA0C1F" w:rsidRDefault="00FE16AE" w:rsidP="00FE16AE">
      <w:pPr>
        <w:pStyle w:val="Textoindependiente"/>
        <w:tabs>
          <w:tab w:val="left" w:pos="5544"/>
        </w:tabs>
        <w:spacing w:after="0"/>
        <w:ind w:left="284"/>
        <w:jc w:val="both"/>
        <w:rPr>
          <w:sz w:val="22"/>
          <w:szCs w:val="22"/>
        </w:rPr>
      </w:pPr>
      <w:r w:rsidRPr="00EA0C1F">
        <w:rPr>
          <w:sz w:val="22"/>
          <w:szCs w:val="22"/>
          <w:u w:val="single"/>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r w:rsidRPr="00EA0C1F">
        <w:rPr>
          <w:sz w:val="22"/>
          <w:szCs w:val="22"/>
        </w:rPr>
        <w:t xml:space="preserve">”. (Subrayado por esta autoridad ambiental). </w:t>
      </w:r>
    </w:p>
    <w:p w14:paraId="4B626800" w14:textId="77777777" w:rsidR="00DC78A5" w:rsidRPr="00EA0C1F" w:rsidRDefault="00DC78A5" w:rsidP="00FE16AE">
      <w:pPr>
        <w:pStyle w:val="Textoindependiente"/>
        <w:tabs>
          <w:tab w:val="left" w:pos="5544"/>
        </w:tabs>
        <w:spacing w:after="0"/>
        <w:jc w:val="both"/>
        <w:rPr>
          <w:sz w:val="22"/>
          <w:szCs w:val="22"/>
        </w:rPr>
      </w:pPr>
    </w:p>
    <w:p w14:paraId="0247ADEF" w14:textId="3A512C2E" w:rsidR="004A34A5" w:rsidRPr="00EA0C1F" w:rsidRDefault="009F11E1" w:rsidP="004A34A5">
      <w:pPr>
        <w:pStyle w:val="Textoindependiente"/>
        <w:tabs>
          <w:tab w:val="left" w:pos="5544"/>
        </w:tabs>
        <w:spacing w:after="0"/>
        <w:jc w:val="both"/>
        <w:rPr>
          <w:sz w:val="22"/>
          <w:szCs w:val="22"/>
        </w:rPr>
      </w:pPr>
      <w:r w:rsidRPr="00EA0C1F">
        <w:rPr>
          <w:sz w:val="22"/>
          <w:szCs w:val="22"/>
        </w:rPr>
        <w:t xml:space="preserve">Una vez el usuario presente los requerimientos </w:t>
      </w:r>
      <w:r w:rsidR="006838C7" w:rsidRPr="00EA0C1F">
        <w:rPr>
          <w:sz w:val="22"/>
          <w:szCs w:val="22"/>
        </w:rPr>
        <w:t>antes señalados</w:t>
      </w:r>
      <w:r w:rsidRPr="00EA0C1F">
        <w:rPr>
          <w:sz w:val="22"/>
          <w:szCs w:val="22"/>
        </w:rPr>
        <w:t xml:space="preserve">, se procederá a continuar con la evaluación jurídica, técnica y ambiental del trámite </w:t>
      </w:r>
      <w:r w:rsidR="001252E1" w:rsidRPr="00EA0C1F">
        <w:rPr>
          <w:sz w:val="22"/>
          <w:szCs w:val="22"/>
        </w:rPr>
        <w:t xml:space="preserve">administrativo </w:t>
      </w:r>
      <w:r w:rsidR="005344CE" w:rsidRPr="00EA0C1F">
        <w:rPr>
          <w:sz w:val="22"/>
          <w:szCs w:val="22"/>
        </w:rPr>
        <w:t xml:space="preserve">para el otorgamiento de concesión de aguas </w:t>
      </w:r>
      <w:r w:rsidR="003921D7" w:rsidRPr="00EA0C1F">
        <w:rPr>
          <w:sz w:val="22"/>
          <w:szCs w:val="22"/>
        </w:rPr>
        <w:t>superficiales.</w:t>
      </w:r>
    </w:p>
    <w:p w14:paraId="219A6852" w14:textId="77777777" w:rsidR="005344CE" w:rsidRPr="00EA0C1F" w:rsidRDefault="005344CE" w:rsidP="004A34A5">
      <w:pPr>
        <w:pStyle w:val="Textoindependiente"/>
        <w:tabs>
          <w:tab w:val="left" w:pos="5544"/>
        </w:tabs>
        <w:spacing w:after="0"/>
        <w:jc w:val="both"/>
        <w:rPr>
          <w:sz w:val="22"/>
          <w:szCs w:val="22"/>
        </w:rPr>
      </w:pPr>
    </w:p>
    <w:p w14:paraId="66D5157D" w14:textId="336A9C68" w:rsidR="004A34A5" w:rsidRPr="00EA0C1F" w:rsidRDefault="006838C7" w:rsidP="004A34A5">
      <w:pPr>
        <w:pStyle w:val="Textoindependiente"/>
        <w:tabs>
          <w:tab w:val="left" w:pos="5544"/>
        </w:tabs>
        <w:spacing w:after="0"/>
        <w:jc w:val="both"/>
        <w:rPr>
          <w:sz w:val="22"/>
          <w:szCs w:val="22"/>
        </w:rPr>
      </w:pPr>
      <w:r w:rsidRPr="00EA0C1F">
        <w:rPr>
          <w:sz w:val="22"/>
          <w:szCs w:val="22"/>
        </w:rPr>
        <w:lastRenderedPageBreak/>
        <w:t xml:space="preserve">Finalmente, se informa </w:t>
      </w:r>
      <w:r w:rsidR="004A34A5" w:rsidRPr="00EA0C1F">
        <w:rPr>
          <w:sz w:val="22"/>
          <w:szCs w:val="22"/>
        </w:rPr>
        <w:t xml:space="preserve">al usuario que el uso </w:t>
      </w:r>
      <w:r w:rsidR="009F11E1" w:rsidRPr="00EA0C1F">
        <w:rPr>
          <w:sz w:val="22"/>
          <w:szCs w:val="22"/>
        </w:rPr>
        <w:t>y/</w:t>
      </w:r>
      <w:r w:rsidR="004A34A5" w:rsidRPr="00EA0C1F">
        <w:rPr>
          <w:sz w:val="22"/>
          <w:szCs w:val="22"/>
        </w:rPr>
        <w:t>o aprovechamiento de los recursos naturales sin el correspondiente permiso, autorización, concesión o licencia ambiental, acarrea</w:t>
      </w:r>
      <w:r w:rsidRPr="00EA0C1F">
        <w:rPr>
          <w:sz w:val="22"/>
          <w:szCs w:val="22"/>
        </w:rPr>
        <w:t xml:space="preserve"> la imposición de medidas preventivas y/o sancionatorias correspondientes </w:t>
      </w:r>
      <w:r w:rsidR="004A34A5" w:rsidRPr="00EA0C1F">
        <w:rPr>
          <w:sz w:val="22"/>
          <w:szCs w:val="22"/>
        </w:rPr>
        <w:t>de acuerdo con</w:t>
      </w:r>
      <w:r w:rsidRPr="00EA0C1F">
        <w:rPr>
          <w:sz w:val="22"/>
          <w:szCs w:val="22"/>
        </w:rPr>
        <w:t xml:space="preserve"> el procedimiento establecido en</w:t>
      </w:r>
      <w:r w:rsidR="004A34A5" w:rsidRPr="00EA0C1F">
        <w:rPr>
          <w:sz w:val="22"/>
          <w:szCs w:val="22"/>
        </w:rPr>
        <w:t xml:space="preserve"> la Ley 1333 de 2009.</w:t>
      </w:r>
    </w:p>
    <w:p w14:paraId="04CBCB7A" w14:textId="1949C1FE" w:rsidR="009F11E1" w:rsidRPr="001C75E2" w:rsidRDefault="009F11E1" w:rsidP="004A34A5">
      <w:pPr>
        <w:pStyle w:val="Textoindependiente"/>
        <w:tabs>
          <w:tab w:val="left" w:pos="5544"/>
        </w:tabs>
        <w:spacing w:after="0"/>
        <w:jc w:val="both"/>
        <w:rPr>
          <w:sz w:val="20"/>
          <w:szCs w:val="20"/>
        </w:rPr>
      </w:pPr>
    </w:p>
    <w:p w14:paraId="3DA3E95E" w14:textId="424E08A0" w:rsidR="009F11E1" w:rsidRPr="001C75E2" w:rsidRDefault="009F11E1" w:rsidP="004A34A5">
      <w:pPr>
        <w:pStyle w:val="Textoindependiente"/>
        <w:tabs>
          <w:tab w:val="left" w:pos="5544"/>
        </w:tabs>
        <w:spacing w:after="0"/>
        <w:jc w:val="both"/>
        <w:rPr>
          <w:sz w:val="20"/>
          <w:szCs w:val="20"/>
        </w:rPr>
      </w:pPr>
      <w:r w:rsidRPr="001C75E2">
        <w:rPr>
          <w:sz w:val="20"/>
          <w:szCs w:val="20"/>
        </w:rPr>
        <w:t xml:space="preserve">Cordialmente, </w:t>
      </w:r>
    </w:p>
    <w:p w14:paraId="26457BA3" w14:textId="77777777" w:rsidR="009F11E1" w:rsidRPr="001C75E2" w:rsidRDefault="009F11E1" w:rsidP="004A34A5">
      <w:pPr>
        <w:pStyle w:val="Textoindependiente"/>
        <w:tabs>
          <w:tab w:val="left" w:pos="5544"/>
        </w:tabs>
        <w:spacing w:after="0"/>
        <w:jc w:val="both"/>
        <w:rPr>
          <w:sz w:val="20"/>
          <w:szCs w:val="20"/>
        </w:rPr>
      </w:pPr>
    </w:p>
    <w:p w14:paraId="1D2BD78B" w14:textId="77777777" w:rsidR="001C75E2" w:rsidRPr="001C75E2" w:rsidRDefault="001C75E2" w:rsidP="004A34A5">
      <w:pPr>
        <w:pStyle w:val="Textoindependiente"/>
        <w:tabs>
          <w:tab w:val="left" w:pos="5544"/>
        </w:tabs>
        <w:spacing w:after="0"/>
        <w:jc w:val="both"/>
        <w:rPr>
          <w:sz w:val="20"/>
          <w:szCs w:val="20"/>
        </w:rPr>
      </w:pPr>
    </w:p>
    <w:p w14:paraId="14D0A907" w14:textId="01988D51" w:rsidR="003D755D" w:rsidRPr="00EA2245" w:rsidRDefault="00EA2245" w:rsidP="001B48D8">
      <w:pPr>
        <w:pStyle w:val="Textoindependiente"/>
        <w:tabs>
          <w:tab w:val="left" w:pos="5544"/>
        </w:tabs>
        <w:spacing w:after="0"/>
        <w:rPr>
          <w:sz w:val="20"/>
          <w:szCs w:val="20"/>
        </w:rPr>
      </w:pPr>
      <w:r>
        <w:t>{{firma-tecnico-juridico}}</w:t>
      </w:r>
    </w:p>
    <w:p w14:paraId="0D82701F" w14:textId="77777777" w:rsidR="00E701C2" w:rsidRPr="001C75E2" w:rsidRDefault="00E701C2" w:rsidP="00E701C2">
      <w:pPr>
        <w:pStyle w:val="Sinespaciado"/>
        <w:jc w:val="both"/>
        <w:rPr>
          <w:rFonts w:ascii="Arial" w:eastAsia="Calibri" w:hAnsi="Arial" w:cs="Arial"/>
          <w:sz w:val="20"/>
          <w:szCs w:val="20"/>
          <w:lang w:val="es-ES" w:eastAsia="es-ES"/>
        </w:rPr>
      </w:pPr>
      <w:r w:rsidRPr="001C75E2">
        <w:rPr>
          <w:rFonts w:ascii="Arial" w:eastAsia="Calibri" w:hAnsi="Arial" w:cs="Arial"/>
          <w:sz w:val="20"/>
          <w:szCs w:val="20"/>
          <w:lang w:val="es-ES" w:eastAsia="es-ES"/>
        </w:rPr>
        <w:t>NATALIA ALEXANDRA LEYVA QUIJANO</w:t>
      </w:r>
    </w:p>
    <w:p w14:paraId="601404B1" w14:textId="77777777" w:rsidR="00E701C2" w:rsidRPr="001C75E2" w:rsidRDefault="00E701C2" w:rsidP="00E701C2">
      <w:pPr>
        <w:pStyle w:val="Sinespaciado"/>
        <w:jc w:val="both"/>
        <w:rPr>
          <w:rFonts w:ascii="Arial" w:eastAsia="Calibri" w:hAnsi="Arial" w:cs="Arial"/>
          <w:sz w:val="20"/>
          <w:szCs w:val="20"/>
          <w:lang w:val="es-ES" w:eastAsia="es-ES"/>
        </w:rPr>
      </w:pPr>
      <w:r w:rsidRPr="001C75E2">
        <w:rPr>
          <w:rFonts w:ascii="Arial" w:eastAsia="Calibri" w:hAnsi="Arial" w:cs="Arial"/>
          <w:sz w:val="20"/>
          <w:szCs w:val="20"/>
          <w:lang w:val="es-ES" w:eastAsia="es-ES"/>
        </w:rPr>
        <w:t>Subdirectora de Gestión Ambiental</w:t>
      </w:r>
    </w:p>
    <w:p w14:paraId="032B9C2D" w14:textId="77777777" w:rsidR="00E701C2" w:rsidRPr="003B621C" w:rsidRDefault="00E701C2" w:rsidP="00E701C2">
      <w:pPr>
        <w:pStyle w:val="Sinespaciado"/>
        <w:jc w:val="both"/>
        <w:rPr>
          <w:rFonts w:ascii="Arial" w:eastAsia="Calibri" w:hAnsi="Arial" w:cs="Arial"/>
          <w:sz w:val="22"/>
          <w:szCs w:val="22"/>
          <w:lang w:val="es-ES" w:eastAsia="es-ES"/>
        </w:rPr>
      </w:pPr>
    </w:p>
    <w:tbl>
      <w:tblPr>
        <w:tblW w:w="89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8"/>
        <w:gridCol w:w="4745"/>
        <w:gridCol w:w="1228"/>
      </w:tblGrid>
      <w:tr w:rsidR="00E701C2" w:rsidRPr="00202AAE" w14:paraId="0B70B2DD" w14:textId="77777777" w:rsidTr="00B41D19">
        <w:trPr>
          <w:trHeight w:val="241"/>
        </w:trPr>
        <w:tc>
          <w:tcPr>
            <w:tcW w:w="2978" w:type="dxa"/>
            <w:tcBorders>
              <w:top w:val="single" w:sz="4" w:space="0" w:color="000000"/>
              <w:left w:val="single" w:sz="4" w:space="0" w:color="000000"/>
              <w:bottom w:val="single" w:sz="4" w:space="0" w:color="000000"/>
              <w:right w:val="single" w:sz="4" w:space="0" w:color="000000"/>
            </w:tcBorders>
            <w:vAlign w:val="center"/>
          </w:tcPr>
          <w:p w14:paraId="3B13246B" w14:textId="77777777" w:rsidR="00E701C2" w:rsidRPr="00202AAE" w:rsidRDefault="00E701C2" w:rsidP="00B41D19">
            <w:pPr>
              <w:jc w:val="center"/>
              <w:rPr>
                <w:rFonts w:ascii="Arial" w:eastAsia="Arial" w:hAnsi="Arial" w:cs="Arial"/>
                <w:sz w:val="16"/>
                <w:szCs w:val="16"/>
              </w:rPr>
            </w:pPr>
            <w:r w:rsidRPr="00202AAE">
              <w:rPr>
                <w:rFonts w:ascii="Arial" w:eastAsia="Arial" w:hAnsi="Arial" w:cs="Arial"/>
                <w:sz w:val="16"/>
                <w:szCs w:val="16"/>
              </w:rPr>
              <w:t>NOMBRES Y APELLIDOS</w:t>
            </w:r>
          </w:p>
        </w:tc>
        <w:tc>
          <w:tcPr>
            <w:tcW w:w="4745" w:type="dxa"/>
            <w:tcBorders>
              <w:top w:val="single" w:sz="4" w:space="0" w:color="000000"/>
              <w:left w:val="single" w:sz="4" w:space="0" w:color="000000"/>
              <w:bottom w:val="single" w:sz="4" w:space="0" w:color="000000"/>
              <w:right w:val="single" w:sz="4" w:space="0" w:color="000000"/>
            </w:tcBorders>
            <w:vAlign w:val="center"/>
          </w:tcPr>
          <w:p w14:paraId="6868EDF2" w14:textId="77777777" w:rsidR="00E701C2" w:rsidRPr="00202AAE" w:rsidRDefault="00E701C2" w:rsidP="00B41D19">
            <w:pPr>
              <w:jc w:val="center"/>
              <w:rPr>
                <w:rFonts w:ascii="Arial" w:eastAsia="Arial" w:hAnsi="Arial" w:cs="Arial"/>
                <w:sz w:val="16"/>
                <w:szCs w:val="16"/>
              </w:rPr>
            </w:pPr>
            <w:r w:rsidRPr="00202AAE">
              <w:rPr>
                <w:rFonts w:ascii="Arial" w:eastAsia="Arial" w:hAnsi="Arial" w:cs="Arial"/>
                <w:sz w:val="16"/>
                <w:szCs w:val="16"/>
              </w:rPr>
              <w:t>CARGO</w:t>
            </w:r>
          </w:p>
        </w:tc>
        <w:tc>
          <w:tcPr>
            <w:tcW w:w="1228" w:type="dxa"/>
            <w:tcBorders>
              <w:top w:val="single" w:sz="4" w:space="0" w:color="000000"/>
              <w:left w:val="single" w:sz="4" w:space="0" w:color="000000"/>
              <w:bottom w:val="single" w:sz="4" w:space="0" w:color="000000"/>
              <w:right w:val="single" w:sz="4" w:space="0" w:color="000000"/>
            </w:tcBorders>
            <w:vAlign w:val="center"/>
          </w:tcPr>
          <w:p w14:paraId="1C7D3BED" w14:textId="77777777" w:rsidR="00E701C2" w:rsidRPr="00202AAE" w:rsidRDefault="00E701C2" w:rsidP="00B41D19">
            <w:pPr>
              <w:jc w:val="center"/>
              <w:rPr>
                <w:rFonts w:ascii="Arial" w:eastAsia="Arial" w:hAnsi="Arial" w:cs="Arial"/>
                <w:sz w:val="16"/>
                <w:szCs w:val="16"/>
              </w:rPr>
            </w:pPr>
            <w:r w:rsidRPr="00202AAE">
              <w:rPr>
                <w:rFonts w:ascii="Arial" w:eastAsia="Arial" w:hAnsi="Arial" w:cs="Arial"/>
                <w:sz w:val="16"/>
                <w:szCs w:val="16"/>
              </w:rPr>
              <w:t>FIRMA</w:t>
            </w:r>
          </w:p>
        </w:tc>
      </w:tr>
      <w:tr w:rsidR="00E701C2" w:rsidRPr="00202AAE" w14:paraId="6D3E4A18" w14:textId="77777777" w:rsidTr="00B41D19">
        <w:trPr>
          <w:trHeight w:val="325"/>
        </w:trPr>
        <w:tc>
          <w:tcPr>
            <w:tcW w:w="2978" w:type="dxa"/>
            <w:tcBorders>
              <w:top w:val="single" w:sz="4" w:space="0" w:color="000000"/>
              <w:left w:val="single" w:sz="4" w:space="0" w:color="000000"/>
              <w:bottom w:val="single" w:sz="4" w:space="0" w:color="000000"/>
              <w:right w:val="single" w:sz="4" w:space="0" w:color="000000"/>
            </w:tcBorders>
          </w:tcPr>
          <w:p w14:paraId="7D8A91DC" w14:textId="503EAD8A" w:rsidR="00E701C2" w:rsidRPr="00202AAE" w:rsidRDefault="00E701C2" w:rsidP="00B41D19">
            <w:pPr>
              <w:rPr>
                <w:rFonts w:ascii="Arial" w:eastAsia="Arial" w:hAnsi="Arial" w:cs="Arial"/>
                <w:sz w:val="16"/>
                <w:szCs w:val="16"/>
              </w:rPr>
            </w:pPr>
            <w:r>
              <w:rPr>
                <w:rFonts w:ascii="Arial" w:eastAsia="Arial" w:hAnsi="Arial" w:cs="Arial"/>
                <w:sz w:val="16"/>
                <w:szCs w:val="16"/>
              </w:rPr>
              <w:t>Aprobó</w:t>
            </w:r>
            <w:r w:rsidRPr="00202AAE">
              <w:rPr>
                <w:rFonts w:ascii="Arial" w:eastAsia="Arial" w:hAnsi="Arial" w:cs="Arial"/>
                <w:sz w:val="16"/>
                <w:szCs w:val="16"/>
              </w:rPr>
              <w:t xml:space="preserve">: </w:t>
            </w:r>
            <w:r w:rsidR="00D95835">
              <w:rPr>
                <w:rFonts w:ascii="Arial" w:eastAsia="Arial" w:hAnsi="Arial" w:cs="Arial"/>
                <w:sz w:val="16"/>
                <w:szCs w:val="16"/>
              </w:rPr>
              <w:t>Natalia Alexandra Leyva Quijano</w:t>
            </w:r>
          </w:p>
        </w:tc>
        <w:tc>
          <w:tcPr>
            <w:tcW w:w="4745" w:type="dxa"/>
            <w:tcBorders>
              <w:top w:val="single" w:sz="4" w:space="0" w:color="000000"/>
              <w:left w:val="single" w:sz="4" w:space="0" w:color="000000"/>
              <w:bottom w:val="single" w:sz="4" w:space="0" w:color="000000"/>
              <w:right w:val="single" w:sz="4" w:space="0" w:color="000000"/>
            </w:tcBorders>
          </w:tcPr>
          <w:p w14:paraId="480AB35C" w14:textId="2A1A5BC0" w:rsidR="00E701C2" w:rsidRPr="00D95835" w:rsidRDefault="00D95835" w:rsidP="00B41D19">
            <w:pPr>
              <w:jc w:val="both"/>
              <w:rPr>
                <w:rFonts w:ascii="Arial" w:eastAsia="Arial" w:hAnsi="Arial" w:cs="Arial"/>
                <w:sz w:val="16"/>
                <w:szCs w:val="16"/>
                <w:lang w:val="es-ES"/>
              </w:rPr>
            </w:pPr>
            <w:r w:rsidRPr="00D95835">
              <w:rPr>
                <w:rFonts w:ascii="Arial" w:eastAsia="Arial" w:hAnsi="Arial" w:cs="Arial"/>
                <w:sz w:val="16"/>
                <w:szCs w:val="16"/>
                <w:lang w:val="es-ES"/>
              </w:rPr>
              <w:t>Subdirectora de Gestión Ambiental</w:t>
            </w:r>
            <w:r>
              <w:rPr>
                <w:rFonts w:ascii="Arial" w:eastAsia="Arial" w:hAnsi="Arial" w:cs="Arial"/>
                <w:sz w:val="16"/>
                <w:szCs w:val="16"/>
                <w:lang w:val="es-ES"/>
              </w:rPr>
              <w:t xml:space="preserve"> </w:t>
            </w:r>
            <w:r w:rsidR="00E701C2" w:rsidRPr="00202AAE">
              <w:rPr>
                <w:rFonts w:ascii="Arial" w:eastAsia="Arial" w:hAnsi="Arial" w:cs="Arial"/>
                <w:sz w:val="16"/>
                <w:szCs w:val="16"/>
              </w:rPr>
              <w:t>- Subdirección de Gestión Ambiental</w:t>
            </w:r>
          </w:p>
        </w:tc>
        <w:tc>
          <w:tcPr>
            <w:tcW w:w="1228" w:type="dxa"/>
            <w:tcBorders>
              <w:top w:val="single" w:sz="4" w:space="0" w:color="000000"/>
              <w:left w:val="single" w:sz="4" w:space="0" w:color="000000"/>
              <w:bottom w:val="single" w:sz="4" w:space="0" w:color="000000"/>
              <w:right w:val="single" w:sz="4" w:space="0" w:color="000000"/>
            </w:tcBorders>
          </w:tcPr>
          <w:p w14:paraId="5D8FB5CC" w14:textId="77777777" w:rsidR="00E701C2" w:rsidRPr="00202AAE" w:rsidRDefault="00E701C2" w:rsidP="00B41D19">
            <w:pPr>
              <w:jc w:val="center"/>
              <w:rPr>
                <w:rFonts w:ascii="Calibri" w:eastAsia="Calibri" w:hAnsi="Calibri" w:cs="Times New Roman"/>
                <w:noProof/>
                <w:sz w:val="16"/>
                <w:szCs w:val="16"/>
              </w:rPr>
            </w:pPr>
          </w:p>
        </w:tc>
      </w:tr>
      <w:tr w:rsidR="00E701C2" w:rsidRPr="00202AAE" w14:paraId="34BA7284" w14:textId="77777777" w:rsidTr="00B41D19">
        <w:trPr>
          <w:trHeight w:val="325"/>
        </w:trPr>
        <w:tc>
          <w:tcPr>
            <w:tcW w:w="2978" w:type="dxa"/>
            <w:tcBorders>
              <w:top w:val="single" w:sz="4" w:space="0" w:color="000000"/>
              <w:left w:val="single" w:sz="4" w:space="0" w:color="000000"/>
              <w:bottom w:val="single" w:sz="4" w:space="0" w:color="000000"/>
              <w:right w:val="single" w:sz="4" w:space="0" w:color="000000"/>
            </w:tcBorders>
          </w:tcPr>
          <w:p w14:paraId="09AD65A5" w14:textId="77777777" w:rsidR="00E701C2" w:rsidRPr="00202AAE" w:rsidRDefault="00E701C2" w:rsidP="00B41D19">
            <w:pPr>
              <w:rPr>
                <w:rFonts w:ascii="Arial" w:eastAsia="Arial" w:hAnsi="Arial" w:cs="Arial"/>
                <w:sz w:val="16"/>
                <w:szCs w:val="16"/>
              </w:rPr>
            </w:pPr>
            <w:r w:rsidRPr="009E0633">
              <w:rPr>
                <w:rFonts w:ascii="Arial" w:eastAsia="Arial" w:hAnsi="Arial" w:cs="Arial"/>
                <w:sz w:val="16"/>
                <w:szCs w:val="16"/>
              </w:rPr>
              <w:t>Revisó: Diana Carolina Hernández</w:t>
            </w:r>
            <w:r>
              <w:rPr>
                <w:rFonts w:ascii="Arial" w:eastAsia="Arial" w:hAnsi="Arial" w:cs="Arial"/>
                <w:sz w:val="16"/>
                <w:szCs w:val="16"/>
              </w:rPr>
              <w:t xml:space="preserve"> </w:t>
            </w:r>
            <w:r w:rsidRPr="009E0633">
              <w:rPr>
                <w:rFonts w:ascii="Arial" w:eastAsia="Arial" w:hAnsi="Arial" w:cs="Arial"/>
                <w:sz w:val="16"/>
                <w:szCs w:val="16"/>
              </w:rPr>
              <w:t>Gamba  </w:t>
            </w:r>
          </w:p>
        </w:tc>
        <w:tc>
          <w:tcPr>
            <w:tcW w:w="4745" w:type="dxa"/>
            <w:tcBorders>
              <w:top w:val="single" w:sz="4" w:space="0" w:color="000000"/>
              <w:left w:val="single" w:sz="4" w:space="0" w:color="000000"/>
              <w:bottom w:val="single" w:sz="4" w:space="0" w:color="000000"/>
              <w:right w:val="single" w:sz="4" w:space="0" w:color="000000"/>
            </w:tcBorders>
          </w:tcPr>
          <w:p w14:paraId="5C212635" w14:textId="77777777" w:rsidR="00E701C2" w:rsidRPr="00202AAE" w:rsidRDefault="00E701C2" w:rsidP="00B41D19">
            <w:pPr>
              <w:jc w:val="both"/>
              <w:rPr>
                <w:rFonts w:ascii="Arial" w:eastAsia="Arial" w:hAnsi="Arial" w:cs="Arial"/>
                <w:sz w:val="16"/>
                <w:szCs w:val="16"/>
              </w:rPr>
            </w:pPr>
            <w:r w:rsidRPr="009E0633">
              <w:rPr>
                <w:rFonts w:ascii="Arial" w:eastAsia="Arial" w:hAnsi="Arial" w:cs="Arial"/>
                <w:sz w:val="16"/>
                <w:szCs w:val="16"/>
              </w:rPr>
              <w:t>Abg., Subdirección de Gestión Ambiental.</w:t>
            </w:r>
          </w:p>
        </w:tc>
        <w:tc>
          <w:tcPr>
            <w:tcW w:w="1228" w:type="dxa"/>
            <w:tcBorders>
              <w:top w:val="single" w:sz="4" w:space="0" w:color="000000"/>
              <w:left w:val="single" w:sz="4" w:space="0" w:color="000000"/>
              <w:bottom w:val="single" w:sz="4" w:space="0" w:color="000000"/>
              <w:right w:val="single" w:sz="4" w:space="0" w:color="000000"/>
            </w:tcBorders>
          </w:tcPr>
          <w:p w14:paraId="7EC3B317" w14:textId="77777777" w:rsidR="00E701C2" w:rsidRPr="00202AAE" w:rsidRDefault="00E701C2" w:rsidP="00B41D19">
            <w:pPr>
              <w:jc w:val="center"/>
              <w:rPr>
                <w:rFonts w:ascii="Calibri" w:eastAsia="Calibri" w:hAnsi="Calibri" w:cs="Times New Roman"/>
                <w:noProof/>
                <w:sz w:val="16"/>
                <w:szCs w:val="16"/>
              </w:rPr>
            </w:pPr>
          </w:p>
        </w:tc>
      </w:tr>
      <w:tr w:rsidR="00E701C2" w:rsidRPr="00202AAE" w14:paraId="291750F6" w14:textId="77777777" w:rsidTr="00B41D19">
        <w:trPr>
          <w:trHeight w:val="325"/>
        </w:trPr>
        <w:tc>
          <w:tcPr>
            <w:tcW w:w="2978" w:type="dxa"/>
            <w:tcBorders>
              <w:top w:val="single" w:sz="4" w:space="0" w:color="000000"/>
              <w:left w:val="single" w:sz="4" w:space="0" w:color="000000"/>
              <w:bottom w:val="single" w:sz="4" w:space="0" w:color="000000"/>
              <w:right w:val="single" w:sz="4" w:space="0" w:color="000000"/>
            </w:tcBorders>
          </w:tcPr>
          <w:p w14:paraId="6FC800DA" w14:textId="77777777" w:rsidR="00E701C2" w:rsidRPr="00202AAE" w:rsidRDefault="00E701C2" w:rsidP="00B41D19">
            <w:pPr>
              <w:rPr>
                <w:rFonts w:ascii="Arial" w:eastAsia="Arial" w:hAnsi="Arial" w:cs="Arial"/>
                <w:sz w:val="16"/>
                <w:szCs w:val="16"/>
              </w:rPr>
            </w:pPr>
            <w:r w:rsidRPr="009E0633">
              <w:rPr>
                <w:rFonts w:ascii="Arial" w:eastAsia="Arial" w:hAnsi="Arial" w:cs="Arial"/>
                <w:sz w:val="16"/>
                <w:szCs w:val="16"/>
              </w:rPr>
              <w:t>Proyectó: Sebastián David Aguirre</w:t>
            </w:r>
            <w:r>
              <w:rPr>
                <w:rFonts w:ascii="Arial" w:eastAsia="Arial" w:hAnsi="Arial" w:cs="Arial"/>
                <w:sz w:val="16"/>
                <w:szCs w:val="16"/>
              </w:rPr>
              <w:t xml:space="preserve"> Londoño</w:t>
            </w:r>
          </w:p>
        </w:tc>
        <w:tc>
          <w:tcPr>
            <w:tcW w:w="4745" w:type="dxa"/>
            <w:tcBorders>
              <w:top w:val="single" w:sz="4" w:space="0" w:color="000000"/>
              <w:left w:val="single" w:sz="4" w:space="0" w:color="000000"/>
              <w:bottom w:val="single" w:sz="4" w:space="0" w:color="000000"/>
              <w:right w:val="single" w:sz="4" w:space="0" w:color="000000"/>
            </w:tcBorders>
          </w:tcPr>
          <w:p w14:paraId="66D58F4C" w14:textId="77777777" w:rsidR="00E701C2" w:rsidRPr="00202AAE" w:rsidRDefault="00E701C2" w:rsidP="00B41D19">
            <w:pPr>
              <w:jc w:val="both"/>
              <w:rPr>
                <w:rFonts w:ascii="Arial" w:eastAsia="Arial" w:hAnsi="Arial" w:cs="Arial"/>
                <w:sz w:val="16"/>
                <w:szCs w:val="16"/>
              </w:rPr>
            </w:pPr>
            <w:r w:rsidRPr="009E0633">
              <w:rPr>
                <w:rFonts w:ascii="Arial" w:eastAsia="Arial" w:hAnsi="Arial" w:cs="Arial"/>
                <w:sz w:val="16"/>
                <w:szCs w:val="16"/>
              </w:rPr>
              <w:t>CPS, Subdirección de Gestión Ambiental, grupo Agua.</w:t>
            </w:r>
          </w:p>
        </w:tc>
        <w:tc>
          <w:tcPr>
            <w:tcW w:w="1228" w:type="dxa"/>
            <w:tcBorders>
              <w:top w:val="single" w:sz="4" w:space="0" w:color="000000"/>
              <w:left w:val="single" w:sz="4" w:space="0" w:color="000000"/>
              <w:bottom w:val="single" w:sz="4" w:space="0" w:color="000000"/>
              <w:right w:val="single" w:sz="4" w:space="0" w:color="000000"/>
            </w:tcBorders>
          </w:tcPr>
          <w:p w14:paraId="29E74A3A" w14:textId="77777777" w:rsidR="00E701C2" w:rsidRPr="00202AAE" w:rsidRDefault="00E701C2" w:rsidP="00B41D19">
            <w:pPr>
              <w:jc w:val="center"/>
              <w:rPr>
                <w:rFonts w:ascii="Calibri" w:eastAsia="Calibri" w:hAnsi="Calibri" w:cs="Times New Roman"/>
                <w:noProof/>
                <w:sz w:val="16"/>
                <w:szCs w:val="16"/>
              </w:rPr>
            </w:pPr>
          </w:p>
        </w:tc>
      </w:tr>
    </w:tbl>
    <w:p w14:paraId="0B072366" w14:textId="77777777" w:rsidR="00EF6844" w:rsidRDefault="00EF6844" w:rsidP="00BF3EA7">
      <w:pPr>
        <w:jc w:val="both"/>
        <w:rPr>
          <w:rFonts w:ascii="Arial" w:hAnsi="Arial" w:cs="Arial"/>
          <w:sz w:val="16"/>
          <w:szCs w:val="16"/>
        </w:rPr>
      </w:pPr>
    </w:p>
    <w:p w14:paraId="13AD3D6E" w14:textId="0E106049" w:rsidR="00384111" w:rsidRPr="00A646B8" w:rsidRDefault="00384111" w:rsidP="00BF3EA7">
      <w:pPr>
        <w:jc w:val="both"/>
        <w:rPr>
          <w:rFonts w:ascii="Arial" w:hAnsi="Arial" w:cs="Arial"/>
          <w:sz w:val="18"/>
          <w:szCs w:val="18"/>
        </w:rPr>
      </w:pPr>
      <w:r w:rsidRPr="00A646B8">
        <w:rPr>
          <w:rFonts w:ascii="Arial" w:hAnsi="Arial" w:cs="Arial"/>
          <w:sz w:val="18"/>
          <w:szCs w:val="18"/>
        </w:rPr>
        <w:t xml:space="preserve">Anexo: </w:t>
      </w:r>
      <w:r w:rsidR="000E6497" w:rsidRPr="00A646B8">
        <w:rPr>
          <w:rFonts w:ascii="Arial" w:hAnsi="Arial" w:cs="Arial"/>
          <w:sz w:val="18"/>
          <w:szCs w:val="18"/>
        </w:rPr>
        <w:t>C</w:t>
      </w:r>
      <w:r w:rsidRPr="00A646B8">
        <w:rPr>
          <w:rFonts w:ascii="Arial" w:hAnsi="Arial" w:cs="Arial"/>
          <w:sz w:val="18"/>
          <w:szCs w:val="18"/>
        </w:rPr>
        <w:t xml:space="preserve">oncepto </w:t>
      </w:r>
      <w:r w:rsidR="000E6497" w:rsidRPr="00A646B8">
        <w:rPr>
          <w:rFonts w:ascii="Arial" w:hAnsi="Arial" w:cs="Arial"/>
          <w:sz w:val="18"/>
          <w:szCs w:val="18"/>
        </w:rPr>
        <w:t>t</w:t>
      </w:r>
      <w:r w:rsidRPr="00A646B8">
        <w:rPr>
          <w:rFonts w:ascii="Arial" w:hAnsi="Arial" w:cs="Arial"/>
          <w:sz w:val="18"/>
          <w:szCs w:val="18"/>
        </w:rPr>
        <w:t>écnico N</w:t>
      </w:r>
      <w:r w:rsidR="004A34A5">
        <w:rPr>
          <w:rFonts w:ascii="Arial" w:hAnsi="Arial" w:cs="Arial"/>
          <w:sz w:val="18"/>
          <w:szCs w:val="18"/>
        </w:rPr>
        <w:t>o.</w:t>
      </w:r>
      <w:r w:rsidRPr="00A646B8">
        <w:rPr>
          <w:rFonts w:ascii="Arial" w:hAnsi="Arial" w:cs="Arial"/>
          <w:sz w:val="18"/>
          <w:szCs w:val="18"/>
        </w:rPr>
        <w:t xml:space="preserve"> </w:t>
      </w:r>
      <w:r w:rsidR="007D3AC8" w:rsidRPr="007D3AC8">
        <w:rPr>
          <w:rFonts w:ascii="Arial" w:hAnsi="Arial" w:cs="Arial"/>
          <w:sz w:val="18"/>
          <w:szCs w:val="18"/>
        </w:rPr>
        <w:t>PM-GA.3.44.</w:t>
      </w:r>
      <w:r w:rsidR="00CB728F" w:rsidRPr="00CB728F">
        <w:t xml:space="preserve"> </w:t>
      </w:r>
      <w:r w:rsidR="00CB728F" w:rsidRPr="00CB728F">
        <w:rPr>
          <w:rFonts w:ascii="Arial" w:hAnsi="Arial" w:cs="Arial"/>
          <w:sz w:val="18"/>
          <w:szCs w:val="18"/>
        </w:rPr>
        <w:t>{{CTecni}} del {{FECTCordinador}}</w:t>
      </w:r>
      <w:r w:rsidR="00D95835" w:rsidRPr="00D95835">
        <w:rPr>
          <w:rFonts w:ascii="Arial" w:hAnsi="Arial" w:cs="Arial"/>
          <w:sz w:val="18"/>
          <w:szCs w:val="18"/>
        </w:rPr>
        <w:t>.</w:t>
      </w:r>
    </w:p>
    <w:sectPr w:rsidR="00384111" w:rsidRPr="00A646B8" w:rsidSect="0039652B">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387DA" w14:textId="77777777" w:rsidR="0039652B" w:rsidRDefault="0039652B" w:rsidP="00CD42A1">
      <w:r>
        <w:separator/>
      </w:r>
    </w:p>
  </w:endnote>
  <w:endnote w:type="continuationSeparator" w:id="0">
    <w:p w14:paraId="6AF820A5" w14:textId="77777777" w:rsidR="0039652B" w:rsidRDefault="0039652B" w:rsidP="00CD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387074"/>
      <w:docPartObj>
        <w:docPartGallery w:val="Page Numbers (Bottom of Page)"/>
        <w:docPartUnique/>
      </w:docPartObj>
    </w:sdtPr>
    <w:sdtContent>
      <w:sdt>
        <w:sdtPr>
          <w:id w:val="-1769616900"/>
          <w:docPartObj>
            <w:docPartGallery w:val="Page Numbers (Top of Page)"/>
            <w:docPartUnique/>
          </w:docPartObj>
        </w:sdtPr>
        <w:sdtContent>
          <w:p w14:paraId="19B8B2BD" w14:textId="5CBF1261" w:rsidR="009F11E1" w:rsidRDefault="009F11E1">
            <w:pPr>
              <w:pStyle w:val="Piedepgina"/>
              <w:jc w:val="right"/>
              <w:rPr>
                <w:b/>
                <w:bCs/>
              </w:rPr>
            </w:pPr>
            <w:r w:rsidRPr="009F11E1">
              <w:rPr>
                <w:rFonts w:ascii="Arial" w:hAnsi="Arial" w:cs="Arial"/>
                <w:sz w:val="20"/>
                <w:szCs w:val="20"/>
                <w:lang w:val="es-ES"/>
              </w:rPr>
              <w:t xml:space="preserve">Página </w:t>
            </w:r>
            <w:r w:rsidRPr="009F11E1">
              <w:rPr>
                <w:rFonts w:ascii="Arial" w:hAnsi="Arial" w:cs="Arial"/>
                <w:b/>
                <w:bCs/>
                <w:sz w:val="20"/>
                <w:szCs w:val="20"/>
              </w:rPr>
              <w:fldChar w:fldCharType="begin"/>
            </w:r>
            <w:r w:rsidRPr="009F11E1">
              <w:rPr>
                <w:rFonts w:ascii="Arial" w:hAnsi="Arial" w:cs="Arial"/>
                <w:b/>
                <w:bCs/>
                <w:sz w:val="20"/>
                <w:szCs w:val="20"/>
              </w:rPr>
              <w:instrText>PAGE</w:instrText>
            </w:r>
            <w:r w:rsidRPr="009F11E1">
              <w:rPr>
                <w:rFonts w:ascii="Arial" w:hAnsi="Arial" w:cs="Arial"/>
                <w:b/>
                <w:bCs/>
                <w:sz w:val="20"/>
                <w:szCs w:val="20"/>
              </w:rPr>
              <w:fldChar w:fldCharType="separate"/>
            </w:r>
            <w:r w:rsidR="00DC78A5">
              <w:rPr>
                <w:rFonts w:ascii="Arial" w:hAnsi="Arial" w:cs="Arial"/>
                <w:b/>
                <w:bCs/>
                <w:noProof/>
                <w:sz w:val="20"/>
                <w:szCs w:val="20"/>
              </w:rPr>
              <w:t>3</w:t>
            </w:r>
            <w:r w:rsidRPr="009F11E1">
              <w:rPr>
                <w:rFonts w:ascii="Arial" w:hAnsi="Arial" w:cs="Arial"/>
                <w:b/>
                <w:bCs/>
                <w:sz w:val="20"/>
                <w:szCs w:val="20"/>
              </w:rPr>
              <w:fldChar w:fldCharType="end"/>
            </w:r>
            <w:r w:rsidRPr="009F11E1">
              <w:rPr>
                <w:rFonts w:ascii="Arial" w:hAnsi="Arial" w:cs="Arial"/>
                <w:sz w:val="20"/>
                <w:szCs w:val="20"/>
                <w:lang w:val="es-ES"/>
              </w:rPr>
              <w:t xml:space="preserve"> de </w:t>
            </w:r>
            <w:r w:rsidRPr="009F11E1">
              <w:rPr>
                <w:rFonts w:ascii="Arial" w:hAnsi="Arial" w:cs="Arial"/>
                <w:b/>
                <w:bCs/>
                <w:sz w:val="20"/>
                <w:szCs w:val="20"/>
              </w:rPr>
              <w:fldChar w:fldCharType="begin"/>
            </w:r>
            <w:r w:rsidRPr="009F11E1">
              <w:rPr>
                <w:rFonts w:ascii="Arial" w:hAnsi="Arial" w:cs="Arial"/>
                <w:b/>
                <w:bCs/>
                <w:sz w:val="20"/>
                <w:szCs w:val="20"/>
              </w:rPr>
              <w:instrText>NUMPAGES</w:instrText>
            </w:r>
            <w:r w:rsidRPr="009F11E1">
              <w:rPr>
                <w:rFonts w:ascii="Arial" w:hAnsi="Arial" w:cs="Arial"/>
                <w:b/>
                <w:bCs/>
                <w:sz w:val="20"/>
                <w:szCs w:val="20"/>
              </w:rPr>
              <w:fldChar w:fldCharType="separate"/>
            </w:r>
            <w:r w:rsidR="00DC78A5">
              <w:rPr>
                <w:rFonts w:ascii="Arial" w:hAnsi="Arial" w:cs="Arial"/>
                <w:b/>
                <w:bCs/>
                <w:noProof/>
                <w:sz w:val="20"/>
                <w:szCs w:val="20"/>
              </w:rPr>
              <w:t>3</w:t>
            </w:r>
            <w:r w:rsidRPr="009F11E1">
              <w:rPr>
                <w:rFonts w:ascii="Arial" w:hAnsi="Arial" w:cs="Arial"/>
                <w:b/>
                <w:bCs/>
                <w:sz w:val="20"/>
                <w:szCs w:val="20"/>
              </w:rPr>
              <w:fldChar w:fldCharType="end"/>
            </w:r>
          </w:p>
          <w:p w14:paraId="43037714" w14:textId="77777777" w:rsidR="009F11E1" w:rsidRDefault="009F11E1">
            <w:pPr>
              <w:pStyle w:val="Piedepgina"/>
              <w:jc w:val="right"/>
              <w:rPr>
                <w:b/>
                <w:bCs/>
              </w:rPr>
            </w:pPr>
          </w:p>
          <w:p w14:paraId="2F44EDA4" w14:textId="1B91CA1D" w:rsidR="009F11E1" w:rsidRDefault="00000000">
            <w:pPr>
              <w:pStyle w:val="Piedepgina"/>
              <w:jc w:val="right"/>
            </w:pPr>
          </w:p>
        </w:sdtContent>
      </w:sdt>
    </w:sdtContent>
  </w:sdt>
  <w:p w14:paraId="6735CBE6" w14:textId="77777777" w:rsidR="00CD42A1" w:rsidRDefault="00CD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70B64" w14:textId="77777777" w:rsidR="0039652B" w:rsidRDefault="0039652B" w:rsidP="00CD42A1">
      <w:r>
        <w:separator/>
      </w:r>
    </w:p>
  </w:footnote>
  <w:footnote w:type="continuationSeparator" w:id="0">
    <w:p w14:paraId="47E2E6CF" w14:textId="77777777" w:rsidR="0039652B" w:rsidRDefault="0039652B" w:rsidP="00CD4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E1EF" w14:textId="77AD0B35" w:rsidR="00CD42A1" w:rsidRDefault="00CD42A1">
    <w:pPr>
      <w:pStyle w:val="Encabezado"/>
    </w:pPr>
    <w:r>
      <w:rPr>
        <w:noProof/>
        <w:lang w:val="en-US"/>
      </w:rPr>
      <w:drawing>
        <wp:anchor distT="0" distB="0" distL="114300" distR="114300" simplePos="0" relativeHeight="251661312" behindDoc="1" locked="0" layoutInCell="1" allowOverlap="1" wp14:anchorId="75A6B9AB" wp14:editId="4493F5C7">
          <wp:simplePos x="0" y="0"/>
          <wp:positionH relativeFrom="page">
            <wp:align>right</wp:align>
          </wp:positionH>
          <wp:positionV relativeFrom="paragraph">
            <wp:posOffset>-454025</wp:posOffset>
          </wp:positionV>
          <wp:extent cx="7780020" cy="10067925"/>
          <wp:effectExtent l="0" t="0" r="0" b="9525"/>
          <wp:wrapNone/>
          <wp:docPr id="1" name="Imagen 1"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D877F8" w14:textId="5AEAAAF3" w:rsidR="00CD42A1" w:rsidRDefault="00CD42A1">
    <w:pPr>
      <w:pStyle w:val="Encabezado"/>
    </w:pPr>
    <w:r>
      <w:rPr>
        <w:noProof/>
        <w:lang w:val="en-US"/>
      </w:rPr>
      <w:drawing>
        <wp:anchor distT="0" distB="0" distL="114300" distR="114300" simplePos="0" relativeHeight="251659264" behindDoc="1" locked="0" layoutInCell="1" allowOverlap="1" wp14:anchorId="55911038" wp14:editId="0D0F6467">
          <wp:simplePos x="0" y="0"/>
          <wp:positionH relativeFrom="page">
            <wp:align>right</wp:align>
          </wp:positionH>
          <wp:positionV relativeFrom="paragraph">
            <wp:posOffset>-476885</wp:posOffset>
          </wp:positionV>
          <wp:extent cx="7780020" cy="10067925"/>
          <wp:effectExtent l="0" t="0" r="0" b="9525"/>
          <wp:wrapNone/>
          <wp:docPr id="4" name="Imagen 4" descr="H:\LOGOS CORMACARENA\Membrete Institucional con Logo S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OGOS CORMACARENA\Membrete Institucional con Logo SG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80020" cy="100679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20E3D"/>
    <w:multiLevelType w:val="hybridMultilevel"/>
    <w:tmpl w:val="BD480F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200CAC"/>
    <w:multiLevelType w:val="hybridMultilevel"/>
    <w:tmpl w:val="94CAA4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A223DA"/>
    <w:multiLevelType w:val="hybridMultilevel"/>
    <w:tmpl w:val="3300FECE"/>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2943E99"/>
    <w:multiLevelType w:val="hybridMultilevel"/>
    <w:tmpl w:val="6C8E21EE"/>
    <w:lvl w:ilvl="0" w:tplc="275EC9F6">
      <w:start w:val="1"/>
      <w:numFmt w:val="bullet"/>
      <w:lvlText w:val="-"/>
      <w:lvlJc w:val="left"/>
      <w:pPr>
        <w:ind w:left="360" w:hanging="360"/>
      </w:pPr>
      <w:rPr>
        <w:rFonts w:ascii="Arial" w:eastAsia="Times New Roman" w:hAnsi="Arial" w:cs="Arial" w:hint="default"/>
        <w:color w:val="00000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2A93AFE"/>
    <w:multiLevelType w:val="hybridMultilevel"/>
    <w:tmpl w:val="6F0A6C6E"/>
    <w:lvl w:ilvl="0" w:tplc="3A380A4C">
      <w:start w:val="1"/>
      <w:numFmt w:val="decimal"/>
      <w:lvlText w:val="%1."/>
      <w:lvlJc w:val="left"/>
      <w:pPr>
        <w:ind w:left="720" w:hanging="360"/>
      </w:pPr>
      <w:rPr>
        <w:rFonts w:hint="default"/>
        <w:b/>
        <w:bCs/>
        <w:sz w:val="20"/>
        <w:szCs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81B32F8"/>
    <w:multiLevelType w:val="hybridMultilevel"/>
    <w:tmpl w:val="7D0A72E8"/>
    <w:lvl w:ilvl="0" w:tplc="3DDEFCFA">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31F3652"/>
    <w:multiLevelType w:val="hybridMultilevel"/>
    <w:tmpl w:val="364686C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46AF5F74"/>
    <w:multiLevelType w:val="multilevel"/>
    <w:tmpl w:val="563C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961D1"/>
    <w:multiLevelType w:val="hybridMultilevel"/>
    <w:tmpl w:val="C388D5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D7E2365"/>
    <w:multiLevelType w:val="hybridMultilevel"/>
    <w:tmpl w:val="CD6E74A0"/>
    <w:lvl w:ilvl="0" w:tplc="417A3E0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3FF726E"/>
    <w:multiLevelType w:val="hybridMultilevel"/>
    <w:tmpl w:val="68E0EA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3527469"/>
    <w:multiLevelType w:val="hybridMultilevel"/>
    <w:tmpl w:val="668C5F7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BD440BE"/>
    <w:multiLevelType w:val="hybridMultilevel"/>
    <w:tmpl w:val="EF82E6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98113987">
    <w:abstractNumId w:val="7"/>
  </w:num>
  <w:num w:numId="2" w16cid:durableId="1657294545">
    <w:abstractNumId w:val="0"/>
  </w:num>
  <w:num w:numId="3" w16cid:durableId="448158845">
    <w:abstractNumId w:val="11"/>
  </w:num>
  <w:num w:numId="4" w16cid:durableId="395127886">
    <w:abstractNumId w:val="3"/>
  </w:num>
  <w:num w:numId="5" w16cid:durableId="1999848059">
    <w:abstractNumId w:val="2"/>
  </w:num>
  <w:num w:numId="6" w16cid:durableId="1300649492">
    <w:abstractNumId w:val="4"/>
  </w:num>
  <w:num w:numId="7" w16cid:durableId="1946572563">
    <w:abstractNumId w:val="9"/>
  </w:num>
  <w:num w:numId="8" w16cid:durableId="622805754">
    <w:abstractNumId w:val="6"/>
  </w:num>
  <w:num w:numId="9" w16cid:durableId="1892226765">
    <w:abstractNumId w:val="1"/>
  </w:num>
  <w:num w:numId="10" w16cid:durableId="1652831823">
    <w:abstractNumId w:val="12"/>
  </w:num>
  <w:num w:numId="11" w16cid:durableId="943535798">
    <w:abstractNumId w:val="5"/>
  </w:num>
  <w:num w:numId="12" w16cid:durableId="1608080642">
    <w:abstractNumId w:val="8"/>
  </w:num>
  <w:num w:numId="13" w16cid:durableId="7235249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2A1"/>
    <w:rsid w:val="00002346"/>
    <w:rsid w:val="00014ED1"/>
    <w:rsid w:val="00020C9F"/>
    <w:rsid w:val="00041BC9"/>
    <w:rsid w:val="00060813"/>
    <w:rsid w:val="000815B1"/>
    <w:rsid w:val="000A10B3"/>
    <w:rsid w:val="000A58A5"/>
    <w:rsid w:val="000B2CC5"/>
    <w:rsid w:val="000E6497"/>
    <w:rsid w:val="000F383E"/>
    <w:rsid w:val="000F7CF4"/>
    <w:rsid w:val="001005AE"/>
    <w:rsid w:val="00100998"/>
    <w:rsid w:val="001252E1"/>
    <w:rsid w:val="00151391"/>
    <w:rsid w:val="001656D9"/>
    <w:rsid w:val="00166B62"/>
    <w:rsid w:val="001750B1"/>
    <w:rsid w:val="001B48D8"/>
    <w:rsid w:val="001C2915"/>
    <w:rsid w:val="001C75E2"/>
    <w:rsid w:val="00203FDE"/>
    <w:rsid w:val="002050BA"/>
    <w:rsid w:val="0020611E"/>
    <w:rsid w:val="002137A6"/>
    <w:rsid w:val="002151AA"/>
    <w:rsid w:val="00215C19"/>
    <w:rsid w:val="002377D2"/>
    <w:rsid w:val="00245D18"/>
    <w:rsid w:val="002525B6"/>
    <w:rsid w:val="00254780"/>
    <w:rsid w:val="00261392"/>
    <w:rsid w:val="002820CD"/>
    <w:rsid w:val="002A60AE"/>
    <w:rsid w:val="002D38E7"/>
    <w:rsid w:val="00313365"/>
    <w:rsid w:val="00323FE9"/>
    <w:rsid w:val="00343F38"/>
    <w:rsid w:val="0035527B"/>
    <w:rsid w:val="00384111"/>
    <w:rsid w:val="003849FC"/>
    <w:rsid w:val="003864C4"/>
    <w:rsid w:val="003921D7"/>
    <w:rsid w:val="0039652B"/>
    <w:rsid w:val="003B5920"/>
    <w:rsid w:val="003C1B99"/>
    <w:rsid w:val="003D0F62"/>
    <w:rsid w:val="003D755D"/>
    <w:rsid w:val="003E3FA8"/>
    <w:rsid w:val="003E467F"/>
    <w:rsid w:val="003E4B0C"/>
    <w:rsid w:val="00412149"/>
    <w:rsid w:val="00444B9E"/>
    <w:rsid w:val="00451907"/>
    <w:rsid w:val="00452EF3"/>
    <w:rsid w:val="004838F5"/>
    <w:rsid w:val="0048700F"/>
    <w:rsid w:val="00493D8F"/>
    <w:rsid w:val="004A2B31"/>
    <w:rsid w:val="004A34A5"/>
    <w:rsid w:val="004C4175"/>
    <w:rsid w:val="004F100D"/>
    <w:rsid w:val="00521970"/>
    <w:rsid w:val="00532687"/>
    <w:rsid w:val="005344CE"/>
    <w:rsid w:val="00537B04"/>
    <w:rsid w:val="0055072F"/>
    <w:rsid w:val="00552C9D"/>
    <w:rsid w:val="00557FAE"/>
    <w:rsid w:val="00594CF7"/>
    <w:rsid w:val="005969DA"/>
    <w:rsid w:val="005A666B"/>
    <w:rsid w:val="005B4EDE"/>
    <w:rsid w:val="005B7AC0"/>
    <w:rsid w:val="005D3B19"/>
    <w:rsid w:val="005D7444"/>
    <w:rsid w:val="005E3D06"/>
    <w:rsid w:val="00611E58"/>
    <w:rsid w:val="00614309"/>
    <w:rsid w:val="00616EB6"/>
    <w:rsid w:val="006223A4"/>
    <w:rsid w:val="006364AB"/>
    <w:rsid w:val="00645AB2"/>
    <w:rsid w:val="0065297C"/>
    <w:rsid w:val="006605B7"/>
    <w:rsid w:val="006834BA"/>
    <w:rsid w:val="006838C7"/>
    <w:rsid w:val="00685A5E"/>
    <w:rsid w:val="00685C04"/>
    <w:rsid w:val="006916C1"/>
    <w:rsid w:val="00693540"/>
    <w:rsid w:val="006A0281"/>
    <w:rsid w:val="006B2B92"/>
    <w:rsid w:val="006B3CD4"/>
    <w:rsid w:val="006D5DB1"/>
    <w:rsid w:val="006E32E0"/>
    <w:rsid w:val="006F0F8D"/>
    <w:rsid w:val="006F2382"/>
    <w:rsid w:val="00700067"/>
    <w:rsid w:val="00710A08"/>
    <w:rsid w:val="007243C8"/>
    <w:rsid w:val="007751D8"/>
    <w:rsid w:val="007867E4"/>
    <w:rsid w:val="007A3AE4"/>
    <w:rsid w:val="007C6DDD"/>
    <w:rsid w:val="007D3AC8"/>
    <w:rsid w:val="007E0C73"/>
    <w:rsid w:val="00815AA0"/>
    <w:rsid w:val="00831B5C"/>
    <w:rsid w:val="00861FD9"/>
    <w:rsid w:val="00862E43"/>
    <w:rsid w:val="008822AF"/>
    <w:rsid w:val="00895255"/>
    <w:rsid w:val="00895674"/>
    <w:rsid w:val="00896B8A"/>
    <w:rsid w:val="00897090"/>
    <w:rsid w:val="008A474B"/>
    <w:rsid w:val="008C2747"/>
    <w:rsid w:val="008D2BC8"/>
    <w:rsid w:val="008D675D"/>
    <w:rsid w:val="008E38B4"/>
    <w:rsid w:val="009010D2"/>
    <w:rsid w:val="00916356"/>
    <w:rsid w:val="00943BBC"/>
    <w:rsid w:val="00955066"/>
    <w:rsid w:val="00960E99"/>
    <w:rsid w:val="00977DCD"/>
    <w:rsid w:val="00994773"/>
    <w:rsid w:val="009B508A"/>
    <w:rsid w:val="009C05E4"/>
    <w:rsid w:val="009C3108"/>
    <w:rsid w:val="009E4C36"/>
    <w:rsid w:val="009F11E1"/>
    <w:rsid w:val="00A03F1B"/>
    <w:rsid w:val="00A10A11"/>
    <w:rsid w:val="00A128C2"/>
    <w:rsid w:val="00A30512"/>
    <w:rsid w:val="00A45FD2"/>
    <w:rsid w:val="00A56626"/>
    <w:rsid w:val="00A646B8"/>
    <w:rsid w:val="00A6591B"/>
    <w:rsid w:val="00A66E35"/>
    <w:rsid w:val="00A75B35"/>
    <w:rsid w:val="00AA4158"/>
    <w:rsid w:val="00AC47FB"/>
    <w:rsid w:val="00AF671A"/>
    <w:rsid w:val="00B02B96"/>
    <w:rsid w:val="00B128F4"/>
    <w:rsid w:val="00B37AB5"/>
    <w:rsid w:val="00B62B9A"/>
    <w:rsid w:val="00B70465"/>
    <w:rsid w:val="00B734E7"/>
    <w:rsid w:val="00BA34D3"/>
    <w:rsid w:val="00BB13A7"/>
    <w:rsid w:val="00BC55A4"/>
    <w:rsid w:val="00BC6C91"/>
    <w:rsid w:val="00BD5FA9"/>
    <w:rsid w:val="00BD63E7"/>
    <w:rsid w:val="00BE158E"/>
    <w:rsid w:val="00BE4A28"/>
    <w:rsid w:val="00BE600F"/>
    <w:rsid w:val="00BF3EA7"/>
    <w:rsid w:val="00C010DC"/>
    <w:rsid w:val="00C03E04"/>
    <w:rsid w:val="00C264A8"/>
    <w:rsid w:val="00C35936"/>
    <w:rsid w:val="00C464AC"/>
    <w:rsid w:val="00C658E0"/>
    <w:rsid w:val="00C74FC6"/>
    <w:rsid w:val="00CA5D7A"/>
    <w:rsid w:val="00CB605B"/>
    <w:rsid w:val="00CB728F"/>
    <w:rsid w:val="00CD42A1"/>
    <w:rsid w:val="00CE05E9"/>
    <w:rsid w:val="00CF5563"/>
    <w:rsid w:val="00D034BE"/>
    <w:rsid w:val="00D24C6D"/>
    <w:rsid w:val="00D2654D"/>
    <w:rsid w:val="00D361EE"/>
    <w:rsid w:val="00D41974"/>
    <w:rsid w:val="00D45BC3"/>
    <w:rsid w:val="00D549D7"/>
    <w:rsid w:val="00D56696"/>
    <w:rsid w:val="00D56933"/>
    <w:rsid w:val="00D71BE7"/>
    <w:rsid w:val="00D95835"/>
    <w:rsid w:val="00DA3172"/>
    <w:rsid w:val="00DC6D86"/>
    <w:rsid w:val="00DC78A5"/>
    <w:rsid w:val="00DD2BDF"/>
    <w:rsid w:val="00DD310F"/>
    <w:rsid w:val="00DE44E4"/>
    <w:rsid w:val="00E319CB"/>
    <w:rsid w:val="00E34853"/>
    <w:rsid w:val="00E701C2"/>
    <w:rsid w:val="00E735B8"/>
    <w:rsid w:val="00E97AB2"/>
    <w:rsid w:val="00EA0C1F"/>
    <w:rsid w:val="00EA2245"/>
    <w:rsid w:val="00EB6FC7"/>
    <w:rsid w:val="00ED4BA3"/>
    <w:rsid w:val="00EF3B4E"/>
    <w:rsid w:val="00EF5FAA"/>
    <w:rsid w:val="00EF6844"/>
    <w:rsid w:val="00F06464"/>
    <w:rsid w:val="00F15124"/>
    <w:rsid w:val="00F15D16"/>
    <w:rsid w:val="00F243C3"/>
    <w:rsid w:val="00F32278"/>
    <w:rsid w:val="00F42C2A"/>
    <w:rsid w:val="00F66862"/>
    <w:rsid w:val="00F778F7"/>
    <w:rsid w:val="00FA59BC"/>
    <w:rsid w:val="00FD4315"/>
    <w:rsid w:val="00FE16AE"/>
    <w:rsid w:val="00FE40BE"/>
    <w:rsid w:val="00FF0A43"/>
    <w:rsid w:val="00FF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4C5A8F"/>
  <w15:chartTrackingRefBased/>
  <w15:docId w15:val="{58F29F5B-6990-4B17-8311-E390347D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8C7"/>
    <w:pPr>
      <w:spacing w:after="0" w:line="240" w:lineRule="auto"/>
    </w:pPr>
    <w:rPr>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D42A1"/>
    <w:rPr>
      <w:color w:val="0563C1" w:themeColor="hyperlink"/>
      <w:u w:val="single"/>
    </w:rPr>
  </w:style>
  <w:style w:type="paragraph" w:styleId="Encabezado">
    <w:name w:val="header"/>
    <w:basedOn w:val="Normal"/>
    <w:link w:val="EncabezadoCar"/>
    <w:uiPriority w:val="99"/>
    <w:unhideWhenUsed/>
    <w:rsid w:val="00CD42A1"/>
    <w:pPr>
      <w:tabs>
        <w:tab w:val="center" w:pos="4419"/>
        <w:tab w:val="right" w:pos="8838"/>
      </w:tabs>
    </w:pPr>
  </w:style>
  <w:style w:type="character" w:customStyle="1" w:styleId="EncabezadoCar">
    <w:name w:val="Encabezado Car"/>
    <w:basedOn w:val="Fuentedeprrafopredeter"/>
    <w:link w:val="Encabezado"/>
    <w:uiPriority w:val="99"/>
    <w:rsid w:val="00CD42A1"/>
    <w:rPr>
      <w:sz w:val="24"/>
      <w:szCs w:val="24"/>
      <w:lang w:val="es-ES_tradnl"/>
    </w:rPr>
  </w:style>
  <w:style w:type="paragraph" w:styleId="Piedepgina">
    <w:name w:val="footer"/>
    <w:basedOn w:val="Normal"/>
    <w:link w:val="PiedepginaCar"/>
    <w:uiPriority w:val="99"/>
    <w:unhideWhenUsed/>
    <w:rsid w:val="00CD42A1"/>
    <w:pPr>
      <w:tabs>
        <w:tab w:val="center" w:pos="4419"/>
        <w:tab w:val="right" w:pos="8838"/>
      </w:tabs>
    </w:pPr>
  </w:style>
  <w:style w:type="character" w:customStyle="1" w:styleId="PiedepginaCar">
    <w:name w:val="Pie de página Car"/>
    <w:basedOn w:val="Fuentedeprrafopredeter"/>
    <w:link w:val="Piedepgina"/>
    <w:uiPriority w:val="99"/>
    <w:rsid w:val="00CD42A1"/>
    <w:rPr>
      <w:sz w:val="24"/>
      <w:szCs w:val="24"/>
      <w:lang w:val="es-ES_tradnl"/>
    </w:rPr>
  </w:style>
  <w:style w:type="paragraph" w:styleId="NormalWeb">
    <w:name w:val="Normal (Web)"/>
    <w:basedOn w:val="Normal"/>
    <w:uiPriority w:val="99"/>
    <w:semiHidden/>
    <w:unhideWhenUsed/>
    <w:rsid w:val="00831B5C"/>
    <w:pPr>
      <w:spacing w:before="100" w:beforeAutospacing="1" w:after="100" w:afterAutospacing="1"/>
    </w:pPr>
    <w:rPr>
      <w:rFonts w:ascii="Times New Roman" w:eastAsia="Times New Roman" w:hAnsi="Times New Roman" w:cs="Times New Roman"/>
      <w:lang w:val="es-CO" w:eastAsia="es-CO"/>
    </w:rPr>
  </w:style>
  <w:style w:type="paragraph" w:styleId="Prrafodelista">
    <w:name w:val="List Paragraph"/>
    <w:basedOn w:val="Normal"/>
    <w:uiPriority w:val="34"/>
    <w:qFormat/>
    <w:rsid w:val="00D41974"/>
    <w:pPr>
      <w:ind w:left="720"/>
      <w:contextualSpacing/>
    </w:pPr>
  </w:style>
  <w:style w:type="paragraph" w:styleId="Textoindependiente">
    <w:name w:val="Body Text"/>
    <w:basedOn w:val="Normal"/>
    <w:link w:val="TextoindependienteCar"/>
    <w:uiPriority w:val="99"/>
    <w:unhideWhenUsed/>
    <w:rsid w:val="001B48D8"/>
    <w:pPr>
      <w:spacing w:after="120"/>
    </w:pPr>
    <w:rPr>
      <w:rFonts w:ascii="Arial" w:eastAsia="Times New Roman" w:hAnsi="Arial" w:cs="Arial"/>
      <w:lang w:val="es-ES" w:eastAsia="es-ES"/>
    </w:rPr>
  </w:style>
  <w:style w:type="character" w:customStyle="1" w:styleId="TextoindependienteCar">
    <w:name w:val="Texto independiente Car"/>
    <w:basedOn w:val="Fuentedeprrafopredeter"/>
    <w:link w:val="Textoindependiente"/>
    <w:uiPriority w:val="99"/>
    <w:rsid w:val="001B48D8"/>
    <w:rPr>
      <w:rFonts w:ascii="Arial" w:eastAsia="Times New Roman" w:hAnsi="Arial" w:cs="Arial"/>
      <w:sz w:val="24"/>
      <w:szCs w:val="24"/>
      <w:lang w:val="es-ES" w:eastAsia="es-ES"/>
    </w:rPr>
  </w:style>
  <w:style w:type="table" w:styleId="Tablaconcuadrcula">
    <w:name w:val="Table Grid"/>
    <w:basedOn w:val="Tablanormal"/>
    <w:uiPriority w:val="39"/>
    <w:rsid w:val="00A64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646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1">
    <w:name w:val="Mención sin resolver1"/>
    <w:basedOn w:val="Fuentedeprrafopredeter"/>
    <w:uiPriority w:val="99"/>
    <w:semiHidden/>
    <w:unhideWhenUsed/>
    <w:rsid w:val="006B3CD4"/>
    <w:rPr>
      <w:color w:val="605E5C"/>
      <w:shd w:val="clear" w:color="auto" w:fill="E1DFDD"/>
    </w:rPr>
  </w:style>
  <w:style w:type="paragraph" w:styleId="Sinespaciado">
    <w:name w:val="No Spacing"/>
    <w:uiPriority w:val="1"/>
    <w:qFormat/>
    <w:rsid w:val="00E701C2"/>
    <w:pPr>
      <w:spacing w:after="0" w:line="240" w:lineRule="auto"/>
    </w:pPr>
    <w:rPr>
      <w:sz w:val="24"/>
      <w:szCs w:val="24"/>
      <w:lang w:val="es-ES_tradnl"/>
    </w:rPr>
  </w:style>
  <w:style w:type="character" w:styleId="Mencinsinresolver">
    <w:name w:val="Unresolved Mention"/>
    <w:basedOn w:val="Fuentedeprrafopredeter"/>
    <w:uiPriority w:val="99"/>
    <w:semiHidden/>
    <w:unhideWhenUsed/>
    <w:rsid w:val="009C3108"/>
    <w:rPr>
      <w:color w:val="605E5C"/>
      <w:shd w:val="clear" w:color="auto" w:fill="E1DFDD"/>
    </w:rPr>
  </w:style>
  <w:style w:type="character" w:styleId="Refdecomentario">
    <w:name w:val="annotation reference"/>
    <w:basedOn w:val="Fuentedeprrafopredeter"/>
    <w:uiPriority w:val="99"/>
    <w:semiHidden/>
    <w:unhideWhenUsed/>
    <w:rsid w:val="00100998"/>
    <w:rPr>
      <w:sz w:val="16"/>
      <w:szCs w:val="16"/>
    </w:rPr>
  </w:style>
  <w:style w:type="paragraph" w:styleId="Textocomentario">
    <w:name w:val="annotation text"/>
    <w:basedOn w:val="Normal"/>
    <w:link w:val="TextocomentarioCar"/>
    <w:uiPriority w:val="99"/>
    <w:semiHidden/>
    <w:unhideWhenUsed/>
    <w:rsid w:val="00100998"/>
    <w:rPr>
      <w:sz w:val="20"/>
      <w:szCs w:val="20"/>
    </w:rPr>
  </w:style>
  <w:style w:type="character" w:customStyle="1" w:styleId="TextocomentarioCar">
    <w:name w:val="Texto comentario Car"/>
    <w:basedOn w:val="Fuentedeprrafopredeter"/>
    <w:link w:val="Textocomentario"/>
    <w:uiPriority w:val="99"/>
    <w:semiHidden/>
    <w:rsid w:val="00100998"/>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100998"/>
    <w:rPr>
      <w:b/>
      <w:bCs/>
    </w:rPr>
  </w:style>
  <w:style w:type="character" w:customStyle="1" w:styleId="AsuntodelcomentarioCar">
    <w:name w:val="Asunto del comentario Car"/>
    <w:basedOn w:val="TextocomentarioCar"/>
    <w:link w:val="Asuntodelcomentario"/>
    <w:uiPriority w:val="99"/>
    <w:semiHidden/>
    <w:rsid w:val="00100998"/>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80083">
      <w:bodyDiv w:val="1"/>
      <w:marLeft w:val="0"/>
      <w:marRight w:val="0"/>
      <w:marTop w:val="0"/>
      <w:marBottom w:val="0"/>
      <w:divBdr>
        <w:top w:val="none" w:sz="0" w:space="0" w:color="auto"/>
        <w:left w:val="none" w:sz="0" w:space="0" w:color="auto"/>
        <w:bottom w:val="none" w:sz="0" w:space="0" w:color="auto"/>
        <w:right w:val="none" w:sz="0" w:space="0" w:color="auto"/>
      </w:divBdr>
    </w:div>
    <w:div w:id="787357939">
      <w:bodyDiv w:val="1"/>
      <w:marLeft w:val="0"/>
      <w:marRight w:val="0"/>
      <w:marTop w:val="0"/>
      <w:marBottom w:val="0"/>
      <w:divBdr>
        <w:top w:val="none" w:sz="0" w:space="0" w:color="auto"/>
        <w:left w:val="none" w:sz="0" w:space="0" w:color="auto"/>
        <w:bottom w:val="none" w:sz="0" w:space="0" w:color="auto"/>
        <w:right w:val="none" w:sz="0" w:space="0" w:color="auto"/>
      </w:divBdr>
    </w:div>
    <w:div w:id="1164512513">
      <w:bodyDiv w:val="1"/>
      <w:marLeft w:val="0"/>
      <w:marRight w:val="0"/>
      <w:marTop w:val="0"/>
      <w:marBottom w:val="0"/>
      <w:divBdr>
        <w:top w:val="none" w:sz="0" w:space="0" w:color="auto"/>
        <w:left w:val="none" w:sz="0" w:space="0" w:color="auto"/>
        <w:bottom w:val="none" w:sz="0" w:space="0" w:color="auto"/>
        <w:right w:val="none" w:sz="0" w:space="0" w:color="auto"/>
      </w:divBdr>
    </w:div>
    <w:div w:id="1800605498">
      <w:bodyDiv w:val="1"/>
      <w:marLeft w:val="0"/>
      <w:marRight w:val="0"/>
      <w:marTop w:val="0"/>
      <w:marBottom w:val="0"/>
      <w:divBdr>
        <w:top w:val="none" w:sz="0" w:space="0" w:color="auto"/>
        <w:left w:val="none" w:sz="0" w:space="0" w:color="auto"/>
        <w:bottom w:val="none" w:sz="0" w:space="0" w:color="auto"/>
        <w:right w:val="none" w:sz="0" w:space="0" w:color="auto"/>
      </w:divBdr>
    </w:div>
    <w:div w:id="214735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Ruiz</dc:creator>
  <cp:keywords/>
  <dc:description/>
  <cp:lastModifiedBy>Juan pablo sandino</cp:lastModifiedBy>
  <cp:revision>29</cp:revision>
  <dcterms:created xsi:type="dcterms:W3CDTF">2022-10-25T02:40:00Z</dcterms:created>
  <dcterms:modified xsi:type="dcterms:W3CDTF">2024-03-15T19:05:00Z</dcterms:modified>
</cp:coreProperties>
</file>