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0F626" w14:textId="682CF589" w:rsidR="00207DE3" w:rsidRPr="00E52AE2" w:rsidRDefault="00207DE3" w:rsidP="00207DE3">
      <w:pPr>
        <w:jc w:val="center"/>
        <w:rPr>
          <w:rFonts w:eastAsia="Tahoma"/>
          <w:color w:val="000000"/>
          <w:lang w:val="es-CO"/>
        </w:rPr>
      </w:pPr>
      <w:r w:rsidRPr="00E52AE2">
        <w:rPr>
          <w:rFonts w:eastAsia="Tahoma"/>
          <w:color w:val="000000"/>
          <w:lang w:val="es-CO"/>
        </w:rPr>
        <w:t xml:space="preserve">RESOLUCION PS GJ </w:t>
      </w:r>
      <w:r w:rsidR="00B248B7" w:rsidRPr="00E52AE2">
        <w:rPr>
          <w:rFonts w:eastAsia="Tahoma"/>
          <w:color w:val="000000"/>
          <w:lang w:val="es-CO"/>
        </w:rPr>
        <w:t>{{</w:t>
      </w:r>
      <w:proofErr w:type="spellStart"/>
      <w:r w:rsidR="00B248B7" w:rsidRPr="00E52AE2">
        <w:rPr>
          <w:rFonts w:eastAsia="Tahoma"/>
          <w:color w:val="000000"/>
          <w:lang w:val="es-CO"/>
        </w:rPr>
        <w:t>Act_Admin</w:t>
      </w:r>
      <w:proofErr w:type="spellEnd"/>
      <w:r w:rsidR="00B248B7" w:rsidRPr="00E52AE2">
        <w:rPr>
          <w:rFonts w:eastAsia="Tahoma"/>
          <w:color w:val="000000"/>
          <w:lang w:val="es-CO"/>
        </w:rPr>
        <w:t>}}</w:t>
      </w:r>
    </w:p>
    <w:p w14:paraId="6EFFE49F" w14:textId="2E479926" w:rsidR="00207DE3" w:rsidRDefault="00207DE3" w:rsidP="00207DE3">
      <w:pPr>
        <w:jc w:val="center"/>
        <w:rPr>
          <w:rFonts w:eastAsia="Tahoma"/>
          <w:color w:val="000000"/>
        </w:rPr>
      </w:pPr>
      <w:r w:rsidRPr="000033D2">
        <w:rPr>
          <w:rFonts w:eastAsia="Tahoma"/>
          <w:color w:val="000000"/>
        </w:rPr>
        <w:t>EXPEDIENTE PM GA</w:t>
      </w:r>
      <w:bookmarkStart w:id="0" w:name="_gjdgxs"/>
      <w:bookmarkEnd w:id="0"/>
      <w:r w:rsidRPr="000033D2">
        <w:rPr>
          <w:rFonts w:eastAsia="Tahoma"/>
          <w:color w:val="000000"/>
        </w:rPr>
        <w:t>.</w:t>
      </w:r>
      <w:r w:rsidRPr="002F4D09">
        <w:rPr>
          <w:rFonts w:eastAsia="Calibri"/>
        </w:rPr>
        <w:t xml:space="preserve"> </w:t>
      </w:r>
      <w:r w:rsidR="00B22990" w:rsidRPr="00B22990">
        <w:rPr>
          <w:rFonts w:eastAsia="Calibri"/>
        </w:rPr>
        <w:t>{{</w:t>
      </w:r>
      <w:proofErr w:type="spellStart"/>
      <w:r w:rsidR="00B22990" w:rsidRPr="00B22990">
        <w:rPr>
          <w:rFonts w:eastAsia="Calibri"/>
        </w:rPr>
        <w:t>NumExp</w:t>
      </w:r>
      <w:proofErr w:type="spellEnd"/>
      <w:r w:rsidR="00B22990" w:rsidRPr="00B22990">
        <w:rPr>
          <w:rFonts w:eastAsia="Calibri"/>
        </w:rPr>
        <w:t>}}</w:t>
      </w:r>
    </w:p>
    <w:p w14:paraId="69F29947" w14:textId="77777777" w:rsidR="00207DE3" w:rsidRPr="000033D2" w:rsidRDefault="00207DE3" w:rsidP="00207DE3">
      <w:pPr>
        <w:jc w:val="center"/>
        <w:rPr>
          <w:rFonts w:eastAsia="Tahoma"/>
          <w:color w:val="000000"/>
        </w:rPr>
      </w:pPr>
    </w:p>
    <w:p w14:paraId="1AEF19D4" w14:textId="5F111D76" w:rsidR="00207DE3" w:rsidRDefault="00207DE3" w:rsidP="00207DE3">
      <w:pPr>
        <w:jc w:val="center"/>
      </w:pPr>
      <w:r w:rsidRPr="002E652C">
        <w:t xml:space="preserve">“POR MEDIO DEL CUAL SE CONCEDE UN PERMISO DE </w:t>
      </w:r>
      <w:r>
        <w:t>CONCESIÓN</w:t>
      </w:r>
      <w:r w:rsidRPr="002E652C">
        <w:t xml:space="preserve"> DE AGUAS SUBTERRÁNEAS</w:t>
      </w:r>
      <w:r>
        <w:t xml:space="preserve">, </w:t>
      </w:r>
      <w:r w:rsidRPr="002E652C">
        <w:t>Y SE DICTAN OTRAS DISPOSICIONES”</w:t>
      </w:r>
    </w:p>
    <w:p w14:paraId="61BE961B" w14:textId="77777777" w:rsidR="00207DE3" w:rsidRPr="002E652C" w:rsidRDefault="00207DE3" w:rsidP="00207DE3">
      <w:pPr>
        <w:jc w:val="center"/>
      </w:pPr>
    </w:p>
    <w:p w14:paraId="67917D92" w14:textId="77777777" w:rsidR="00207DE3" w:rsidRPr="007E2D05" w:rsidRDefault="00207DE3" w:rsidP="00207DE3">
      <w:pPr>
        <w:jc w:val="both"/>
      </w:pPr>
      <w:r w:rsidRPr="007E2D05">
        <w:t xml:space="preserve">El </w:t>
      </w:r>
      <w:proofErr w:type="gramStart"/>
      <w:r w:rsidRPr="007E2D05">
        <w:t>Director General</w:t>
      </w:r>
      <w:proofErr w:type="gramEnd"/>
      <w:r w:rsidRPr="007E2D05">
        <w:t xml:space="preserve"> de la Corporación para el Desarrollo Sostenible del Área de Manejo Especial La Macarena “CORMACARENA”, en desarrollo de sus funciones legales y las indicadas en la Ley 99 de 1993 y el Decreto 1076 de 2015, y con fundamento en los siguientes considerandos, resolverá:</w:t>
      </w:r>
    </w:p>
    <w:p w14:paraId="538B3C3B" w14:textId="77777777" w:rsidR="00207DE3" w:rsidRPr="007E2D05" w:rsidRDefault="00207DE3" w:rsidP="00207DE3">
      <w:pPr>
        <w:jc w:val="both"/>
      </w:pPr>
    </w:p>
    <w:tbl>
      <w:tblPr>
        <w:tblW w:w="0" w:type="auto"/>
        <w:jc w:val="center"/>
        <w:tblLook w:val="04A0" w:firstRow="1" w:lastRow="0" w:firstColumn="1" w:lastColumn="0" w:noHBand="0" w:noVBand="1"/>
      </w:tblPr>
      <w:tblGrid>
        <w:gridCol w:w="3426"/>
        <w:gridCol w:w="2669"/>
      </w:tblGrid>
      <w:tr w:rsidR="00207DE3" w:rsidRPr="007E2D05" w14:paraId="7A4188E4" w14:textId="77777777" w:rsidTr="00F46FC6">
        <w:trPr>
          <w:jc w:val="center"/>
        </w:trPr>
        <w:tc>
          <w:tcPr>
            <w:tcW w:w="3426" w:type="dxa"/>
          </w:tcPr>
          <w:p w14:paraId="1F927662" w14:textId="77777777" w:rsidR="00207DE3" w:rsidRPr="007E2D05" w:rsidRDefault="00207DE3" w:rsidP="00F46FC6">
            <w:pPr>
              <w:rPr>
                <w:sz w:val="20"/>
                <w:szCs w:val="20"/>
              </w:rPr>
            </w:pPr>
            <w:r w:rsidRPr="007E2D05">
              <w:rPr>
                <w:sz w:val="20"/>
                <w:szCs w:val="20"/>
              </w:rPr>
              <w:t>Tipo de trámite administrativo</w:t>
            </w:r>
          </w:p>
        </w:tc>
        <w:tc>
          <w:tcPr>
            <w:tcW w:w="2669" w:type="dxa"/>
          </w:tcPr>
          <w:p w14:paraId="50D44400" w14:textId="77777777" w:rsidR="00207DE3" w:rsidRPr="007E2D05" w:rsidRDefault="00207DE3" w:rsidP="00F46FC6">
            <w:pPr>
              <w:rPr>
                <w:sz w:val="20"/>
                <w:szCs w:val="20"/>
              </w:rPr>
            </w:pPr>
            <w:r>
              <w:rPr>
                <w:sz w:val="20"/>
                <w:szCs w:val="20"/>
              </w:rPr>
              <w:t xml:space="preserve">Otorga permiso de concesión de aguas subterráneas </w:t>
            </w:r>
          </w:p>
        </w:tc>
      </w:tr>
      <w:tr w:rsidR="00207DE3" w:rsidRPr="007E2D05" w14:paraId="12CD4B6B" w14:textId="77777777" w:rsidTr="00F46FC6">
        <w:trPr>
          <w:jc w:val="center"/>
        </w:trPr>
        <w:tc>
          <w:tcPr>
            <w:tcW w:w="3426" w:type="dxa"/>
          </w:tcPr>
          <w:p w14:paraId="3F2D8B50" w14:textId="77777777" w:rsidR="00207DE3" w:rsidRPr="007E2D05" w:rsidRDefault="00207DE3" w:rsidP="00F46FC6">
            <w:pPr>
              <w:rPr>
                <w:sz w:val="20"/>
                <w:szCs w:val="20"/>
              </w:rPr>
            </w:pPr>
            <w:r w:rsidRPr="007E2D05">
              <w:rPr>
                <w:sz w:val="20"/>
                <w:szCs w:val="20"/>
              </w:rPr>
              <w:t xml:space="preserve">Titular </w:t>
            </w:r>
          </w:p>
        </w:tc>
        <w:tc>
          <w:tcPr>
            <w:tcW w:w="2669" w:type="dxa"/>
          </w:tcPr>
          <w:p w14:paraId="514658E6" w14:textId="0267B0B2" w:rsidR="00207DE3" w:rsidRPr="007E2D05" w:rsidRDefault="00C75B54" w:rsidP="00F46FC6">
            <w:pPr>
              <w:rPr>
                <w:sz w:val="20"/>
                <w:szCs w:val="20"/>
              </w:rPr>
            </w:pPr>
            <w:r w:rsidRPr="00C75B54">
              <w:rPr>
                <w:sz w:val="20"/>
                <w:szCs w:val="20"/>
              </w:rPr>
              <w:t>{{Nombre}}</w:t>
            </w:r>
          </w:p>
        </w:tc>
      </w:tr>
      <w:tr w:rsidR="00207DE3" w:rsidRPr="007E2D05" w14:paraId="28D2080D" w14:textId="77777777" w:rsidTr="00F46FC6">
        <w:trPr>
          <w:jc w:val="center"/>
        </w:trPr>
        <w:tc>
          <w:tcPr>
            <w:tcW w:w="3426" w:type="dxa"/>
          </w:tcPr>
          <w:p w14:paraId="68D315DF" w14:textId="77777777" w:rsidR="00207DE3" w:rsidRPr="007E2D05" w:rsidRDefault="00207DE3" w:rsidP="00F46FC6">
            <w:pPr>
              <w:rPr>
                <w:sz w:val="20"/>
                <w:szCs w:val="20"/>
              </w:rPr>
            </w:pPr>
            <w:r w:rsidRPr="007E2D05">
              <w:rPr>
                <w:sz w:val="20"/>
                <w:szCs w:val="20"/>
              </w:rPr>
              <w:t>Nombre del predio</w:t>
            </w:r>
          </w:p>
        </w:tc>
        <w:tc>
          <w:tcPr>
            <w:tcW w:w="2669" w:type="dxa"/>
          </w:tcPr>
          <w:p w14:paraId="04FAE93A" w14:textId="5EF4986A" w:rsidR="00207DE3" w:rsidRPr="007E2D05" w:rsidRDefault="00320880" w:rsidP="00F46FC6">
            <w:pPr>
              <w:rPr>
                <w:sz w:val="20"/>
                <w:szCs w:val="20"/>
              </w:rPr>
            </w:pPr>
            <w:r w:rsidRPr="00320880">
              <w:rPr>
                <w:sz w:val="20"/>
                <w:szCs w:val="20"/>
              </w:rPr>
              <w:t>{{</w:t>
            </w:r>
            <w:proofErr w:type="spellStart"/>
            <w:r w:rsidRPr="00320880">
              <w:rPr>
                <w:sz w:val="20"/>
                <w:szCs w:val="20"/>
              </w:rPr>
              <w:t>Npredio</w:t>
            </w:r>
            <w:proofErr w:type="spellEnd"/>
            <w:r w:rsidRPr="00320880">
              <w:rPr>
                <w:sz w:val="20"/>
                <w:szCs w:val="20"/>
              </w:rPr>
              <w:t>}}</w:t>
            </w:r>
          </w:p>
        </w:tc>
      </w:tr>
      <w:tr w:rsidR="00207DE3" w:rsidRPr="007E2D05" w14:paraId="662A8747" w14:textId="77777777" w:rsidTr="00F46FC6">
        <w:trPr>
          <w:jc w:val="center"/>
        </w:trPr>
        <w:tc>
          <w:tcPr>
            <w:tcW w:w="3426" w:type="dxa"/>
          </w:tcPr>
          <w:p w14:paraId="1C8B941F" w14:textId="77777777" w:rsidR="00207DE3" w:rsidRPr="007E2D05" w:rsidRDefault="00207DE3" w:rsidP="00F46FC6">
            <w:pPr>
              <w:rPr>
                <w:sz w:val="20"/>
                <w:szCs w:val="20"/>
              </w:rPr>
            </w:pPr>
            <w:r>
              <w:rPr>
                <w:sz w:val="20"/>
                <w:szCs w:val="20"/>
              </w:rPr>
              <w:t>Municipio</w:t>
            </w:r>
          </w:p>
        </w:tc>
        <w:tc>
          <w:tcPr>
            <w:tcW w:w="2669" w:type="dxa"/>
          </w:tcPr>
          <w:p w14:paraId="31BE21FC" w14:textId="6C99123A" w:rsidR="00207DE3" w:rsidRDefault="003A660C" w:rsidP="00F46FC6">
            <w:pPr>
              <w:rPr>
                <w:sz w:val="20"/>
                <w:szCs w:val="20"/>
              </w:rPr>
            </w:pPr>
            <w:r w:rsidRPr="003A660C">
              <w:rPr>
                <w:sz w:val="20"/>
                <w:szCs w:val="20"/>
              </w:rPr>
              <w:t>{{</w:t>
            </w:r>
            <w:proofErr w:type="spellStart"/>
            <w:r w:rsidRPr="003A660C">
              <w:rPr>
                <w:sz w:val="20"/>
                <w:szCs w:val="20"/>
              </w:rPr>
              <w:t>MunPredio</w:t>
            </w:r>
            <w:proofErr w:type="spellEnd"/>
            <w:r w:rsidRPr="003A660C">
              <w:rPr>
                <w:sz w:val="20"/>
                <w:szCs w:val="20"/>
              </w:rPr>
              <w:t>}}</w:t>
            </w:r>
          </w:p>
        </w:tc>
      </w:tr>
      <w:tr w:rsidR="00207DE3" w:rsidRPr="007E2D05" w14:paraId="3834B3D4" w14:textId="77777777" w:rsidTr="00F46FC6">
        <w:trPr>
          <w:jc w:val="center"/>
        </w:trPr>
        <w:tc>
          <w:tcPr>
            <w:tcW w:w="3426" w:type="dxa"/>
          </w:tcPr>
          <w:p w14:paraId="08949A9E" w14:textId="77777777" w:rsidR="00207DE3" w:rsidRPr="007E2D05" w:rsidRDefault="00207DE3" w:rsidP="00F46FC6">
            <w:pPr>
              <w:rPr>
                <w:sz w:val="20"/>
                <w:szCs w:val="20"/>
              </w:rPr>
            </w:pPr>
            <w:r w:rsidRPr="007E2D05">
              <w:rPr>
                <w:sz w:val="20"/>
                <w:szCs w:val="20"/>
              </w:rPr>
              <w:t>Uso</w:t>
            </w:r>
          </w:p>
        </w:tc>
        <w:tc>
          <w:tcPr>
            <w:tcW w:w="2669" w:type="dxa"/>
          </w:tcPr>
          <w:p w14:paraId="47FC617C" w14:textId="37CCDB1E" w:rsidR="00207DE3" w:rsidRPr="007E2D05" w:rsidRDefault="00C6619C" w:rsidP="00F46FC6">
            <w:pPr>
              <w:rPr>
                <w:sz w:val="20"/>
                <w:szCs w:val="20"/>
              </w:rPr>
            </w:pPr>
            <w:r w:rsidRPr="00C6619C">
              <w:rPr>
                <w:sz w:val="20"/>
                <w:szCs w:val="20"/>
              </w:rPr>
              <w:t>{{Usos_Water_Table1}}</w:t>
            </w:r>
            <w:r w:rsidR="00207DE3">
              <w:rPr>
                <w:sz w:val="20"/>
                <w:szCs w:val="20"/>
              </w:rPr>
              <w:t xml:space="preserve"> </w:t>
            </w:r>
          </w:p>
        </w:tc>
      </w:tr>
      <w:tr w:rsidR="00207DE3" w:rsidRPr="007E2D05" w14:paraId="43302487" w14:textId="77777777" w:rsidTr="00F46FC6">
        <w:trPr>
          <w:jc w:val="center"/>
        </w:trPr>
        <w:tc>
          <w:tcPr>
            <w:tcW w:w="3426" w:type="dxa"/>
          </w:tcPr>
          <w:p w14:paraId="58E3A76D" w14:textId="77777777" w:rsidR="00207DE3" w:rsidRPr="007E2D05" w:rsidRDefault="00207DE3" w:rsidP="00F46FC6">
            <w:pPr>
              <w:rPr>
                <w:sz w:val="20"/>
                <w:szCs w:val="20"/>
              </w:rPr>
            </w:pPr>
            <w:r>
              <w:rPr>
                <w:sz w:val="20"/>
                <w:szCs w:val="20"/>
              </w:rPr>
              <w:t>Método de captación</w:t>
            </w:r>
          </w:p>
        </w:tc>
        <w:tc>
          <w:tcPr>
            <w:tcW w:w="2669" w:type="dxa"/>
          </w:tcPr>
          <w:p w14:paraId="309AF184" w14:textId="44D95A07" w:rsidR="00207DE3" w:rsidRDefault="000134FF" w:rsidP="00F46FC6">
            <w:pPr>
              <w:rPr>
                <w:sz w:val="20"/>
                <w:szCs w:val="20"/>
              </w:rPr>
            </w:pPr>
            <w:r>
              <w:rPr>
                <w:sz w:val="20"/>
                <w:szCs w:val="20"/>
              </w:rPr>
              <w:t>XXXXXX</w:t>
            </w:r>
          </w:p>
        </w:tc>
      </w:tr>
      <w:tr w:rsidR="00207DE3" w:rsidRPr="00DD677C" w14:paraId="1C26D1CA" w14:textId="77777777" w:rsidTr="00F46FC6">
        <w:tblPrEx>
          <w:jc w:val="left"/>
        </w:tblPrEx>
        <w:tc>
          <w:tcPr>
            <w:tcW w:w="3426" w:type="dxa"/>
          </w:tcPr>
          <w:p w14:paraId="28F62523" w14:textId="77777777" w:rsidR="00207DE3" w:rsidRPr="00DD677C" w:rsidRDefault="00207DE3" w:rsidP="00F46FC6">
            <w:pPr>
              <w:rPr>
                <w:sz w:val="20"/>
                <w:szCs w:val="20"/>
              </w:rPr>
            </w:pPr>
            <w:r>
              <w:rPr>
                <w:sz w:val="20"/>
                <w:szCs w:val="20"/>
              </w:rPr>
              <w:t xml:space="preserve">Caudal de la concesión </w:t>
            </w:r>
          </w:p>
        </w:tc>
        <w:tc>
          <w:tcPr>
            <w:tcW w:w="2669" w:type="dxa"/>
          </w:tcPr>
          <w:p w14:paraId="05FB7E3E" w14:textId="77777777" w:rsidR="00207DE3" w:rsidRDefault="00207DE3" w:rsidP="00F46FC6">
            <w:pPr>
              <w:rPr>
                <w:sz w:val="20"/>
                <w:szCs w:val="20"/>
              </w:rPr>
            </w:pPr>
            <w:r>
              <w:rPr>
                <w:sz w:val="20"/>
                <w:szCs w:val="20"/>
              </w:rPr>
              <w:t>1. L/s</w:t>
            </w:r>
          </w:p>
        </w:tc>
      </w:tr>
      <w:tr w:rsidR="00207DE3" w:rsidRPr="007E2D05" w14:paraId="16E8B4E9" w14:textId="77777777" w:rsidTr="00F46FC6">
        <w:tblPrEx>
          <w:jc w:val="left"/>
        </w:tblPrEx>
        <w:trPr>
          <w:trHeight w:val="284"/>
        </w:trPr>
        <w:tc>
          <w:tcPr>
            <w:tcW w:w="3426" w:type="dxa"/>
            <w:hideMark/>
          </w:tcPr>
          <w:p w14:paraId="184AEDE1" w14:textId="77777777" w:rsidR="00207DE3" w:rsidRPr="007E2D05" w:rsidRDefault="00207DE3" w:rsidP="00F46FC6">
            <w:pPr>
              <w:rPr>
                <w:color w:val="000000"/>
                <w:sz w:val="18"/>
                <w:szCs w:val="18"/>
                <w:lang w:val="es-CO"/>
              </w:rPr>
            </w:pPr>
            <w:r w:rsidRPr="007E2D05">
              <w:rPr>
                <w:color w:val="000000"/>
                <w:sz w:val="18"/>
                <w:szCs w:val="18"/>
                <w:lang w:val="es-CO"/>
              </w:rPr>
              <w:t>PUEAA Cumple Res 1257/18</w:t>
            </w:r>
          </w:p>
        </w:tc>
        <w:tc>
          <w:tcPr>
            <w:tcW w:w="2669" w:type="dxa"/>
            <w:hideMark/>
          </w:tcPr>
          <w:p w14:paraId="0D948CC2" w14:textId="77777777" w:rsidR="00207DE3" w:rsidRPr="007E2D05" w:rsidRDefault="00207DE3" w:rsidP="00F46FC6">
            <w:pPr>
              <w:rPr>
                <w:color w:val="000000"/>
                <w:sz w:val="18"/>
                <w:szCs w:val="18"/>
                <w:lang w:val="es-CO"/>
              </w:rPr>
            </w:pPr>
            <w:r>
              <w:rPr>
                <w:color w:val="000000"/>
                <w:sz w:val="18"/>
                <w:szCs w:val="18"/>
                <w:lang w:val="es-CO"/>
              </w:rPr>
              <w:t>No cumple</w:t>
            </w:r>
          </w:p>
        </w:tc>
      </w:tr>
      <w:tr w:rsidR="00207DE3" w:rsidRPr="007E2D05" w14:paraId="35C648D1" w14:textId="77777777" w:rsidTr="00F46FC6">
        <w:tblPrEx>
          <w:jc w:val="left"/>
        </w:tblPrEx>
        <w:trPr>
          <w:trHeight w:val="284"/>
        </w:trPr>
        <w:tc>
          <w:tcPr>
            <w:tcW w:w="3426" w:type="dxa"/>
            <w:hideMark/>
          </w:tcPr>
          <w:p w14:paraId="78711E97" w14:textId="77777777" w:rsidR="00207DE3" w:rsidRPr="007E2D05" w:rsidRDefault="00207DE3" w:rsidP="00F46FC6">
            <w:pPr>
              <w:rPr>
                <w:color w:val="000000"/>
                <w:sz w:val="18"/>
                <w:szCs w:val="18"/>
                <w:lang w:val="es-CO"/>
              </w:rPr>
            </w:pPr>
            <w:r w:rsidRPr="007E2D05">
              <w:rPr>
                <w:color w:val="000000"/>
                <w:sz w:val="18"/>
                <w:szCs w:val="18"/>
                <w:lang w:val="es-CO"/>
              </w:rPr>
              <w:t>Compensación (Ha)</w:t>
            </w:r>
          </w:p>
        </w:tc>
        <w:tc>
          <w:tcPr>
            <w:tcW w:w="2669" w:type="dxa"/>
            <w:hideMark/>
          </w:tcPr>
          <w:p w14:paraId="26AF7FCB" w14:textId="77777777" w:rsidR="00207DE3" w:rsidRPr="007E2D05" w:rsidRDefault="00207DE3" w:rsidP="00F46FC6">
            <w:pPr>
              <w:rPr>
                <w:color w:val="000000"/>
                <w:sz w:val="18"/>
                <w:szCs w:val="18"/>
                <w:lang w:val="es-CO"/>
              </w:rPr>
            </w:pPr>
            <w:r>
              <w:rPr>
                <w:color w:val="000000"/>
                <w:sz w:val="18"/>
                <w:szCs w:val="18"/>
                <w:lang w:val="es-CO"/>
              </w:rPr>
              <w:t>721 árboles por hectárea, 0.009 Hectáreas</w:t>
            </w:r>
          </w:p>
        </w:tc>
      </w:tr>
    </w:tbl>
    <w:p w14:paraId="12E44B00" w14:textId="77777777" w:rsidR="00207DE3" w:rsidRPr="007E2D05" w:rsidRDefault="00207DE3" w:rsidP="00207DE3">
      <w:pPr>
        <w:jc w:val="both"/>
      </w:pPr>
    </w:p>
    <w:p w14:paraId="5B1E0701" w14:textId="77777777" w:rsidR="00207DE3" w:rsidRDefault="00207DE3" w:rsidP="00207DE3">
      <w:pPr>
        <w:jc w:val="center"/>
      </w:pPr>
    </w:p>
    <w:p w14:paraId="29FFA08F" w14:textId="77777777" w:rsidR="00207DE3" w:rsidRPr="007E2D05" w:rsidRDefault="00207DE3" w:rsidP="00207DE3">
      <w:pPr>
        <w:jc w:val="center"/>
      </w:pPr>
      <w:r w:rsidRPr="007E2D05">
        <w:t>CONSIDERANDOS</w:t>
      </w:r>
    </w:p>
    <w:p w14:paraId="4EBF56B4" w14:textId="77777777" w:rsidR="00207DE3" w:rsidRPr="007A1DD0" w:rsidRDefault="00207DE3" w:rsidP="00207DE3">
      <w:pPr>
        <w:jc w:val="both"/>
      </w:pPr>
    </w:p>
    <w:p w14:paraId="1D6E1F8B" w14:textId="77777777" w:rsidR="00207DE3" w:rsidRPr="007A1DD0" w:rsidRDefault="00207DE3" w:rsidP="00207DE3">
      <w:pPr>
        <w:pStyle w:val="Textodeglobo"/>
        <w:numPr>
          <w:ilvl w:val="0"/>
          <w:numId w:val="3"/>
        </w:numPr>
        <w:spacing w:after="160" w:line="259" w:lineRule="auto"/>
        <w:contextualSpacing/>
        <w:jc w:val="both"/>
        <w:rPr>
          <w:rFonts w:ascii="Arial" w:hAnsi="Arial" w:cs="Arial"/>
          <w:sz w:val="24"/>
          <w:szCs w:val="24"/>
        </w:rPr>
      </w:pPr>
      <w:r w:rsidRPr="007A1DD0">
        <w:rPr>
          <w:rFonts w:ascii="Arial" w:hAnsi="Arial" w:cs="Arial"/>
          <w:sz w:val="24"/>
          <w:szCs w:val="24"/>
        </w:rPr>
        <w:t xml:space="preserve">Antecedentes </w:t>
      </w:r>
    </w:p>
    <w:p w14:paraId="24BCDD68" w14:textId="77777777" w:rsidR="00207DE3" w:rsidRDefault="00207DE3" w:rsidP="00207DE3">
      <w:pPr>
        <w:tabs>
          <w:tab w:val="center" w:pos="4277"/>
          <w:tab w:val="left" w:pos="5790"/>
        </w:tabs>
        <w:jc w:val="center"/>
      </w:pPr>
    </w:p>
    <w:p w14:paraId="7C86A450" w14:textId="3958D6FE" w:rsidR="00207DE3" w:rsidRDefault="00207DE3" w:rsidP="00207DE3">
      <w:pPr>
        <w:jc w:val="both"/>
        <w:rPr>
          <w:color w:val="000000"/>
          <w:lang w:val="es-CO" w:eastAsia="es-CO"/>
        </w:rPr>
      </w:pPr>
      <w:r>
        <w:rPr>
          <w:rFonts w:eastAsia="Calibri"/>
          <w:lang w:eastAsia="en-US"/>
        </w:rPr>
        <w:t>Que, por radicado No.</w:t>
      </w:r>
      <w:r w:rsidRPr="00E96D55">
        <w:rPr>
          <w:rFonts w:eastAsia="Calibri"/>
          <w:lang w:eastAsia="en-US"/>
        </w:rPr>
        <w:t xml:space="preserve"> </w:t>
      </w:r>
      <w:r>
        <w:rPr>
          <w:rFonts w:eastAsia="Calibri"/>
          <w:lang w:eastAsia="en-US"/>
        </w:rPr>
        <w:t>26450</w:t>
      </w:r>
      <w:r w:rsidRPr="00E96D55">
        <w:rPr>
          <w:rFonts w:eastAsia="Calibri"/>
          <w:lang w:eastAsia="en-US"/>
        </w:rPr>
        <w:t xml:space="preserve"> del</w:t>
      </w:r>
      <w:r>
        <w:rPr>
          <w:rFonts w:eastAsia="Calibri"/>
          <w:lang w:eastAsia="en-US"/>
        </w:rPr>
        <w:t xml:space="preserve"> 22</w:t>
      </w:r>
      <w:r w:rsidRPr="00E96D55">
        <w:rPr>
          <w:rFonts w:eastAsia="Calibri"/>
          <w:lang w:eastAsia="en-US"/>
        </w:rPr>
        <w:t xml:space="preserve"> de</w:t>
      </w:r>
      <w:r>
        <w:rPr>
          <w:rFonts w:eastAsia="Calibri"/>
          <w:lang w:eastAsia="en-US"/>
        </w:rPr>
        <w:t xml:space="preserve"> noviembre de </w:t>
      </w:r>
      <w:r w:rsidRPr="00E96D55">
        <w:rPr>
          <w:rFonts w:eastAsia="Calibri"/>
          <w:lang w:eastAsia="en-US"/>
        </w:rPr>
        <w:t>202</w:t>
      </w:r>
      <w:r>
        <w:rPr>
          <w:rFonts w:eastAsia="Calibri"/>
          <w:lang w:eastAsia="en-US"/>
        </w:rPr>
        <w:t>2</w:t>
      </w:r>
      <w:r w:rsidRPr="00E96D55">
        <w:rPr>
          <w:rFonts w:eastAsia="Calibri"/>
          <w:lang w:eastAsia="en-US"/>
        </w:rPr>
        <w:t xml:space="preserve">, </w:t>
      </w:r>
      <w:r>
        <w:rPr>
          <w:rFonts w:eastAsia="Calibri"/>
          <w:lang w:eastAsia="en-US"/>
        </w:rPr>
        <w:t xml:space="preserve">la </w:t>
      </w:r>
      <w:r w:rsidR="0052247E" w:rsidRPr="0052247E">
        <w:rPr>
          <w:rFonts w:eastAsia="Calibri"/>
          <w:lang w:eastAsia="en-US"/>
        </w:rPr>
        <w:t>{{Nombre}}</w:t>
      </w:r>
      <w:r>
        <w:rPr>
          <w:rFonts w:eastAsia="Calibri"/>
        </w:rPr>
        <w:t>,</w:t>
      </w:r>
      <w:r>
        <w:rPr>
          <w:rFonts w:eastAsia="Calibri"/>
          <w:lang w:eastAsia="en-US"/>
        </w:rPr>
        <w:t xml:space="preserve"> allega solicitud de trámite de </w:t>
      </w:r>
      <w:r w:rsidRPr="00E96D55">
        <w:rPr>
          <w:rFonts w:eastAsia="Calibri"/>
          <w:lang w:eastAsia="en-US"/>
        </w:rPr>
        <w:t>permiso de concesión de aguas subterráneas para uso</w:t>
      </w:r>
      <w:r w:rsidR="0052247E">
        <w:rPr>
          <w:rFonts w:eastAsia="Calibri"/>
          <w:lang w:eastAsia="en-US"/>
        </w:rPr>
        <w:t xml:space="preserve"> </w:t>
      </w:r>
      <w:r w:rsidR="0052247E" w:rsidRPr="0052247E">
        <w:rPr>
          <w:rFonts w:eastAsia="Calibri"/>
          <w:lang w:eastAsia="en-US"/>
        </w:rPr>
        <w:t>{{Usos_Water_Table1}}</w:t>
      </w:r>
      <w:r w:rsidRPr="00E96D55">
        <w:rPr>
          <w:rFonts w:eastAsia="Calibri"/>
          <w:lang w:eastAsia="en-US"/>
        </w:rPr>
        <w:t xml:space="preserve">, en beneficio del predio denominado </w:t>
      </w:r>
      <w:r>
        <w:rPr>
          <w:color w:val="000000"/>
          <w:lang w:val="es-CO" w:eastAsia="es-CO"/>
        </w:rPr>
        <w:t xml:space="preserve">identificado con el número de matrícula inmobiliaria </w:t>
      </w:r>
      <w:r w:rsidR="00462D37" w:rsidRPr="00462D37">
        <w:rPr>
          <w:color w:val="000000"/>
          <w:lang w:val="es-CO" w:eastAsia="es-CO"/>
        </w:rPr>
        <w:t>{{</w:t>
      </w:r>
      <w:proofErr w:type="spellStart"/>
      <w:r w:rsidR="00462D37" w:rsidRPr="00462D37">
        <w:rPr>
          <w:color w:val="000000"/>
          <w:lang w:val="es-CO" w:eastAsia="es-CO"/>
        </w:rPr>
        <w:t>MatriInmobi</w:t>
      </w:r>
      <w:proofErr w:type="spellEnd"/>
      <w:r w:rsidR="00462D37" w:rsidRPr="00462D37">
        <w:rPr>
          <w:color w:val="000000"/>
          <w:lang w:val="es-CO" w:eastAsia="es-CO"/>
        </w:rPr>
        <w:t>}}</w:t>
      </w:r>
      <w:r w:rsidRPr="003E70F6">
        <w:rPr>
          <w:color w:val="000000"/>
          <w:lang w:val="es-CO" w:eastAsia="es-CO"/>
        </w:rPr>
        <w:t xml:space="preserve">, </w:t>
      </w:r>
      <w:r>
        <w:rPr>
          <w:color w:val="000000"/>
          <w:lang w:val="es-CO" w:eastAsia="es-CO"/>
        </w:rPr>
        <w:t xml:space="preserve">en </w:t>
      </w:r>
      <w:r w:rsidRPr="003E70F6">
        <w:rPr>
          <w:color w:val="000000"/>
          <w:lang w:val="es-CO" w:eastAsia="es-CO"/>
        </w:rPr>
        <w:t>jurisdicción del municipio de</w:t>
      </w:r>
      <w:r>
        <w:rPr>
          <w:color w:val="000000"/>
          <w:lang w:val="es-CO" w:eastAsia="es-CO"/>
        </w:rPr>
        <w:t xml:space="preserve"> </w:t>
      </w:r>
      <w:r w:rsidR="00CE3B2D" w:rsidRPr="00CE3B2D">
        <w:rPr>
          <w:color w:val="000000"/>
          <w:lang w:val="es-CO" w:eastAsia="es-CO"/>
        </w:rPr>
        <w:t>{{</w:t>
      </w:r>
      <w:proofErr w:type="spellStart"/>
      <w:r w:rsidR="00CE3B2D" w:rsidRPr="00CE3B2D">
        <w:rPr>
          <w:color w:val="000000"/>
          <w:lang w:val="es-CO" w:eastAsia="es-CO"/>
        </w:rPr>
        <w:t>MunPredio</w:t>
      </w:r>
      <w:proofErr w:type="spellEnd"/>
      <w:r w:rsidR="00CE3B2D" w:rsidRPr="00CE3B2D">
        <w:rPr>
          <w:color w:val="000000"/>
          <w:lang w:val="es-CO" w:eastAsia="es-CO"/>
        </w:rPr>
        <w:t>}}</w:t>
      </w:r>
      <w:r w:rsidRPr="003E70F6">
        <w:rPr>
          <w:color w:val="000000"/>
          <w:lang w:val="es-CO" w:eastAsia="es-CO"/>
        </w:rPr>
        <w:t>, departamento del Meta</w:t>
      </w:r>
      <w:r>
        <w:rPr>
          <w:color w:val="000000"/>
          <w:lang w:val="es-CO" w:eastAsia="es-CO"/>
        </w:rPr>
        <w:t>.</w:t>
      </w:r>
    </w:p>
    <w:p w14:paraId="545A807B" w14:textId="77777777" w:rsidR="00207DE3" w:rsidRDefault="00207DE3" w:rsidP="00207DE3">
      <w:pPr>
        <w:jc w:val="both"/>
        <w:rPr>
          <w:color w:val="000000"/>
          <w:lang w:val="es-CO" w:eastAsia="es-CO"/>
        </w:rPr>
      </w:pPr>
    </w:p>
    <w:p w14:paraId="2EFFCC6C" w14:textId="77777777" w:rsidR="00207DE3" w:rsidRPr="00E96D55" w:rsidRDefault="00207DE3" w:rsidP="00207DE3">
      <w:pPr>
        <w:jc w:val="both"/>
        <w:rPr>
          <w:rFonts w:eastAsia="Calibri"/>
          <w:lang w:eastAsia="en-US"/>
        </w:rPr>
      </w:pPr>
      <w:r>
        <w:rPr>
          <w:color w:val="000000"/>
          <w:lang w:val="es-CO" w:eastAsia="es-CO"/>
        </w:rPr>
        <w:t>Que, por radicado No. 28923 del 22 de diciembre del 2022, la usuaria allega soporte de pago de por concepto de visita técnica y evaluación.</w:t>
      </w:r>
    </w:p>
    <w:p w14:paraId="265207A1" w14:textId="77777777" w:rsidR="00207DE3" w:rsidRPr="00E96D55" w:rsidRDefault="00207DE3" w:rsidP="00207DE3">
      <w:pPr>
        <w:jc w:val="both"/>
        <w:rPr>
          <w:rFonts w:eastAsia="Calibri"/>
          <w:lang w:eastAsia="en-US"/>
        </w:rPr>
      </w:pPr>
    </w:p>
    <w:p w14:paraId="33FB6E66" w14:textId="108E43F6" w:rsidR="00207DE3" w:rsidRDefault="00207DE3" w:rsidP="00207DE3">
      <w:pPr>
        <w:jc w:val="both"/>
        <w:rPr>
          <w:rFonts w:eastAsia="Calibri"/>
          <w:lang w:eastAsia="en-US"/>
        </w:rPr>
      </w:pPr>
      <w:r>
        <w:rPr>
          <w:rFonts w:eastAsia="Calibri"/>
          <w:lang w:eastAsia="en-US"/>
        </w:rPr>
        <w:t xml:space="preserve">Que, por </w:t>
      </w:r>
      <w:r w:rsidRPr="00E96D55">
        <w:rPr>
          <w:rFonts w:eastAsia="Calibri"/>
          <w:lang w:eastAsia="en-US"/>
        </w:rPr>
        <w:t xml:space="preserve">Auto PS-GJ </w:t>
      </w:r>
      <w:r w:rsidR="002D03AE" w:rsidRPr="002D03AE">
        <w:rPr>
          <w:rFonts w:eastAsia="Calibri"/>
          <w:lang w:eastAsia="en-US"/>
        </w:rPr>
        <w:t>{{</w:t>
      </w:r>
      <w:proofErr w:type="spellStart"/>
      <w:r w:rsidR="002D03AE" w:rsidRPr="002D03AE">
        <w:rPr>
          <w:rFonts w:eastAsia="Calibri"/>
          <w:lang w:eastAsia="en-US"/>
        </w:rPr>
        <w:t>MunPredio</w:t>
      </w:r>
      <w:proofErr w:type="spellEnd"/>
      <w:r w:rsidR="002D03AE" w:rsidRPr="002D03AE">
        <w:rPr>
          <w:rFonts w:eastAsia="Calibri"/>
          <w:lang w:eastAsia="en-US"/>
        </w:rPr>
        <w:t>}}</w:t>
      </w:r>
      <w:r w:rsidR="000134FF">
        <w:rPr>
          <w:rFonts w:eastAsia="Calibri"/>
          <w:lang w:eastAsia="en-US"/>
        </w:rPr>
        <w:t>,</w:t>
      </w:r>
      <w:r w:rsidRPr="00E96D55">
        <w:rPr>
          <w:rFonts w:eastAsia="Calibri"/>
          <w:lang w:eastAsia="en-US"/>
        </w:rPr>
        <w:t xml:space="preserve"> </w:t>
      </w:r>
      <w:r>
        <w:rPr>
          <w:rFonts w:eastAsia="Calibri"/>
          <w:lang w:eastAsia="en-US"/>
        </w:rPr>
        <w:t>la Corporación da</w:t>
      </w:r>
      <w:r w:rsidRPr="00E96D55">
        <w:rPr>
          <w:rFonts w:eastAsia="Calibri"/>
          <w:lang w:eastAsia="en-US"/>
        </w:rPr>
        <w:t xml:space="preserve"> inici</w:t>
      </w:r>
      <w:r>
        <w:rPr>
          <w:rFonts w:eastAsia="Calibri"/>
          <w:lang w:eastAsia="en-US"/>
        </w:rPr>
        <w:t>o al</w:t>
      </w:r>
      <w:r w:rsidRPr="00E96D55">
        <w:rPr>
          <w:rFonts w:eastAsia="Calibri"/>
          <w:lang w:eastAsia="en-US"/>
        </w:rPr>
        <w:t xml:space="preserve"> trámite administrativo de concesión de aguas subterráneas</w:t>
      </w:r>
      <w:r>
        <w:rPr>
          <w:rFonts w:eastAsia="Calibri"/>
          <w:lang w:eastAsia="en-US"/>
        </w:rPr>
        <w:t>.</w:t>
      </w:r>
    </w:p>
    <w:p w14:paraId="4FC720C3" w14:textId="77777777" w:rsidR="00207DE3" w:rsidRPr="00AF3EA4" w:rsidRDefault="00207DE3" w:rsidP="00207DE3">
      <w:pPr>
        <w:jc w:val="both"/>
        <w:rPr>
          <w:color w:val="000000"/>
          <w:lang w:val="es-CO" w:eastAsia="es-CO"/>
        </w:rPr>
      </w:pPr>
    </w:p>
    <w:p w14:paraId="2540AD49" w14:textId="536B6376" w:rsidR="00207DE3" w:rsidRDefault="00207DE3" w:rsidP="00207DE3">
      <w:pPr>
        <w:jc w:val="both"/>
      </w:pPr>
      <w:r w:rsidRPr="0022220B">
        <w:t>Que, en cumplimiento a</w:t>
      </w:r>
      <w:r>
        <w:t xml:space="preserve">l mencionado acto administrativo, </w:t>
      </w:r>
      <w:r w:rsidRPr="0005161F">
        <w:rPr>
          <w:lang w:val="es-CO"/>
        </w:rPr>
        <w:t>se</w:t>
      </w:r>
      <w:r>
        <w:rPr>
          <w:lang w:val="es-CO"/>
        </w:rPr>
        <w:t xml:space="preserve"> realiza visita de inspección ocular llevada a cabo el día </w:t>
      </w:r>
      <w:r w:rsidR="004F7098" w:rsidRPr="004F7098">
        <w:rPr>
          <w:lang w:val="es-CO"/>
        </w:rPr>
        <w:t>{{</w:t>
      </w:r>
      <w:proofErr w:type="spellStart"/>
      <w:r w:rsidR="004F7098" w:rsidRPr="004F7098">
        <w:rPr>
          <w:lang w:val="es-CO"/>
        </w:rPr>
        <w:t>FVisita</w:t>
      </w:r>
      <w:proofErr w:type="spellEnd"/>
      <w:r w:rsidR="004F7098" w:rsidRPr="004F7098">
        <w:rPr>
          <w:lang w:val="es-CO"/>
        </w:rPr>
        <w:t>}}</w:t>
      </w:r>
      <w:r>
        <w:rPr>
          <w:lang w:val="es-CO"/>
        </w:rPr>
        <w:t xml:space="preserve">, producto del cual </w:t>
      </w:r>
      <w:r>
        <w:t xml:space="preserve">se </w:t>
      </w:r>
      <w:r w:rsidRPr="00991AE4">
        <w:t>emite el concepto técnico No. PM.GA.3.44.2</w:t>
      </w:r>
      <w:r>
        <w:t>3.2139</w:t>
      </w:r>
      <w:r w:rsidRPr="00991AE4">
        <w:t xml:space="preserve"> del </w:t>
      </w:r>
      <w:r>
        <w:t>30</w:t>
      </w:r>
      <w:r w:rsidRPr="00991AE4">
        <w:t xml:space="preserve"> de </w:t>
      </w:r>
      <w:r>
        <w:t>agosto</w:t>
      </w:r>
      <w:r w:rsidRPr="00991AE4">
        <w:t xml:space="preserve"> del 202</w:t>
      </w:r>
      <w:r>
        <w:t>3</w:t>
      </w:r>
      <w:r w:rsidRPr="00991AE4">
        <w:t>, en el cual se expusieron las siguientes consideraciones técnicas:</w:t>
      </w:r>
    </w:p>
    <w:p w14:paraId="3D449832" w14:textId="77777777" w:rsidR="00207DE3" w:rsidRPr="00A45BFA" w:rsidRDefault="00207DE3" w:rsidP="00207DE3">
      <w:pPr>
        <w:jc w:val="both"/>
      </w:pPr>
    </w:p>
    <w:p w14:paraId="0B8F855E" w14:textId="77777777" w:rsidR="00207DE3" w:rsidRPr="0078287D" w:rsidRDefault="00207DE3" w:rsidP="00207DE3">
      <w:pPr>
        <w:jc w:val="both"/>
        <w:rPr>
          <w:i/>
          <w:sz w:val="18"/>
          <w:szCs w:val="18"/>
        </w:rPr>
      </w:pPr>
      <w:r w:rsidRPr="00A45BFA">
        <w:rPr>
          <w:i/>
          <w:sz w:val="18"/>
          <w:szCs w:val="18"/>
        </w:rPr>
        <w:t xml:space="preserve"> (…)</w:t>
      </w:r>
    </w:p>
    <w:p w14:paraId="1BFC1A67" w14:textId="77777777" w:rsidR="00207DE3" w:rsidRDefault="00207DE3" w:rsidP="00207DE3">
      <w:pPr>
        <w:jc w:val="both"/>
        <w:rPr>
          <w:i/>
          <w:sz w:val="22"/>
          <w:szCs w:val="22"/>
        </w:rPr>
      </w:pPr>
    </w:p>
    <w:p w14:paraId="318D9E30" w14:textId="77777777" w:rsidR="00207DE3" w:rsidRPr="009E617B" w:rsidRDefault="00207DE3" w:rsidP="00207DE3">
      <w:pPr>
        <w:pStyle w:val="Prrafodelista"/>
        <w:widowControl w:val="0"/>
        <w:numPr>
          <w:ilvl w:val="0"/>
          <w:numId w:val="4"/>
        </w:numPr>
        <w:autoSpaceDE w:val="0"/>
        <w:autoSpaceDN w:val="0"/>
        <w:ind w:left="1068"/>
        <w:jc w:val="both"/>
        <w:rPr>
          <w:b/>
          <w:bCs/>
          <w:i/>
          <w:iCs/>
          <w:sz w:val="22"/>
          <w:szCs w:val="22"/>
        </w:rPr>
      </w:pPr>
      <w:r w:rsidRPr="009E617B">
        <w:rPr>
          <w:b/>
          <w:bCs/>
          <w:i/>
          <w:iCs/>
          <w:sz w:val="22"/>
          <w:szCs w:val="22"/>
        </w:rPr>
        <w:t xml:space="preserve">CONCEPTO TÉCNICO </w:t>
      </w:r>
    </w:p>
    <w:p w14:paraId="20FA56D4" w14:textId="77777777" w:rsidR="00207DE3" w:rsidRPr="009E617B" w:rsidRDefault="00207DE3" w:rsidP="00207DE3">
      <w:pPr>
        <w:ind w:left="348"/>
        <w:jc w:val="both"/>
        <w:rPr>
          <w:i/>
          <w:iCs/>
          <w:sz w:val="22"/>
          <w:szCs w:val="22"/>
        </w:rPr>
      </w:pPr>
    </w:p>
    <w:p w14:paraId="3EE1D01E" w14:textId="77777777" w:rsidR="00207DE3" w:rsidRPr="009E617B" w:rsidRDefault="00207DE3" w:rsidP="00207DE3">
      <w:pPr>
        <w:ind w:left="348"/>
        <w:jc w:val="both"/>
        <w:rPr>
          <w:rFonts w:eastAsia="Calibri"/>
          <w:i/>
          <w:iCs/>
          <w:sz w:val="22"/>
          <w:szCs w:val="22"/>
        </w:rPr>
      </w:pPr>
      <w:r w:rsidRPr="009E617B">
        <w:rPr>
          <w:i/>
          <w:iCs/>
          <w:sz w:val="22"/>
          <w:szCs w:val="22"/>
        </w:rPr>
        <w:t xml:space="preserve">Una vez verificada la documentación que reposa dentro del expediente </w:t>
      </w:r>
      <w:r w:rsidRPr="009E617B">
        <w:rPr>
          <w:rFonts w:eastAsia="Calibri"/>
          <w:i/>
          <w:iCs/>
          <w:color w:val="000000" w:themeColor="text1"/>
          <w:sz w:val="22"/>
          <w:szCs w:val="22"/>
        </w:rPr>
        <w:t>PM-GA.</w:t>
      </w:r>
      <w:r w:rsidRPr="009E617B">
        <w:rPr>
          <w:i/>
          <w:iCs/>
          <w:sz w:val="22"/>
          <w:szCs w:val="22"/>
        </w:rPr>
        <w:t xml:space="preserve"> </w:t>
      </w:r>
      <w:r w:rsidRPr="009E617B">
        <w:rPr>
          <w:rFonts w:eastAsia="Calibri"/>
          <w:i/>
          <w:iCs/>
          <w:sz w:val="22"/>
          <w:szCs w:val="22"/>
        </w:rPr>
        <w:t>3.37.2.7.0.22.038</w:t>
      </w:r>
      <w:r w:rsidRPr="009E617B">
        <w:rPr>
          <w:i/>
          <w:iCs/>
          <w:sz w:val="22"/>
          <w:szCs w:val="22"/>
        </w:rPr>
        <w:t xml:space="preserve">, se evidencia que </w:t>
      </w:r>
      <w:r w:rsidRPr="009E617B">
        <w:rPr>
          <w:i/>
          <w:iCs/>
          <w:color w:val="000000" w:themeColor="text1"/>
          <w:sz w:val="22"/>
          <w:szCs w:val="22"/>
        </w:rPr>
        <w:t xml:space="preserve">existe un trámite administrativo de la solicitud del permiso de </w:t>
      </w:r>
      <w:r w:rsidRPr="009E617B">
        <w:rPr>
          <w:rFonts w:eastAsia="Calibri"/>
          <w:i/>
          <w:iCs/>
          <w:sz w:val="22"/>
          <w:szCs w:val="22"/>
        </w:rPr>
        <w:t xml:space="preserve">concesión de aguas subterráneas para uso pecuario, a captar de un pozo profundo, en beneficio del predio La Pradera, identificado con matrícula inmobiliaria 236-9767, en jurisdicción del municipio de San Carlos de Guaroa – Meta. </w:t>
      </w:r>
    </w:p>
    <w:p w14:paraId="77F9E536" w14:textId="77777777" w:rsidR="00207DE3" w:rsidRPr="009E617B" w:rsidRDefault="00207DE3" w:rsidP="00207DE3">
      <w:pPr>
        <w:ind w:left="348"/>
        <w:jc w:val="both"/>
        <w:rPr>
          <w:rFonts w:eastAsia="Calibri"/>
          <w:i/>
          <w:iCs/>
          <w:sz w:val="22"/>
          <w:szCs w:val="22"/>
        </w:rPr>
      </w:pPr>
    </w:p>
    <w:p w14:paraId="48DB5269" w14:textId="77777777" w:rsidR="00207DE3" w:rsidRPr="009E617B" w:rsidRDefault="00207DE3" w:rsidP="00207DE3">
      <w:pPr>
        <w:ind w:left="348"/>
        <w:jc w:val="both"/>
        <w:rPr>
          <w:rFonts w:eastAsia="Calibri"/>
          <w:i/>
          <w:iCs/>
          <w:color w:val="000000" w:themeColor="text1"/>
          <w:sz w:val="22"/>
          <w:szCs w:val="22"/>
        </w:rPr>
      </w:pPr>
      <w:r w:rsidRPr="009E617B">
        <w:rPr>
          <w:rFonts w:eastAsia="Calibri"/>
          <w:i/>
          <w:iCs/>
          <w:color w:val="000000" w:themeColor="text1"/>
          <w:sz w:val="22"/>
          <w:szCs w:val="22"/>
        </w:rPr>
        <w:t>Luego de dar inicio al trámite administrativo mediante el Auto No. PS-GJ.1.2.64.22.3832 del 26 de diciembre de 2022, se realiza la respectiva visita técnica y evaluación de la información, producto del cual se emite el presente concepto técnico y se determina lo siguiente:</w:t>
      </w:r>
    </w:p>
    <w:p w14:paraId="20F5617C" w14:textId="77777777" w:rsidR="00207DE3" w:rsidRPr="009E617B" w:rsidRDefault="00207DE3" w:rsidP="00207DE3">
      <w:pPr>
        <w:ind w:left="348"/>
        <w:rPr>
          <w:i/>
          <w:iCs/>
          <w:sz w:val="22"/>
          <w:szCs w:val="22"/>
        </w:rPr>
      </w:pPr>
    </w:p>
    <w:p w14:paraId="00A995A3" w14:textId="77777777" w:rsidR="00207DE3" w:rsidRPr="009E617B" w:rsidRDefault="00207DE3" w:rsidP="00207DE3">
      <w:pPr>
        <w:ind w:left="348"/>
        <w:contextualSpacing/>
        <w:jc w:val="both"/>
        <w:rPr>
          <w:i/>
          <w:iCs/>
          <w:color w:val="000000" w:themeColor="text1"/>
          <w:sz w:val="22"/>
          <w:szCs w:val="22"/>
        </w:rPr>
      </w:pPr>
      <w:r w:rsidRPr="009E617B">
        <w:rPr>
          <w:i/>
          <w:iCs/>
          <w:color w:val="000000" w:themeColor="text1"/>
          <w:sz w:val="22"/>
          <w:szCs w:val="22"/>
        </w:rPr>
        <w:t>La visita técnica se realizó el 15 de febrero de 2023, durante la cual se evidenció una vivienda en la que habitan de manera permanente los encargados del cuidado del predio, quienes ejercen actividades pecuarias relacionadas con la ganadería, ya que se identificaron diferentes corrales con animales domésticos como ganado bovino.</w:t>
      </w:r>
    </w:p>
    <w:p w14:paraId="04DE3B8D" w14:textId="77777777" w:rsidR="00207DE3" w:rsidRPr="009E617B" w:rsidRDefault="00207DE3" w:rsidP="00207DE3">
      <w:pPr>
        <w:ind w:left="348"/>
        <w:contextualSpacing/>
        <w:jc w:val="both"/>
        <w:rPr>
          <w:i/>
          <w:iCs/>
          <w:sz w:val="22"/>
          <w:szCs w:val="22"/>
        </w:rPr>
      </w:pPr>
    </w:p>
    <w:p w14:paraId="5C9F3F94" w14:textId="77777777" w:rsidR="00207DE3" w:rsidRPr="009E617B" w:rsidRDefault="00207DE3" w:rsidP="00207DE3">
      <w:pPr>
        <w:ind w:left="348"/>
        <w:jc w:val="both"/>
        <w:rPr>
          <w:i/>
          <w:iCs/>
          <w:sz w:val="22"/>
          <w:szCs w:val="22"/>
        </w:rPr>
      </w:pPr>
      <w:r w:rsidRPr="009E617B">
        <w:rPr>
          <w:i/>
          <w:iCs/>
          <w:color w:val="222222"/>
          <w:sz w:val="22"/>
          <w:szCs w:val="22"/>
          <w:shd w:val="clear" w:color="auto" w:fill="FFFFFF"/>
        </w:rPr>
        <w:t>La captación se realiza</w:t>
      </w:r>
      <w:r w:rsidRPr="009E617B">
        <w:rPr>
          <w:i/>
          <w:iCs/>
          <w:sz w:val="22"/>
          <w:szCs w:val="22"/>
        </w:rPr>
        <w:t xml:space="preserve"> a través de un pozo de 100 metros de profundidad, diámetro de tubería de 6 pulgadas, el cual no cuenta con tubería de succión ni bomba alguna ya que el agua emerge a la superficie de manera autónoma al ser un pozo artesiano.</w:t>
      </w:r>
    </w:p>
    <w:p w14:paraId="6456EE4F" w14:textId="77777777" w:rsidR="00207DE3" w:rsidRPr="009E617B" w:rsidRDefault="00207DE3" w:rsidP="00207DE3">
      <w:pPr>
        <w:ind w:left="348"/>
        <w:jc w:val="both"/>
        <w:rPr>
          <w:i/>
          <w:iCs/>
          <w:sz w:val="22"/>
          <w:szCs w:val="22"/>
        </w:rPr>
      </w:pPr>
    </w:p>
    <w:p w14:paraId="7601299B" w14:textId="77777777" w:rsidR="00207DE3" w:rsidRPr="009E617B" w:rsidRDefault="00207DE3" w:rsidP="00207DE3">
      <w:pPr>
        <w:ind w:left="348"/>
        <w:jc w:val="both"/>
        <w:rPr>
          <w:i/>
          <w:iCs/>
          <w:color w:val="222222"/>
          <w:sz w:val="22"/>
          <w:szCs w:val="22"/>
          <w:shd w:val="clear" w:color="auto" w:fill="FFFFFF"/>
        </w:rPr>
      </w:pPr>
      <w:r w:rsidRPr="009E617B">
        <w:rPr>
          <w:i/>
          <w:iCs/>
          <w:sz w:val="22"/>
          <w:szCs w:val="22"/>
        </w:rPr>
        <w:t xml:space="preserve">El uso requerido es de carácter </w:t>
      </w:r>
      <w:r w:rsidRPr="009E617B">
        <w:rPr>
          <w:i/>
          <w:iCs/>
          <w:color w:val="222222"/>
          <w:sz w:val="22"/>
          <w:szCs w:val="22"/>
          <w:shd w:val="clear" w:color="auto" w:fill="FFFFFF"/>
        </w:rPr>
        <w:t>pecuario ya que el doméstico se</w:t>
      </w:r>
      <w:r w:rsidRPr="009E617B">
        <w:rPr>
          <w:i/>
          <w:iCs/>
          <w:sz w:val="22"/>
          <w:szCs w:val="22"/>
        </w:rPr>
        <w:t xml:space="preserve"> considera como uso de vivienda unifamiliar rural dispersa, condición que exenta de tramitar el permiso de concesión y vertimientos, así como lo dispone el Decreto 1210 del 2 de septiembre del 2020; sin embargo, en el caudal requerido se consideran ambas actividades ya que quedarán registrados en los medidores de caudal que deberán ser instalados para garantizar la cantidad de agua que se está aprovechando.</w:t>
      </w:r>
    </w:p>
    <w:p w14:paraId="25A62881" w14:textId="77777777" w:rsidR="00207DE3" w:rsidRPr="009E617B" w:rsidRDefault="00207DE3" w:rsidP="00207DE3">
      <w:pPr>
        <w:ind w:left="348"/>
        <w:jc w:val="both"/>
        <w:rPr>
          <w:i/>
          <w:iCs/>
          <w:sz w:val="22"/>
          <w:szCs w:val="22"/>
        </w:rPr>
      </w:pPr>
    </w:p>
    <w:p w14:paraId="726CA6D1" w14:textId="77777777" w:rsidR="00207DE3" w:rsidRPr="009E617B" w:rsidRDefault="00207DE3" w:rsidP="00207DE3">
      <w:pPr>
        <w:ind w:left="348"/>
        <w:jc w:val="both"/>
        <w:rPr>
          <w:i/>
          <w:iCs/>
          <w:sz w:val="22"/>
          <w:szCs w:val="22"/>
        </w:rPr>
      </w:pPr>
      <w:r w:rsidRPr="009E617B">
        <w:rPr>
          <w:i/>
          <w:iCs/>
          <w:sz w:val="22"/>
          <w:szCs w:val="22"/>
        </w:rPr>
        <w:t>De acuerdo con lo anterior, se concluye que se requieren 1.6 L/s para suplir las necesidades totales del proyecto, en beneficio del del predio La Pradera, identificado con matrícula inmobiliaria 236-9767, en jurisdicción del municipio de San Carlos de Guaroa – Meta. Sin embargo, TENIENDO EN CUENTA LOS RESULTADOS DEL AFORO VOLUMÉTRICO, EL CAUDAL MÁXIMO A EXPLOTAR ES DE 1 L/S.</w:t>
      </w:r>
    </w:p>
    <w:p w14:paraId="4D48847B" w14:textId="77777777" w:rsidR="00207DE3" w:rsidRPr="009E617B" w:rsidRDefault="00207DE3" w:rsidP="00207DE3">
      <w:pPr>
        <w:ind w:left="348"/>
        <w:jc w:val="both"/>
        <w:rPr>
          <w:i/>
          <w:iCs/>
          <w:sz w:val="22"/>
          <w:szCs w:val="22"/>
        </w:rPr>
      </w:pPr>
    </w:p>
    <w:p w14:paraId="720F3387" w14:textId="77777777" w:rsidR="00207DE3" w:rsidRPr="009E617B" w:rsidRDefault="00207DE3" w:rsidP="00207DE3">
      <w:pPr>
        <w:ind w:left="348"/>
        <w:jc w:val="both"/>
        <w:rPr>
          <w:i/>
          <w:iCs/>
          <w:sz w:val="22"/>
          <w:szCs w:val="22"/>
        </w:rPr>
      </w:pPr>
      <w:r w:rsidRPr="009E617B">
        <w:rPr>
          <w:i/>
          <w:iCs/>
          <w:sz w:val="22"/>
          <w:szCs w:val="22"/>
        </w:rPr>
        <w:t xml:space="preserve">En el área de estudio, los pozos saltantes artesianos suelen estar asociados al acuífero de la Formación Caja – Guayabero, el cual presenta condiciones confinantes que permiten que el agua esté sometida a una presión mayor a la atmosférica, lo que provoca su comportamiento particular. </w:t>
      </w:r>
    </w:p>
    <w:p w14:paraId="4C38C1DF" w14:textId="77777777" w:rsidR="00207DE3" w:rsidRPr="009E617B" w:rsidRDefault="00207DE3" w:rsidP="00207DE3">
      <w:pPr>
        <w:ind w:left="348"/>
        <w:jc w:val="both"/>
        <w:rPr>
          <w:i/>
          <w:iCs/>
          <w:sz w:val="22"/>
          <w:szCs w:val="22"/>
        </w:rPr>
      </w:pPr>
    </w:p>
    <w:p w14:paraId="38725D5B" w14:textId="77777777" w:rsidR="00207DE3" w:rsidRPr="009E617B" w:rsidRDefault="00207DE3" w:rsidP="00207DE3">
      <w:pPr>
        <w:ind w:left="348"/>
        <w:jc w:val="both"/>
        <w:rPr>
          <w:i/>
          <w:iCs/>
          <w:sz w:val="22"/>
          <w:szCs w:val="22"/>
        </w:rPr>
      </w:pPr>
      <w:r w:rsidRPr="009E617B">
        <w:rPr>
          <w:i/>
          <w:iCs/>
          <w:sz w:val="22"/>
          <w:szCs w:val="22"/>
        </w:rPr>
        <w:t>Si se extrae más agua de la que puede ofrecer un pozo artesiano, puede ocurrir un fenómeno conocido como "agotamiento del pozo". Esto significa que el nivel de agua subterránea en el acuífero confinado que alimenta el pozo puede disminuir, lo que reduce la presión del agua y su disponibilidad. Además, si muchos pozos cercanos extraen agua en exceso del mismo acuífero, los niveles pueden agotarse afectado tanto el acuífero como los demás usuarios que dependen del agua subterránea. Por lo tanto, es importante controlar cuidadosamente la cantidad de agua que se extrae de los pozos artesianos y mantener un equilibrio entre la oferta y la demanda.</w:t>
      </w:r>
    </w:p>
    <w:p w14:paraId="167441A1" w14:textId="77777777" w:rsidR="00207DE3" w:rsidRPr="009E617B" w:rsidRDefault="00207DE3" w:rsidP="00207DE3">
      <w:pPr>
        <w:shd w:val="clear" w:color="auto" w:fill="FFFFFF" w:themeFill="background1"/>
        <w:ind w:left="348"/>
        <w:rPr>
          <w:rFonts w:eastAsia="Calibri"/>
          <w:i/>
          <w:iCs/>
          <w:sz w:val="22"/>
          <w:szCs w:val="22"/>
        </w:rPr>
      </w:pPr>
    </w:p>
    <w:p w14:paraId="0506819A" w14:textId="77777777" w:rsidR="00207DE3" w:rsidRPr="009E617B" w:rsidRDefault="00207DE3" w:rsidP="00207DE3">
      <w:pPr>
        <w:pStyle w:val="Prrafodelista"/>
        <w:widowControl w:val="0"/>
        <w:numPr>
          <w:ilvl w:val="0"/>
          <w:numId w:val="2"/>
        </w:numPr>
        <w:shd w:val="clear" w:color="auto" w:fill="FFFFFF" w:themeFill="background1"/>
        <w:autoSpaceDE w:val="0"/>
        <w:autoSpaceDN w:val="0"/>
        <w:ind w:left="708"/>
        <w:rPr>
          <w:i/>
          <w:iCs/>
          <w:sz w:val="22"/>
          <w:szCs w:val="22"/>
          <w:u w:val="single"/>
        </w:rPr>
      </w:pPr>
      <w:r w:rsidRPr="009E617B">
        <w:rPr>
          <w:i/>
          <w:iCs/>
          <w:sz w:val="22"/>
          <w:szCs w:val="22"/>
          <w:u w:val="single"/>
        </w:rPr>
        <w:lastRenderedPageBreak/>
        <w:t>PROGRAMA DE USO EFICIENTE Y AHORRO DEL AGUA – PUEAA</w:t>
      </w:r>
    </w:p>
    <w:p w14:paraId="65A6A8B1" w14:textId="77777777" w:rsidR="00207DE3" w:rsidRPr="009E617B" w:rsidRDefault="00207DE3" w:rsidP="00207DE3">
      <w:pPr>
        <w:shd w:val="clear" w:color="auto" w:fill="FFFFFF" w:themeFill="background1"/>
        <w:ind w:left="348"/>
        <w:jc w:val="both"/>
        <w:rPr>
          <w:rFonts w:eastAsia="Calibri"/>
          <w:i/>
          <w:iCs/>
          <w:sz w:val="22"/>
          <w:szCs w:val="22"/>
        </w:rPr>
      </w:pPr>
    </w:p>
    <w:p w14:paraId="45A26D89" w14:textId="77777777" w:rsidR="00207DE3" w:rsidRPr="009E617B" w:rsidRDefault="00207DE3" w:rsidP="00207DE3">
      <w:pPr>
        <w:shd w:val="clear" w:color="auto" w:fill="FFFFFF" w:themeFill="background1"/>
        <w:ind w:left="348"/>
        <w:jc w:val="both"/>
        <w:rPr>
          <w:i/>
          <w:iCs/>
          <w:sz w:val="22"/>
          <w:szCs w:val="22"/>
        </w:rPr>
      </w:pPr>
      <w:r w:rsidRPr="009E617B">
        <w:rPr>
          <w:i/>
          <w:iCs/>
          <w:sz w:val="22"/>
          <w:szCs w:val="22"/>
        </w:rPr>
        <w:t>Una vez realizada la verificación del documento técnico, teniendo en cuenta los lineamientos establecidos en la Ley 373 de 1997, el Decreto 1076 de 2015, el Decreto 1090 de 2018 y el Artículo 2 de la Resolución 1257 de 2018, así mismo como los términos de referencia de esta Corporación; se considera que, desde el punto de vista técnico y ambiental, el PUEAA presentado NO contiene la información suficiente para ser aprobado.</w:t>
      </w:r>
    </w:p>
    <w:p w14:paraId="0350F571" w14:textId="77777777" w:rsidR="00207DE3" w:rsidRPr="009E617B" w:rsidRDefault="00207DE3" w:rsidP="00207DE3">
      <w:pPr>
        <w:shd w:val="clear" w:color="auto" w:fill="FFFFFF" w:themeFill="background1"/>
        <w:ind w:left="348"/>
        <w:jc w:val="both"/>
        <w:rPr>
          <w:i/>
          <w:iCs/>
          <w:sz w:val="22"/>
          <w:szCs w:val="22"/>
        </w:rPr>
      </w:pPr>
    </w:p>
    <w:p w14:paraId="53E4AD44" w14:textId="77777777" w:rsidR="00207DE3" w:rsidRPr="009E617B" w:rsidRDefault="00207DE3" w:rsidP="00207DE3">
      <w:pPr>
        <w:pStyle w:val="Prrafodelista"/>
        <w:widowControl w:val="0"/>
        <w:numPr>
          <w:ilvl w:val="0"/>
          <w:numId w:val="2"/>
        </w:numPr>
        <w:autoSpaceDE w:val="0"/>
        <w:autoSpaceDN w:val="0"/>
        <w:ind w:left="708"/>
        <w:rPr>
          <w:i/>
          <w:iCs/>
          <w:sz w:val="22"/>
          <w:szCs w:val="22"/>
          <w:u w:val="single"/>
        </w:rPr>
      </w:pPr>
      <w:r w:rsidRPr="009E617B">
        <w:rPr>
          <w:i/>
          <w:iCs/>
          <w:sz w:val="22"/>
          <w:szCs w:val="22"/>
          <w:u w:val="single"/>
        </w:rPr>
        <w:t>CONCEPTO DE USO DEL SUELO</w:t>
      </w:r>
    </w:p>
    <w:p w14:paraId="06D7F2E9" w14:textId="77777777" w:rsidR="00207DE3" w:rsidRPr="009E617B" w:rsidRDefault="00207DE3" w:rsidP="00207DE3">
      <w:pPr>
        <w:ind w:left="348"/>
        <w:contextualSpacing/>
        <w:jc w:val="both"/>
        <w:rPr>
          <w:i/>
          <w:iCs/>
          <w:sz w:val="22"/>
          <w:szCs w:val="22"/>
        </w:rPr>
      </w:pPr>
    </w:p>
    <w:p w14:paraId="258E79A9" w14:textId="77777777" w:rsidR="00207DE3" w:rsidRPr="009E617B" w:rsidRDefault="00207DE3" w:rsidP="00207DE3">
      <w:pPr>
        <w:ind w:left="348"/>
        <w:contextualSpacing/>
        <w:jc w:val="both"/>
        <w:rPr>
          <w:i/>
          <w:iCs/>
          <w:sz w:val="22"/>
          <w:szCs w:val="22"/>
        </w:rPr>
      </w:pPr>
      <w:r w:rsidRPr="009E617B">
        <w:rPr>
          <w:i/>
          <w:iCs/>
          <w:sz w:val="22"/>
          <w:szCs w:val="22"/>
        </w:rPr>
        <w:t>En cuanto al uso del suelo, se evidencia que la actividad desarrollada en el predio identificado con cedula catastral No. 000100040020000 y matricula inmobiliaria No. 236-533 es compatible conforme al Esquema de Ordenamiento Territorial del municipio de San Carlos de Guaroa adoptado según Acuerdo No. 020 de diciembre del 2015.</w:t>
      </w:r>
    </w:p>
    <w:p w14:paraId="65DE17E4" w14:textId="77777777" w:rsidR="00207DE3" w:rsidRPr="009E617B" w:rsidRDefault="00207DE3" w:rsidP="00207DE3">
      <w:pPr>
        <w:ind w:left="348"/>
        <w:contextualSpacing/>
        <w:jc w:val="both"/>
        <w:rPr>
          <w:i/>
          <w:iCs/>
          <w:sz w:val="22"/>
          <w:szCs w:val="22"/>
        </w:rPr>
      </w:pPr>
    </w:p>
    <w:p w14:paraId="14477B52" w14:textId="77777777" w:rsidR="00207DE3" w:rsidRPr="009E617B" w:rsidRDefault="00207DE3" w:rsidP="00207DE3">
      <w:pPr>
        <w:pStyle w:val="Prrafodelista"/>
        <w:numPr>
          <w:ilvl w:val="0"/>
          <w:numId w:val="2"/>
        </w:numPr>
        <w:ind w:left="708"/>
        <w:contextualSpacing/>
        <w:jc w:val="both"/>
        <w:rPr>
          <w:i/>
          <w:iCs/>
          <w:sz w:val="22"/>
          <w:szCs w:val="22"/>
          <w:u w:val="single"/>
        </w:rPr>
      </w:pPr>
      <w:r w:rsidRPr="009E617B">
        <w:rPr>
          <w:i/>
          <w:iCs/>
          <w:sz w:val="22"/>
          <w:szCs w:val="22"/>
          <w:u w:val="single"/>
        </w:rPr>
        <w:t>REVISIÓN CARTOGRÁFICA Y SALIDAS GRÁFICAS:</w:t>
      </w:r>
    </w:p>
    <w:p w14:paraId="1552A513" w14:textId="77777777" w:rsidR="00207DE3" w:rsidRPr="009E617B" w:rsidRDefault="00207DE3" w:rsidP="00207DE3">
      <w:pPr>
        <w:ind w:left="348"/>
        <w:contextualSpacing/>
        <w:jc w:val="both"/>
        <w:rPr>
          <w:i/>
          <w:iCs/>
          <w:sz w:val="22"/>
          <w:szCs w:val="22"/>
        </w:rPr>
      </w:pPr>
    </w:p>
    <w:p w14:paraId="1E938ACB" w14:textId="77777777" w:rsidR="00207DE3" w:rsidRPr="009E617B" w:rsidRDefault="00207DE3" w:rsidP="00207DE3">
      <w:pPr>
        <w:ind w:left="348"/>
        <w:jc w:val="both"/>
        <w:rPr>
          <w:i/>
          <w:iCs/>
          <w:sz w:val="22"/>
          <w:szCs w:val="22"/>
        </w:rPr>
      </w:pPr>
      <w:r w:rsidRPr="009E617B">
        <w:rPr>
          <w:i/>
          <w:iCs/>
          <w:sz w:val="22"/>
          <w:szCs w:val="22"/>
        </w:rPr>
        <w:t>Con relación al análisis cartográfico, de conformidad con el Plano SCG – CG – 02.1 - Amenazas Naturales por Inundación, las coordenadas de interés se encuentran en zona de amenaza baja como se observa en la Figura 4. Por otra parte, el Plano SCG – CG – 01 – Áreas de Reserva, muestra que el punto de captación NO se localiza en zonas de protección ambiental como se observa en la Figura 5.</w:t>
      </w:r>
    </w:p>
    <w:p w14:paraId="1D404CC3" w14:textId="77777777" w:rsidR="00207DE3" w:rsidRPr="009E617B" w:rsidRDefault="00207DE3" w:rsidP="00207DE3">
      <w:pPr>
        <w:ind w:left="348"/>
        <w:rPr>
          <w:i/>
          <w:iCs/>
          <w:sz w:val="22"/>
          <w:szCs w:val="22"/>
        </w:rPr>
      </w:pPr>
    </w:p>
    <w:p w14:paraId="46CDA576" w14:textId="77777777" w:rsidR="00207DE3" w:rsidRPr="009E617B" w:rsidRDefault="00207DE3" w:rsidP="00207DE3">
      <w:pPr>
        <w:pStyle w:val="Prrafodelista"/>
        <w:widowControl w:val="0"/>
        <w:numPr>
          <w:ilvl w:val="0"/>
          <w:numId w:val="2"/>
        </w:numPr>
        <w:autoSpaceDE w:val="0"/>
        <w:autoSpaceDN w:val="0"/>
        <w:ind w:left="708"/>
        <w:jc w:val="both"/>
        <w:rPr>
          <w:i/>
          <w:iCs/>
          <w:sz w:val="22"/>
          <w:szCs w:val="22"/>
          <w:u w:val="single"/>
        </w:rPr>
      </w:pPr>
      <w:r w:rsidRPr="009E617B">
        <w:rPr>
          <w:i/>
          <w:iCs/>
          <w:sz w:val="22"/>
          <w:szCs w:val="22"/>
          <w:u w:val="single"/>
        </w:rPr>
        <w:t>CON RELACIÓN AL INFORME DE NIVELACIÓN Y GEORREFERENCIACION DEL ALJIBE</w:t>
      </w:r>
    </w:p>
    <w:p w14:paraId="5A518ACA" w14:textId="77777777" w:rsidR="00207DE3" w:rsidRPr="009E617B" w:rsidRDefault="00207DE3" w:rsidP="00207DE3">
      <w:pPr>
        <w:ind w:left="348"/>
        <w:jc w:val="both"/>
        <w:rPr>
          <w:i/>
          <w:iCs/>
          <w:sz w:val="22"/>
          <w:szCs w:val="22"/>
          <w:u w:val="single"/>
        </w:rPr>
      </w:pPr>
    </w:p>
    <w:p w14:paraId="054648F1" w14:textId="77777777" w:rsidR="00207DE3" w:rsidRPr="009E617B" w:rsidRDefault="00207DE3" w:rsidP="00207DE3">
      <w:pPr>
        <w:ind w:left="348"/>
        <w:jc w:val="both"/>
        <w:rPr>
          <w:i/>
          <w:iCs/>
          <w:sz w:val="22"/>
          <w:szCs w:val="22"/>
        </w:rPr>
      </w:pPr>
      <w:r w:rsidRPr="009E617B">
        <w:rPr>
          <w:i/>
          <w:iCs/>
          <w:sz w:val="22"/>
          <w:szCs w:val="22"/>
        </w:rPr>
        <w:t>En la revisión documental del expediente, se evidencia la información relacionada con la nivelación y georreferenciación del punto de captación, informe que se entrega con la respectiva firma del topógrafo e incluye la nivelación de cota con relación a las bases altimétricas establecidas por el instituto Geográfico Agustín Codazzi (IGAC), de conformidad al literal E del Articulo 2.2.3.2.16.10 del Decreto Único 1076 de 2015.</w:t>
      </w:r>
    </w:p>
    <w:p w14:paraId="74690C0E" w14:textId="77777777" w:rsidR="00207DE3" w:rsidRPr="009E617B" w:rsidRDefault="00207DE3" w:rsidP="00207DE3">
      <w:pPr>
        <w:ind w:left="348"/>
        <w:jc w:val="both"/>
        <w:rPr>
          <w:rFonts w:eastAsia="Calibri"/>
          <w:i/>
          <w:iCs/>
          <w:sz w:val="22"/>
          <w:szCs w:val="22"/>
        </w:rPr>
      </w:pPr>
    </w:p>
    <w:p w14:paraId="7D00725D" w14:textId="77777777" w:rsidR="00207DE3" w:rsidRPr="009E617B" w:rsidRDefault="00207DE3" w:rsidP="00207DE3">
      <w:pPr>
        <w:pStyle w:val="Prrafodelista"/>
        <w:ind w:left="348"/>
        <w:jc w:val="both"/>
        <w:rPr>
          <w:rFonts w:eastAsia="Calibri"/>
          <w:i/>
          <w:iCs/>
          <w:sz w:val="22"/>
          <w:szCs w:val="22"/>
        </w:rPr>
      </w:pPr>
      <w:r w:rsidRPr="009E617B">
        <w:rPr>
          <w:rFonts w:eastAsia="Calibri"/>
          <w:i/>
          <w:iCs/>
          <w:sz w:val="22"/>
          <w:szCs w:val="22"/>
        </w:rPr>
        <w:t xml:space="preserve">Teniendo en cuenta lo anterior, la evaluación de la información documentada en el expediente 3.37.2.7.0.22.038 y lo evidenciado en la visita, se considera viable técnica y ambientalmente OTORGAR PERMISO DE CONCESION DE AGUAS SUBTERRANEAS PARA USO PECUARIO CON </w:t>
      </w:r>
      <w:r w:rsidRPr="009E617B">
        <w:rPr>
          <w:rFonts w:eastAsia="Calibri"/>
          <w:b/>
          <w:bCs/>
          <w:i/>
          <w:iCs/>
          <w:sz w:val="22"/>
          <w:szCs w:val="22"/>
          <w:u w:val="single"/>
        </w:rPr>
        <w:t>UN CAUDAL MÁXIMO DE 1 L/S</w:t>
      </w:r>
      <w:r w:rsidRPr="009E617B">
        <w:rPr>
          <w:rFonts w:eastAsia="Calibri"/>
          <w:i/>
          <w:iCs/>
          <w:sz w:val="22"/>
          <w:szCs w:val="22"/>
        </w:rPr>
        <w:t xml:space="preserve"> a captar de un pozo profundo artesiano, en beneficio del predio La Pradera, identificado con matrícula inmobiliaria 236-9767, en jurisdicción del municipio de San Carlos de Guaroa – Meta, solicitado por LA SOCIEDAD GUTIÉRREZ HERNÁNDEZ Y ASOCIADOS S.A.S. identificada con NIT 901.351.241-2, en la siguientes coordenadas:</w:t>
      </w:r>
    </w:p>
    <w:p w14:paraId="15304E9A" w14:textId="77777777" w:rsidR="00207DE3" w:rsidRDefault="00207DE3" w:rsidP="00207DE3">
      <w:pPr>
        <w:ind w:left="348"/>
        <w:contextualSpacing/>
        <w:jc w:val="center"/>
        <w:rPr>
          <w:i/>
          <w:iCs/>
          <w:sz w:val="22"/>
          <w:szCs w:val="22"/>
        </w:rPr>
      </w:pPr>
    </w:p>
    <w:p w14:paraId="79442450" w14:textId="77777777" w:rsidR="00207DE3" w:rsidRDefault="00207DE3" w:rsidP="00207DE3">
      <w:pPr>
        <w:ind w:left="348"/>
        <w:contextualSpacing/>
        <w:jc w:val="center"/>
        <w:rPr>
          <w:i/>
          <w:iCs/>
          <w:sz w:val="22"/>
          <w:szCs w:val="22"/>
        </w:rPr>
      </w:pPr>
    </w:p>
    <w:p w14:paraId="4631FE02" w14:textId="77777777" w:rsidR="00207DE3" w:rsidRDefault="00207DE3" w:rsidP="00207DE3">
      <w:pPr>
        <w:ind w:left="348"/>
        <w:contextualSpacing/>
        <w:jc w:val="center"/>
        <w:rPr>
          <w:i/>
          <w:iCs/>
          <w:sz w:val="22"/>
          <w:szCs w:val="22"/>
        </w:rPr>
      </w:pPr>
    </w:p>
    <w:p w14:paraId="06EA70C4" w14:textId="77777777" w:rsidR="00207DE3" w:rsidRDefault="00207DE3" w:rsidP="00207DE3">
      <w:pPr>
        <w:ind w:left="348"/>
        <w:contextualSpacing/>
        <w:jc w:val="center"/>
        <w:rPr>
          <w:i/>
          <w:iCs/>
          <w:sz w:val="22"/>
          <w:szCs w:val="22"/>
        </w:rPr>
      </w:pPr>
    </w:p>
    <w:p w14:paraId="6AF4C11A" w14:textId="77777777" w:rsidR="00207DE3" w:rsidRPr="009E617B" w:rsidRDefault="00207DE3" w:rsidP="00207DE3">
      <w:pPr>
        <w:ind w:left="348"/>
        <w:contextualSpacing/>
        <w:jc w:val="center"/>
        <w:rPr>
          <w:i/>
          <w:iCs/>
          <w:sz w:val="22"/>
          <w:szCs w:val="22"/>
        </w:rPr>
      </w:pPr>
    </w:p>
    <w:p w14:paraId="4AA10199" w14:textId="77777777" w:rsidR="00207DE3" w:rsidRPr="009E617B" w:rsidRDefault="00207DE3" w:rsidP="00207DE3">
      <w:pPr>
        <w:ind w:left="348"/>
        <w:jc w:val="center"/>
        <w:rPr>
          <w:i/>
          <w:iCs/>
          <w:sz w:val="22"/>
          <w:szCs w:val="22"/>
        </w:rPr>
      </w:pPr>
      <w:r w:rsidRPr="009E617B">
        <w:rPr>
          <w:i/>
          <w:iCs/>
          <w:sz w:val="22"/>
          <w:szCs w:val="22"/>
        </w:rPr>
        <w:t>Tabla 9. Punto autorizado para la captación de aguas subterráneas.</w:t>
      </w:r>
    </w:p>
    <w:tbl>
      <w:tblPr>
        <w:tblStyle w:val="Tablaconcuadrcula"/>
        <w:tblW w:w="9493" w:type="dxa"/>
        <w:tblInd w:w="348" w:type="dxa"/>
        <w:tblLook w:val="04A0" w:firstRow="1" w:lastRow="0" w:firstColumn="1" w:lastColumn="0" w:noHBand="0" w:noVBand="1"/>
      </w:tblPr>
      <w:tblGrid>
        <w:gridCol w:w="791"/>
        <w:gridCol w:w="1790"/>
        <w:gridCol w:w="1061"/>
        <w:gridCol w:w="1640"/>
        <w:gridCol w:w="1061"/>
        <w:gridCol w:w="1640"/>
        <w:gridCol w:w="1510"/>
      </w:tblGrid>
      <w:tr w:rsidR="00207DE3" w:rsidRPr="009E617B" w14:paraId="363D5F3C" w14:textId="77777777" w:rsidTr="00F46FC6">
        <w:trPr>
          <w:trHeight w:val="333"/>
        </w:trPr>
        <w:tc>
          <w:tcPr>
            <w:tcW w:w="2581" w:type="dxa"/>
            <w:gridSpan w:val="2"/>
            <w:shd w:val="clear" w:color="auto" w:fill="D9D9D9" w:themeFill="background1" w:themeFillShade="D9"/>
          </w:tcPr>
          <w:p w14:paraId="1DC72DDD" w14:textId="77777777" w:rsidR="00207DE3" w:rsidRPr="009E617B" w:rsidRDefault="00207DE3" w:rsidP="00F46FC6">
            <w:pPr>
              <w:jc w:val="center"/>
              <w:rPr>
                <w:i/>
                <w:iCs/>
                <w:sz w:val="22"/>
                <w:szCs w:val="22"/>
              </w:rPr>
            </w:pPr>
            <w:r w:rsidRPr="009E617B">
              <w:rPr>
                <w:i/>
                <w:iCs/>
                <w:sz w:val="22"/>
                <w:szCs w:val="22"/>
              </w:rPr>
              <w:t xml:space="preserve">Cuadrícula </w:t>
            </w:r>
          </w:p>
        </w:tc>
        <w:tc>
          <w:tcPr>
            <w:tcW w:w="2701" w:type="dxa"/>
            <w:gridSpan w:val="2"/>
            <w:shd w:val="clear" w:color="auto" w:fill="D9D9D9" w:themeFill="background1" w:themeFillShade="D9"/>
          </w:tcPr>
          <w:p w14:paraId="7D37449C" w14:textId="77777777" w:rsidR="00207DE3" w:rsidRPr="009E617B" w:rsidRDefault="00207DE3" w:rsidP="00F46FC6">
            <w:pPr>
              <w:jc w:val="center"/>
              <w:rPr>
                <w:i/>
                <w:iCs/>
                <w:sz w:val="22"/>
                <w:szCs w:val="22"/>
              </w:rPr>
            </w:pPr>
            <w:r w:rsidRPr="009E617B">
              <w:rPr>
                <w:i/>
                <w:iCs/>
                <w:sz w:val="22"/>
                <w:szCs w:val="22"/>
              </w:rPr>
              <w:t>Local</w:t>
            </w:r>
          </w:p>
        </w:tc>
        <w:tc>
          <w:tcPr>
            <w:tcW w:w="2701" w:type="dxa"/>
            <w:gridSpan w:val="2"/>
            <w:shd w:val="clear" w:color="auto" w:fill="D9D9D9" w:themeFill="background1" w:themeFillShade="D9"/>
          </w:tcPr>
          <w:p w14:paraId="4C4FFFE5" w14:textId="77777777" w:rsidR="00207DE3" w:rsidRPr="009E617B" w:rsidRDefault="00207DE3" w:rsidP="00F46FC6">
            <w:pPr>
              <w:jc w:val="center"/>
              <w:rPr>
                <w:i/>
                <w:iCs/>
                <w:sz w:val="22"/>
                <w:szCs w:val="22"/>
              </w:rPr>
            </w:pPr>
            <w:r w:rsidRPr="009E617B">
              <w:rPr>
                <w:i/>
                <w:iCs/>
                <w:sz w:val="22"/>
                <w:szCs w:val="22"/>
              </w:rPr>
              <w:t xml:space="preserve">Global </w:t>
            </w:r>
          </w:p>
        </w:tc>
        <w:tc>
          <w:tcPr>
            <w:tcW w:w="1510" w:type="dxa"/>
            <w:shd w:val="clear" w:color="auto" w:fill="D9D9D9" w:themeFill="background1" w:themeFillShade="D9"/>
          </w:tcPr>
          <w:p w14:paraId="3418CB56" w14:textId="77777777" w:rsidR="00207DE3" w:rsidRPr="009E617B" w:rsidRDefault="00207DE3" w:rsidP="00F46FC6">
            <w:pPr>
              <w:jc w:val="center"/>
              <w:rPr>
                <w:i/>
                <w:iCs/>
                <w:sz w:val="22"/>
                <w:szCs w:val="22"/>
              </w:rPr>
            </w:pPr>
            <w:proofErr w:type="gramStart"/>
            <w:r w:rsidRPr="009E617B">
              <w:rPr>
                <w:i/>
                <w:iCs/>
                <w:sz w:val="22"/>
                <w:szCs w:val="22"/>
              </w:rPr>
              <w:t>Caudal máximo a explotar</w:t>
            </w:r>
            <w:proofErr w:type="gramEnd"/>
            <w:r w:rsidRPr="009E617B">
              <w:rPr>
                <w:i/>
                <w:iCs/>
                <w:sz w:val="22"/>
                <w:szCs w:val="22"/>
              </w:rPr>
              <w:t xml:space="preserve"> </w:t>
            </w:r>
          </w:p>
        </w:tc>
      </w:tr>
      <w:tr w:rsidR="00207DE3" w:rsidRPr="009E617B" w14:paraId="184F22CE" w14:textId="77777777" w:rsidTr="00F46FC6">
        <w:tc>
          <w:tcPr>
            <w:tcW w:w="791" w:type="dxa"/>
          </w:tcPr>
          <w:p w14:paraId="6B7B5517" w14:textId="77777777" w:rsidR="00207DE3" w:rsidRPr="009E617B" w:rsidRDefault="00207DE3" w:rsidP="00F46FC6">
            <w:pPr>
              <w:jc w:val="center"/>
              <w:rPr>
                <w:i/>
                <w:iCs/>
                <w:sz w:val="22"/>
                <w:szCs w:val="22"/>
              </w:rPr>
            </w:pPr>
            <w:bookmarkStart w:id="1" w:name="_Hlk129813091"/>
            <w:r w:rsidRPr="009E617B">
              <w:rPr>
                <w:i/>
                <w:iCs/>
                <w:sz w:val="22"/>
                <w:szCs w:val="22"/>
              </w:rPr>
              <w:lastRenderedPageBreak/>
              <w:t xml:space="preserve">Este </w:t>
            </w:r>
          </w:p>
        </w:tc>
        <w:tc>
          <w:tcPr>
            <w:tcW w:w="1790" w:type="dxa"/>
          </w:tcPr>
          <w:p w14:paraId="757C3A74" w14:textId="77777777" w:rsidR="00207DE3" w:rsidRPr="009E617B" w:rsidRDefault="00207DE3" w:rsidP="00F46FC6">
            <w:pPr>
              <w:jc w:val="center"/>
              <w:rPr>
                <w:i/>
                <w:iCs/>
                <w:sz w:val="22"/>
                <w:szCs w:val="22"/>
              </w:rPr>
            </w:pPr>
            <w:r w:rsidRPr="009E617B">
              <w:rPr>
                <w:i/>
                <w:iCs/>
                <w:sz w:val="22"/>
                <w:szCs w:val="22"/>
              </w:rPr>
              <w:t>1.096.792,983 m</w:t>
            </w:r>
          </w:p>
        </w:tc>
        <w:tc>
          <w:tcPr>
            <w:tcW w:w="1061" w:type="dxa"/>
          </w:tcPr>
          <w:p w14:paraId="39DB71F2" w14:textId="77777777" w:rsidR="00207DE3" w:rsidRPr="009E617B" w:rsidRDefault="00207DE3" w:rsidP="00F46FC6">
            <w:pPr>
              <w:jc w:val="center"/>
              <w:rPr>
                <w:i/>
                <w:iCs/>
                <w:sz w:val="22"/>
                <w:szCs w:val="22"/>
              </w:rPr>
            </w:pPr>
            <w:r w:rsidRPr="009E617B">
              <w:rPr>
                <w:i/>
                <w:iCs/>
                <w:sz w:val="22"/>
                <w:szCs w:val="22"/>
              </w:rPr>
              <w:t>Latitud</w:t>
            </w:r>
          </w:p>
        </w:tc>
        <w:tc>
          <w:tcPr>
            <w:tcW w:w="1640" w:type="dxa"/>
          </w:tcPr>
          <w:p w14:paraId="32AF29DB" w14:textId="77777777" w:rsidR="00207DE3" w:rsidRPr="009E617B" w:rsidRDefault="00207DE3" w:rsidP="00F46FC6">
            <w:pPr>
              <w:jc w:val="center"/>
              <w:rPr>
                <w:i/>
                <w:iCs/>
                <w:sz w:val="22"/>
                <w:szCs w:val="22"/>
              </w:rPr>
            </w:pPr>
            <w:r w:rsidRPr="009E617B">
              <w:rPr>
                <w:i/>
                <w:iCs/>
                <w:sz w:val="22"/>
                <w:szCs w:val="22"/>
              </w:rPr>
              <w:t>3° 48’ 14.23’’ N</w:t>
            </w:r>
          </w:p>
        </w:tc>
        <w:tc>
          <w:tcPr>
            <w:tcW w:w="1061" w:type="dxa"/>
          </w:tcPr>
          <w:p w14:paraId="04E58157" w14:textId="77777777" w:rsidR="00207DE3" w:rsidRPr="009E617B" w:rsidRDefault="00207DE3" w:rsidP="00F46FC6">
            <w:pPr>
              <w:jc w:val="center"/>
              <w:rPr>
                <w:i/>
                <w:iCs/>
                <w:sz w:val="22"/>
                <w:szCs w:val="22"/>
              </w:rPr>
            </w:pPr>
            <w:r w:rsidRPr="009E617B">
              <w:rPr>
                <w:i/>
                <w:iCs/>
                <w:sz w:val="22"/>
                <w:szCs w:val="22"/>
              </w:rPr>
              <w:t>Latitud</w:t>
            </w:r>
          </w:p>
        </w:tc>
        <w:tc>
          <w:tcPr>
            <w:tcW w:w="1640" w:type="dxa"/>
          </w:tcPr>
          <w:p w14:paraId="739FA4B8" w14:textId="77777777" w:rsidR="00207DE3" w:rsidRPr="009E617B" w:rsidRDefault="00207DE3" w:rsidP="00F46FC6">
            <w:pPr>
              <w:jc w:val="center"/>
              <w:rPr>
                <w:i/>
                <w:iCs/>
                <w:sz w:val="22"/>
                <w:szCs w:val="22"/>
              </w:rPr>
            </w:pPr>
            <w:r w:rsidRPr="009E617B">
              <w:rPr>
                <w:i/>
                <w:iCs/>
                <w:sz w:val="22"/>
                <w:szCs w:val="22"/>
              </w:rPr>
              <w:t>3° 48’ 14.23’’ N</w:t>
            </w:r>
          </w:p>
        </w:tc>
        <w:tc>
          <w:tcPr>
            <w:tcW w:w="1510" w:type="dxa"/>
            <w:vMerge w:val="restart"/>
          </w:tcPr>
          <w:p w14:paraId="4E7F16F0" w14:textId="77777777" w:rsidR="00207DE3" w:rsidRPr="009E617B" w:rsidRDefault="00207DE3" w:rsidP="00F46FC6">
            <w:pPr>
              <w:jc w:val="center"/>
              <w:rPr>
                <w:i/>
                <w:iCs/>
                <w:sz w:val="22"/>
                <w:szCs w:val="22"/>
              </w:rPr>
            </w:pPr>
          </w:p>
          <w:p w14:paraId="7C9FC4D5" w14:textId="77777777" w:rsidR="00207DE3" w:rsidRPr="009E617B" w:rsidRDefault="00207DE3" w:rsidP="00F46FC6">
            <w:pPr>
              <w:jc w:val="center"/>
              <w:rPr>
                <w:i/>
                <w:iCs/>
                <w:sz w:val="22"/>
                <w:szCs w:val="22"/>
              </w:rPr>
            </w:pPr>
            <w:r w:rsidRPr="009E617B">
              <w:rPr>
                <w:i/>
                <w:iCs/>
                <w:sz w:val="22"/>
                <w:szCs w:val="22"/>
              </w:rPr>
              <w:t>1 L/S</w:t>
            </w:r>
          </w:p>
        </w:tc>
      </w:tr>
      <w:tr w:rsidR="00207DE3" w:rsidRPr="009E617B" w14:paraId="2E000C07" w14:textId="77777777" w:rsidTr="00F46FC6">
        <w:tc>
          <w:tcPr>
            <w:tcW w:w="791" w:type="dxa"/>
          </w:tcPr>
          <w:p w14:paraId="2EF70364" w14:textId="77777777" w:rsidR="00207DE3" w:rsidRPr="009E617B" w:rsidRDefault="00207DE3" w:rsidP="00F46FC6">
            <w:pPr>
              <w:jc w:val="center"/>
              <w:rPr>
                <w:i/>
                <w:iCs/>
                <w:sz w:val="22"/>
                <w:szCs w:val="22"/>
              </w:rPr>
            </w:pPr>
            <w:r w:rsidRPr="009E617B">
              <w:rPr>
                <w:i/>
                <w:iCs/>
                <w:sz w:val="22"/>
                <w:szCs w:val="22"/>
              </w:rPr>
              <w:t>Norte</w:t>
            </w:r>
          </w:p>
        </w:tc>
        <w:tc>
          <w:tcPr>
            <w:tcW w:w="1790" w:type="dxa"/>
          </w:tcPr>
          <w:p w14:paraId="5549E2E7" w14:textId="77777777" w:rsidR="00207DE3" w:rsidRPr="009E617B" w:rsidRDefault="00207DE3" w:rsidP="00F46FC6">
            <w:pPr>
              <w:jc w:val="center"/>
              <w:rPr>
                <w:i/>
                <w:iCs/>
                <w:sz w:val="22"/>
                <w:szCs w:val="22"/>
              </w:rPr>
            </w:pPr>
            <w:r w:rsidRPr="009E617B">
              <w:rPr>
                <w:i/>
                <w:iCs/>
                <w:sz w:val="22"/>
                <w:szCs w:val="22"/>
              </w:rPr>
              <w:t>912.441,596 m</w:t>
            </w:r>
          </w:p>
        </w:tc>
        <w:tc>
          <w:tcPr>
            <w:tcW w:w="1061" w:type="dxa"/>
          </w:tcPr>
          <w:p w14:paraId="0E928E04" w14:textId="77777777" w:rsidR="00207DE3" w:rsidRPr="009E617B" w:rsidRDefault="00207DE3" w:rsidP="00F46FC6">
            <w:pPr>
              <w:jc w:val="center"/>
              <w:rPr>
                <w:i/>
                <w:iCs/>
                <w:sz w:val="22"/>
                <w:szCs w:val="22"/>
              </w:rPr>
            </w:pPr>
            <w:r w:rsidRPr="009E617B">
              <w:rPr>
                <w:i/>
                <w:iCs/>
                <w:sz w:val="22"/>
                <w:szCs w:val="22"/>
              </w:rPr>
              <w:t xml:space="preserve">Longitud </w:t>
            </w:r>
          </w:p>
        </w:tc>
        <w:tc>
          <w:tcPr>
            <w:tcW w:w="1640" w:type="dxa"/>
          </w:tcPr>
          <w:p w14:paraId="275ED79E" w14:textId="77777777" w:rsidR="00207DE3" w:rsidRPr="009E617B" w:rsidRDefault="00207DE3" w:rsidP="00F46FC6">
            <w:pPr>
              <w:jc w:val="center"/>
              <w:rPr>
                <w:i/>
                <w:iCs/>
                <w:sz w:val="22"/>
                <w:szCs w:val="22"/>
              </w:rPr>
            </w:pPr>
            <w:r w:rsidRPr="009E617B">
              <w:rPr>
                <w:i/>
                <w:iCs/>
                <w:sz w:val="22"/>
                <w:szCs w:val="22"/>
              </w:rPr>
              <w:t>73° 12’ 22.06’’ O</w:t>
            </w:r>
          </w:p>
        </w:tc>
        <w:tc>
          <w:tcPr>
            <w:tcW w:w="1061" w:type="dxa"/>
          </w:tcPr>
          <w:p w14:paraId="7C8289A8" w14:textId="77777777" w:rsidR="00207DE3" w:rsidRPr="009E617B" w:rsidRDefault="00207DE3" w:rsidP="00F46FC6">
            <w:pPr>
              <w:jc w:val="center"/>
              <w:rPr>
                <w:i/>
                <w:iCs/>
                <w:sz w:val="22"/>
                <w:szCs w:val="22"/>
              </w:rPr>
            </w:pPr>
            <w:r w:rsidRPr="009E617B">
              <w:rPr>
                <w:i/>
                <w:iCs/>
                <w:sz w:val="22"/>
                <w:szCs w:val="22"/>
              </w:rPr>
              <w:t xml:space="preserve">Longitud </w:t>
            </w:r>
          </w:p>
        </w:tc>
        <w:tc>
          <w:tcPr>
            <w:tcW w:w="1640" w:type="dxa"/>
          </w:tcPr>
          <w:p w14:paraId="36E7FA40" w14:textId="77777777" w:rsidR="00207DE3" w:rsidRPr="009E617B" w:rsidRDefault="00207DE3" w:rsidP="00F46FC6">
            <w:pPr>
              <w:jc w:val="center"/>
              <w:rPr>
                <w:i/>
                <w:iCs/>
                <w:sz w:val="22"/>
                <w:szCs w:val="22"/>
              </w:rPr>
            </w:pPr>
            <w:r w:rsidRPr="009E617B">
              <w:rPr>
                <w:i/>
                <w:iCs/>
                <w:sz w:val="22"/>
                <w:szCs w:val="22"/>
              </w:rPr>
              <w:t>73° 12’ 22.06’’ O</w:t>
            </w:r>
          </w:p>
        </w:tc>
        <w:tc>
          <w:tcPr>
            <w:tcW w:w="1510" w:type="dxa"/>
            <w:vMerge/>
          </w:tcPr>
          <w:p w14:paraId="7C784BC7" w14:textId="77777777" w:rsidR="00207DE3" w:rsidRPr="009E617B" w:rsidRDefault="00207DE3" w:rsidP="00F46FC6">
            <w:pPr>
              <w:jc w:val="center"/>
              <w:rPr>
                <w:i/>
                <w:iCs/>
                <w:sz w:val="22"/>
                <w:szCs w:val="22"/>
              </w:rPr>
            </w:pPr>
          </w:p>
        </w:tc>
      </w:tr>
      <w:tr w:rsidR="00207DE3" w:rsidRPr="009E617B" w14:paraId="04A1BFFB" w14:textId="77777777" w:rsidTr="00F46FC6">
        <w:tc>
          <w:tcPr>
            <w:tcW w:w="791" w:type="dxa"/>
          </w:tcPr>
          <w:p w14:paraId="52DA3066" w14:textId="77777777" w:rsidR="00207DE3" w:rsidRPr="009E617B" w:rsidRDefault="00207DE3" w:rsidP="00F46FC6">
            <w:pPr>
              <w:jc w:val="center"/>
              <w:rPr>
                <w:i/>
                <w:iCs/>
                <w:sz w:val="22"/>
                <w:szCs w:val="22"/>
              </w:rPr>
            </w:pPr>
            <w:r w:rsidRPr="009E617B">
              <w:rPr>
                <w:i/>
                <w:iCs/>
                <w:sz w:val="22"/>
                <w:szCs w:val="22"/>
              </w:rPr>
              <w:t>Altura</w:t>
            </w:r>
          </w:p>
        </w:tc>
        <w:tc>
          <w:tcPr>
            <w:tcW w:w="1790" w:type="dxa"/>
          </w:tcPr>
          <w:p w14:paraId="177F9A50" w14:textId="77777777" w:rsidR="00207DE3" w:rsidRPr="009E617B" w:rsidRDefault="00207DE3" w:rsidP="00F46FC6">
            <w:pPr>
              <w:jc w:val="center"/>
              <w:rPr>
                <w:i/>
                <w:iCs/>
                <w:sz w:val="22"/>
                <w:szCs w:val="22"/>
              </w:rPr>
            </w:pPr>
            <w:r w:rsidRPr="009E617B">
              <w:rPr>
                <w:i/>
                <w:iCs/>
                <w:sz w:val="22"/>
                <w:szCs w:val="22"/>
              </w:rPr>
              <w:t>210,293 m</w:t>
            </w:r>
          </w:p>
        </w:tc>
        <w:tc>
          <w:tcPr>
            <w:tcW w:w="1061" w:type="dxa"/>
          </w:tcPr>
          <w:p w14:paraId="154FC010" w14:textId="77777777" w:rsidR="00207DE3" w:rsidRPr="009E617B" w:rsidRDefault="00207DE3" w:rsidP="00F46FC6">
            <w:pPr>
              <w:jc w:val="center"/>
              <w:rPr>
                <w:i/>
                <w:iCs/>
                <w:sz w:val="22"/>
                <w:szCs w:val="22"/>
              </w:rPr>
            </w:pPr>
            <w:r w:rsidRPr="009E617B">
              <w:rPr>
                <w:i/>
                <w:iCs/>
                <w:sz w:val="22"/>
                <w:szCs w:val="22"/>
              </w:rPr>
              <w:t>Altura</w:t>
            </w:r>
          </w:p>
        </w:tc>
        <w:tc>
          <w:tcPr>
            <w:tcW w:w="1640" w:type="dxa"/>
          </w:tcPr>
          <w:p w14:paraId="2F87E6DA" w14:textId="77777777" w:rsidR="00207DE3" w:rsidRPr="009E617B" w:rsidRDefault="00207DE3" w:rsidP="00F46FC6">
            <w:pPr>
              <w:jc w:val="center"/>
              <w:rPr>
                <w:i/>
                <w:iCs/>
                <w:sz w:val="22"/>
                <w:szCs w:val="22"/>
              </w:rPr>
            </w:pPr>
            <w:r w:rsidRPr="009E617B">
              <w:rPr>
                <w:i/>
                <w:iCs/>
                <w:sz w:val="22"/>
                <w:szCs w:val="22"/>
              </w:rPr>
              <w:t>210,293 m</w:t>
            </w:r>
          </w:p>
        </w:tc>
        <w:tc>
          <w:tcPr>
            <w:tcW w:w="1061" w:type="dxa"/>
          </w:tcPr>
          <w:p w14:paraId="0BB00626" w14:textId="77777777" w:rsidR="00207DE3" w:rsidRPr="009E617B" w:rsidRDefault="00207DE3" w:rsidP="00F46FC6">
            <w:pPr>
              <w:jc w:val="center"/>
              <w:rPr>
                <w:i/>
                <w:iCs/>
                <w:sz w:val="22"/>
                <w:szCs w:val="22"/>
              </w:rPr>
            </w:pPr>
            <w:r w:rsidRPr="009E617B">
              <w:rPr>
                <w:i/>
                <w:iCs/>
                <w:sz w:val="22"/>
                <w:szCs w:val="22"/>
              </w:rPr>
              <w:t>Altura</w:t>
            </w:r>
          </w:p>
        </w:tc>
        <w:tc>
          <w:tcPr>
            <w:tcW w:w="1640" w:type="dxa"/>
          </w:tcPr>
          <w:p w14:paraId="7AE8A82F" w14:textId="77777777" w:rsidR="00207DE3" w:rsidRPr="009E617B" w:rsidRDefault="00207DE3" w:rsidP="00F46FC6">
            <w:pPr>
              <w:jc w:val="center"/>
              <w:rPr>
                <w:i/>
                <w:iCs/>
                <w:sz w:val="22"/>
                <w:szCs w:val="22"/>
              </w:rPr>
            </w:pPr>
            <w:r w:rsidRPr="009E617B">
              <w:rPr>
                <w:i/>
                <w:iCs/>
                <w:sz w:val="22"/>
                <w:szCs w:val="22"/>
              </w:rPr>
              <w:t>210,293 m</w:t>
            </w:r>
          </w:p>
        </w:tc>
        <w:tc>
          <w:tcPr>
            <w:tcW w:w="1510" w:type="dxa"/>
            <w:vMerge/>
          </w:tcPr>
          <w:p w14:paraId="4A88FEBF" w14:textId="77777777" w:rsidR="00207DE3" w:rsidRPr="009E617B" w:rsidRDefault="00207DE3" w:rsidP="00F46FC6">
            <w:pPr>
              <w:jc w:val="center"/>
              <w:rPr>
                <w:i/>
                <w:iCs/>
                <w:sz w:val="22"/>
                <w:szCs w:val="22"/>
              </w:rPr>
            </w:pPr>
          </w:p>
        </w:tc>
      </w:tr>
    </w:tbl>
    <w:bookmarkEnd w:id="1"/>
    <w:p w14:paraId="4C4EA473" w14:textId="77777777" w:rsidR="00207DE3" w:rsidRPr="009E617B" w:rsidRDefault="00207DE3" w:rsidP="00207DE3">
      <w:pPr>
        <w:ind w:left="348"/>
        <w:jc w:val="center"/>
        <w:rPr>
          <w:rFonts w:eastAsia="Calibri"/>
          <w:i/>
          <w:iCs/>
          <w:sz w:val="22"/>
          <w:szCs w:val="22"/>
        </w:rPr>
      </w:pPr>
      <w:r w:rsidRPr="009E617B">
        <w:rPr>
          <w:i/>
          <w:iCs/>
          <w:sz w:val="22"/>
          <w:szCs w:val="22"/>
        </w:rPr>
        <w:t xml:space="preserve">Fuente: Georreferenciación - </w:t>
      </w:r>
      <w:r w:rsidRPr="009E617B">
        <w:rPr>
          <w:i/>
          <w:iCs/>
          <w:color w:val="222222"/>
          <w:sz w:val="22"/>
          <w:szCs w:val="22"/>
          <w:shd w:val="clear" w:color="auto" w:fill="FFFFFF"/>
        </w:rPr>
        <w:t xml:space="preserve">radicado </w:t>
      </w:r>
      <w:r w:rsidRPr="009E617B">
        <w:rPr>
          <w:i/>
          <w:iCs/>
          <w:sz w:val="22"/>
          <w:szCs w:val="22"/>
        </w:rPr>
        <w:t xml:space="preserve">No. </w:t>
      </w:r>
      <w:r w:rsidRPr="009E617B">
        <w:rPr>
          <w:rFonts w:eastAsia="Calibri"/>
          <w:i/>
          <w:iCs/>
          <w:sz w:val="22"/>
          <w:szCs w:val="22"/>
        </w:rPr>
        <w:t>26450 del 22 de noviembre de 2022.</w:t>
      </w:r>
    </w:p>
    <w:p w14:paraId="0007A653" w14:textId="77777777" w:rsidR="00207DE3" w:rsidRPr="009E617B" w:rsidRDefault="00207DE3" w:rsidP="00207DE3">
      <w:pPr>
        <w:ind w:left="348"/>
        <w:jc w:val="center"/>
        <w:rPr>
          <w:i/>
          <w:iCs/>
          <w:sz w:val="22"/>
          <w:szCs w:val="22"/>
        </w:rPr>
      </w:pPr>
    </w:p>
    <w:p w14:paraId="408469C3" w14:textId="77777777" w:rsidR="00207DE3" w:rsidRPr="009E617B" w:rsidRDefault="00207DE3" w:rsidP="00207DE3">
      <w:pPr>
        <w:ind w:left="348"/>
        <w:jc w:val="both"/>
        <w:rPr>
          <w:i/>
          <w:iCs/>
          <w:sz w:val="22"/>
          <w:szCs w:val="22"/>
        </w:rPr>
      </w:pPr>
      <w:r w:rsidRPr="009E617B">
        <w:rPr>
          <w:i/>
          <w:iCs/>
          <w:sz w:val="22"/>
          <w:szCs w:val="22"/>
        </w:rPr>
        <w:t xml:space="preserve">El término por el cual se otorga el permiso de concesión de aguas subterráneas corresponde a un periodo de cinco (5) años a partir de la ejecutoria del acto administrativo que acoja el presente concepto técnico. </w:t>
      </w:r>
    </w:p>
    <w:p w14:paraId="32DA2CBE" w14:textId="77777777" w:rsidR="00207DE3" w:rsidRPr="009E617B" w:rsidRDefault="00207DE3" w:rsidP="00207DE3">
      <w:pPr>
        <w:ind w:left="348"/>
        <w:jc w:val="both"/>
        <w:rPr>
          <w:i/>
          <w:iCs/>
          <w:sz w:val="22"/>
          <w:szCs w:val="22"/>
        </w:rPr>
      </w:pPr>
    </w:p>
    <w:p w14:paraId="76F34066" w14:textId="77777777" w:rsidR="00207DE3" w:rsidRPr="009E617B" w:rsidRDefault="00207DE3" w:rsidP="00207DE3">
      <w:pPr>
        <w:ind w:left="348"/>
        <w:jc w:val="both"/>
        <w:rPr>
          <w:i/>
          <w:iCs/>
          <w:sz w:val="22"/>
          <w:szCs w:val="22"/>
        </w:rPr>
      </w:pPr>
      <w:r w:rsidRPr="009E617B">
        <w:rPr>
          <w:i/>
          <w:iCs/>
          <w:sz w:val="22"/>
          <w:szCs w:val="22"/>
        </w:rPr>
        <w:t>En la siguiente tabla se presentan las características hidrogeológicas del punto autorizado para la captación de aguas subterráneas.</w:t>
      </w:r>
    </w:p>
    <w:p w14:paraId="6CFA7EEA" w14:textId="77777777" w:rsidR="00207DE3" w:rsidRPr="009E617B" w:rsidRDefault="00207DE3" w:rsidP="00207DE3">
      <w:pPr>
        <w:tabs>
          <w:tab w:val="left" w:pos="5670"/>
        </w:tabs>
        <w:suppressAutoHyphens/>
        <w:ind w:left="348"/>
        <w:jc w:val="both"/>
        <w:rPr>
          <w:i/>
          <w:iCs/>
          <w:sz w:val="22"/>
          <w:szCs w:val="22"/>
        </w:rPr>
      </w:pPr>
    </w:p>
    <w:p w14:paraId="60E3CC92" w14:textId="77777777" w:rsidR="00207DE3" w:rsidRPr="009E617B" w:rsidRDefault="00207DE3" w:rsidP="00207DE3">
      <w:pPr>
        <w:tabs>
          <w:tab w:val="left" w:pos="5670"/>
        </w:tabs>
        <w:suppressAutoHyphens/>
        <w:ind w:left="348"/>
        <w:jc w:val="center"/>
        <w:rPr>
          <w:i/>
          <w:iCs/>
          <w:sz w:val="22"/>
          <w:szCs w:val="22"/>
        </w:rPr>
      </w:pPr>
      <w:r w:rsidRPr="009E617B">
        <w:rPr>
          <w:i/>
          <w:iCs/>
          <w:sz w:val="22"/>
          <w:szCs w:val="22"/>
        </w:rPr>
        <w:t>Tabla 10. Codificación de la fuente hídrica</w:t>
      </w:r>
    </w:p>
    <w:p w14:paraId="1E2BD6BB" w14:textId="77777777" w:rsidR="00207DE3" w:rsidRPr="009E617B" w:rsidRDefault="00207DE3" w:rsidP="00207DE3">
      <w:pPr>
        <w:tabs>
          <w:tab w:val="left" w:pos="5670"/>
        </w:tabs>
        <w:suppressAutoHyphens/>
        <w:ind w:left="348"/>
        <w:jc w:val="center"/>
        <w:rPr>
          <w:i/>
          <w:iCs/>
          <w:sz w:val="22"/>
          <w:szCs w:val="22"/>
        </w:rPr>
      </w:pPr>
    </w:p>
    <w:tbl>
      <w:tblPr>
        <w:tblStyle w:val="Tablaconcuadrcula"/>
        <w:tblW w:w="10201" w:type="dxa"/>
        <w:jc w:val="center"/>
        <w:tblLayout w:type="fixed"/>
        <w:tblLook w:val="04A0" w:firstRow="1" w:lastRow="0" w:firstColumn="1" w:lastColumn="0" w:noHBand="0" w:noVBand="1"/>
      </w:tblPr>
      <w:tblGrid>
        <w:gridCol w:w="1271"/>
        <w:gridCol w:w="1418"/>
        <w:gridCol w:w="1275"/>
        <w:gridCol w:w="1134"/>
        <w:gridCol w:w="993"/>
        <w:gridCol w:w="1275"/>
        <w:gridCol w:w="1701"/>
        <w:gridCol w:w="1134"/>
      </w:tblGrid>
      <w:tr w:rsidR="00207DE3" w:rsidRPr="009E617B" w14:paraId="77C74E1B" w14:textId="77777777" w:rsidTr="00F46FC6">
        <w:trPr>
          <w:jc w:val="center"/>
        </w:trPr>
        <w:tc>
          <w:tcPr>
            <w:tcW w:w="1271" w:type="dxa"/>
            <w:shd w:val="clear" w:color="auto" w:fill="D9D9D9" w:themeFill="background1" w:themeFillShade="D9"/>
            <w:vAlign w:val="center"/>
          </w:tcPr>
          <w:p w14:paraId="12D987AC" w14:textId="77777777" w:rsidR="00207DE3" w:rsidRPr="009E617B" w:rsidRDefault="00207DE3" w:rsidP="00F46FC6">
            <w:pPr>
              <w:jc w:val="center"/>
              <w:rPr>
                <w:bCs/>
                <w:i/>
                <w:iCs/>
                <w:sz w:val="22"/>
                <w:szCs w:val="22"/>
              </w:rPr>
            </w:pPr>
            <w:r w:rsidRPr="009E617B">
              <w:rPr>
                <w:bCs/>
                <w:i/>
                <w:iCs/>
                <w:sz w:val="22"/>
                <w:szCs w:val="22"/>
              </w:rPr>
              <w:t>Provincia Hidrogeológica</w:t>
            </w:r>
          </w:p>
        </w:tc>
        <w:tc>
          <w:tcPr>
            <w:tcW w:w="1418" w:type="dxa"/>
            <w:shd w:val="clear" w:color="auto" w:fill="D9D9D9" w:themeFill="background1" w:themeFillShade="D9"/>
            <w:vAlign w:val="center"/>
          </w:tcPr>
          <w:p w14:paraId="3E368CC1" w14:textId="77777777" w:rsidR="00207DE3" w:rsidRPr="009E617B" w:rsidRDefault="00207DE3" w:rsidP="00F46FC6">
            <w:pPr>
              <w:jc w:val="center"/>
              <w:rPr>
                <w:bCs/>
                <w:i/>
                <w:iCs/>
                <w:sz w:val="22"/>
                <w:szCs w:val="22"/>
              </w:rPr>
            </w:pPr>
            <w:r w:rsidRPr="009E617B">
              <w:rPr>
                <w:bCs/>
                <w:i/>
                <w:iCs/>
                <w:sz w:val="22"/>
                <w:szCs w:val="22"/>
              </w:rPr>
              <w:t>Zona Hidrogeológica</w:t>
            </w:r>
          </w:p>
        </w:tc>
        <w:tc>
          <w:tcPr>
            <w:tcW w:w="1275" w:type="dxa"/>
            <w:shd w:val="clear" w:color="auto" w:fill="D9D9D9" w:themeFill="background1" w:themeFillShade="D9"/>
            <w:vAlign w:val="center"/>
          </w:tcPr>
          <w:p w14:paraId="4DC29597" w14:textId="77777777" w:rsidR="00207DE3" w:rsidRPr="009E617B" w:rsidRDefault="00207DE3" w:rsidP="00F46FC6">
            <w:pPr>
              <w:jc w:val="center"/>
              <w:rPr>
                <w:bCs/>
                <w:i/>
                <w:iCs/>
                <w:sz w:val="22"/>
                <w:szCs w:val="22"/>
              </w:rPr>
            </w:pPr>
            <w:r w:rsidRPr="009E617B">
              <w:rPr>
                <w:bCs/>
                <w:i/>
                <w:iCs/>
                <w:sz w:val="22"/>
                <w:szCs w:val="22"/>
              </w:rPr>
              <w:t>Sistema Acuífero</w:t>
            </w:r>
          </w:p>
        </w:tc>
        <w:tc>
          <w:tcPr>
            <w:tcW w:w="1134" w:type="dxa"/>
            <w:shd w:val="clear" w:color="auto" w:fill="D9D9D9" w:themeFill="background1" w:themeFillShade="D9"/>
            <w:vAlign w:val="center"/>
          </w:tcPr>
          <w:p w14:paraId="3CF194A7" w14:textId="77777777" w:rsidR="00207DE3" w:rsidRPr="009E617B" w:rsidRDefault="00207DE3" w:rsidP="00F46FC6">
            <w:pPr>
              <w:jc w:val="center"/>
              <w:rPr>
                <w:bCs/>
                <w:i/>
                <w:iCs/>
                <w:sz w:val="22"/>
                <w:szCs w:val="22"/>
              </w:rPr>
            </w:pPr>
            <w:r w:rsidRPr="009E617B">
              <w:rPr>
                <w:bCs/>
                <w:i/>
                <w:iCs/>
                <w:sz w:val="22"/>
                <w:szCs w:val="22"/>
              </w:rPr>
              <w:t>Tipo de Acuífero</w:t>
            </w:r>
          </w:p>
        </w:tc>
        <w:tc>
          <w:tcPr>
            <w:tcW w:w="993" w:type="dxa"/>
            <w:shd w:val="clear" w:color="auto" w:fill="D9D9D9" w:themeFill="background1" w:themeFillShade="D9"/>
            <w:vAlign w:val="center"/>
          </w:tcPr>
          <w:p w14:paraId="1AE0997F" w14:textId="77777777" w:rsidR="00207DE3" w:rsidRPr="009E617B" w:rsidRDefault="00207DE3" w:rsidP="00F46FC6">
            <w:pPr>
              <w:jc w:val="center"/>
              <w:rPr>
                <w:bCs/>
                <w:i/>
                <w:iCs/>
                <w:sz w:val="22"/>
                <w:szCs w:val="22"/>
              </w:rPr>
            </w:pPr>
            <w:r w:rsidRPr="009E617B">
              <w:rPr>
                <w:bCs/>
                <w:i/>
                <w:iCs/>
                <w:sz w:val="22"/>
                <w:szCs w:val="22"/>
              </w:rPr>
              <w:t>Código SAP</w:t>
            </w:r>
          </w:p>
        </w:tc>
        <w:tc>
          <w:tcPr>
            <w:tcW w:w="1275" w:type="dxa"/>
            <w:shd w:val="clear" w:color="auto" w:fill="D9D9D9" w:themeFill="background1" w:themeFillShade="D9"/>
          </w:tcPr>
          <w:p w14:paraId="356D53E9" w14:textId="77777777" w:rsidR="00207DE3" w:rsidRPr="009E617B" w:rsidRDefault="00207DE3" w:rsidP="00F46FC6">
            <w:pPr>
              <w:jc w:val="center"/>
              <w:rPr>
                <w:bCs/>
                <w:i/>
                <w:iCs/>
                <w:sz w:val="22"/>
                <w:szCs w:val="22"/>
              </w:rPr>
            </w:pPr>
          </w:p>
          <w:p w14:paraId="3E38E304" w14:textId="77777777" w:rsidR="00207DE3" w:rsidRPr="009E617B" w:rsidRDefault="00207DE3" w:rsidP="00F46FC6">
            <w:pPr>
              <w:jc w:val="center"/>
              <w:rPr>
                <w:bCs/>
                <w:i/>
                <w:iCs/>
                <w:sz w:val="22"/>
                <w:szCs w:val="22"/>
              </w:rPr>
            </w:pPr>
            <w:r w:rsidRPr="009E617B">
              <w:rPr>
                <w:bCs/>
                <w:i/>
                <w:iCs/>
                <w:sz w:val="22"/>
                <w:szCs w:val="22"/>
              </w:rPr>
              <w:t>Profundidad (M)</w:t>
            </w:r>
          </w:p>
        </w:tc>
        <w:tc>
          <w:tcPr>
            <w:tcW w:w="1701" w:type="dxa"/>
            <w:shd w:val="clear" w:color="auto" w:fill="D9D9D9" w:themeFill="background1" w:themeFillShade="D9"/>
            <w:vAlign w:val="center"/>
          </w:tcPr>
          <w:p w14:paraId="2769F456" w14:textId="77777777" w:rsidR="00207DE3" w:rsidRPr="009E617B" w:rsidRDefault="00207DE3" w:rsidP="00F46FC6">
            <w:pPr>
              <w:jc w:val="center"/>
              <w:rPr>
                <w:bCs/>
                <w:i/>
                <w:iCs/>
                <w:sz w:val="22"/>
                <w:szCs w:val="22"/>
              </w:rPr>
            </w:pPr>
            <w:r w:rsidRPr="009E617B">
              <w:rPr>
                <w:bCs/>
                <w:i/>
                <w:iCs/>
                <w:sz w:val="22"/>
                <w:szCs w:val="22"/>
              </w:rPr>
              <w:t>Municipio</w:t>
            </w:r>
          </w:p>
        </w:tc>
        <w:tc>
          <w:tcPr>
            <w:tcW w:w="1134" w:type="dxa"/>
            <w:shd w:val="clear" w:color="auto" w:fill="D9D9D9" w:themeFill="background1" w:themeFillShade="D9"/>
            <w:vAlign w:val="center"/>
          </w:tcPr>
          <w:p w14:paraId="26CF3F97" w14:textId="77777777" w:rsidR="00207DE3" w:rsidRPr="009E617B" w:rsidRDefault="00207DE3" w:rsidP="00F46FC6">
            <w:pPr>
              <w:jc w:val="center"/>
              <w:rPr>
                <w:bCs/>
                <w:i/>
                <w:iCs/>
                <w:sz w:val="22"/>
                <w:szCs w:val="22"/>
              </w:rPr>
            </w:pPr>
            <w:r w:rsidRPr="009E617B">
              <w:rPr>
                <w:bCs/>
                <w:i/>
                <w:iCs/>
                <w:sz w:val="22"/>
                <w:szCs w:val="22"/>
              </w:rPr>
              <w:t>Sector</w:t>
            </w:r>
          </w:p>
        </w:tc>
      </w:tr>
      <w:tr w:rsidR="00207DE3" w:rsidRPr="009E617B" w14:paraId="74C4FB5B" w14:textId="77777777" w:rsidTr="00F46FC6">
        <w:trPr>
          <w:jc w:val="center"/>
        </w:trPr>
        <w:tc>
          <w:tcPr>
            <w:tcW w:w="1271" w:type="dxa"/>
            <w:vAlign w:val="center"/>
          </w:tcPr>
          <w:p w14:paraId="340C623D" w14:textId="77777777" w:rsidR="00207DE3" w:rsidRPr="009E617B" w:rsidRDefault="00207DE3" w:rsidP="00F46FC6">
            <w:pPr>
              <w:jc w:val="center"/>
              <w:rPr>
                <w:bCs/>
                <w:i/>
                <w:iCs/>
                <w:sz w:val="22"/>
                <w:szCs w:val="22"/>
              </w:rPr>
            </w:pPr>
            <w:r w:rsidRPr="009E617B">
              <w:rPr>
                <w:bCs/>
                <w:i/>
                <w:iCs/>
                <w:sz w:val="22"/>
                <w:szCs w:val="22"/>
              </w:rPr>
              <w:t>PP3 Llanos Orientales</w:t>
            </w:r>
          </w:p>
        </w:tc>
        <w:tc>
          <w:tcPr>
            <w:tcW w:w="1418" w:type="dxa"/>
            <w:vAlign w:val="center"/>
          </w:tcPr>
          <w:p w14:paraId="5A217E86" w14:textId="77777777" w:rsidR="00207DE3" w:rsidRPr="009E617B" w:rsidRDefault="00207DE3" w:rsidP="00F46FC6">
            <w:pPr>
              <w:jc w:val="center"/>
              <w:rPr>
                <w:bCs/>
                <w:i/>
                <w:iCs/>
                <w:sz w:val="22"/>
                <w:szCs w:val="22"/>
              </w:rPr>
            </w:pPr>
            <w:r w:rsidRPr="009E617B">
              <w:rPr>
                <w:bCs/>
                <w:i/>
                <w:iCs/>
                <w:sz w:val="22"/>
                <w:szCs w:val="22"/>
              </w:rPr>
              <w:t>Llanos Orientales</w:t>
            </w:r>
          </w:p>
        </w:tc>
        <w:tc>
          <w:tcPr>
            <w:tcW w:w="1275" w:type="dxa"/>
            <w:vAlign w:val="center"/>
          </w:tcPr>
          <w:p w14:paraId="51FFB5A4" w14:textId="77777777" w:rsidR="00207DE3" w:rsidRPr="009E617B" w:rsidRDefault="00207DE3" w:rsidP="00F46FC6">
            <w:pPr>
              <w:jc w:val="center"/>
              <w:rPr>
                <w:bCs/>
                <w:i/>
                <w:iCs/>
                <w:sz w:val="22"/>
                <w:szCs w:val="22"/>
              </w:rPr>
            </w:pPr>
            <w:r w:rsidRPr="009E617B">
              <w:rPr>
                <w:bCs/>
                <w:i/>
                <w:iCs/>
                <w:sz w:val="22"/>
                <w:szCs w:val="22"/>
              </w:rPr>
              <w:t>Villavicencio – Granada – Puerto López</w:t>
            </w:r>
          </w:p>
        </w:tc>
        <w:tc>
          <w:tcPr>
            <w:tcW w:w="1134" w:type="dxa"/>
            <w:vAlign w:val="center"/>
          </w:tcPr>
          <w:p w14:paraId="59E8420C" w14:textId="77777777" w:rsidR="00207DE3" w:rsidRPr="009E617B" w:rsidRDefault="00207DE3" w:rsidP="00F46FC6">
            <w:pPr>
              <w:jc w:val="center"/>
              <w:rPr>
                <w:bCs/>
                <w:i/>
                <w:iCs/>
                <w:sz w:val="22"/>
                <w:szCs w:val="22"/>
              </w:rPr>
            </w:pPr>
            <w:r w:rsidRPr="009E617B">
              <w:rPr>
                <w:bCs/>
                <w:i/>
                <w:iCs/>
                <w:sz w:val="22"/>
                <w:szCs w:val="22"/>
              </w:rPr>
              <w:t>Confinado</w:t>
            </w:r>
          </w:p>
        </w:tc>
        <w:tc>
          <w:tcPr>
            <w:tcW w:w="993" w:type="dxa"/>
            <w:vAlign w:val="center"/>
          </w:tcPr>
          <w:p w14:paraId="3E3AAEA9" w14:textId="77777777" w:rsidR="00207DE3" w:rsidRPr="009E617B" w:rsidRDefault="00207DE3" w:rsidP="00F46FC6">
            <w:pPr>
              <w:jc w:val="center"/>
              <w:rPr>
                <w:bCs/>
                <w:i/>
                <w:iCs/>
                <w:sz w:val="22"/>
                <w:szCs w:val="22"/>
              </w:rPr>
            </w:pPr>
            <w:r w:rsidRPr="009E617B">
              <w:rPr>
                <w:bCs/>
                <w:i/>
                <w:iCs/>
                <w:sz w:val="22"/>
                <w:szCs w:val="22"/>
              </w:rPr>
              <w:t>SAP3.1-P-1161</w:t>
            </w:r>
          </w:p>
        </w:tc>
        <w:tc>
          <w:tcPr>
            <w:tcW w:w="1275" w:type="dxa"/>
          </w:tcPr>
          <w:p w14:paraId="6C4B5D3D" w14:textId="77777777" w:rsidR="00207DE3" w:rsidRPr="009E617B" w:rsidRDefault="00207DE3" w:rsidP="00F46FC6">
            <w:pPr>
              <w:jc w:val="center"/>
              <w:rPr>
                <w:bCs/>
                <w:i/>
                <w:iCs/>
                <w:sz w:val="22"/>
                <w:szCs w:val="22"/>
              </w:rPr>
            </w:pPr>
          </w:p>
          <w:p w14:paraId="2244D0D1" w14:textId="77777777" w:rsidR="00207DE3" w:rsidRPr="009E617B" w:rsidRDefault="00207DE3" w:rsidP="00F46FC6">
            <w:pPr>
              <w:jc w:val="center"/>
              <w:rPr>
                <w:bCs/>
                <w:i/>
                <w:iCs/>
                <w:sz w:val="22"/>
                <w:szCs w:val="22"/>
              </w:rPr>
            </w:pPr>
          </w:p>
          <w:p w14:paraId="450BABE1" w14:textId="77777777" w:rsidR="00207DE3" w:rsidRPr="009E617B" w:rsidRDefault="00207DE3" w:rsidP="00F46FC6">
            <w:pPr>
              <w:jc w:val="center"/>
              <w:rPr>
                <w:bCs/>
                <w:i/>
                <w:iCs/>
                <w:sz w:val="22"/>
                <w:szCs w:val="22"/>
              </w:rPr>
            </w:pPr>
            <w:r w:rsidRPr="009E617B">
              <w:rPr>
                <w:bCs/>
                <w:i/>
                <w:iCs/>
                <w:sz w:val="22"/>
                <w:szCs w:val="22"/>
              </w:rPr>
              <w:t>100.00</w:t>
            </w:r>
          </w:p>
        </w:tc>
        <w:tc>
          <w:tcPr>
            <w:tcW w:w="1701" w:type="dxa"/>
            <w:vAlign w:val="center"/>
          </w:tcPr>
          <w:p w14:paraId="6BCDBB4A" w14:textId="77777777" w:rsidR="00207DE3" w:rsidRPr="009E617B" w:rsidRDefault="00207DE3" w:rsidP="00F46FC6">
            <w:pPr>
              <w:jc w:val="center"/>
              <w:rPr>
                <w:bCs/>
                <w:i/>
                <w:iCs/>
                <w:sz w:val="22"/>
                <w:szCs w:val="22"/>
              </w:rPr>
            </w:pPr>
            <w:r w:rsidRPr="009E617B">
              <w:rPr>
                <w:bCs/>
                <w:i/>
                <w:iCs/>
                <w:sz w:val="22"/>
                <w:szCs w:val="22"/>
              </w:rPr>
              <w:t>San Carlos de Guaroa - Meta</w:t>
            </w:r>
          </w:p>
          <w:p w14:paraId="4E96FCF1" w14:textId="77777777" w:rsidR="00207DE3" w:rsidRPr="009E617B" w:rsidRDefault="00207DE3" w:rsidP="00F46FC6">
            <w:pPr>
              <w:jc w:val="center"/>
              <w:rPr>
                <w:bCs/>
                <w:i/>
                <w:iCs/>
                <w:sz w:val="22"/>
                <w:szCs w:val="22"/>
              </w:rPr>
            </w:pPr>
          </w:p>
        </w:tc>
        <w:tc>
          <w:tcPr>
            <w:tcW w:w="1134" w:type="dxa"/>
            <w:vAlign w:val="center"/>
          </w:tcPr>
          <w:p w14:paraId="11729B85" w14:textId="77777777" w:rsidR="00207DE3" w:rsidRPr="009E617B" w:rsidRDefault="00207DE3" w:rsidP="00F46FC6">
            <w:pPr>
              <w:jc w:val="center"/>
              <w:rPr>
                <w:bCs/>
                <w:i/>
                <w:iCs/>
                <w:sz w:val="22"/>
                <w:szCs w:val="22"/>
              </w:rPr>
            </w:pPr>
            <w:r w:rsidRPr="009E617B">
              <w:rPr>
                <w:bCs/>
                <w:i/>
                <w:iCs/>
                <w:sz w:val="22"/>
                <w:szCs w:val="22"/>
              </w:rPr>
              <w:t xml:space="preserve">Predio La Prada, Finca San Pedro, Vereda </w:t>
            </w:r>
            <w:proofErr w:type="spellStart"/>
            <w:r w:rsidRPr="009E617B">
              <w:rPr>
                <w:bCs/>
                <w:i/>
                <w:iCs/>
                <w:sz w:val="22"/>
                <w:szCs w:val="22"/>
              </w:rPr>
              <w:t>Giramena</w:t>
            </w:r>
            <w:proofErr w:type="spellEnd"/>
          </w:p>
        </w:tc>
      </w:tr>
    </w:tbl>
    <w:p w14:paraId="43EBBB2F" w14:textId="77777777" w:rsidR="00207DE3" w:rsidRPr="009E617B" w:rsidRDefault="00207DE3" w:rsidP="00207DE3">
      <w:pPr>
        <w:ind w:left="348"/>
        <w:jc w:val="center"/>
        <w:rPr>
          <w:i/>
          <w:iCs/>
          <w:sz w:val="22"/>
          <w:szCs w:val="22"/>
        </w:rPr>
      </w:pPr>
      <w:r w:rsidRPr="009E617B">
        <w:rPr>
          <w:i/>
          <w:iCs/>
          <w:sz w:val="22"/>
          <w:szCs w:val="22"/>
        </w:rPr>
        <w:t>Fuente: CORMACARENA – Grupo Suelo y Subsuelo, 2023.</w:t>
      </w:r>
    </w:p>
    <w:p w14:paraId="4578CDEB" w14:textId="77777777" w:rsidR="00207DE3" w:rsidRDefault="00207DE3" w:rsidP="00207DE3">
      <w:pPr>
        <w:jc w:val="both"/>
        <w:rPr>
          <w:i/>
          <w:sz w:val="22"/>
          <w:szCs w:val="22"/>
        </w:rPr>
      </w:pPr>
    </w:p>
    <w:p w14:paraId="46809407" w14:textId="77777777" w:rsidR="00207DE3" w:rsidRPr="005278F1" w:rsidRDefault="00207DE3" w:rsidP="00207DE3">
      <w:pPr>
        <w:jc w:val="both"/>
        <w:rPr>
          <w:i/>
          <w:sz w:val="18"/>
          <w:szCs w:val="18"/>
        </w:rPr>
      </w:pPr>
      <w:r w:rsidRPr="0064188E">
        <w:rPr>
          <w:i/>
          <w:sz w:val="18"/>
          <w:szCs w:val="18"/>
        </w:rPr>
        <w:t>(…)”</w:t>
      </w:r>
    </w:p>
    <w:p w14:paraId="4DBB9A59" w14:textId="77777777" w:rsidR="00207DE3" w:rsidRDefault="00207DE3" w:rsidP="00207DE3">
      <w:pPr>
        <w:jc w:val="both"/>
      </w:pPr>
    </w:p>
    <w:p w14:paraId="311D1EF3" w14:textId="77777777" w:rsidR="00207DE3" w:rsidRDefault="00207DE3" w:rsidP="00207DE3">
      <w:pPr>
        <w:jc w:val="center"/>
      </w:pPr>
      <w:r w:rsidRPr="00D809E3">
        <w:t>FUNDAMENTOS DE DERECHO</w:t>
      </w:r>
    </w:p>
    <w:p w14:paraId="45392938" w14:textId="77777777" w:rsidR="00207DE3" w:rsidRDefault="00207DE3" w:rsidP="00207DE3">
      <w:pPr>
        <w:jc w:val="center"/>
      </w:pPr>
    </w:p>
    <w:p w14:paraId="3CEF141F" w14:textId="77777777" w:rsidR="00207DE3" w:rsidRPr="00AA7216" w:rsidRDefault="00207DE3" w:rsidP="00207DE3">
      <w:pPr>
        <w:rPr>
          <w:rFonts w:eastAsia="Calibri"/>
          <w:u w:val="single"/>
          <w:lang w:val="es-CO"/>
        </w:rPr>
      </w:pPr>
      <w:r w:rsidRPr="00AA7216">
        <w:rPr>
          <w:rFonts w:eastAsia="Calibri"/>
          <w:u w:val="single"/>
          <w:lang w:val="es-CO"/>
        </w:rPr>
        <w:t>Fundamentos constitucionales.</w:t>
      </w:r>
    </w:p>
    <w:p w14:paraId="3AE3CDBE" w14:textId="77777777" w:rsidR="00207DE3" w:rsidRPr="00AA7216" w:rsidRDefault="00207DE3" w:rsidP="00207DE3">
      <w:pPr>
        <w:rPr>
          <w:rFonts w:eastAsia="Calibri"/>
          <w:u w:val="single"/>
          <w:lang w:val="es-CO"/>
        </w:rPr>
      </w:pPr>
    </w:p>
    <w:p w14:paraId="5058BBC1" w14:textId="77777777" w:rsidR="00207DE3" w:rsidRPr="00AA7216" w:rsidRDefault="00207DE3" w:rsidP="00207DE3">
      <w:pPr>
        <w:jc w:val="both"/>
        <w:rPr>
          <w:rFonts w:eastAsia="Calibri"/>
          <w:lang w:val="es-CO"/>
        </w:rPr>
      </w:pPr>
      <w:r w:rsidRPr="00AA7216">
        <w:rPr>
          <w:rFonts w:eastAsia="Calibri"/>
          <w:lang w:val="es-CO"/>
        </w:rPr>
        <w:t xml:space="preserve">Que el artículo 8 de la Constitución Política de 1991 establece la obligación del Estado y de las personas de proteger las riquezas culturales y naturales de la Nación, estableciendo una carga al Estado desplegar toda una acción que procura por la protección del patrimonio ecológico y cultural de la Nación, extendiendo esta carga a las personas.  </w:t>
      </w:r>
    </w:p>
    <w:p w14:paraId="7727AAC2" w14:textId="77777777" w:rsidR="00207DE3" w:rsidRPr="00AA7216" w:rsidRDefault="00207DE3" w:rsidP="00207DE3">
      <w:pPr>
        <w:jc w:val="both"/>
        <w:rPr>
          <w:rFonts w:eastAsia="Calibri"/>
          <w:lang w:val="es-CO"/>
        </w:rPr>
      </w:pPr>
    </w:p>
    <w:p w14:paraId="47CED7E7" w14:textId="77777777" w:rsidR="00207DE3" w:rsidRPr="00AA7216" w:rsidRDefault="00207DE3" w:rsidP="00207DE3">
      <w:pPr>
        <w:jc w:val="both"/>
        <w:rPr>
          <w:rFonts w:eastAsia="Calibri"/>
          <w:lang w:val="es-CO"/>
        </w:rPr>
      </w:pPr>
      <w:r w:rsidRPr="00AA7216">
        <w:rPr>
          <w:rFonts w:eastAsia="Calibri"/>
          <w:lang w:val="es-CO"/>
        </w:rPr>
        <w:t xml:space="preserve">Que el artículo 79 </w:t>
      </w:r>
      <w:bookmarkStart w:id="2" w:name="_Hlk91604724"/>
      <w:r w:rsidRPr="00AA7216">
        <w:rPr>
          <w:rFonts w:eastAsia="Calibri"/>
          <w:lang w:val="es-CO"/>
        </w:rPr>
        <w:t>ibidem,</w:t>
      </w:r>
      <w:bookmarkEnd w:id="2"/>
      <w:r w:rsidRPr="00AA7216">
        <w:rPr>
          <w:rFonts w:eastAsia="Calibri"/>
          <w:lang w:val="es-CO"/>
        </w:rPr>
        <w:t xml:space="preserve"> establece como deber del Estado, proteger la diversidad e integridad del ambiente, conservar las áreas de especial importancia ecológica y fomentar la educación para el logro de estos fines. A su vez, consagra el derecho de todas las personas a gozar de un ambiente sano, considerado como un derecho humano básico, condición </w:t>
      </w:r>
      <w:r w:rsidRPr="00AA7216">
        <w:rPr>
          <w:rFonts w:eastAsia="Calibri"/>
          <w:i/>
          <w:iCs/>
          <w:lang w:val="es-CO"/>
        </w:rPr>
        <w:t>sine qua non</w:t>
      </w:r>
      <w:r w:rsidRPr="00AA7216">
        <w:rPr>
          <w:rFonts w:eastAsia="Calibri"/>
          <w:lang w:val="es-CO"/>
        </w:rPr>
        <w:t xml:space="preserve"> de la vida misma.</w:t>
      </w:r>
    </w:p>
    <w:p w14:paraId="653D8378" w14:textId="77777777" w:rsidR="00207DE3" w:rsidRPr="00AA7216" w:rsidRDefault="00207DE3" w:rsidP="00207DE3">
      <w:pPr>
        <w:jc w:val="both"/>
        <w:rPr>
          <w:rFonts w:eastAsia="Calibri"/>
          <w:lang w:val="es-CO"/>
        </w:rPr>
      </w:pPr>
    </w:p>
    <w:p w14:paraId="03E98889" w14:textId="77777777" w:rsidR="00207DE3" w:rsidRPr="00AA7216" w:rsidRDefault="00207DE3" w:rsidP="00207DE3">
      <w:pPr>
        <w:jc w:val="both"/>
        <w:rPr>
          <w:rFonts w:eastAsia="Calibri"/>
          <w:lang w:val="es-CO"/>
        </w:rPr>
      </w:pPr>
      <w:r w:rsidRPr="00AA7216">
        <w:rPr>
          <w:rFonts w:eastAsia="Calibri"/>
          <w:lang w:val="es-CO"/>
        </w:rPr>
        <w:lastRenderedPageBreak/>
        <w:t xml:space="preserve">Que el artículo 80 ibidem, señala que el Estado planificará el manejo y aprovechamiento de los recursos naturales, para garantizar el desarrollo sostenible, su conservación, restauración o sustitución. Además, deberá prevenir y controlar los factores de deterioro ambiental, imponer las sanciones legales y exigir la reparación de los daños causados. Deber que se materializa a través de la función de planificación en el manejo y aprovechamiento de los recursos, que permita garantizar el desarrollo sostenible, concepto originado en el Informe Brundtland; a través de su conservación, restauración o sustitución. </w:t>
      </w:r>
    </w:p>
    <w:p w14:paraId="31279F80" w14:textId="77777777" w:rsidR="00207DE3" w:rsidRPr="00AA7216" w:rsidRDefault="00207DE3" w:rsidP="00207DE3">
      <w:pPr>
        <w:jc w:val="both"/>
        <w:rPr>
          <w:rFonts w:eastAsia="Calibri"/>
          <w:lang w:val="es-CO"/>
        </w:rPr>
      </w:pPr>
    </w:p>
    <w:p w14:paraId="581EC006" w14:textId="77777777" w:rsidR="00207DE3" w:rsidRPr="00AA7216" w:rsidRDefault="00207DE3" w:rsidP="00207DE3">
      <w:pPr>
        <w:jc w:val="both"/>
        <w:rPr>
          <w:u w:val="single"/>
          <w:lang w:val="es-CO"/>
        </w:rPr>
      </w:pPr>
      <w:r w:rsidRPr="00AA7216">
        <w:rPr>
          <w:u w:val="single"/>
          <w:lang w:val="es-CO"/>
        </w:rPr>
        <w:t>Fundamentos legales y reglamentarios.</w:t>
      </w:r>
    </w:p>
    <w:p w14:paraId="2EB98DCF" w14:textId="77777777" w:rsidR="00207DE3" w:rsidRPr="00AA7216" w:rsidRDefault="00207DE3" w:rsidP="00207DE3">
      <w:pPr>
        <w:jc w:val="both"/>
        <w:rPr>
          <w:u w:val="single"/>
          <w:lang w:val="es-CO"/>
        </w:rPr>
      </w:pPr>
    </w:p>
    <w:p w14:paraId="1F81F9B2" w14:textId="77777777" w:rsidR="00207DE3" w:rsidRPr="00AA7216" w:rsidRDefault="00207DE3" w:rsidP="00207DE3">
      <w:pPr>
        <w:jc w:val="both"/>
        <w:rPr>
          <w:lang w:val="es-CO"/>
        </w:rPr>
      </w:pPr>
      <w:r w:rsidRPr="00AA7216">
        <w:rPr>
          <w:lang w:val="es-CO"/>
        </w:rPr>
        <w:t xml:space="preserve">Que el artículo 38 de la Ley 99 de 1993, creó la Corporación para el Desarrollo Sostenible del Área de Manejo Especial de la Macarena CORMACARENA, como organismo rector de la administración del medio ambiente y los recursos naturales renovables de su jurisdicción, la cual se encuentra demarcada en el artículo 2 de la Ley 1938 del 21 de septiembre de 2018, que modificó el artículo 38 de la Ley 99 de 1993, estableciéndola sobre todo el territorio del departamento del Meta, con excepción de las zonas del Área de Manejo Especial incluidas en la jurisdicción de la Corporación para el Desarrollo sostenible del Oriente Amazónico –CDA. </w:t>
      </w:r>
    </w:p>
    <w:p w14:paraId="5854DDAE" w14:textId="77777777" w:rsidR="00207DE3" w:rsidRPr="00AA7216" w:rsidRDefault="00207DE3" w:rsidP="00207DE3">
      <w:pPr>
        <w:shd w:val="clear" w:color="auto" w:fill="FFFFFF"/>
        <w:jc w:val="both"/>
        <w:rPr>
          <w:i/>
          <w:lang w:val="es-CO"/>
        </w:rPr>
      </w:pPr>
    </w:p>
    <w:p w14:paraId="4AC94902" w14:textId="77777777" w:rsidR="00207DE3" w:rsidRPr="00AA7216" w:rsidRDefault="00207DE3" w:rsidP="00207DE3">
      <w:pPr>
        <w:jc w:val="both"/>
        <w:rPr>
          <w:rFonts w:eastAsia="Calibri"/>
          <w:lang w:val="es-CO"/>
        </w:rPr>
      </w:pPr>
      <w:r w:rsidRPr="00AA7216">
        <w:rPr>
          <w:rFonts w:eastAsia="Calibri"/>
          <w:lang w:val="es-CO"/>
        </w:rPr>
        <w:t xml:space="preserve">Que es deber del Estado velar por el cumplimiento de la normatividad ambiental y propender por la conservación y preservación de los recursos naturales, a fin de garantizar una mejor calidad de vida para sus habitantes. En consecuencias, las Corporaciones Autónomas Regionales y de Desarrollo Sostenible en uso de las facultades otorgadas por la Ley 99 de 1993, a través de actos administrativos realizan las diferentes recomendaciones de orden técnico y jurídico para que las diferentes actividades desarrolladas en el área de su jurisdicción del departamento del Meta se ajusten a la normatividad ambiental vigente y al principio de desarrollo sostenible. </w:t>
      </w:r>
    </w:p>
    <w:p w14:paraId="2702A1AD" w14:textId="77777777" w:rsidR="00207DE3" w:rsidRPr="00AA7216" w:rsidRDefault="00207DE3" w:rsidP="00207DE3">
      <w:pPr>
        <w:jc w:val="both"/>
        <w:rPr>
          <w:rFonts w:eastAsia="Calibri"/>
          <w:lang w:val="es-CO"/>
        </w:rPr>
      </w:pPr>
    </w:p>
    <w:p w14:paraId="2B013C6C" w14:textId="77777777" w:rsidR="00207DE3" w:rsidRPr="00AA7216" w:rsidRDefault="00207DE3" w:rsidP="00207DE3">
      <w:pPr>
        <w:jc w:val="both"/>
        <w:rPr>
          <w:rFonts w:eastAsia="Calibri"/>
          <w:lang w:val="es-CO"/>
        </w:rPr>
      </w:pPr>
      <w:r w:rsidRPr="00AA7216">
        <w:rPr>
          <w:rFonts w:eastAsia="Calibri"/>
          <w:bCs/>
          <w:lang w:val="es-CO"/>
        </w:rPr>
        <w:t>Que artículo 31 de la Ley 99 de 1993,</w:t>
      </w:r>
      <w:r w:rsidRPr="00AA7216">
        <w:rPr>
          <w:rFonts w:eastAsia="Calibri"/>
          <w:b/>
          <w:bCs/>
          <w:lang w:val="es-CO"/>
        </w:rPr>
        <w:t xml:space="preserve"> </w:t>
      </w:r>
      <w:r w:rsidRPr="00AA7216">
        <w:rPr>
          <w:rFonts w:eastAsia="Calibri"/>
          <w:bCs/>
          <w:lang w:val="es-CO"/>
        </w:rPr>
        <w:t xml:space="preserve">establece las funciones de las Corporaciones Autónomas Regionales, que para el caso que aborda este acto administrativo resulta indispensable resaltar la función establecida en el numeral 12 ibidem, </w:t>
      </w:r>
      <w:r w:rsidRPr="00AA7216">
        <w:rPr>
          <w:rFonts w:eastAsia="Calibri"/>
          <w:lang w:val="es-CO"/>
        </w:rPr>
        <w:t xml:space="preserve"> </w:t>
      </w:r>
    </w:p>
    <w:p w14:paraId="6977B527" w14:textId="77777777" w:rsidR="00207DE3" w:rsidRPr="00AA7216" w:rsidRDefault="00207DE3" w:rsidP="00207DE3">
      <w:pPr>
        <w:jc w:val="both"/>
        <w:rPr>
          <w:rFonts w:eastAsia="Calibri"/>
          <w:lang w:val="es-CO"/>
        </w:rPr>
      </w:pPr>
    </w:p>
    <w:p w14:paraId="306D82AB" w14:textId="77777777" w:rsidR="00207DE3" w:rsidRPr="00AA7216" w:rsidRDefault="00207DE3" w:rsidP="00207DE3">
      <w:pPr>
        <w:ind w:left="567"/>
        <w:jc w:val="both"/>
        <w:rPr>
          <w:rFonts w:eastAsia="Calibri"/>
          <w:i/>
          <w:lang w:val="es-CO"/>
        </w:rPr>
      </w:pPr>
      <w:r w:rsidRPr="00AA7216">
        <w:rPr>
          <w:rFonts w:eastAsia="Calibri"/>
          <w:i/>
          <w:sz w:val="18"/>
          <w:szCs w:val="18"/>
          <w:lang w:val="es-CO"/>
        </w:rPr>
        <w:t>“12. Ejercer las funciones de evaluación, control y seguimiento ambiental de los usos del agua, el suelo, el aire y los demás recursos naturales renovables, lo cual comprenderá el vertimiento, emisión o incorporación de sustancias o residuos líquidos, sólidos y gaseosos, a las aguas a cualquiera de sus formas, al aire o a los suelos, así como los vertimientos o emisiones que puedan causar daño o poner en peligro el normal desarrollo sostenible de los recursos naturales renovables o impedir u obstaculizar su empleo para otros usos. Estas funciones comprenden la expedición de las respectivas licencias ambientales, permisos, concesiones, autorizaciones y salvoconductos;”.</w:t>
      </w:r>
    </w:p>
    <w:p w14:paraId="743AAA5E" w14:textId="77777777" w:rsidR="00207DE3" w:rsidRPr="00AA7216" w:rsidRDefault="00207DE3" w:rsidP="00207DE3">
      <w:pPr>
        <w:jc w:val="both"/>
        <w:rPr>
          <w:lang w:val="es-ES_tradnl"/>
        </w:rPr>
      </w:pPr>
    </w:p>
    <w:p w14:paraId="09A6C699" w14:textId="77777777" w:rsidR="00207DE3" w:rsidRPr="00043E6F" w:rsidRDefault="00207DE3" w:rsidP="00207DE3">
      <w:pPr>
        <w:tabs>
          <w:tab w:val="left" w:pos="360"/>
        </w:tabs>
        <w:jc w:val="both"/>
        <w:rPr>
          <w:lang w:val="es-ES_tradnl"/>
        </w:rPr>
      </w:pPr>
      <w:bookmarkStart w:id="3" w:name="_Hlk104976828"/>
      <w:r w:rsidRPr="00043E6F">
        <w:rPr>
          <w:lang w:val="es-ES_tradnl"/>
        </w:rPr>
        <w:t xml:space="preserve">Que el procedimiento administrativo adelantado por la corporación ha sido desarrollado con sujeción al principio de legalidad y a lo dispuesto por el Decreto 1076 del 26 de mayo de 2015, por medio del cual se expide el Decreto Único Reglamentario del Sector Ambiente y Desarrollo Sostenible, así como bajo la </w:t>
      </w:r>
      <w:r w:rsidRPr="00043E6F">
        <w:rPr>
          <w:lang w:val="es-ES_tradnl"/>
        </w:rPr>
        <w:lastRenderedPageBreak/>
        <w:t xml:space="preserve">observancia de los principios generales ambientales señalados en el artículo primero (1°) de la Ley 99 de 1993. </w:t>
      </w:r>
    </w:p>
    <w:p w14:paraId="5E1D852A" w14:textId="77777777" w:rsidR="00207DE3" w:rsidRPr="00043E6F" w:rsidRDefault="00207DE3" w:rsidP="00207DE3">
      <w:pPr>
        <w:tabs>
          <w:tab w:val="left" w:pos="360"/>
        </w:tabs>
        <w:jc w:val="both"/>
        <w:rPr>
          <w:lang w:val="es-ES_tradnl"/>
        </w:rPr>
      </w:pPr>
    </w:p>
    <w:p w14:paraId="2D8A9532" w14:textId="77777777" w:rsidR="00207DE3" w:rsidRPr="00043E6F" w:rsidRDefault="00207DE3" w:rsidP="00207DE3">
      <w:pPr>
        <w:jc w:val="both"/>
        <w:rPr>
          <w:i/>
          <w:lang w:val="es-CO"/>
        </w:rPr>
      </w:pPr>
      <w:r w:rsidRPr="00043E6F">
        <w:rPr>
          <w:rFonts w:cs="Times New Roman"/>
        </w:rPr>
        <w:t xml:space="preserve">Que el Decreto 1076 de 2015, por medio del cual se expide el Decreto Único Reglamentario del Sector Ambiente y Desarrollo Sostenible, establece que toda persona puede usar las aguas sin autorización en los casos previstos en </w:t>
      </w:r>
      <w:r w:rsidRPr="00043E6F">
        <w:rPr>
          <w:i/>
          <w:lang w:val="es-CO"/>
        </w:rPr>
        <w:t xml:space="preserve">los artículos 2.2.3.2.6.1 y 2.2.3.2.6.2 ibidem, y tiene derecho a obtener concesión de uso de aguas públicas en los casos establecidos en el artículo 2.2.3.2.7.1 de este Decreto. (Decreto 1541 de 1978, artículo 29). </w:t>
      </w:r>
    </w:p>
    <w:p w14:paraId="388A5916" w14:textId="77777777" w:rsidR="00207DE3" w:rsidRPr="00043E6F" w:rsidRDefault="00207DE3" w:rsidP="00207DE3">
      <w:pPr>
        <w:jc w:val="both"/>
        <w:rPr>
          <w:i/>
          <w:lang w:val="es-CO"/>
        </w:rPr>
      </w:pPr>
    </w:p>
    <w:p w14:paraId="2E886421" w14:textId="77777777" w:rsidR="00207DE3" w:rsidRPr="00043E6F" w:rsidRDefault="00207DE3" w:rsidP="00207DE3">
      <w:pPr>
        <w:jc w:val="both"/>
        <w:rPr>
          <w:i/>
          <w:lang w:val="es-CO"/>
        </w:rPr>
      </w:pPr>
      <w:r w:rsidRPr="00043E6F">
        <w:rPr>
          <w:iCs/>
          <w:lang w:val="es-CO"/>
        </w:rPr>
        <w:t>En consecuencia, el artículo 2.2.3.2.5.3., ibidem determina que</w:t>
      </w:r>
      <w:r w:rsidRPr="00043E6F">
        <w:rPr>
          <w:i/>
          <w:lang w:val="es-CO"/>
        </w:rPr>
        <w:t xml:space="preserve"> “toda persona natural o jurídica, pública o privada, requiere concesión o permiso de la Autoridad Ambiental competente para hacer uso de las aguas públicas o sus cauces, salvo en los casos previstos en los artículos 2.2.3.2.6.1 y 2.2.3.2.6.2 de este Decreto”. </w:t>
      </w:r>
    </w:p>
    <w:p w14:paraId="4176163D" w14:textId="77777777" w:rsidR="00207DE3" w:rsidRPr="00043E6F" w:rsidRDefault="00207DE3" w:rsidP="00207DE3">
      <w:pPr>
        <w:jc w:val="both"/>
        <w:rPr>
          <w:i/>
          <w:lang w:val="es-CO"/>
        </w:rPr>
      </w:pPr>
    </w:p>
    <w:p w14:paraId="6A3FEA3D" w14:textId="77777777" w:rsidR="00207DE3" w:rsidRPr="00043E6F" w:rsidRDefault="00207DE3" w:rsidP="00207DE3">
      <w:pPr>
        <w:jc w:val="both"/>
        <w:rPr>
          <w:rFonts w:cs="Times New Roman"/>
          <w:iCs/>
        </w:rPr>
      </w:pPr>
      <w:r w:rsidRPr="00043E6F">
        <w:rPr>
          <w:iCs/>
          <w:lang w:val="es-CO"/>
        </w:rPr>
        <w:t xml:space="preserve">Que, de acuerdo con lo expuesto, la facultad de uso y aprovechamiento de las aguas de uso público, </w:t>
      </w:r>
      <w:r w:rsidRPr="00043E6F">
        <w:rPr>
          <w:rFonts w:cs="Times New Roman"/>
          <w:iCs/>
        </w:rPr>
        <w:t>el a</w:t>
      </w:r>
      <w:r w:rsidRPr="00043E6F">
        <w:rPr>
          <w:iCs/>
        </w:rPr>
        <w:t>rtículo 2.2.3.2.8.1., ibidem, señala</w:t>
      </w:r>
      <w:r w:rsidRPr="00043E6F">
        <w:rPr>
          <w:i/>
        </w:rPr>
        <w:t xml:space="preserve">, “Facultad de uso. El derecho de aprovechamiento de las aguas de uso público no confiere a su titular sino la facultad de usarlas, de conformidad con el Decreto-ley 2811 de 1974, el presente capítulo y las resoluciones que otorguen la concesión”.   </w:t>
      </w:r>
    </w:p>
    <w:p w14:paraId="310A1C53" w14:textId="77777777" w:rsidR="00207DE3" w:rsidRPr="00043E6F" w:rsidRDefault="00207DE3" w:rsidP="00207DE3">
      <w:pPr>
        <w:jc w:val="both"/>
        <w:rPr>
          <w:i/>
          <w:lang w:val="es-CO"/>
        </w:rPr>
      </w:pPr>
    </w:p>
    <w:p w14:paraId="6BED60C9" w14:textId="77777777" w:rsidR="00207DE3" w:rsidRPr="00043E6F" w:rsidRDefault="00207DE3" w:rsidP="00207DE3">
      <w:pPr>
        <w:jc w:val="both"/>
        <w:rPr>
          <w:iCs/>
        </w:rPr>
      </w:pPr>
      <w:r w:rsidRPr="00043E6F">
        <w:rPr>
          <w:iCs/>
          <w:lang w:val="es-CO"/>
        </w:rPr>
        <w:t xml:space="preserve">Que esta autoridad ambiental, sin perjuicio de las concesiones otorgadas, está facultada para reglamentar de manera general la distribución de una corriente o derivación teniendo en cuenta lo dispuesto en el artículo 93 del Decreto-Ley 2811 de 1974, de acuerdo con lo señalado en el </w:t>
      </w:r>
      <w:r w:rsidRPr="00043E6F">
        <w:rPr>
          <w:iCs/>
        </w:rPr>
        <w:t xml:space="preserve">artículo 2.2.3.2.8.2., del Decreto 1076 de 2015.  </w:t>
      </w:r>
    </w:p>
    <w:p w14:paraId="0CA6E78C" w14:textId="77777777" w:rsidR="00207DE3" w:rsidRPr="00AA7216" w:rsidRDefault="00207DE3" w:rsidP="00207DE3">
      <w:pPr>
        <w:jc w:val="both"/>
        <w:rPr>
          <w:iCs/>
        </w:rPr>
      </w:pPr>
    </w:p>
    <w:p w14:paraId="7A0DA851" w14:textId="77777777" w:rsidR="00207DE3" w:rsidRDefault="00207DE3" w:rsidP="00207DE3">
      <w:pPr>
        <w:jc w:val="both"/>
        <w:rPr>
          <w:iCs/>
          <w:lang w:val="es-CO"/>
        </w:rPr>
      </w:pPr>
      <w:r w:rsidRPr="00AA7216">
        <w:rPr>
          <w:iCs/>
        </w:rPr>
        <w:t>Que de acuerdo con la sección 5 del capítulo 2 del Decreto 1076 de 2015, los modos de adquirir el derecho al uso de las aguas y sus cauces, se adquiere de conformidad con el artículo 51 del Decreto-Ley 2811 de 1974, los cuales son</w:t>
      </w:r>
      <w:r>
        <w:rPr>
          <w:iCs/>
        </w:rPr>
        <w:t xml:space="preserve">: </w:t>
      </w:r>
      <w:r w:rsidRPr="00AA7216">
        <w:rPr>
          <w:iCs/>
          <w:lang w:val="es-CO"/>
        </w:rPr>
        <w:t>a</w:t>
      </w:r>
      <w:r>
        <w:rPr>
          <w:iCs/>
          <w:lang w:val="es-CO"/>
        </w:rPr>
        <w:t>)</w:t>
      </w:r>
      <w:r w:rsidRPr="00AA7216">
        <w:rPr>
          <w:iCs/>
          <w:lang w:val="es-CO"/>
        </w:rPr>
        <w:t xml:space="preserve"> Por ministerio de la ley;</w:t>
      </w:r>
      <w:r>
        <w:rPr>
          <w:iCs/>
        </w:rPr>
        <w:t xml:space="preserve"> </w:t>
      </w:r>
      <w:r w:rsidRPr="00AA7216">
        <w:rPr>
          <w:iCs/>
          <w:lang w:val="es-CO"/>
        </w:rPr>
        <w:t>b. Por concesión;</w:t>
      </w:r>
      <w:r>
        <w:rPr>
          <w:iCs/>
        </w:rPr>
        <w:t xml:space="preserve"> </w:t>
      </w:r>
      <w:r w:rsidRPr="00AA7216">
        <w:rPr>
          <w:iCs/>
          <w:lang w:val="es-CO"/>
        </w:rPr>
        <w:t>c. Por permiso, y</w:t>
      </w:r>
      <w:r>
        <w:rPr>
          <w:iCs/>
        </w:rPr>
        <w:t xml:space="preserve"> </w:t>
      </w:r>
      <w:r w:rsidRPr="00AA7216">
        <w:rPr>
          <w:iCs/>
          <w:lang w:val="es-CO"/>
        </w:rPr>
        <w:t>d. Por asociación</w:t>
      </w:r>
      <w:r>
        <w:rPr>
          <w:iCs/>
          <w:lang w:val="es-CO"/>
        </w:rPr>
        <w:t>.</w:t>
      </w:r>
    </w:p>
    <w:p w14:paraId="78FF300C" w14:textId="77777777" w:rsidR="00207DE3" w:rsidRDefault="00207DE3" w:rsidP="00207DE3">
      <w:pPr>
        <w:jc w:val="both"/>
        <w:rPr>
          <w:iCs/>
          <w:lang w:val="es-CO"/>
        </w:rPr>
      </w:pPr>
    </w:p>
    <w:p w14:paraId="70E329AD" w14:textId="77777777" w:rsidR="00207DE3" w:rsidRPr="00AA7216" w:rsidRDefault="00207DE3" w:rsidP="00207DE3">
      <w:pPr>
        <w:jc w:val="both"/>
        <w:rPr>
          <w:iCs/>
          <w:lang w:val="es-CO"/>
        </w:rPr>
      </w:pPr>
      <w:r w:rsidRPr="00AA7216">
        <w:rPr>
          <w:iCs/>
          <w:lang w:val="es-CO"/>
        </w:rPr>
        <w:t>Que de acuerdo con el artículo 2.2.3.2.7.1., ibidem, toda persona natural o jurídica, pública o privada, requiere de concesión para obtener el derecho al aprovechamiento de las aguas para los fines establecidos en el literal a) al literal p)., descritos en el artículo 2.2.3.2.7.1., ibidem.</w:t>
      </w:r>
    </w:p>
    <w:p w14:paraId="55C2D2A6" w14:textId="77777777" w:rsidR="00207DE3" w:rsidRDefault="00207DE3" w:rsidP="00207DE3">
      <w:pPr>
        <w:jc w:val="both"/>
        <w:rPr>
          <w:iCs/>
          <w:lang w:val="es-CO"/>
        </w:rPr>
      </w:pPr>
    </w:p>
    <w:p w14:paraId="2E180D70" w14:textId="77777777" w:rsidR="00207DE3" w:rsidRPr="00AA7216" w:rsidRDefault="00207DE3" w:rsidP="00207DE3">
      <w:pPr>
        <w:jc w:val="both"/>
        <w:rPr>
          <w:iCs/>
          <w:lang w:val="es-CO"/>
        </w:rPr>
      </w:pPr>
      <w:r w:rsidRPr="00AA7216">
        <w:rPr>
          <w:iCs/>
          <w:lang w:val="es-CO"/>
        </w:rPr>
        <w:t xml:space="preserve">Que en atención al artículo 2.2.3.2.7.2., ibidem, el suministro de las aguas para satisfacer las concesiones está sujeto a la disponibilidad del recurso y por ende el Estado no es responsable cuando por causas naturales no pueda garantizar el caudal concedido. </w:t>
      </w:r>
    </w:p>
    <w:p w14:paraId="6BC84113" w14:textId="77777777" w:rsidR="00207DE3" w:rsidRDefault="00207DE3" w:rsidP="00207DE3">
      <w:pPr>
        <w:jc w:val="both"/>
        <w:rPr>
          <w:iCs/>
          <w:lang w:val="es-CO"/>
        </w:rPr>
      </w:pPr>
    </w:p>
    <w:p w14:paraId="7C75695D" w14:textId="77777777" w:rsidR="00207DE3" w:rsidRPr="00AA7216" w:rsidRDefault="00207DE3" w:rsidP="00207DE3">
      <w:pPr>
        <w:jc w:val="both"/>
        <w:rPr>
          <w:i/>
          <w:sz w:val="18"/>
          <w:szCs w:val="18"/>
        </w:rPr>
      </w:pPr>
      <w:r w:rsidRPr="00AA7216">
        <w:rPr>
          <w:iCs/>
        </w:rPr>
        <w:t>Que, una vez otorgada la concesión, de acuerdo con el artículo 2.2.3.2.8.4, ibidem, el Término para solicitar prórroga es durante el último año del período para el cual se hayan otorgado, salvo razones de conveniencia pública.</w:t>
      </w:r>
      <w:r w:rsidRPr="00AA7216">
        <w:rPr>
          <w:i/>
          <w:sz w:val="18"/>
          <w:szCs w:val="18"/>
        </w:rPr>
        <w:t xml:space="preserve"> </w:t>
      </w:r>
    </w:p>
    <w:p w14:paraId="3F58118B" w14:textId="77777777" w:rsidR="00207DE3" w:rsidRDefault="00207DE3" w:rsidP="00207DE3">
      <w:pPr>
        <w:jc w:val="both"/>
        <w:rPr>
          <w:iCs/>
          <w:lang w:val="es-CO"/>
        </w:rPr>
      </w:pPr>
    </w:p>
    <w:p w14:paraId="30A5C59B" w14:textId="77777777" w:rsidR="00207DE3" w:rsidRPr="00AA7216" w:rsidRDefault="00207DE3" w:rsidP="00207DE3">
      <w:pPr>
        <w:jc w:val="both"/>
        <w:rPr>
          <w:iCs/>
        </w:rPr>
      </w:pPr>
      <w:r w:rsidRPr="00AA7216">
        <w:rPr>
          <w:iCs/>
        </w:rPr>
        <w:lastRenderedPageBreak/>
        <w:t xml:space="preserve">Que el usuario en todo caso debe mantener inalterables las condiciones impuestas por esta autoridad ambiental de acuerdo con el artículo 2.2.3.2.8.6., ibidem, pudiendo solicitar su correspondiente modificación. </w:t>
      </w:r>
    </w:p>
    <w:p w14:paraId="629AA96B" w14:textId="77777777" w:rsidR="00207DE3" w:rsidRPr="00AA7216" w:rsidRDefault="00207DE3" w:rsidP="00207DE3">
      <w:pPr>
        <w:jc w:val="both"/>
        <w:rPr>
          <w:iCs/>
        </w:rPr>
      </w:pPr>
    </w:p>
    <w:p w14:paraId="62624D1A" w14:textId="77777777" w:rsidR="00207DE3" w:rsidRPr="00AA7216" w:rsidRDefault="00207DE3" w:rsidP="00207DE3">
      <w:pPr>
        <w:jc w:val="both"/>
        <w:rPr>
          <w:iCs/>
        </w:rPr>
      </w:pPr>
      <w:r w:rsidRPr="00AA7216">
        <w:rPr>
          <w:iCs/>
        </w:rPr>
        <w:t xml:space="preserve">Que la solicitud adelantada, observó los requisitos establecidos en los artículos 2.2.3.2.9.1., ibidem, referente a la solicitud de concesión, artículo 2.2.3.2.9.2. Anexos a la solicitud y siguientes del Decreto 1076 de 2015. </w:t>
      </w:r>
    </w:p>
    <w:bookmarkEnd w:id="3"/>
    <w:p w14:paraId="7034D97A" w14:textId="77777777" w:rsidR="00207DE3" w:rsidRDefault="00207DE3" w:rsidP="00207DE3">
      <w:pPr>
        <w:jc w:val="both"/>
        <w:rPr>
          <w:i/>
          <w:sz w:val="18"/>
          <w:szCs w:val="18"/>
        </w:rPr>
      </w:pPr>
    </w:p>
    <w:p w14:paraId="368800E7" w14:textId="77777777" w:rsidR="00207DE3" w:rsidRPr="00EC1EF1" w:rsidRDefault="00207DE3" w:rsidP="00207DE3">
      <w:pPr>
        <w:jc w:val="both"/>
        <w:rPr>
          <w:i/>
          <w:sz w:val="18"/>
          <w:szCs w:val="18"/>
        </w:rPr>
      </w:pPr>
    </w:p>
    <w:p w14:paraId="1A9760D5" w14:textId="77777777" w:rsidR="00207DE3" w:rsidRPr="00553D93" w:rsidRDefault="00207DE3" w:rsidP="00207DE3">
      <w:pPr>
        <w:pStyle w:val="Sinespaciado"/>
        <w:jc w:val="center"/>
        <w:rPr>
          <w:rFonts w:ascii="Arial" w:hAnsi="Arial" w:cs="Arial"/>
          <w:color w:val="000000"/>
          <w:sz w:val="24"/>
          <w:szCs w:val="24"/>
        </w:rPr>
      </w:pPr>
      <w:r w:rsidRPr="00553D93">
        <w:rPr>
          <w:rFonts w:ascii="Arial" w:hAnsi="Arial" w:cs="Arial"/>
          <w:color w:val="000000"/>
          <w:sz w:val="24"/>
          <w:szCs w:val="24"/>
        </w:rPr>
        <w:t>CONSIDERACIONES</w:t>
      </w:r>
      <w:r>
        <w:rPr>
          <w:rFonts w:ascii="Arial" w:hAnsi="Arial" w:cs="Arial"/>
          <w:color w:val="000000"/>
          <w:sz w:val="24"/>
          <w:szCs w:val="24"/>
        </w:rPr>
        <w:t xml:space="preserve"> DE CORMACARENA</w:t>
      </w:r>
    </w:p>
    <w:p w14:paraId="3C6A86B9" w14:textId="77777777" w:rsidR="00207DE3" w:rsidRPr="00E91C38" w:rsidRDefault="00207DE3" w:rsidP="00207DE3">
      <w:pPr>
        <w:pStyle w:val="Sinespaciado"/>
        <w:jc w:val="both"/>
        <w:rPr>
          <w:rFonts w:ascii="Arial" w:hAnsi="Arial" w:cs="Arial"/>
          <w:b/>
          <w:caps/>
          <w:color w:val="000000"/>
          <w:sz w:val="24"/>
          <w:szCs w:val="24"/>
          <w:u w:val="single"/>
        </w:rPr>
      </w:pPr>
    </w:p>
    <w:p w14:paraId="5DBF3BA6" w14:textId="5729AB1E" w:rsidR="00207DE3" w:rsidRDefault="00207DE3" w:rsidP="00207DE3">
      <w:pPr>
        <w:jc w:val="both"/>
      </w:pPr>
      <w:r w:rsidRPr="00E91C38">
        <w:rPr>
          <w:color w:val="000000" w:themeColor="text1"/>
        </w:rPr>
        <w:t>La Corporación para el Desarrollo Sostenible del Área Especial de La Macarena, “</w:t>
      </w:r>
      <w:proofErr w:type="spellStart"/>
      <w:r w:rsidRPr="00E91C38">
        <w:rPr>
          <w:color w:val="000000" w:themeColor="text1"/>
        </w:rPr>
        <w:t>Cormacarena</w:t>
      </w:r>
      <w:proofErr w:type="spellEnd"/>
      <w:r w:rsidRPr="00E91C38">
        <w:rPr>
          <w:color w:val="000000" w:themeColor="text1"/>
        </w:rPr>
        <w:t>”</w:t>
      </w:r>
      <w:r w:rsidRPr="00E91C38">
        <w:rPr>
          <w:rFonts w:eastAsia="Calibri"/>
          <w:color w:val="000000" w:themeColor="text1"/>
        </w:rPr>
        <w:t xml:space="preserve"> como máxima autoridad ambiental en el departamento</w:t>
      </w:r>
      <w:r w:rsidRPr="00E91C38">
        <w:rPr>
          <w:color w:val="000000" w:themeColor="text1"/>
        </w:rPr>
        <w:t xml:space="preserve"> </w:t>
      </w:r>
      <w:r w:rsidRPr="00E91C38">
        <w:rPr>
          <w:rFonts w:eastAsia="Calibri"/>
          <w:color w:val="000000" w:themeColor="text1"/>
        </w:rPr>
        <w:t>del Meta</w:t>
      </w:r>
      <w:r w:rsidRPr="00E91C38">
        <w:rPr>
          <w:color w:val="000000" w:themeColor="text1"/>
        </w:rPr>
        <w:t xml:space="preserve"> mediante el</w:t>
      </w:r>
      <w:r>
        <w:t xml:space="preserve"> </w:t>
      </w:r>
      <w:r w:rsidRPr="001948A7">
        <w:t>Auto</w:t>
      </w:r>
      <w:r>
        <w:t xml:space="preserve"> </w:t>
      </w:r>
      <w:r w:rsidRPr="00EE2CFB">
        <w:t>No.</w:t>
      </w:r>
      <w:r>
        <w:t xml:space="preserve"> </w:t>
      </w:r>
      <w:r w:rsidR="008D3AA0" w:rsidRPr="008D3AA0">
        <w:rPr>
          <w:rFonts w:eastAsia="Calibri"/>
          <w:lang w:eastAsia="en-US"/>
        </w:rPr>
        <w:t>{{</w:t>
      </w:r>
      <w:proofErr w:type="spellStart"/>
      <w:r w:rsidR="008D3AA0" w:rsidRPr="008D3AA0">
        <w:rPr>
          <w:rFonts w:eastAsia="Calibri"/>
          <w:lang w:eastAsia="en-US"/>
        </w:rPr>
        <w:t>NumeroAuto</w:t>
      </w:r>
      <w:proofErr w:type="spellEnd"/>
      <w:r w:rsidR="008D3AA0" w:rsidRPr="008D3AA0">
        <w:rPr>
          <w:rFonts w:eastAsia="Calibri"/>
          <w:lang w:eastAsia="en-US"/>
        </w:rPr>
        <w:t>}}</w:t>
      </w:r>
      <w:r w:rsidRPr="0022220B">
        <w:t xml:space="preserve">, </w:t>
      </w:r>
      <w:r>
        <w:t xml:space="preserve">se dio inicio al </w:t>
      </w:r>
      <w:r w:rsidRPr="0013753A">
        <w:t>trámite administrativo de concesión de aguas subterráneas,</w:t>
      </w:r>
      <w:r>
        <w:t xml:space="preserve"> solicitado por la </w:t>
      </w:r>
      <w:r w:rsidR="0099764E" w:rsidRPr="0099764E">
        <w:t>{{Nombre}}</w:t>
      </w:r>
      <w:r>
        <w:t xml:space="preserve">, </w:t>
      </w:r>
      <w:r w:rsidRPr="00E91C38">
        <w:t xml:space="preserve">y en cumplimiento a ello la Subdirección de Gestión Ambiental, a través del </w:t>
      </w:r>
      <w:r w:rsidRPr="00A45BFA">
        <w:t xml:space="preserve">grupo Suelo y Subsuelo, </w:t>
      </w:r>
      <w:r w:rsidRPr="007924E9">
        <w:t xml:space="preserve">realizó visita técnica el día </w:t>
      </w:r>
      <w:r w:rsidR="00043485" w:rsidRPr="007924E9">
        <w:t>{{</w:t>
      </w:r>
      <w:proofErr w:type="spellStart"/>
      <w:r w:rsidR="00043485" w:rsidRPr="007924E9">
        <w:t>FVisita</w:t>
      </w:r>
      <w:proofErr w:type="spellEnd"/>
      <w:r w:rsidR="00043485" w:rsidRPr="007924E9">
        <w:t>}}</w:t>
      </w:r>
      <w:r w:rsidRPr="007924E9">
        <w:t xml:space="preserve">, producto del cual emite el concepto técnico No. </w:t>
      </w:r>
      <w:r w:rsidR="00CE7600" w:rsidRPr="007924E9">
        <w:t>{{</w:t>
      </w:r>
      <w:proofErr w:type="spellStart"/>
      <w:r w:rsidR="00CE7600" w:rsidRPr="007924E9">
        <w:t>CTecni</w:t>
      </w:r>
      <w:proofErr w:type="spellEnd"/>
      <w:r w:rsidR="00CE7600" w:rsidRPr="007924E9">
        <w:t xml:space="preserve">}} </w:t>
      </w:r>
      <w:r w:rsidRPr="007924E9">
        <w:t xml:space="preserve">del </w:t>
      </w:r>
      <w:r w:rsidR="007924E9" w:rsidRPr="007924E9">
        <w:t>{{</w:t>
      </w:r>
      <w:proofErr w:type="spellStart"/>
      <w:r w:rsidR="007924E9" w:rsidRPr="007924E9">
        <w:t>FECTCordinador</w:t>
      </w:r>
      <w:proofErr w:type="spellEnd"/>
      <w:r w:rsidR="007924E9" w:rsidRPr="007924E9">
        <w:t>}}</w:t>
      </w:r>
      <w:r w:rsidRPr="007924E9">
        <w:t>, a través del</w:t>
      </w:r>
      <w:r w:rsidRPr="00E059D8">
        <w:t xml:space="preserve"> cua</w:t>
      </w:r>
      <w:r>
        <w:t>l</w:t>
      </w:r>
      <w:r w:rsidRPr="00E059D8">
        <w:t xml:space="preserve"> se concluye entre otras cosas que, </w:t>
      </w:r>
      <w:r>
        <w:t>se encontró un pozo tipo artesiano o saltante del que se proyecta captar el recurso hídrico para uso pecuario, el cual, no cuenta con llave de paso, medidor de caudal, ni caseta de protección, que, la solicitud del permiso ambiental obedece a que el predio no cuenta con conexión al servicio de acueducto y alcantarillado, y que para este último, por la actividad a desarrollar no se requiere la solicitud del permiso de vertimiento de agua residual, toda vez que, el agua se distribuirá por medio de tuberías y mangueras a los abrevaderos, lo que no genera sobrantes, ni aguas residuales de ninguna naturaleza, que puedan ser reutilizadas o recirculadas; aunado a ello, la vivienda habitada se considera unifamiliar rural dispersa, estando exento de solicitud del permiso, como ya se mencionó, de acuerdo a lo establecido en el Decreto 1210 del 2 de septiembre de 2020.</w:t>
      </w:r>
    </w:p>
    <w:p w14:paraId="0C604459" w14:textId="77777777" w:rsidR="00207DE3" w:rsidRDefault="00207DE3" w:rsidP="00207DE3">
      <w:pPr>
        <w:jc w:val="both"/>
      </w:pPr>
    </w:p>
    <w:p w14:paraId="642AB32B" w14:textId="77777777" w:rsidR="00207DE3" w:rsidRDefault="00207DE3" w:rsidP="00207DE3">
      <w:pPr>
        <w:jc w:val="both"/>
      </w:pPr>
      <w:r>
        <w:t>Así mismo, se determinó que el uso del recurso es netamente pecuario, para la actividad ganadera; por lo cual, no requiere de uso para consumo humano; de otra parte, en atención al uso del suelo, se tiene que, es compatible con la actividad a desarrollar, esto, de conformidad con el mapa de soporte ambiental, en el que se pudo evidenciar que las coordenadas de interés no presentan afectaciones ambientales.</w:t>
      </w:r>
    </w:p>
    <w:p w14:paraId="5528523C" w14:textId="77777777" w:rsidR="00207DE3" w:rsidRDefault="00207DE3" w:rsidP="00207DE3">
      <w:pPr>
        <w:jc w:val="both"/>
      </w:pPr>
    </w:p>
    <w:p w14:paraId="06E7AAEE" w14:textId="77777777" w:rsidR="00207DE3" w:rsidRPr="00541832" w:rsidRDefault="00207DE3" w:rsidP="00207DE3">
      <w:pPr>
        <w:jc w:val="both"/>
      </w:pPr>
      <w:r w:rsidRPr="00541832">
        <w:t>Que, en concordancia con el artículo 36 del Decreto 1541 de 1978, se requiere concesión para obtener el derecho al aprovechamiento de las aguas, por lo cual, para el uso o captación de ella por medio del aljibe, se verifica la necesidad del permiso de concesión de aguas subterráneas para la prestación del servicio público de acueducto y el suministro del recurso.</w:t>
      </w:r>
    </w:p>
    <w:p w14:paraId="00952BDB" w14:textId="77777777" w:rsidR="00207DE3" w:rsidRPr="00541832" w:rsidRDefault="00207DE3" w:rsidP="00207DE3">
      <w:pPr>
        <w:jc w:val="both"/>
      </w:pPr>
    </w:p>
    <w:p w14:paraId="75C0174B" w14:textId="77777777" w:rsidR="00207DE3" w:rsidRPr="00541832" w:rsidRDefault="00207DE3" w:rsidP="00207DE3">
      <w:pPr>
        <w:jc w:val="both"/>
      </w:pPr>
      <w:r w:rsidRPr="00541832">
        <w:t>Ahora bien, en revisión del expediente se encuentra que se da cumplimiento a la documentación exigida por el artículo 2.2.3.2.9.1 del Decreto 1076 de 2015, así como con los anexos contenidos en el artículo 2.2.3.2.9.2 del mismo.</w:t>
      </w:r>
    </w:p>
    <w:p w14:paraId="654A94ED" w14:textId="77777777" w:rsidR="00207DE3" w:rsidRPr="00541832" w:rsidRDefault="00207DE3" w:rsidP="00207DE3">
      <w:pPr>
        <w:jc w:val="both"/>
      </w:pPr>
    </w:p>
    <w:p w14:paraId="79403710" w14:textId="77777777" w:rsidR="00207DE3" w:rsidRDefault="00207DE3" w:rsidP="00207DE3">
      <w:pPr>
        <w:jc w:val="both"/>
      </w:pPr>
      <w:r w:rsidRPr="00541832">
        <w:t>Que, en la revisión del aforo volumétrico se identificó que</w:t>
      </w:r>
      <w:r>
        <w:t>, el caudal máximo a explotar es de 1 L/s, ya que si se extrae más agua de la que puede ofrecer un pozo artesiano, podría provocarse un fenómeno conocido como agotamiento del pozo”, lo que conllevaría a la disminución del acuífero que alimenta el pozo, lo que reduce la presión del agua y su disponibilidad, siendo importante tener control de la cantidad de agua que se extrae de los pozos artesianos y así mantener un equilibrio entre la oferta y la demanda.</w:t>
      </w:r>
    </w:p>
    <w:p w14:paraId="2F8D6164" w14:textId="77777777" w:rsidR="00207DE3" w:rsidRDefault="00207DE3" w:rsidP="00207DE3">
      <w:pPr>
        <w:jc w:val="both"/>
      </w:pPr>
    </w:p>
    <w:p w14:paraId="5DDE077A" w14:textId="77777777" w:rsidR="00207DE3" w:rsidRDefault="00207DE3" w:rsidP="00207DE3">
      <w:pPr>
        <w:jc w:val="both"/>
      </w:pPr>
      <w:r>
        <w:t>Ahora bien, en cumplimiento de la normatividad vigente, se verificó que los puntos de interés se encuentran ubicados en área de corredor vial suburbano turístico y vivienda campesina, y no se ubica en áreas de interés ambiental o protección. Por lo anterior, se encuentra la compatibilidad con la actividad allí a realizar y el uso del suelo, así como, conforme a lo previsto en el PBOT del municipio, y los usos principales, complementarios y condicionados de uso del suelo expedido por el municipio de San Carlos de Guaroa y allegado por la usuaria.</w:t>
      </w:r>
    </w:p>
    <w:p w14:paraId="29D1BE78" w14:textId="77777777" w:rsidR="00207DE3" w:rsidRDefault="00207DE3" w:rsidP="00207DE3">
      <w:pPr>
        <w:jc w:val="both"/>
      </w:pPr>
    </w:p>
    <w:p w14:paraId="6E84D1B1" w14:textId="130C659D" w:rsidR="00207DE3" w:rsidRDefault="00207DE3" w:rsidP="00207DE3">
      <w:pPr>
        <w:jc w:val="both"/>
      </w:pPr>
      <w:r w:rsidRPr="00541832">
        <w:t xml:space="preserve">Por otro lado, en evaluación del PUEAA presentado por la sociedad C, se determinó que el documento </w:t>
      </w:r>
      <w:r>
        <w:t xml:space="preserve">no </w:t>
      </w:r>
      <w:r w:rsidRPr="00541832">
        <w:t>contiene la información mínima y suficiente para ser aprobado, según lo contemplado en la Ley 373 de 1997, el Decreto 1076 de 2015, el Decreto 1090 del 2018, la Resolución 1257 del 2018 y los términos de referencia de esta Corporación</w:t>
      </w:r>
      <w:r>
        <w:t xml:space="preserve">, por lo que, en la parte resolutiva del presente acto administrativo se requerirá al usuario para que, proceda a efectuar los respectivos ajustes, en atención a la evaluación impartida, tal y como quedo plasmado en el concepto técnico No. </w:t>
      </w:r>
      <w:r w:rsidR="007924E9" w:rsidRPr="007924E9">
        <w:t>{{</w:t>
      </w:r>
      <w:proofErr w:type="spellStart"/>
      <w:r w:rsidR="007924E9" w:rsidRPr="007924E9">
        <w:t>CTecni</w:t>
      </w:r>
      <w:proofErr w:type="spellEnd"/>
      <w:r w:rsidR="007924E9" w:rsidRPr="007924E9">
        <w:t>}} del {{</w:t>
      </w:r>
      <w:proofErr w:type="spellStart"/>
      <w:r w:rsidR="007924E9" w:rsidRPr="007924E9">
        <w:t>FECTCordinador</w:t>
      </w:r>
      <w:proofErr w:type="spellEnd"/>
      <w:r w:rsidR="007924E9" w:rsidRPr="007924E9">
        <w:t>}}</w:t>
      </w:r>
      <w:r>
        <w:t>.</w:t>
      </w:r>
    </w:p>
    <w:p w14:paraId="786D53CE" w14:textId="77777777" w:rsidR="00207DE3" w:rsidRDefault="00207DE3" w:rsidP="00207DE3">
      <w:pPr>
        <w:jc w:val="both"/>
      </w:pPr>
    </w:p>
    <w:p w14:paraId="1535043E" w14:textId="77777777" w:rsidR="00207DE3" w:rsidRDefault="00207DE3" w:rsidP="00207DE3">
      <w:pPr>
        <w:jc w:val="both"/>
      </w:pPr>
      <w:r w:rsidRPr="0076308D">
        <w:t>Por otro lado, en la evaluación de la documentación allegada por la usuaria se observa que se da cumplimiento a lo establecido en el Artículo 6° del Decreto 050 del 16 de enero de 2018</w:t>
      </w:r>
      <w:r>
        <w:t>, y los artículos</w:t>
      </w:r>
      <w:r w:rsidRPr="004450DA">
        <w:t xml:space="preserve"> 2.2.3.3.5</w:t>
      </w:r>
      <w:r>
        <w:t xml:space="preserve">.3 y </w:t>
      </w:r>
      <w:r w:rsidRPr="0076308D">
        <w:t xml:space="preserve">2.2.3.2.16.10 </w:t>
      </w:r>
      <w:r>
        <w:t xml:space="preserve">del </w:t>
      </w:r>
      <w:r w:rsidRPr="004450DA">
        <w:t>Decreto 1076 del 26 de mayo de 2015</w:t>
      </w:r>
      <w:r>
        <w:t xml:space="preserve">, </w:t>
      </w:r>
    </w:p>
    <w:p w14:paraId="2DF0827C" w14:textId="22184B42" w:rsidR="00207DE3" w:rsidRPr="00CB6C5A" w:rsidRDefault="00207DE3" w:rsidP="00207DE3">
      <w:pPr>
        <w:pStyle w:val="NormalWeb"/>
        <w:jc w:val="both"/>
        <w:rPr>
          <w:rFonts w:ascii="Arial" w:eastAsia="Calibri" w:hAnsi="Arial" w:cs="Arial"/>
          <w:color w:val="000000"/>
          <w:lang w:eastAsia="en-US"/>
        </w:rPr>
      </w:pPr>
      <w:r>
        <w:rPr>
          <w:rFonts w:ascii="Arial" w:eastAsia="Calibri" w:hAnsi="Arial" w:cs="Arial"/>
          <w:color w:val="000000"/>
          <w:lang w:eastAsia="en-US"/>
        </w:rPr>
        <w:t>Que</w:t>
      </w:r>
      <w:r w:rsidRPr="00FC4390">
        <w:rPr>
          <w:rFonts w:ascii="Arial" w:eastAsia="Calibri" w:hAnsi="Arial" w:cs="Arial"/>
          <w:color w:val="000000"/>
          <w:lang w:eastAsia="en-US"/>
        </w:rPr>
        <w:t xml:space="preserve">, el concepto técnico </w:t>
      </w:r>
      <w:r w:rsidR="007924E9" w:rsidRPr="007924E9">
        <w:rPr>
          <w:rFonts w:ascii="Arial" w:eastAsia="Calibri" w:hAnsi="Arial" w:cs="Arial"/>
          <w:color w:val="000000"/>
          <w:lang w:eastAsia="en-US"/>
        </w:rPr>
        <w:t>{{</w:t>
      </w:r>
      <w:proofErr w:type="spellStart"/>
      <w:r w:rsidR="007924E9" w:rsidRPr="007924E9">
        <w:rPr>
          <w:rFonts w:ascii="Arial" w:eastAsia="Calibri" w:hAnsi="Arial" w:cs="Arial"/>
          <w:color w:val="000000"/>
          <w:lang w:eastAsia="en-US"/>
        </w:rPr>
        <w:t>CTecni</w:t>
      </w:r>
      <w:proofErr w:type="spellEnd"/>
      <w:r w:rsidR="007924E9" w:rsidRPr="007924E9">
        <w:rPr>
          <w:rFonts w:ascii="Arial" w:eastAsia="Calibri" w:hAnsi="Arial" w:cs="Arial"/>
          <w:color w:val="000000"/>
          <w:lang w:eastAsia="en-US"/>
        </w:rPr>
        <w:t>}} del {{</w:t>
      </w:r>
      <w:proofErr w:type="spellStart"/>
      <w:r w:rsidR="007924E9" w:rsidRPr="007924E9">
        <w:rPr>
          <w:rFonts w:ascii="Arial" w:eastAsia="Calibri" w:hAnsi="Arial" w:cs="Arial"/>
          <w:color w:val="000000"/>
          <w:lang w:eastAsia="en-US"/>
        </w:rPr>
        <w:t>FECTCordinador</w:t>
      </w:r>
      <w:proofErr w:type="spellEnd"/>
      <w:r w:rsidR="007924E9" w:rsidRPr="007924E9">
        <w:rPr>
          <w:rFonts w:ascii="Arial" w:eastAsia="Calibri" w:hAnsi="Arial" w:cs="Arial"/>
          <w:color w:val="000000"/>
          <w:lang w:eastAsia="en-US"/>
        </w:rPr>
        <w:t>}}</w:t>
      </w:r>
      <w:r w:rsidRPr="00FC4390">
        <w:rPr>
          <w:rFonts w:ascii="Arial" w:eastAsia="Calibri" w:hAnsi="Arial" w:cs="Arial"/>
          <w:color w:val="000000"/>
          <w:lang w:eastAsia="en-US"/>
        </w:rPr>
        <w:t>, contiene condicionantes y obligaciones que deberá cumplir la</w:t>
      </w:r>
      <w:r>
        <w:rPr>
          <w:rFonts w:ascii="Arial" w:eastAsia="Calibri" w:hAnsi="Arial" w:cs="Arial"/>
          <w:color w:val="000000"/>
          <w:lang w:eastAsia="en-US"/>
        </w:rPr>
        <w:t xml:space="preserve"> Sociedad </w:t>
      </w:r>
      <w:r>
        <w:rPr>
          <w:rFonts w:ascii="Arial" w:hAnsi="Arial" w:cs="Arial"/>
          <w:bCs/>
        </w:rPr>
        <w:t>Gutiérrez Hernández y Asociados S.A.S.</w:t>
      </w:r>
      <w:r w:rsidRPr="00FC4390">
        <w:rPr>
          <w:rFonts w:ascii="Arial" w:eastAsia="Calibri" w:hAnsi="Arial" w:cs="Arial"/>
          <w:color w:val="000000"/>
          <w:lang w:eastAsia="en-US"/>
        </w:rPr>
        <w:t>, los cuales serán mencionados en la parte resolutiva del presente acto administrativo.</w:t>
      </w:r>
    </w:p>
    <w:p w14:paraId="7ECA9F37" w14:textId="77777777" w:rsidR="00207DE3" w:rsidRPr="00734F7A" w:rsidRDefault="00207DE3" w:rsidP="00207DE3">
      <w:pPr>
        <w:pStyle w:val="NormalWeb"/>
        <w:jc w:val="both"/>
        <w:rPr>
          <w:rFonts w:ascii="Arial" w:eastAsia="Calibri" w:hAnsi="Arial" w:cs="Arial"/>
          <w:color w:val="000000"/>
          <w:lang w:eastAsia="en-US"/>
        </w:rPr>
      </w:pPr>
      <w:r w:rsidRPr="0040713B">
        <w:rPr>
          <w:rFonts w:ascii="Arial" w:eastAsia="Calibri" w:hAnsi="Arial" w:cs="Arial"/>
          <w:color w:val="000000"/>
          <w:lang w:eastAsia="en-US"/>
        </w:rPr>
        <w:t xml:space="preserve">Que, de acuerdo a lo mencionado anteriormente y a la evaluación de la documentación técnica y legal que reposa en el expediente, se considera que es viable técnica y ambientalmente viable otorgar permiso de concesión de aguas subterráneas para uso </w:t>
      </w:r>
      <w:r>
        <w:rPr>
          <w:rFonts w:ascii="Arial" w:eastAsia="Calibri" w:hAnsi="Arial" w:cs="Arial"/>
          <w:color w:val="000000"/>
          <w:lang w:eastAsia="en-US"/>
        </w:rPr>
        <w:t>pecuario</w:t>
      </w:r>
      <w:r w:rsidRPr="0040713B">
        <w:rPr>
          <w:rFonts w:ascii="Arial" w:eastAsia="Calibri" w:hAnsi="Arial" w:cs="Arial"/>
          <w:color w:val="000000"/>
          <w:lang w:eastAsia="en-US"/>
        </w:rPr>
        <w:t>, a captar de un</w:t>
      </w:r>
      <w:r>
        <w:rPr>
          <w:rFonts w:ascii="Arial" w:eastAsia="Calibri" w:hAnsi="Arial" w:cs="Arial"/>
          <w:color w:val="000000"/>
          <w:lang w:eastAsia="en-US"/>
        </w:rPr>
        <w:t xml:space="preserve"> aljibe</w:t>
      </w:r>
      <w:r w:rsidRPr="0040713B">
        <w:rPr>
          <w:rFonts w:ascii="Arial" w:eastAsia="Calibri" w:hAnsi="Arial" w:cs="Arial"/>
          <w:color w:val="000000"/>
          <w:lang w:eastAsia="en-US"/>
        </w:rPr>
        <w:t xml:space="preserve">, por un caudal de </w:t>
      </w:r>
      <w:r>
        <w:rPr>
          <w:rFonts w:ascii="Arial" w:eastAsia="Calibri" w:hAnsi="Arial" w:cs="Arial"/>
          <w:color w:val="000000"/>
          <w:lang w:eastAsia="en-US"/>
        </w:rPr>
        <w:t>1</w:t>
      </w:r>
      <w:r w:rsidRPr="0040713B">
        <w:rPr>
          <w:rFonts w:ascii="Arial" w:eastAsia="Calibri" w:hAnsi="Arial" w:cs="Arial"/>
          <w:color w:val="000000"/>
          <w:lang w:eastAsia="en-US"/>
        </w:rPr>
        <w:t xml:space="preserve"> </w:t>
      </w:r>
      <w:r>
        <w:rPr>
          <w:rFonts w:ascii="Arial" w:eastAsia="Calibri" w:hAnsi="Arial" w:cs="Arial"/>
          <w:color w:val="000000"/>
          <w:lang w:eastAsia="en-US"/>
        </w:rPr>
        <w:t>L</w:t>
      </w:r>
      <w:r w:rsidRPr="0040713B">
        <w:rPr>
          <w:rFonts w:ascii="Arial" w:eastAsia="Calibri" w:hAnsi="Arial" w:cs="Arial"/>
          <w:color w:val="000000"/>
          <w:lang w:eastAsia="en-US"/>
        </w:rPr>
        <w:t>/s, localizado en las coordenadas planas</w:t>
      </w:r>
      <w:r>
        <w:rPr>
          <w:rFonts w:ascii="Arial" w:eastAsia="Calibri" w:hAnsi="Arial" w:cs="Arial"/>
          <w:color w:val="000000"/>
          <w:lang w:eastAsia="en-US"/>
        </w:rPr>
        <w:t xml:space="preserve"> </w:t>
      </w:r>
      <w:r w:rsidRPr="0040713B">
        <w:rPr>
          <w:rFonts w:ascii="Arial" w:eastAsia="Calibri" w:hAnsi="Arial" w:cs="Arial"/>
          <w:color w:val="000000"/>
          <w:lang w:eastAsia="en-US"/>
        </w:rPr>
        <w:t xml:space="preserve">magnas sirgas </w:t>
      </w:r>
      <w:r w:rsidRPr="006907A2">
        <w:rPr>
          <w:rFonts w:ascii="Arial" w:hAnsi="Arial" w:cs="Arial"/>
          <w:bCs/>
        </w:rPr>
        <w:t xml:space="preserve">E: </w:t>
      </w:r>
      <w:r>
        <w:rPr>
          <w:rFonts w:ascii="Arial" w:hAnsi="Arial" w:cs="Arial"/>
          <w:bCs/>
        </w:rPr>
        <w:t>1.096.792,983</w:t>
      </w:r>
      <w:r w:rsidRPr="006907A2">
        <w:rPr>
          <w:rFonts w:ascii="Arial" w:hAnsi="Arial" w:cs="Arial"/>
          <w:bCs/>
        </w:rPr>
        <w:t xml:space="preserve"> m y N: </w:t>
      </w:r>
      <w:r>
        <w:rPr>
          <w:rFonts w:ascii="Arial" w:hAnsi="Arial" w:cs="Arial"/>
          <w:bCs/>
        </w:rPr>
        <w:t>912.441,596</w:t>
      </w:r>
      <w:r w:rsidRPr="006907A2">
        <w:rPr>
          <w:rFonts w:ascii="Arial" w:hAnsi="Arial" w:cs="Arial"/>
          <w:bCs/>
        </w:rPr>
        <w:t xml:space="preserve"> m</w:t>
      </w:r>
      <w:r w:rsidRPr="00600192">
        <w:rPr>
          <w:rFonts w:ascii="Arial" w:hAnsi="Arial" w:cs="Arial"/>
        </w:rPr>
        <w:t xml:space="preserve">, en beneficio del predio </w:t>
      </w:r>
      <w:r>
        <w:rPr>
          <w:rFonts w:ascii="Arial" w:hAnsi="Arial" w:cs="Arial"/>
        </w:rPr>
        <w:t xml:space="preserve">denominado La Prada e </w:t>
      </w:r>
      <w:r w:rsidRPr="00600192">
        <w:rPr>
          <w:rFonts w:ascii="Arial" w:hAnsi="Arial" w:cs="Arial"/>
        </w:rPr>
        <w:t xml:space="preserve">identificado matricula inmobiliaria </w:t>
      </w:r>
      <w:r w:rsidRPr="006907A2">
        <w:rPr>
          <w:rFonts w:ascii="Arial" w:hAnsi="Arial" w:cs="Arial"/>
          <w:bCs/>
        </w:rPr>
        <w:t>236</w:t>
      </w:r>
      <w:r>
        <w:rPr>
          <w:rFonts w:ascii="Arial" w:hAnsi="Arial" w:cs="Arial"/>
          <w:bCs/>
        </w:rPr>
        <w:t>-9767</w:t>
      </w:r>
      <w:r w:rsidRPr="00600192">
        <w:rPr>
          <w:rFonts w:ascii="Arial" w:hAnsi="Arial" w:cs="Arial"/>
        </w:rPr>
        <w:t xml:space="preserve">, jurisdicción del Municipio de </w:t>
      </w:r>
      <w:r>
        <w:rPr>
          <w:rFonts w:ascii="Arial" w:hAnsi="Arial" w:cs="Arial"/>
        </w:rPr>
        <w:t xml:space="preserve">San Carlos de </w:t>
      </w:r>
      <w:r w:rsidRPr="006907A2">
        <w:rPr>
          <w:rFonts w:ascii="Arial" w:hAnsi="Arial" w:cs="Arial"/>
          <w:bCs/>
        </w:rPr>
        <w:t>G</w:t>
      </w:r>
      <w:r>
        <w:rPr>
          <w:rFonts w:ascii="Arial" w:hAnsi="Arial" w:cs="Arial"/>
          <w:bCs/>
        </w:rPr>
        <w:t>uaroa</w:t>
      </w:r>
      <w:r w:rsidRPr="0040713B">
        <w:rPr>
          <w:rFonts w:ascii="Arial" w:eastAsia="Calibri" w:hAnsi="Arial" w:cs="Arial"/>
          <w:color w:val="000000"/>
          <w:lang w:eastAsia="en-US"/>
        </w:rPr>
        <w:t>, departamento del Meta, a favor de</w:t>
      </w:r>
      <w:r>
        <w:rPr>
          <w:rFonts w:ascii="Arial" w:eastAsia="Calibri" w:hAnsi="Arial" w:cs="Arial"/>
          <w:color w:val="000000"/>
          <w:lang w:eastAsia="en-US"/>
        </w:rPr>
        <w:t xml:space="preserve"> la Sociedad </w:t>
      </w:r>
      <w:r>
        <w:rPr>
          <w:rFonts w:ascii="Arial" w:hAnsi="Arial" w:cs="Arial"/>
          <w:bCs/>
        </w:rPr>
        <w:t>Gutiérrez Hernández y Asociados S.A.S.</w:t>
      </w:r>
    </w:p>
    <w:p w14:paraId="3E4B0ED2" w14:textId="77777777" w:rsidR="00207DE3" w:rsidRPr="00AA7216" w:rsidRDefault="00207DE3" w:rsidP="00207DE3">
      <w:pPr>
        <w:rPr>
          <w:lang w:val="es-CO"/>
        </w:rPr>
      </w:pPr>
      <w:r w:rsidRPr="00AA7216">
        <w:rPr>
          <w:lang w:val="es-CO"/>
        </w:rPr>
        <w:lastRenderedPageBreak/>
        <w:t xml:space="preserve">En mérito de lo expuesto el </w:t>
      </w:r>
      <w:proofErr w:type="gramStart"/>
      <w:r w:rsidRPr="00AA7216">
        <w:rPr>
          <w:lang w:val="es-CO"/>
        </w:rPr>
        <w:t>Director General</w:t>
      </w:r>
      <w:proofErr w:type="gramEnd"/>
      <w:r w:rsidRPr="00AA7216">
        <w:rPr>
          <w:lang w:val="es-CO"/>
        </w:rPr>
        <w:t xml:space="preserve"> de la Corporación para el Desarrollo Sostenible del Área de Manejo Especial La Macarena (CORMACARENA);</w:t>
      </w:r>
    </w:p>
    <w:p w14:paraId="60846248" w14:textId="77777777" w:rsidR="00207DE3" w:rsidRDefault="00207DE3" w:rsidP="00207DE3">
      <w:pPr>
        <w:tabs>
          <w:tab w:val="left" w:pos="5540"/>
        </w:tabs>
        <w:jc w:val="both"/>
      </w:pPr>
    </w:p>
    <w:p w14:paraId="51BB55BF" w14:textId="77777777" w:rsidR="00207DE3" w:rsidRPr="007805B9" w:rsidRDefault="00207DE3" w:rsidP="00207DE3">
      <w:pPr>
        <w:tabs>
          <w:tab w:val="left" w:pos="5540"/>
        </w:tabs>
        <w:jc w:val="center"/>
        <w:rPr>
          <w:bCs/>
        </w:rPr>
      </w:pPr>
      <w:r w:rsidRPr="007805B9">
        <w:rPr>
          <w:bCs/>
        </w:rPr>
        <w:t>RESUELVE</w:t>
      </w:r>
    </w:p>
    <w:p w14:paraId="1AD56851" w14:textId="77777777" w:rsidR="00207DE3" w:rsidRPr="001E5C0A" w:rsidRDefault="00207DE3" w:rsidP="00207DE3">
      <w:pPr>
        <w:jc w:val="both"/>
      </w:pPr>
    </w:p>
    <w:p w14:paraId="080F9C6F" w14:textId="429624A6" w:rsidR="00207DE3" w:rsidRDefault="00207DE3" w:rsidP="00207DE3">
      <w:pPr>
        <w:pStyle w:val="Ttulo"/>
        <w:jc w:val="both"/>
        <w:rPr>
          <w:rFonts w:ascii="Arial" w:hAnsi="Arial" w:cs="Arial"/>
          <w:b w:val="0"/>
          <w:bCs/>
          <w:szCs w:val="24"/>
        </w:rPr>
      </w:pPr>
      <w:r>
        <w:rPr>
          <w:rFonts w:ascii="Arial" w:hAnsi="Arial" w:cs="Arial"/>
          <w:b w:val="0"/>
          <w:bCs/>
          <w:szCs w:val="24"/>
        </w:rPr>
        <w:t xml:space="preserve">Artículo 1º: </w:t>
      </w:r>
      <w:r w:rsidRPr="00FC4390">
        <w:rPr>
          <w:rFonts w:ascii="Arial" w:hAnsi="Arial" w:cs="Arial"/>
          <w:b w:val="0"/>
          <w:bCs/>
          <w:szCs w:val="24"/>
        </w:rPr>
        <w:t xml:space="preserve">Acoger el Concepto Técnico </w:t>
      </w:r>
      <w:r w:rsidR="007924E9" w:rsidRPr="007924E9">
        <w:rPr>
          <w:rFonts w:ascii="Arial" w:hAnsi="Arial" w:cs="Arial"/>
          <w:b w:val="0"/>
          <w:bCs/>
          <w:szCs w:val="24"/>
        </w:rPr>
        <w:t>{{</w:t>
      </w:r>
      <w:proofErr w:type="spellStart"/>
      <w:r w:rsidR="007924E9" w:rsidRPr="007924E9">
        <w:rPr>
          <w:rFonts w:ascii="Arial" w:hAnsi="Arial" w:cs="Arial"/>
          <w:b w:val="0"/>
          <w:bCs/>
          <w:szCs w:val="24"/>
        </w:rPr>
        <w:t>CTecni</w:t>
      </w:r>
      <w:proofErr w:type="spellEnd"/>
      <w:r w:rsidR="007924E9" w:rsidRPr="007924E9">
        <w:rPr>
          <w:rFonts w:ascii="Arial" w:hAnsi="Arial" w:cs="Arial"/>
          <w:b w:val="0"/>
          <w:bCs/>
          <w:szCs w:val="24"/>
        </w:rPr>
        <w:t>}} del {{</w:t>
      </w:r>
      <w:proofErr w:type="spellStart"/>
      <w:r w:rsidR="007924E9" w:rsidRPr="007924E9">
        <w:rPr>
          <w:rFonts w:ascii="Arial" w:hAnsi="Arial" w:cs="Arial"/>
          <w:b w:val="0"/>
          <w:bCs/>
          <w:szCs w:val="24"/>
        </w:rPr>
        <w:t>FECTCordinador</w:t>
      </w:r>
      <w:proofErr w:type="spellEnd"/>
      <w:r w:rsidR="007924E9" w:rsidRPr="007924E9">
        <w:rPr>
          <w:rFonts w:ascii="Arial" w:hAnsi="Arial" w:cs="Arial"/>
          <w:b w:val="0"/>
          <w:bCs/>
          <w:szCs w:val="24"/>
        </w:rPr>
        <w:t>}}</w:t>
      </w:r>
      <w:r w:rsidRPr="00FC4390">
        <w:rPr>
          <w:rFonts w:ascii="Arial" w:hAnsi="Arial" w:cs="Arial"/>
          <w:b w:val="0"/>
          <w:bCs/>
          <w:szCs w:val="24"/>
        </w:rPr>
        <w:t>, el cual hará parte integral del presente acto administrativo.</w:t>
      </w:r>
    </w:p>
    <w:p w14:paraId="59F0F9DB" w14:textId="77777777" w:rsidR="00207DE3" w:rsidRDefault="00207DE3" w:rsidP="00207DE3">
      <w:pPr>
        <w:pStyle w:val="Ttulo"/>
        <w:jc w:val="both"/>
        <w:rPr>
          <w:rFonts w:ascii="Arial" w:hAnsi="Arial" w:cs="Arial"/>
          <w:b w:val="0"/>
          <w:bCs/>
          <w:szCs w:val="24"/>
        </w:rPr>
      </w:pPr>
    </w:p>
    <w:p w14:paraId="0CAE34DB" w14:textId="77777777" w:rsidR="00207DE3" w:rsidRDefault="00207DE3" w:rsidP="00207DE3">
      <w:pPr>
        <w:pStyle w:val="Ttulo"/>
        <w:jc w:val="both"/>
        <w:rPr>
          <w:rFonts w:ascii="Arial" w:hAnsi="Arial" w:cs="Arial"/>
          <w:b w:val="0"/>
          <w:szCs w:val="24"/>
        </w:rPr>
      </w:pPr>
      <w:r w:rsidRPr="00356387">
        <w:rPr>
          <w:rFonts w:ascii="Arial" w:hAnsi="Arial" w:cs="Arial"/>
          <w:b w:val="0"/>
          <w:bCs/>
          <w:szCs w:val="24"/>
        </w:rPr>
        <w:t>A</w:t>
      </w:r>
      <w:r>
        <w:rPr>
          <w:rFonts w:ascii="Arial" w:hAnsi="Arial" w:cs="Arial"/>
          <w:b w:val="0"/>
          <w:bCs/>
          <w:szCs w:val="24"/>
        </w:rPr>
        <w:t>rtículo</w:t>
      </w:r>
      <w:r w:rsidRPr="00356387">
        <w:rPr>
          <w:rFonts w:ascii="Arial" w:hAnsi="Arial" w:cs="Arial"/>
          <w:b w:val="0"/>
          <w:bCs/>
          <w:szCs w:val="24"/>
        </w:rPr>
        <w:t xml:space="preserve"> </w:t>
      </w:r>
      <w:r>
        <w:rPr>
          <w:rFonts w:ascii="Arial" w:hAnsi="Arial" w:cs="Arial"/>
          <w:b w:val="0"/>
          <w:bCs/>
          <w:szCs w:val="24"/>
        </w:rPr>
        <w:t>2</w:t>
      </w:r>
      <w:r w:rsidRPr="00356387">
        <w:rPr>
          <w:rFonts w:ascii="Arial" w:hAnsi="Arial" w:cs="Arial"/>
          <w:b w:val="0"/>
          <w:bCs/>
          <w:szCs w:val="24"/>
        </w:rPr>
        <w:t>º: OTORGAR</w:t>
      </w:r>
      <w:r w:rsidRPr="00356387">
        <w:rPr>
          <w:rFonts w:ascii="Arial" w:hAnsi="Arial" w:cs="Arial"/>
          <w:b w:val="0"/>
          <w:szCs w:val="24"/>
        </w:rPr>
        <w:t xml:space="preserve"> a favor de</w:t>
      </w:r>
      <w:r>
        <w:rPr>
          <w:rFonts w:ascii="Arial" w:hAnsi="Arial" w:cs="Arial"/>
          <w:b w:val="0"/>
          <w:szCs w:val="24"/>
        </w:rPr>
        <w:t xml:space="preserve"> la Sociedad Gutiérrez Hernández y Asociados S.A.S.</w:t>
      </w:r>
      <w:r w:rsidRPr="00600192">
        <w:rPr>
          <w:rFonts w:ascii="Arial" w:hAnsi="Arial" w:cs="Arial"/>
          <w:b w:val="0"/>
          <w:szCs w:val="24"/>
        </w:rPr>
        <w:t xml:space="preserve">, identificada con el </w:t>
      </w:r>
      <w:proofErr w:type="spellStart"/>
      <w:r w:rsidRPr="00600192">
        <w:rPr>
          <w:rFonts w:ascii="Arial" w:hAnsi="Arial" w:cs="Arial"/>
          <w:b w:val="0"/>
          <w:szCs w:val="24"/>
        </w:rPr>
        <w:t>Nit</w:t>
      </w:r>
      <w:proofErr w:type="spellEnd"/>
      <w:r w:rsidRPr="00600192">
        <w:rPr>
          <w:rFonts w:ascii="Arial" w:hAnsi="Arial" w:cs="Arial"/>
          <w:b w:val="0"/>
          <w:szCs w:val="24"/>
        </w:rPr>
        <w:t xml:space="preserve"> No. </w:t>
      </w:r>
      <w:r>
        <w:rPr>
          <w:rFonts w:ascii="Arial" w:hAnsi="Arial" w:cs="Arial"/>
          <w:b w:val="0"/>
          <w:szCs w:val="24"/>
        </w:rPr>
        <w:t>901.351.241-2 (en adelante la titular),</w:t>
      </w:r>
      <w:r w:rsidRPr="00356387">
        <w:rPr>
          <w:rFonts w:ascii="Arial" w:hAnsi="Arial" w:cs="Arial"/>
          <w:b w:val="0"/>
          <w:szCs w:val="24"/>
        </w:rPr>
        <w:t xml:space="preserve"> permiso ambiental de concesión de aguas subterráneas para uso doméstico</w:t>
      </w:r>
      <w:r w:rsidRPr="00600192">
        <w:rPr>
          <w:rFonts w:ascii="Arial" w:hAnsi="Arial" w:cs="Arial"/>
          <w:b w:val="0"/>
          <w:szCs w:val="24"/>
        </w:rPr>
        <w:t xml:space="preserve">, a captar de un aljibe, por un caudal de </w:t>
      </w:r>
      <w:r>
        <w:rPr>
          <w:rFonts w:ascii="Arial" w:hAnsi="Arial" w:cs="Arial"/>
          <w:b w:val="0"/>
          <w:szCs w:val="24"/>
        </w:rPr>
        <w:t xml:space="preserve">1.03 </w:t>
      </w:r>
      <w:r w:rsidRPr="00600192">
        <w:rPr>
          <w:rFonts w:ascii="Arial" w:hAnsi="Arial" w:cs="Arial"/>
          <w:b w:val="0"/>
          <w:szCs w:val="24"/>
        </w:rPr>
        <w:t xml:space="preserve">l/s doméstico, localizado en las coordenadas planas magnas sirgas </w:t>
      </w:r>
      <w:r>
        <w:rPr>
          <w:rFonts w:ascii="Arial" w:hAnsi="Arial" w:cs="Arial"/>
          <w:b w:val="0"/>
          <w:szCs w:val="24"/>
        </w:rPr>
        <w:t>E: 4920400,78 m y N: 1946289,13 m</w:t>
      </w:r>
      <w:r w:rsidRPr="00600192">
        <w:rPr>
          <w:rFonts w:ascii="Arial" w:hAnsi="Arial" w:cs="Arial"/>
          <w:b w:val="0"/>
          <w:szCs w:val="24"/>
        </w:rPr>
        <w:t xml:space="preserve">, en beneficio del predio identificado matricula inmobiliaria </w:t>
      </w:r>
      <w:r>
        <w:rPr>
          <w:rFonts w:ascii="Arial" w:hAnsi="Arial" w:cs="Arial"/>
          <w:b w:val="0"/>
          <w:szCs w:val="24"/>
        </w:rPr>
        <w:t>236-9436</w:t>
      </w:r>
      <w:r w:rsidRPr="00600192">
        <w:rPr>
          <w:rFonts w:ascii="Arial" w:hAnsi="Arial" w:cs="Arial"/>
          <w:b w:val="0"/>
          <w:szCs w:val="24"/>
        </w:rPr>
        <w:t xml:space="preserve">, jurisdicción del Municipio de </w:t>
      </w:r>
      <w:r>
        <w:rPr>
          <w:rFonts w:ascii="Arial" w:hAnsi="Arial" w:cs="Arial"/>
          <w:b w:val="0"/>
          <w:szCs w:val="24"/>
        </w:rPr>
        <w:t>Granada</w:t>
      </w:r>
      <w:r w:rsidRPr="00600192">
        <w:rPr>
          <w:rFonts w:ascii="Arial" w:hAnsi="Arial" w:cs="Arial"/>
          <w:b w:val="0"/>
          <w:szCs w:val="24"/>
        </w:rPr>
        <w:t>, departamento del Meta</w:t>
      </w:r>
      <w:r>
        <w:rPr>
          <w:rFonts w:ascii="Arial" w:hAnsi="Arial" w:cs="Arial"/>
          <w:b w:val="0"/>
          <w:szCs w:val="24"/>
        </w:rPr>
        <w:t xml:space="preserve">, en las siguientes coordenadas: </w:t>
      </w:r>
    </w:p>
    <w:p w14:paraId="122E776C" w14:textId="77777777" w:rsidR="00207DE3" w:rsidRDefault="00207DE3" w:rsidP="00207DE3">
      <w:pPr>
        <w:contextualSpacing/>
        <w:jc w:val="center"/>
      </w:pPr>
    </w:p>
    <w:p w14:paraId="1BA8371D" w14:textId="77777777" w:rsidR="00207DE3" w:rsidRPr="00B84F93" w:rsidRDefault="00207DE3" w:rsidP="00207DE3">
      <w:pPr>
        <w:jc w:val="center"/>
      </w:pPr>
      <w:r w:rsidRPr="00B84F93">
        <w:t>Tabla 9. Punto autorizado para la captación de aguas subterráneas.</w:t>
      </w:r>
    </w:p>
    <w:tbl>
      <w:tblPr>
        <w:tblStyle w:val="Tablaconcuadrcula"/>
        <w:tblW w:w="9493" w:type="dxa"/>
        <w:tblLook w:val="04A0" w:firstRow="1" w:lastRow="0" w:firstColumn="1" w:lastColumn="0" w:noHBand="0" w:noVBand="1"/>
      </w:tblPr>
      <w:tblGrid>
        <w:gridCol w:w="843"/>
        <w:gridCol w:w="1794"/>
        <w:gridCol w:w="1137"/>
        <w:gridCol w:w="1565"/>
        <w:gridCol w:w="1137"/>
        <w:gridCol w:w="1565"/>
        <w:gridCol w:w="1452"/>
      </w:tblGrid>
      <w:tr w:rsidR="00207DE3" w:rsidRPr="00B84F93" w14:paraId="34F297A7" w14:textId="77777777" w:rsidTr="00F46FC6">
        <w:trPr>
          <w:trHeight w:val="333"/>
        </w:trPr>
        <w:tc>
          <w:tcPr>
            <w:tcW w:w="2547" w:type="dxa"/>
            <w:gridSpan w:val="2"/>
            <w:shd w:val="clear" w:color="auto" w:fill="D9D9D9" w:themeFill="background1" w:themeFillShade="D9"/>
          </w:tcPr>
          <w:p w14:paraId="1F5714F3" w14:textId="77777777" w:rsidR="00207DE3" w:rsidRPr="00B84F93" w:rsidRDefault="00207DE3" w:rsidP="00F46FC6">
            <w:pPr>
              <w:jc w:val="center"/>
            </w:pPr>
            <w:r w:rsidRPr="00B84F93">
              <w:t xml:space="preserve">Cuadrícula </w:t>
            </w:r>
          </w:p>
        </w:tc>
        <w:tc>
          <w:tcPr>
            <w:tcW w:w="2693" w:type="dxa"/>
            <w:gridSpan w:val="2"/>
            <w:shd w:val="clear" w:color="auto" w:fill="D9D9D9" w:themeFill="background1" w:themeFillShade="D9"/>
          </w:tcPr>
          <w:p w14:paraId="6ACB77B4" w14:textId="77777777" w:rsidR="00207DE3" w:rsidRPr="00B84F93" w:rsidRDefault="00207DE3" w:rsidP="00F46FC6">
            <w:pPr>
              <w:jc w:val="center"/>
            </w:pPr>
            <w:r w:rsidRPr="00B84F93">
              <w:t>Local</w:t>
            </w:r>
          </w:p>
        </w:tc>
        <w:tc>
          <w:tcPr>
            <w:tcW w:w="2693" w:type="dxa"/>
            <w:gridSpan w:val="2"/>
            <w:shd w:val="clear" w:color="auto" w:fill="D9D9D9" w:themeFill="background1" w:themeFillShade="D9"/>
          </w:tcPr>
          <w:p w14:paraId="1ABC34E5" w14:textId="77777777" w:rsidR="00207DE3" w:rsidRPr="00B84F93" w:rsidRDefault="00207DE3" w:rsidP="00F46FC6">
            <w:pPr>
              <w:jc w:val="center"/>
            </w:pPr>
            <w:r w:rsidRPr="00B84F93">
              <w:t xml:space="preserve">Global </w:t>
            </w:r>
          </w:p>
        </w:tc>
        <w:tc>
          <w:tcPr>
            <w:tcW w:w="1560" w:type="dxa"/>
            <w:shd w:val="clear" w:color="auto" w:fill="D9D9D9" w:themeFill="background1" w:themeFillShade="D9"/>
          </w:tcPr>
          <w:p w14:paraId="4145FC73" w14:textId="77777777" w:rsidR="00207DE3" w:rsidRPr="00B84F93" w:rsidRDefault="00207DE3" w:rsidP="00F46FC6">
            <w:pPr>
              <w:jc w:val="center"/>
            </w:pPr>
            <w:proofErr w:type="gramStart"/>
            <w:r w:rsidRPr="00B84F93">
              <w:t>Caudal máximo a explotar</w:t>
            </w:r>
            <w:proofErr w:type="gramEnd"/>
            <w:r w:rsidRPr="00B84F93">
              <w:t xml:space="preserve"> </w:t>
            </w:r>
          </w:p>
        </w:tc>
      </w:tr>
      <w:tr w:rsidR="00207DE3" w:rsidRPr="00B84F93" w14:paraId="4DA5D398" w14:textId="77777777" w:rsidTr="00F46FC6">
        <w:tc>
          <w:tcPr>
            <w:tcW w:w="740" w:type="dxa"/>
          </w:tcPr>
          <w:p w14:paraId="59B0AD45" w14:textId="77777777" w:rsidR="00207DE3" w:rsidRPr="00B84F93" w:rsidRDefault="00207DE3" w:rsidP="00F46FC6">
            <w:pPr>
              <w:jc w:val="center"/>
            </w:pPr>
            <w:r w:rsidRPr="00B84F93">
              <w:t xml:space="preserve">Este </w:t>
            </w:r>
          </w:p>
        </w:tc>
        <w:tc>
          <w:tcPr>
            <w:tcW w:w="1807" w:type="dxa"/>
          </w:tcPr>
          <w:p w14:paraId="69F41478" w14:textId="77777777" w:rsidR="00207DE3" w:rsidRPr="00B84F93" w:rsidRDefault="00207DE3" w:rsidP="00F46FC6">
            <w:pPr>
              <w:jc w:val="center"/>
            </w:pPr>
            <w:r w:rsidRPr="00B84F93">
              <w:t>1.096.792,983 m</w:t>
            </w:r>
          </w:p>
        </w:tc>
        <w:tc>
          <w:tcPr>
            <w:tcW w:w="992" w:type="dxa"/>
          </w:tcPr>
          <w:p w14:paraId="53C228B8" w14:textId="77777777" w:rsidR="00207DE3" w:rsidRPr="00B84F93" w:rsidRDefault="00207DE3" w:rsidP="00F46FC6">
            <w:pPr>
              <w:jc w:val="center"/>
            </w:pPr>
            <w:r w:rsidRPr="00B84F93">
              <w:t>Latitud</w:t>
            </w:r>
          </w:p>
        </w:tc>
        <w:tc>
          <w:tcPr>
            <w:tcW w:w="1701" w:type="dxa"/>
          </w:tcPr>
          <w:p w14:paraId="5AA0EE9D" w14:textId="77777777" w:rsidR="00207DE3" w:rsidRPr="00B84F93" w:rsidRDefault="00207DE3" w:rsidP="00F46FC6">
            <w:pPr>
              <w:jc w:val="center"/>
            </w:pPr>
            <w:r w:rsidRPr="00B84F93">
              <w:t>3° 48’ 14.23’’ N</w:t>
            </w:r>
          </w:p>
        </w:tc>
        <w:tc>
          <w:tcPr>
            <w:tcW w:w="992" w:type="dxa"/>
          </w:tcPr>
          <w:p w14:paraId="6AEED9B8" w14:textId="77777777" w:rsidR="00207DE3" w:rsidRPr="00B84F93" w:rsidRDefault="00207DE3" w:rsidP="00F46FC6">
            <w:pPr>
              <w:jc w:val="center"/>
            </w:pPr>
            <w:r w:rsidRPr="00B84F93">
              <w:t>Latitud</w:t>
            </w:r>
          </w:p>
        </w:tc>
        <w:tc>
          <w:tcPr>
            <w:tcW w:w="1701" w:type="dxa"/>
          </w:tcPr>
          <w:p w14:paraId="68235C21" w14:textId="77777777" w:rsidR="00207DE3" w:rsidRPr="00B84F93" w:rsidRDefault="00207DE3" w:rsidP="00F46FC6">
            <w:pPr>
              <w:jc w:val="center"/>
            </w:pPr>
            <w:r w:rsidRPr="00B84F93">
              <w:t>3° 48’ 14.23’’ N</w:t>
            </w:r>
          </w:p>
        </w:tc>
        <w:tc>
          <w:tcPr>
            <w:tcW w:w="1560" w:type="dxa"/>
            <w:vMerge w:val="restart"/>
          </w:tcPr>
          <w:p w14:paraId="2F925A98" w14:textId="77777777" w:rsidR="00207DE3" w:rsidRPr="00B84F93" w:rsidRDefault="00207DE3" w:rsidP="00F46FC6">
            <w:pPr>
              <w:jc w:val="center"/>
            </w:pPr>
          </w:p>
          <w:p w14:paraId="1CAA55AF" w14:textId="77777777" w:rsidR="00207DE3" w:rsidRPr="00B84F93" w:rsidRDefault="00207DE3" w:rsidP="00F46FC6">
            <w:pPr>
              <w:jc w:val="center"/>
            </w:pPr>
            <w:r w:rsidRPr="00B84F93">
              <w:t>1 L/S</w:t>
            </w:r>
          </w:p>
        </w:tc>
      </w:tr>
      <w:tr w:rsidR="00207DE3" w:rsidRPr="00B84F93" w14:paraId="31F2029F" w14:textId="77777777" w:rsidTr="00F46FC6">
        <w:tc>
          <w:tcPr>
            <w:tcW w:w="740" w:type="dxa"/>
          </w:tcPr>
          <w:p w14:paraId="6DB350D2" w14:textId="77777777" w:rsidR="00207DE3" w:rsidRPr="00B84F93" w:rsidRDefault="00207DE3" w:rsidP="00F46FC6">
            <w:pPr>
              <w:jc w:val="center"/>
            </w:pPr>
            <w:r w:rsidRPr="00B84F93">
              <w:t>Norte</w:t>
            </w:r>
          </w:p>
        </w:tc>
        <w:tc>
          <w:tcPr>
            <w:tcW w:w="1807" w:type="dxa"/>
          </w:tcPr>
          <w:p w14:paraId="133089FE" w14:textId="77777777" w:rsidR="00207DE3" w:rsidRPr="00B84F93" w:rsidRDefault="00207DE3" w:rsidP="00F46FC6">
            <w:pPr>
              <w:jc w:val="center"/>
            </w:pPr>
            <w:r w:rsidRPr="00B84F93">
              <w:t>912.441,596 m</w:t>
            </w:r>
          </w:p>
        </w:tc>
        <w:tc>
          <w:tcPr>
            <w:tcW w:w="992" w:type="dxa"/>
          </w:tcPr>
          <w:p w14:paraId="482A98EF" w14:textId="77777777" w:rsidR="00207DE3" w:rsidRPr="00B84F93" w:rsidRDefault="00207DE3" w:rsidP="00F46FC6">
            <w:pPr>
              <w:jc w:val="center"/>
            </w:pPr>
            <w:r w:rsidRPr="00B84F93">
              <w:t xml:space="preserve">Longitud </w:t>
            </w:r>
          </w:p>
        </w:tc>
        <w:tc>
          <w:tcPr>
            <w:tcW w:w="1701" w:type="dxa"/>
          </w:tcPr>
          <w:p w14:paraId="2539E37D" w14:textId="77777777" w:rsidR="00207DE3" w:rsidRPr="00B84F93" w:rsidRDefault="00207DE3" w:rsidP="00F46FC6">
            <w:pPr>
              <w:jc w:val="center"/>
            </w:pPr>
            <w:r w:rsidRPr="00B84F93">
              <w:t>73° 12’ 22.06’’ O</w:t>
            </w:r>
          </w:p>
        </w:tc>
        <w:tc>
          <w:tcPr>
            <w:tcW w:w="992" w:type="dxa"/>
          </w:tcPr>
          <w:p w14:paraId="38D90402" w14:textId="77777777" w:rsidR="00207DE3" w:rsidRPr="00B84F93" w:rsidRDefault="00207DE3" w:rsidP="00F46FC6">
            <w:pPr>
              <w:jc w:val="center"/>
            </w:pPr>
            <w:r w:rsidRPr="00B84F93">
              <w:t xml:space="preserve">Longitud </w:t>
            </w:r>
          </w:p>
        </w:tc>
        <w:tc>
          <w:tcPr>
            <w:tcW w:w="1701" w:type="dxa"/>
          </w:tcPr>
          <w:p w14:paraId="787B9325" w14:textId="77777777" w:rsidR="00207DE3" w:rsidRPr="00B84F93" w:rsidRDefault="00207DE3" w:rsidP="00F46FC6">
            <w:pPr>
              <w:jc w:val="center"/>
            </w:pPr>
            <w:r w:rsidRPr="00B84F93">
              <w:t>73° 12’ 22.06’’ O</w:t>
            </w:r>
          </w:p>
        </w:tc>
        <w:tc>
          <w:tcPr>
            <w:tcW w:w="1560" w:type="dxa"/>
            <w:vMerge/>
          </w:tcPr>
          <w:p w14:paraId="37C8EB27" w14:textId="77777777" w:rsidR="00207DE3" w:rsidRPr="00B84F93" w:rsidRDefault="00207DE3" w:rsidP="00F46FC6">
            <w:pPr>
              <w:jc w:val="center"/>
            </w:pPr>
          </w:p>
        </w:tc>
      </w:tr>
      <w:tr w:rsidR="00207DE3" w:rsidRPr="00B84F93" w14:paraId="77A6CD7F" w14:textId="77777777" w:rsidTr="00F46FC6">
        <w:tc>
          <w:tcPr>
            <w:tcW w:w="740" w:type="dxa"/>
          </w:tcPr>
          <w:p w14:paraId="2C5B643B" w14:textId="77777777" w:rsidR="00207DE3" w:rsidRPr="00B84F93" w:rsidRDefault="00207DE3" w:rsidP="00F46FC6">
            <w:pPr>
              <w:jc w:val="center"/>
            </w:pPr>
            <w:r w:rsidRPr="00B84F93">
              <w:t>Altura</w:t>
            </w:r>
          </w:p>
        </w:tc>
        <w:tc>
          <w:tcPr>
            <w:tcW w:w="1807" w:type="dxa"/>
          </w:tcPr>
          <w:p w14:paraId="4920F670" w14:textId="77777777" w:rsidR="00207DE3" w:rsidRPr="00B84F93" w:rsidRDefault="00207DE3" w:rsidP="00F46FC6">
            <w:pPr>
              <w:jc w:val="center"/>
            </w:pPr>
            <w:r w:rsidRPr="00B84F93">
              <w:t>210,293 m</w:t>
            </w:r>
          </w:p>
        </w:tc>
        <w:tc>
          <w:tcPr>
            <w:tcW w:w="992" w:type="dxa"/>
          </w:tcPr>
          <w:p w14:paraId="109AF9B6" w14:textId="77777777" w:rsidR="00207DE3" w:rsidRPr="00B84F93" w:rsidRDefault="00207DE3" w:rsidP="00F46FC6">
            <w:pPr>
              <w:jc w:val="center"/>
            </w:pPr>
            <w:r w:rsidRPr="00B84F93">
              <w:t>Altura</w:t>
            </w:r>
          </w:p>
        </w:tc>
        <w:tc>
          <w:tcPr>
            <w:tcW w:w="1701" w:type="dxa"/>
          </w:tcPr>
          <w:p w14:paraId="246A787C" w14:textId="77777777" w:rsidR="00207DE3" w:rsidRPr="00B84F93" w:rsidRDefault="00207DE3" w:rsidP="00F46FC6">
            <w:pPr>
              <w:jc w:val="center"/>
            </w:pPr>
            <w:r w:rsidRPr="00B84F93">
              <w:t>210,293 m</w:t>
            </w:r>
          </w:p>
        </w:tc>
        <w:tc>
          <w:tcPr>
            <w:tcW w:w="992" w:type="dxa"/>
          </w:tcPr>
          <w:p w14:paraId="239CFDD2" w14:textId="77777777" w:rsidR="00207DE3" w:rsidRPr="00B84F93" w:rsidRDefault="00207DE3" w:rsidP="00F46FC6">
            <w:pPr>
              <w:jc w:val="center"/>
            </w:pPr>
            <w:r w:rsidRPr="00B84F93">
              <w:t>Altura</w:t>
            </w:r>
          </w:p>
        </w:tc>
        <w:tc>
          <w:tcPr>
            <w:tcW w:w="1701" w:type="dxa"/>
          </w:tcPr>
          <w:p w14:paraId="58C233C9" w14:textId="77777777" w:rsidR="00207DE3" w:rsidRPr="00B84F93" w:rsidRDefault="00207DE3" w:rsidP="00F46FC6">
            <w:pPr>
              <w:jc w:val="center"/>
            </w:pPr>
            <w:r w:rsidRPr="00B84F93">
              <w:t>210,293 m</w:t>
            </w:r>
          </w:p>
        </w:tc>
        <w:tc>
          <w:tcPr>
            <w:tcW w:w="1560" w:type="dxa"/>
            <w:vMerge/>
          </w:tcPr>
          <w:p w14:paraId="2D497F56" w14:textId="77777777" w:rsidR="00207DE3" w:rsidRPr="00B84F93" w:rsidRDefault="00207DE3" w:rsidP="00F46FC6">
            <w:pPr>
              <w:jc w:val="center"/>
            </w:pPr>
          </w:p>
        </w:tc>
      </w:tr>
    </w:tbl>
    <w:p w14:paraId="5526775F" w14:textId="77777777" w:rsidR="00207DE3" w:rsidRPr="00B84F93" w:rsidRDefault="00207DE3" w:rsidP="00207DE3">
      <w:pPr>
        <w:spacing w:line="276" w:lineRule="auto"/>
        <w:jc w:val="right"/>
        <w:rPr>
          <w:rFonts w:eastAsia="Calibri"/>
        </w:rPr>
      </w:pPr>
      <w:r w:rsidRPr="00B84F93">
        <w:t xml:space="preserve">Fuente: Georreferenciación - </w:t>
      </w:r>
      <w:r w:rsidRPr="00B84F93">
        <w:rPr>
          <w:color w:val="222222"/>
          <w:shd w:val="clear" w:color="auto" w:fill="FFFFFF"/>
        </w:rPr>
        <w:t xml:space="preserve">radicado </w:t>
      </w:r>
      <w:r w:rsidRPr="00B84F93">
        <w:t xml:space="preserve">No. </w:t>
      </w:r>
      <w:r w:rsidRPr="00B84F93">
        <w:rPr>
          <w:rFonts w:eastAsia="Calibri"/>
        </w:rPr>
        <w:t>26450 del 22 de noviembre de 2022.</w:t>
      </w:r>
    </w:p>
    <w:p w14:paraId="3FBE69A1" w14:textId="77777777" w:rsidR="00207DE3" w:rsidRPr="00356387" w:rsidRDefault="00207DE3" w:rsidP="00207DE3">
      <w:pPr>
        <w:pStyle w:val="Ttulo"/>
        <w:jc w:val="both"/>
        <w:rPr>
          <w:rFonts w:ascii="Arial" w:hAnsi="Arial" w:cs="Arial"/>
          <w:b w:val="0"/>
          <w:szCs w:val="24"/>
          <w:lang w:val="es-ES" w:eastAsia="ar-SA"/>
        </w:rPr>
      </w:pPr>
    </w:p>
    <w:p w14:paraId="06E71178" w14:textId="77777777" w:rsidR="00207DE3" w:rsidRPr="00356387" w:rsidRDefault="00207DE3" w:rsidP="00207DE3">
      <w:pPr>
        <w:pStyle w:val="Sinespaciado"/>
        <w:jc w:val="both"/>
        <w:rPr>
          <w:rFonts w:ascii="Arial" w:hAnsi="Arial" w:cs="Arial"/>
          <w:sz w:val="24"/>
          <w:szCs w:val="24"/>
        </w:rPr>
      </w:pPr>
      <w:r w:rsidRPr="00356387">
        <w:rPr>
          <w:rFonts w:ascii="Arial" w:hAnsi="Arial" w:cs="Arial"/>
          <w:sz w:val="24"/>
          <w:szCs w:val="24"/>
        </w:rPr>
        <w:t>A</w:t>
      </w:r>
      <w:r>
        <w:rPr>
          <w:rFonts w:ascii="Arial" w:hAnsi="Arial" w:cs="Arial"/>
          <w:sz w:val="24"/>
          <w:szCs w:val="24"/>
        </w:rPr>
        <w:t>rtículo</w:t>
      </w:r>
      <w:r w:rsidRPr="00356387">
        <w:rPr>
          <w:rFonts w:ascii="Arial" w:hAnsi="Arial" w:cs="Arial"/>
          <w:sz w:val="24"/>
          <w:szCs w:val="24"/>
        </w:rPr>
        <w:t xml:space="preserve"> </w:t>
      </w:r>
      <w:r>
        <w:rPr>
          <w:rFonts w:ascii="Arial" w:hAnsi="Arial" w:cs="Arial"/>
          <w:sz w:val="24"/>
          <w:szCs w:val="24"/>
        </w:rPr>
        <w:t>3</w:t>
      </w:r>
      <w:r w:rsidRPr="00356387">
        <w:rPr>
          <w:rFonts w:ascii="Arial" w:hAnsi="Arial" w:cs="Arial"/>
          <w:sz w:val="24"/>
          <w:szCs w:val="24"/>
        </w:rPr>
        <w:t>º</w:t>
      </w:r>
      <w:r w:rsidRPr="00356387">
        <w:rPr>
          <w:rFonts w:ascii="Arial" w:hAnsi="Arial" w:cs="Arial"/>
          <w:b/>
          <w:sz w:val="24"/>
          <w:szCs w:val="24"/>
        </w:rPr>
        <w:t xml:space="preserve">: </w:t>
      </w:r>
      <w:r w:rsidRPr="00356387">
        <w:rPr>
          <w:rFonts w:ascii="Arial" w:hAnsi="Arial" w:cs="Arial"/>
          <w:sz w:val="24"/>
          <w:szCs w:val="24"/>
        </w:rPr>
        <w:t>El término por el cual se otorga el presente permiso de Concesión de Aguas Subterráneas es de cinco (05) años, contados a partir de la ejecutoria del presente acto administrativo.</w:t>
      </w:r>
    </w:p>
    <w:p w14:paraId="6995E31C" w14:textId="77777777" w:rsidR="00207DE3" w:rsidRPr="00356387" w:rsidRDefault="00207DE3" w:rsidP="00207DE3">
      <w:pPr>
        <w:pStyle w:val="Sinespaciado"/>
        <w:jc w:val="both"/>
        <w:rPr>
          <w:rFonts w:ascii="Arial" w:hAnsi="Arial" w:cs="Arial"/>
          <w:sz w:val="24"/>
          <w:szCs w:val="24"/>
        </w:rPr>
      </w:pPr>
    </w:p>
    <w:p w14:paraId="3636A40E" w14:textId="77777777" w:rsidR="00207DE3" w:rsidRPr="00F00785" w:rsidRDefault="00207DE3" w:rsidP="00207DE3">
      <w:pPr>
        <w:jc w:val="both"/>
        <w:rPr>
          <w:lang w:val="es-CO"/>
        </w:rPr>
      </w:pPr>
      <w:r w:rsidRPr="00356387">
        <w:t xml:space="preserve">Parágrafo Único: </w:t>
      </w:r>
      <w:r w:rsidRPr="00AA7216">
        <w:rPr>
          <w:lang w:val="es-CO"/>
        </w:rPr>
        <w:t>De acuerdo con lo dispuesto en el artículo 2.2.3.2.8.4 Decreto 1076 de 2015, la solicitud de prórroga de la concesión deberá ser presentada durante el último año del período para el cual se haya otorgado.</w:t>
      </w:r>
    </w:p>
    <w:p w14:paraId="694082BA" w14:textId="77777777" w:rsidR="00207DE3" w:rsidRDefault="00207DE3" w:rsidP="00207DE3">
      <w:pPr>
        <w:suppressAutoHyphens/>
        <w:contextualSpacing/>
        <w:jc w:val="both"/>
        <w:rPr>
          <w:lang w:val="es-CO"/>
        </w:rPr>
      </w:pPr>
    </w:p>
    <w:p w14:paraId="6AE40B02" w14:textId="77777777" w:rsidR="00207DE3" w:rsidRPr="00944B4F" w:rsidRDefault="00207DE3" w:rsidP="00207DE3">
      <w:pPr>
        <w:suppressAutoHyphens/>
        <w:contextualSpacing/>
        <w:jc w:val="both"/>
      </w:pPr>
      <w:r>
        <w:t>Artículo 4º: La</w:t>
      </w:r>
      <w:r w:rsidRPr="006C4181">
        <w:t xml:space="preserve"> </w:t>
      </w:r>
      <w:r>
        <w:t>titular</w:t>
      </w:r>
      <w:r w:rsidRPr="006C4181">
        <w:t xml:space="preserve"> en ningún momento puede exceder o utilizar caudales superiores a los autorizados, para lo cual deberá instalar un sistema de medición de caudal de acuerdo con lo establecido en el artículo 2.2.3.2.8.5 del Decreto 1076 de 201</w:t>
      </w:r>
      <w:r>
        <w:t xml:space="preserve">5, </w:t>
      </w:r>
      <w:r w:rsidRPr="000F2A94">
        <w:rPr>
          <w:color w:val="000000"/>
        </w:rPr>
        <w:t>que garantice y permita verificar en cualquier momento la cantidad de agua que</w:t>
      </w:r>
      <w:r>
        <w:rPr>
          <w:color w:val="000000"/>
        </w:rPr>
        <w:t xml:space="preserve"> está captando,</w:t>
      </w:r>
      <w:r>
        <w:t xml:space="preserve"> en un término de sesenta (60) días calendario, contados a partir de la ejecutoria del presente acto administrativo. </w:t>
      </w:r>
    </w:p>
    <w:p w14:paraId="49874C14" w14:textId="77777777" w:rsidR="00207DE3" w:rsidRDefault="00207DE3" w:rsidP="00207DE3">
      <w:pPr>
        <w:suppressAutoHyphens/>
        <w:jc w:val="both"/>
      </w:pPr>
    </w:p>
    <w:p w14:paraId="667E7AF2" w14:textId="77777777" w:rsidR="00207DE3" w:rsidRPr="00AA7216" w:rsidRDefault="00207DE3" w:rsidP="00207DE3">
      <w:pPr>
        <w:jc w:val="both"/>
        <w:rPr>
          <w:bCs/>
        </w:rPr>
      </w:pPr>
      <w:r>
        <w:t xml:space="preserve">Parágrafo Único: </w:t>
      </w:r>
      <w:r w:rsidRPr="006C4181">
        <w:t xml:space="preserve">En este sentido, el sistema a implementar será el establecido en la Resolución No. PS-GJ 1.2.6.21.1040 del 28 de </w:t>
      </w:r>
      <w:r w:rsidRPr="00E44D43">
        <w:t xml:space="preserve">julio de 2021 de adopción de sistemas de medición de caudal para el departamento del Meta, </w:t>
      </w:r>
      <w:r w:rsidRPr="00E44D43">
        <w:rPr>
          <w:bCs/>
        </w:rPr>
        <w:t xml:space="preserve">que para este caso </w:t>
      </w:r>
      <w:r w:rsidRPr="00E44D43">
        <w:rPr>
          <w:bCs/>
        </w:rPr>
        <w:lastRenderedPageBreak/>
        <w:t xml:space="preserve">será el elemento de medición con sistema de </w:t>
      </w:r>
      <w:proofErr w:type="spellStart"/>
      <w:r w:rsidRPr="00E44D43">
        <w:rPr>
          <w:bCs/>
        </w:rPr>
        <w:t>macromedidor</w:t>
      </w:r>
      <w:proofErr w:type="spellEnd"/>
      <w:r>
        <w:rPr>
          <w:bCs/>
        </w:rPr>
        <w:t xml:space="preserve">, </w:t>
      </w:r>
      <w:r w:rsidRPr="00E44D43">
        <w:rPr>
          <w:bCs/>
        </w:rPr>
        <w:t>micromedidor</w:t>
      </w:r>
      <w:r>
        <w:rPr>
          <w:bCs/>
        </w:rPr>
        <w:t xml:space="preserve"> o telemetría,</w:t>
      </w:r>
      <w:r w:rsidRPr="00E44D43">
        <w:rPr>
          <w:bCs/>
        </w:rPr>
        <w:t xml:space="preserve"> por tratarse de una actividad económica de uso doméstico</w:t>
      </w:r>
      <w:r>
        <w:rPr>
          <w:bCs/>
        </w:rPr>
        <w:t xml:space="preserve"> y pecuario</w:t>
      </w:r>
      <w:r w:rsidRPr="00E44D43">
        <w:rPr>
          <w:bCs/>
        </w:rPr>
        <w:t>.</w:t>
      </w:r>
      <w:r w:rsidRPr="000F2A94">
        <w:rPr>
          <w:color w:val="000000"/>
        </w:rPr>
        <w:t xml:space="preserve"> </w:t>
      </w:r>
      <w:r w:rsidRPr="001C0810">
        <w:rPr>
          <w:color w:val="000000"/>
        </w:rPr>
        <w:t>Una vez instalado, deberá presentar informe de instalación con sus respectivas evidencias fotográficas.</w:t>
      </w:r>
    </w:p>
    <w:p w14:paraId="1D3F9465" w14:textId="77777777" w:rsidR="00207DE3" w:rsidRPr="00AA7216" w:rsidRDefault="00207DE3" w:rsidP="00207DE3">
      <w:pPr>
        <w:jc w:val="both"/>
        <w:rPr>
          <w:bCs/>
          <w:lang w:val="es-MX"/>
        </w:rPr>
      </w:pPr>
    </w:p>
    <w:p w14:paraId="2B2CB18C" w14:textId="77777777" w:rsidR="00207DE3" w:rsidRDefault="00207DE3" w:rsidP="00207DE3">
      <w:pPr>
        <w:contextualSpacing/>
        <w:jc w:val="both"/>
        <w:rPr>
          <w:rFonts w:eastAsia="Calibri"/>
          <w:lang w:eastAsia="ar-SA"/>
        </w:rPr>
      </w:pPr>
      <w:r>
        <w:t xml:space="preserve">Artículo 5º: La beneficiaria, </w:t>
      </w:r>
      <w:r w:rsidRPr="000032DB">
        <w:rPr>
          <w:rFonts w:eastAsia="Calibri"/>
          <w:lang w:eastAsia="ar-SA"/>
        </w:rPr>
        <w:t>deberá en un término máximo de sesenta (60) días calendario, contados a partir de la notificación del</w:t>
      </w:r>
      <w:r>
        <w:rPr>
          <w:rFonts w:eastAsia="Calibri"/>
          <w:lang w:eastAsia="ar-SA"/>
        </w:rPr>
        <w:t xml:space="preserve"> presente </w:t>
      </w:r>
      <w:r w:rsidRPr="000032DB">
        <w:rPr>
          <w:rFonts w:eastAsia="Calibri"/>
          <w:lang w:eastAsia="ar-SA"/>
        </w:rPr>
        <w:t>acto administrativo</w:t>
      </w:r>
      <w:r>
        <w:rPr>
          <w:rFonts w:eastAsia="Calibri"/>
          <w:lang w:eastAsia="ar-SA"/>
        </w:rPr>
        <w:t xml:space="preserve">, deberá </w:t>
      </w:r>
      <w:r w:rsidRPr="000032DB">
        <w:rPr>
          <w:rFonts w:eastAsia="Calibri"/>
          <w:lang w:eastAsia="ar-SA"/>
        </w:rPr>
        <w:t>asumir las siguientes obligaciones:</w:t>
      </w:r>
    </w:p>
    <w:p w14:paraId="6CA40CF1" w14:textId="77777777" w:rsidR="00207DE3" w:rsidRDefault="00207DE3" w:rsidP="00207DE3">
      <w:pPr>
        <w:pStyle w:val="Textodeglobo"/>
        <w:rPr>
          <w:rFonts w:cs="Times New Roman"/>
          <w:lang w:val="es-ES_tradnl"/>
        </w:rPr>
      </w:pPr>
    </w:p>
    <w:p w14:paraId="6C916585" w14:textId="77777777" w:rsidR="00207DE3" w:rsidRPr="0084690C" w:rsidRDefault="00207DE3" w:rsidP="00207DE3">
      <w:pPr>
        <w:numPr>
          <w:ilvl w:val="0"/>
          <w:numId w:val="1"/>
        </w:numPr>
        <w:contextualSpacing/>
        <w:jc w:val="both"/>
      </w:pPr>
      <w:r w:rsidRPr="00B45BD0">
        <w:rPr>
          <w:lang w:val="es-ES_tradnl"/>
        </w:rPr>
        <w:t xml:space="preserve">Instalar en un lugar visible en el sitio de captación, </w:t>
      </w:r>
      <w:r w:rsidRPr="00F85C01">
        <w:t xml:space="preserve">Instalar una valla informativa con dimensiones mínimas de 2x1 metro, la cual se deberá ajustar al diseño establecido por esta Corporación, que podrá descargar de la página web de </w:t>
      </w:r>
      <w:proofErr w:type="spellStart"/>
      <w:r w:rsidRPr="00F85C01">
        <w:t>Cormacarena</w:t>
      </w:r>
      <w:proofErr w:type="spellEnd"/>
      <w:r w:rsidRPr="00F85C01">
        <w:t xml:space="preserve">, enlace: </w:t>
      </w:r>
      <w:r w:rsidRPr="00F85C01">
        <w:rPr>
          <w:i/>
        </w:rPr>
        <w:t>https://www.cormacarena.gov.co/centro-de-documentacion/piezas-de-diseno/</w:t>
      </w:r>
      <w:r w:rsidRPr="00F85C01">
        <w:t xml:space="preserve"> o siguiendo la ruta: </w:t>
      </w:r>
      <w:r w:rsidRPr="00F85C01">
        <w:rPr>
          <w:i/>
        </w:rPr>
        <w:t>www.cormacarena.gov.co &gt; Atención al Ciudadano &gt; Centro de Documentación &gt; Piezas de Diseño &gt; VALLA CONCESIONES.</w:t>
      </w:r>
      <w:r w:rsidRPr="00F85C01">
        <w:t xml:space="preserve"> Una vez instalada, deberá presentar la respectiva evidencia fotográfica.</w:t>
      </w:r>
    </w:p>
    <w:p w14:paraId="20F095C8" w14:textId="77777777" w:rsidR="00207DE3" w:rsidRPr="00F85C01" w:rsidRDefault="00207DE3" w:rsidP="00207DE3">
      <w:pPr>
        <w:ind w:left="360"/>
        <w:contextualSpacing/>
        <w:jc w:val="both"/>
      </w:pPr>
    </w:p>
    <w:p w14:paraId="48AED3E0" w14:textId="77777777" w:rsidR="00207DE3" w:rsidRPr="00B45BD0" w:rsidRDefault="00207DE3" w:rsidP="00207DE3">
      <w:pPr>
        <w:numPr>
          <w:ilvl w:val="0"/>
          <w:numId w:val="1"/>
        </w:numPr>
        <w:contextualSpacing/>
        <w:jc w:val="both"/>
        <w:rPr>
          <w:rFonts w:cs="Times New Roman"/>
          <w:lang w:val="es-ES_tradnl" w:eastAsia="ar-SA"/>
        </w:rPr>
      </w:pPr>
      <w:r w:rsidRPr="00B45BD0">
        <w:rPr>
          <w:rFonts w:cs="Times New Roman"/>
          <w:lang w:val="es-ES_tradnl" w:eastAsia="ar-SA"/>
        </w:rPr>
        <w:t>Deberá complementar las obras de captación del recurso hídrico con llaves de paso que permita la toma de muestras de agua cruda para su monitoreo la cual deberá ser instalada después de elemento de medición de caudal.</w:t>
      </w:r>
    </w:p>
    <w:p w14:paraId="76031762" w14:textId="77777777" w:rsidR="00207DE3" w:rsidRPr="00B45BD0" w:rsidRDefault="00207DE3" w:rsidP="00207DE3">
      <w:pPr>
        <w:contextualSpacing/>
        <w:jc w:val="both"/>
        <w:rPr>
          <w:rFonts w:cs="Times New Roman"/>
          <w:lang w:val="es-ES_tradnl" w:eastAsia="ar-SA"/>
        </w:rPr>
      </w:pPr>
    </w:p>
    <w:p w14:paraId="6FA4F0BA" w14:textId="77777777" w:rsidR="00207DE3" w:rsidRPr="00B45BD0" w:rsidRDefault="00207DE3" w:rsidP="00207DE3">
      <w:pPr>
        <w:numPr>
          <w:ilvl w:val="0"/>
          <w:numId w:val="1"/>
        </w:numPr>
        <w:contextualSpacing/>
        <w:jc w:val="both"/>
        <w:rPr>
          <w:rFonts w:cs="Times New Roman"/>
          <w:lang w:val="es-ES_tradnl" w:eastAsia="ar-SA"/>
        </w:rPr>
      </w:pPr>
      <w:r w:rsidRPr="00B45BD0">
        <w:rPr>
          <w:rFonts w:cs="Times New Roman"/>
          <w:lang w:val="es-ES_tradnl" w:eastAsia="ar-SA"/>
        </w:rPr>
        <w:t xml:space="preserve">Deberá implementar medidas de protección al sistema de captación de tal manera que se garantice la no contaminación del agua subterránea desde fuentes externas y dar protección a los dispositivos de captación, el pozo profundo debe estar protegido mediante una caseta diseñada para la protección y el encerramiento </w:t>
      </w:r>
      <w:proofErr w:type="gramStart"/>
      <w:r w:rsidRPr="00B45BD0">
        <w:rPr>
          <w:rFonts w:cs="Times New Roman"/>
          <w:lang w:val="es-ES_tradnl" w:eastAsia="ar-SA"/>
        </w:rPr>
        <w:t>del mismo</w:t>
      </w:r>
      <w:proofErr w:type="gramEnd"/>
      <w:r w:rsidRPr="00B45BD0">
        <w:rPr>
          <w:rFonts w:cs="Times New Roman"/>
          <w:lang w:val="es-ES_tradnl" w:eastAsia="ar-SA"/>
        </w:rPr>
        <w:t>.</w:t>
      </w:r>
    </w:p>
    <w:p w14:paraId="25B3FF97" w14:textId="77777777" w:rsidR="00207DE3" w:rsidRPr="00B45BD0" w:rsidRDefault="00207DE3" w:rsidP="00207DE3">
      <w:pPr>
        <w:contextualSpacing/>
        <w:jc w:val="both"/>
        <w:rPr>
          <w:rFonts w:cs="Times New Roman"/>
          <w:lang w:val="es-ES_tradnl" w:eastAsia="ar-SA"/>
        </w:rPr>
      </w:pPr>
    </w:p>
    <w:p w14:paraId="05610C9D" w14:textId="77777777" w:rsidR="00207DE3" w:rsidRPr="00944B4F" w:rsidRDefault="00207DE3" w:rsidP="00207DE3">
      <w:pPr>
        <w:numPr>
          <w:ilvl w:val="0"/>
          <w:numId w:val="1"/>
        </w:numPr>
        <w:contextualSpacing/>
        <w:jc w:val="both"/>
        <w:rPr>
          <w:rFonts w:cs="Times New Roman"/>
          <w:lang w:val="es-ES_tradnl" w:eastAsia="ar-SA"/>
        </w:rPr>
      </w:pPr>
      <w:r w:rsidRPr="00B45BD0">
        <w:rPr>
          <w:rFonts w:cs="Times New Roman"/>
          <w:lang w:val="es-ES_tradnl" w:eastAsia="ar-SA"/>
        </w:rPr>
        <w:t xml:space="preserve">Se deberá remitir copias del acto administrativo que acoja el presente concepto, al grupo rentas (instrumentos económicos) de </w:t>
      </w:r>
      <w:proofErr w:type="spellStart"/>
      <w:r w:rsidRPr="00B45BD0">
        <w:rPr>
          <w:rFonts w:cs="Times New Roman"/>
          <w:lang w:val="es-ES_tradnl" w:eastAsia="ar-SA"/>
        </w:rPr>
        <w:t>Cormacarena</w:t>
      </w:r>
      <w:proofErr w:type="spellEnd"/>
      <w:r w:rsidRPr="00B45BD0">
        <w:rPr>
          <w:rFonts w:cs="Times New Roman"/>
          <w:lang w:val="es-ES_tradnl" w:eastAsia="ar-SA"/>
        </w:rPr>
        <w:t xml:space="preserve"> para su conocimiento y lo de su competencia sobre tasa por uso del agua.</w:t>
      </w:r>
    </w:p>
    <w:p w14:paraId="772DA4D2" w14:textId="77777777" w:rsidR="00207DE3" w:rsidRDefault="00207DE3" w:rsidP="00207DE3">
      <w:pPr>
        <w:suppressAutoHyphens/>
        <w:jc w:val="both"/>
        <w:rPr>
          <w:bCs/>
        </w:rPr>
      </w:pPr>
    </w:p>
    <w:p w14:paraId="2D18F890" w14:textId="77777777" w:rsidR="00207DE3" w:rsidRDefault="00207DE3" w:rsidP="00207DE3">
      <w:pPr>
        <w:contextualSpacing/>
        <w:jc w:val="both"/>
      </w:pPr>
      <w:r w:rsidRPr="00707BC6">
        <w:t xml:space="preserve">Artículo </w:t>
      </w:r>
      <w:r>
        <w:t>6</w:t>
      </w:r>
      <w:r w:rsidRPr="00707BC6">
        <w:t xml:space="preserve">º: </w:t>
      </w:r>
      <w:r w:rsidRPr="002401C9">
        <w:rPr>
          <w:color w:val="000000"/>
        </w:rPr>
        <w:t>La</w:t>
      </w:r>
      <w:r>
        <w:rPr>
          <w:color w:val="000000"/>
        </w:rPr>
        <w:t xml:space="preserve"> usuaria, deberá </w:t>
      </w:r>
      <w:r w:rsidRPr="00F85C01">
        <w:t xml:space="preserve">asumir de manera </w:t>
      </w:r>
      <w:r>
        <w:t>semestral</w:t>
      </w:r>
      <w:r w:rsidRPr="00F85C01">
        <w:t xml:space="preserve"> durante la vigencia de los permisos menores, las siguientes obligaciones de la concesión de aguas subterráneas:</w:t>
      </w:r>
    </w:p>
    <w:p w14:paraId="320471EC" w14:textId="77777777" w:rsidR="00207DE3" w:rsidRPr="00B45BD0" w:rsidRDefault="00207DE3" w:rsidP="00207DE3">
      <w:pPr>
        <w:contextualSpacing/>
        <w:jc w:val="both"/>
        <w:rPr>
          <w:rFonts w:eastAsia="Calibri"/>
          <w:lang w:eastAsia="ar-SA"/>
        </w:rPr>
      </w:pPr>
    </w:p>
    <w:p w14:paraId="6F933AC1" w14:textId="77777777" w:rsidR="00207DE3" w:rsidRPr="00F85C01" w:rsidRDefault="00207DE3" w:rsidP="00207DE3">
      <w:pPr>
        <w:numPr>
          <w:ilvl w:val="0"/>
          <w:numId w:val="1"/>
        </w:numPr>
        <w:contextualSpacing/>
        <w:jc w:val="both"/>
      </w:pPr>
      <w:r w:rsidRPr="00F85C01">
        <w:t xml:space="preserve">Deberá tomar datos de caudal captado, como mínimo, dos (2) veces al día, una vez en la mañana (antes de las 10:00 am.), y otra vez antes de las 10:00 pm, siendo importante resaltar que esta información, deberá ser presentada bajo el formato de autodeclaración y reporte de agua captada establecido por </w:t>
      </w:r>
      <w:proofErr w:type="spellStart"/>
      <w:r w:rsidRPr="00F85C01">
        <w:t>Cormacarena</w:t>
      </w:r>
      <w:proofErr w:type="spellEnd"/>
      <w:r w:rsidRPr="00F85C01">
        <w:t>, y presentarse ante la Corporación cada seis (6) meses.</w:t>
      </w:r>
    </w:p>
    <w:p w14:paraId="7E41FE03" w14:textId="77777777" w:rsidR="00207DE3" w:rsidRPr="00F85C01" w:rsidRDefault="00207DE3" w:rsidP="00207DE3">
      <w:pPr>
        <w:ind w:left="360"/>
        <w:jc w:val="both"/>
      </w:pPr>
    </w:p>
    <w:p w14:paraId="44BABBB1" w14:textId="77777777" w:rsidR="00207DE3" w:rsidRPr="00F85C01" w:rsidRDefault="00207DE3" w:rsidP="00207DE3">
      <w:pPr>
        <w:ind w:left="360"/>
        <w:jc w:val="both"/>
      </w:pPr>
      <w:r w:rsidRPr="00F85C01">
        <w:t>El formato de autodeclaración y reporte de agua captada definido por la Corporación se encuentra en los canales digitales de la Corporación, en el enlace: https://www.cormacarena.gov.co/procesos-y-procedimientos/gestion-ambiental/ o accediendo de la siguiente manera:</w:t>
      </w:r>
    </w:p>
    <w:p w14:paraId="4ABF3FDB" w14:textId="77777777" w:rsidR="00207DE3" w:rsidRPr="00F85C01" w:rsidRDefault="00207DE3" w:rsidP="00207DE3">
      <w:pPr>
        <w:jc w:val="both"/>
      </w:pPr>
    </w:p>
    <w:p w14:paraId="26018422" w14:textId="77777777" w:rsidR="00207DE3" w:rsidRPr="00F85C01" w:rsidRDefault="00207DE3" w:rsidP="00207DE3">
      <w:pPr>
        <w:ind w:left="720"/>
        <w:jc w:val="both"/>
      </w:pPr>
      <w:r w:rsidRPr="00F85C01">
        <w:t xml:space="preserve"> Ingresar a www.cormacarena.gov.co </w:t>
      </w:r>
    </w:p>
    <w:p w14:paraId="2336E272" w14:textId="77777777" w:rsidR="00207DE3" w:rsidRPr="00F85C01" w:rsidRDefault="00207DE3" w:rsidP="00207DE3">
      <w:pPr>
        <w:ind w:left="720"/>
        <w:jc w:val="both"/>
      </w:pPr>
      <w:r w:rsidRPr="00F85C01">
        <w:t> Atención al ciudadano</w:t>
      </w:r>
    </w:p>
    <w:p w14:paraId="0B99FDF1" w14:textId="77777777" w:rsidR="00207DE3" w:rsidRPr="00F85C01" w:rsidRDefault="00207DE3" w:rsidP="00207DE3">
      <w:pPr>
        <w:ind w:left="720"/>
        <w:jc w:val="both"/>
      </w:pPr>
      <w:r w:rsidRPr="00F85C01">
        <w:t> Procesos y procedimientos</w:t>
      </w:r>
    </w:p>
    <w:p w14:paraId="2DAFC7D1" w14:textId="77777777" w:rsidR="00207DE3" w:rsidRPr="00F85C01" w:rsidRDefault="00207DE3" w:rsidP="00207DE3">
      <w:pPr>
        <w:ind w:left="720"/>
        <w:jc w:val="both"/>
      </w:pPr>
      <w:r w:rsidRPr="00F85C01">
        <w:t> Gestión ambiental (GA)</w:t>
      </w:r>
    </w:p>
    <w:p w14:paraId="4B91586B" w14:textId="77777777" w:rsidR="00207DE3" w:rsidRPr="00F85C01" w:rsidRDefault="00207DE3" w:rsidP="00207DE3">
      <w:pPr>
        <w:ind w:left="720"/>
        <w:jc w:val="both"/>
      </w:pPr>
      <w:r w:rsidRPr="00F85C01">
        <w:t> Formato de auto declaración y reporte de agua captada.</w:t>
      </w:r>
    </w:p>
    <w:p w14:paraId="21F9E341" w14:textId="77777777" w:rsidR="00207DE3" w:rsidRPr="00F85C01" w:rsidRDefault="00207DE3" w:rsidP="00207DE3">
      <w:pPr>
        <w:ind w:left="720"/>
        <w:jc w:val="both"/>
      </w:pPr>
    </w:p>
    <w:p w14:paraId="0A8FFB0D" w14:textId="77777777" w:rsidR="00207DE3" w:rsidRDefault="00207DE3" w:rsidP="00207DE3">
      <w:pPr>
        <w:numPr>
          <w:ilvl w:val="0"/>
          <w:numId w:val="1"/>
        </w:numPr>
        <w:contextualSpacing/>
        <w:jc w:val="both"/>
      </w:pPr>
      <w:r w:rsidRPr="00F85C01">
        <w:t xml:space="preserve">Deberá presentar de manera semestral a </w:t>
      </w:r>
      <w:proofErr w:type="spellStart"/>
      <w:r w:rsidRPr="00F85C01">
        <w:t>Cormacarena</w:t>
      </w:r>
      <w:proofErr w:type="spellEnd"/>
      <w:r w:rsidRPr="00F85C01">
        <w:t>, la bitácora de las lecturas mensuales registradas en el macro medidor, donde se estimará el consumo mensual en litros por segundo, con dos (2) tomas de lecturas diarias, en la mañana y tarde.</w:t>
      </w:r>
    </w:p>
    <w:p w14:paraId="509ECB4F" w14:textId="77777777" w:rsidR="00207DE3" w:rsidRDefault="00207DE3" w:rsidP="00207DE3">
      <w:pPr>
        <w:ind w:right="-283"/>
        <w:rPr>
          <w:lang w:eastAsia="ar-SA"/>
        </w:rPr>
      </w:pPr>
    </w:p>
    <w:p w14:paraId="76EA6844" w14:textId="77777777" w:rsidR="00207DE3" w:rsidRDefault="00207DE3" w:rsidP="00207DE3">
      <w:pPr>
        <w:contextualSpacing/>
        <w:jc w:val="both"/>
      </w:pPr>
      <w:r w:rsidRPr="002401C9">
        <w:t xml:space="preserve">Artículo </w:t>
      </w:r>
      <w:r>
        <w:t>7</w:t>
      </w:r>
      <w:r w:rsidRPr="002401C9">
        <w:t xml:space="preserve">º: </w:t>
      </w:r>
      <w:r w:rsidRPr="00F06D10">
        <w:rPr>
          <w:color w:val="000000"/>
        </w:rPr>
        <w:t xml:space="preserve">La </w:t>
      </w:r>
      <w:r>
        <w:rPr>
          <w:color w:val="000000"/>
        </w:rPr>
        <w:t>usuaria,</w:t>
      </w:r>
      <w:r>
        <w:t xml:space="preserve"> </w:t>
      </w:r>
      <w:r w:rsidRPr="00F85C01">
        <w:t xml:space="preserve">deberá asumir de manera </w:t>
      </w:r>
      <w:r>
        <w:t>anual</w:t>
      </w:r>
      <w:r w:rsidRPr="00F85C01">
        <w:t xml:space="preserve"> durante la vigencia de los permisos menores, las siguientes obligaciones de la concesión de aguas subterráneas:</w:t>
      </w:r>
    </w:p>
    <w:p w14:paraId="19AEFF5A" w14:textId="77777777" w:rsidR="00207DE3" w:rsidRDefault="00207DE3" w:rsidP="00207DE3">
      <w:pPr>
        <w:contextualSpacing/>
        <w:jc w:val="both"/>
      </w:pPr>
    </w:p>
    <w:p w14:paraId="6986E2E7" w14:textId="77777777" w:rsidR="00207DE3" w:rsidRPr="000E5BA0" w:rsidRDefault="00207DE3" w:rsidP="00207DE3">
      <w:pPr>
        <w:numPr>
          <w:ilvl w:val="0"/>
          <w:numId w:val="1"/>
        </w:numPr>
        <w:contextualSpacing/>
        <w:jc w:val="both"/>
        <w:rPr>
          <w:color w:val="000000"/>
        </w:rPr>
      </w:pPr>
      <w:r>
        <w:rPr>
          <w:rFonts w:eastAsia="Calibri"/>
        </w:rPr>
        <w:t xml:space="preserve">Presentar el </w:t>
      </w:r>
      <w:r w:rsidRPr="00B45BD0">
        <w:rPr>
          <w:rFonts w:eastAsia="Calibri"/>
        </w:rPr>
        <w:t>Informe</w:t>
      </w:r>
      <w:r w:rsidRPr="00B45BD0">
        <w:t xml:space="preserve"> de caracterización fisicoquímica y microbiológica de una muestra de agua cruda tomada a la salida del punto de captación, el cual deberá contener como mínimo los siguientes parámetros:</w:t>
      </w:r>
    </w:p>
    <w:p w14:paraId="76BBB57F" w14:textId="77777777" w:rsidR="00207DE3" w:rsidRDefault="00207DE3" w:rsidP="00207DE3">
      <w:pPr>
        <w:ind w:left="360" w:right="-283"/>
        <w:rPr>
          <w:color w:val="000000"/>
          <w:sz w:val="22"/>
          <w:szCs w:val="22"/>
        </w:rPr>
      </w:pPr>
    </w:p>
    <w:p w14:paraId="1A2EB376" w14:textId="77777777" w:rsidR="00207DE3" w:rsidRPr="00B45BD0" w:rsidRDefault="00207DE3" w:rsidP="00207DE3">
      <w:pPr>
        <w:ind w:left="360" w:right="-283"/>
        <w:rPr>
          <w:color w:val="000000"/>
          <w:sz w:val="22"/>
          <w:szCs w:val="22"/>
        </w:rPr>
      </w:pPr>
    </w:p>
    <w:p w14:paraId="0CA7861E" w14:textId="77777777" w:rsidR="00207DE3" w:rsidRDefault="00207DE3" w:rsidP="00207DE3">
      <w:pPr>
        <w:ind w:left="360" w:right="-283"/>
        <w:jc w:val="center"/>
        <w:rPr>
          <w:color w:val="000000"/>
          <w:sz w:val="22"/>
          <w:szCs w:val="22"/>
        </w:rPr>
      </w:pPr>
      <w:r w:rsidRPr="00B45BD0">
        <w:rPr>
          <w:sz w:val="22"/>
          <w:szCs w:val="22"/>
        </w:rPr>
        <w:t xml:space="preserve">Tabla </w:t>
      </w:r>
      <w:r>
        <w:rPr>
          <w:i/>
          <w:iCs/>
          <w:sz w:val="22"/>
          <w:szCs w:val="22"/>
        </w:rPr>
        <w:t>22</w:t>
      </w:r>
      <w:r w:rsidRPr="00B45BD0">
        <w:rPr>
          <w:sz w:val="22"/>
          <w:szCs w:val="22"/>
        </w:rPr>
        <w:t xml:space="preserve">. </w:t>
      </w:r>
      <w:proofErr w:type="gramStart"/>
      <w:r w:rsidRPr="00B45BD0">
        <w:rPr>
          <w:color w:val="000000"/>
          <w:sz w:val="22"/>
          <w:szCs w:val="22"/>
        </w:rPr>
        <w:t>Parámetros fisicoquímicos y bacteriológicos a monitorear</w:t>
      </w:r>
      <w:proofErr w:type="gramEnd"/>
      <w:r w:rsidRPr="00B45BD0">
        <w:rPr>
          <w:color w:val="000000"/>
          <w:sz w:val="22"/>
          <w:szCs w:val="22"/>
        </w:rPr>
        <w:t xml:space="preserve"> de una muestra de agua cruda</w:t>
      </w:r>
    </w:p>
    <w:p w14:paraId="11D0F4FC" w14:textId="77777777" w:rsidR="00207DE3" w:rsidRPr="00B45BD0" w:rsidRDefault="00207DE3" w:rsidP="00207DE3">
      <w:pPr>
        <w:ind w:left="360" w:right="-283"/>
        <w:jc w:val="center"/>
        <w:rPr>
          <w:color w:val="000000"/>
        </w:rPr>
      </w:pPr>
      <w:r w:rsidRPr="00F85C01">
        <w:rPr>
          <w:noProof/>
          <w:sz w:val="22"/>
          <w:szCs w:val="22"/>
          <w:lang w:eastAsia="es-CO"/>
        </w:rPr>
        <w:drawing>
          <wp:inline distT="0" distB="0" distL="0" distR="0" wp14:anchorId="5488C40A" wp14:editId="1DD58395">
            <wp:extent cx="4743450" cy="2673462"/>
            <wp:effectExtent l="0" t="0" r="0" b="0"/>
            <wp:docPr id="50857731" name="Imagen 5085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1064" cy="2722842"/>
                    </a:xfrm>
                    <a:prstGeom prst="rect">
                      <a:avLst/>
                    </a:prstGeom>
                  </pic:spPr>
                </pic:pic>
              </a:graphicData>
            </a:graphic>
          </wp:inline>
        </w:drawing>
      </w:r>
    </w:p>
    <w:p w14:paraId="185310FC" w14:textId="77777777" w:rsidR="00207DE3" w:rsidRPr="00B45BD0" w:rsidRDefault="00207DE3" w:rsidP="00207DE3">
      <w:pPr>
        <w:pStyle w:val="Textodeglobo"/>
        <w:jc w:val="center"/>
        <w:rPr>
          <w:lang w:eastAsia="ar-SA"/>
        </w:rPr>
      </w:pPr>
      <w:r w:rsidRPr="00B45BD0">
        <w:rPr>
          <w:lang w:eastAsia="ar-SA"/>
        </w:rPr>
        <w:t>Fuente: Grupo Suelo y Subsuelo 2023</w:t>
      </w:r>
    </w:p>
    <w:p w14:paraId="45BF582E" w14:textId="77777777" w:rsidR="00207DE3" w:rsidRPr="00B45BD0" w:rsidRDefault="00207DE3" w:rsidP="00207DE3">
      <w:pPr>
        <w:pStyle w:val="Textodeglobo"/>
        <w:jc w:val="center"/>
        <w:rPr>
          <w:lang w:eastAsia="ar-SA"/>
        </w:rPr>
      </w:pPr>
    </w:p>
    <w:p w14:paraId="58A6C53C" w14:textId="77777777" w:rsidR="00207DE3" w:rsidRDefault="00207DE3" w:rsidP="00207DE3">
      <w:pPr>
        <w:ind w:left="708"/>
        <w:jc w:val="both"/>
      </w:pPr>
      <w:r w:rsidRPr="00B45BD0">
        <w:t xml:space="preserve">Este análisis deberá ser realizado por un laboratorio que se encuentre acreditado por el IDEAM. Así mismo, ocho (8) días antes de la toma de muestras, deberá </w:t>
      </w:r>
      <w:proofErr w:type="gramStart"/>
      <w:r w:rsidRPr="00B45BD0">
        <w:t>dar aviso</w:t>
      </w:r>
      <w:proofErr w:type="gramEnd"/>
      <w:r w:rsidRPr="00B45BD0">
        <w:t xml:space="preserve"> a esta entidad, para que la Corporación tenga conocimiento y determine la viabilidad de realizar el acompañamiento.</w:t>
      </w:r>
    </w:p>
    <w:p w14:paraId="10E9778D" w14:textId="77777777" w:rsidR="00207DE3" w:rsidRDefault="00207DE3" w:rsidP="00207DE3">
      <w:pPr>
        <w:ind w:left="708"/>
        <w:jc w:val="both"/>
      </w:pPr>
    </w:p>
    <w:p w14:paraId="679C0D26" w14:textId="77777777" w:rsidR="00207DE3" w:rsidRPr="00F85C01" w:rsidRDefault="00207DE3" w:rsidP="00207DE3">
      <w:pPr>
        <w:ind w:left="708"/>
        <w:jc w:val="both"/>
        <w:rPr>
          <w:rFonts w:eastAsia="Calibri"/>
          <w:iCs/>
          <w:u w:val="single"/>
          <w:lang w:eastAsia="ar-SA"/>
        </w:rPr>
      </w:pPr>
      <w:r w:rsidRPr="00F85C01">
        <w:rPr>
          <w:rFonts w:eastAsia="Calibri"/>
          <w:iCs/>
          <w:u w:val="single"/>
          <w:lang w:eastAsia="ar-SA"/>
        </w:rPr>
        <w:lastRenderedPageBreak/>
        <w:t>Es de indicar que, los análisis fisicoquímicos y bacteriológicos con los parámetros anteriormente nombrados, se deberán practicar ANUALMENTE, allegándose al Expediente, el respectivo informe de resultados.</w:t>
      </w:r>
    </w:p>
    <w:p w14:paraId="68B15C18" w14:textId="77777777" w:rsidR="00207DE3" w:rsidRPr="00B45BD0" w:rsidRDefault="00207DE3" w:rsidP="00207DE3"/>
    <w:p w14:paraId="7726F722" w14:textId="77777777" w:rsidR="00207DE3" w:rsidRDefault="00207DE3" w:rsidP="00207DE3">
      <w:pPr>
        <w:numPr>
          <w:ilvl w:val="0"/>
          <w:numId w:val="1"/>
        </w:numPr>
        <w:contextualSpacing/>
        <w:jc w:val="both"/>
        <w:rPr>
          <w:lang w:val="es-ES_tradnl"/>
        </w:rPr>
      </w:pPr>
      <w:r>
        <w:rPr>
          <w:lang w:val="es-ES_tradnl"/>
        </w:rPr>
        <w:t>D</w:t>
      </w:r>
      <w:r w:rsidRPr="00B45BD0">
        <w:rPr>
          <w:lang w:val="es-ES_tradnl"/>
        </w:rPr>
        <w:t>eberá ejecutar las acciones necesarias para mantener el pozo en condiciones sanitarias optimas, con el fin de no poner en riesgo de contaminación el recurso hídrico, para evidenciar esta actividad deberá mínimo cada año de la concesión, allegar el informe y el certificado de mantenimiento y limpieza de los sistemas del pozo profundo y tanques de almacenamiento.</w:t>
      </w:r>
    </w:p>
    <w:p w14:paraId="2CE3BB34" w14:textId="77777777" w:rsidR="00207DE3" w:rsidRDefault="00207DE3" w:rsidP="00207DE3">
      <w:pPr>
        <w:contextualSpacing/>
        <w:jc w:val="both"/>
        <w:rPr>
          <w:lang w:val="es-ES_tradnl"/>
        </w:rPr>
      </w:pPr>
    </w:p>
    <w:p w14:paraId="37918A70" w14:textId="77777777" w:rsidR="00207DE3" w:rsidRDefault="00207DE3" w:rsidP="00207DE3">
      <w:pPr>
        <w:numPr>
          <w:ilvl w:val="0"/>
          <w:numId w:val="1"/>
        </w:numPr>
        <w:contextualSpacing/>
        <w:jc w:val="both"/>
        <w:rPr>
          <w:rFonts w:eastAsiaTheme="minorHAnsi"/>
          <w:lang w:val="es-ES_tradnl"/>
        </w:rPr>
      </w:pPr>
      <w:r>
        <w:rPr>
          <w:lang w:val="es-ES_tradnl"/>
        </w:rPr>
        <w:t>D</w:t>
      </w:r>
      <w:r w:rsidRPr="00B45BD0">
        <w:rPr>
          <w:lang w:val="es-ES_tradnl"/>
        </w:rPr>
        <w:t xml:space="preserve">eberá </w:t>
      </w:r>
      <w:r>
        <w:rPr>
          <w:lang w:val="es-ES_tradnl"/>
        </w:rPr>
        <w:t>presentar aforo volumétrico del pozo artesiano, l</w:t>
      </w:r>
      <w:r w:rsidRPr="00F85C01">
        <w:rPr>
          <w:rFonts w:eastAsiaTheme="minorHAnsi"/>
          <w:lang w:val="es-ES_tradnl"/>
        </w:rPr>
        <w:t>a anterior información debe soportarse con los formatos de campo y deberá ser realizada por un profesional idóneo en el tema y anexar copia de matrícula profesional vigente.</w:t>
      </w:r>
    </w:p>
    <w:p w14:paraId="6578CEA4" w14:textId="77777777" w:rsidR="00207DE3" w:rsidRDefault="00207DE3" w:rsidP="00207DE3">
      <w:pPr>
        <w:pStyle w:val="Textodeglobo"/>
        <w:rPr>
          <w:lang w:eastAsia="ar-SA"/>
        </w:rPr>
      </w:pPr>
    </w:p>
    <w:p w14:paraId="669C4F41" w14:textId="77777777" w:rsidR="00207DE3" w:rsidRPr="000E5BA0" w:rsidRDefault="00207DE3" w:rsidP="00207DE3">
      <w:pPr>
        <w:numPr>
          <w:ilvl w:val="0"/>
          <w:numId w:val="1"/>
        </w:numPr>
        <w:contextualSpacing/>
        <w:jc w:val="both"/>
        <w:rPr>
          <w:rFonts w:eastAsiaTheme="minorHAnsi"/>
          <w:lang w:val="es-ES_tradnl"/>
        </w:rPr>
      </w:pPr>
      <w:r w:rsidRPr="00F85C01">
        <w:rPr>
          <w:lang w:eastAsia="ar-SA"/>
        </w:rPr>
        <w:t xml:space="preserve">Deberá contribuir anualmente por el uso del recurso hídrico con la tasa por este concepto establecida (Tasa por Utilización de Agua – TUA), para lo cual, deberá presentar formato de auto declaración y reporte de agua captada establecido por esta Corporación, que se encuentra disponible en la página web de </w:t>
      </w:r>
      <w:proofErr w:type="spellStart"/>
      <w:r w:rsidRPr="00F85C01">
        <w:rPr>
          <w:lang w:eastAsia="ar-SA"/>
        </w:rPr>
        <w:t>Cormacarena</w:t>
      </w:r>
      <w:proofErr w:type="spellEnd"/>
      <w:r w:rsidRPr="00F85C01">
        <w:rPr>
          <w:lang w:eastAsia="ar-SA"/>
        </w:rPr>
        <w:t xml:space="preserve">, enlace: </w:t>
      </w:r>
      <w:r w:rsidRPr="000E5BA0">
        <w:rPr>
          <w:i/>
          <w:lang w:eastAsia="ar-SA"/>
        </w:rPr>
        <w:t>https://www.cormacarena.gov.co/procesos-y-procedimientos/gestion-ambiental/</w:t>
      </w:r>
      <w:r w:rsidRPr="00F85C01">
        <w:rPr>
          <w:lang w:eastAsia="ar-SA"/>
        </w:rPr>
        <w:t xml:space="preserve"> o siguiendo la ruta: </w:t>
      </w:r>
      <w:r w:rsidRPr="000E5BA0">
        <w:rPr>
          <w:i/>
          <w:lang w:eastAsia="ar-SA"/>
        </w:rPr>
        <w:t xml:space="preserve">www.cormacarena.gov.co &gt; Atención al Ciudadano &gt; Procesos y Procedimientos &gt; Gestión Ambiental (GA) &gt; </w:t>
      </w:r>
      <w:r w:rsidRPr="000E5BA0">
        <w:rPr>
          <w:i/>
        </w:rPr>
        <w:t>PM-GA.3.74.115. FORMATO DE AUTODECLARACION Y REPORTE DE AGUA CAPTADA.</w:t>
      </w:r>
    </w:p>
    <w:p w14:paraId="15995D1D" w14:textId="77777777" w:rsidR="00207DE3" w:rsidRPr="00F85C01" w:rsidRDefault="00207DE3" w:rsidP="00207DE3">
      <w:pPr>
        <w:pStyle w:val="Textodeglobo"/>
        <w:ind w:left="360"/>
        <w:contextualSpacing/>
        <w:jc w:val="both"/>
        <w:rPr>
          <w:i/>
          <w:lang w:eastAsia="ar-SA"/>
        </w:rPr>
      </w:pPr>
    </w:p>
    <w:p w14:paraId="3795D59C" w14:textId="77777777" w:rsidR="00207DE3" w:rsidRPr="00B45BD0" w:rsidRDefault="00207DE3" w:rsidP="00207DE3">
      <w:pPr>
        <w:numPr>
          <w:ilvl w:val="0"/>
          <w:numId w:val="1"/>
        </w:numPr>
        <w:contextualSpacing/>
        <w:jc w:val="both"/>
        <w:rPr>
          <w:lang w:val="es-ES_tradnl"/>
        </w:rPr>
      </w:pPr>
      <w:r w:rsidRPr="00B45BD0">
        <w:rPr>
          <w:lang w:val="es-ES_tradnl"/>
        </w:rPr>
        <w:t xml:space="preserve">Presentar como mínimo cada año en cumplimiento de concesión el certificado de mantenimiento de limpieza de los sistemas de tratamiento de agua y del pozo profundo. </w:t>
      </w:r>
    </w:p>
    <w:p w14:paraId="0A30A4BB" w14:textId="77777777" w:rsidR="00207DE3" w:rsidRDefault="00207DE3" w:rsidP="00207DE3">
      <w:pPr>
        <w:suppressAutoHyphens/>
        <w:jc w:val="both"/>
      </w:pPr>
    </w:p>
    <w:p w14:paraId="072C525C" w14:textId="77777777" w:rsidR="00207DE3" w:rsidRPr="004074A1" w:rsidRDefault="00207DE3" w:rsidP="00207DE3">
      <w:pPr>
        <w:suppressAutoHyphens/>
        <w:jc w:val="both"/>
      </w:pPr>
      <w:r w:rsidRPr="004074A1">
        <w:rPr>
          <w:color w:val="000000"/>
        </w:rPr>
        <w:t xml:space="preserve">Artículo </w:t>
      </w:r>
      <w:r>
        <w:rPr>
          <w:color w:val="000000"/>
        </w:rPr>
        <w:t>8</w:t>
      </w:r>
      <w:r w:rsidRPr="004074A1">
        <w:rPr>
          <w:color w:val="000000"/>
        </w:rPr>
        <w:t xml:space="preserve">º: La </w:t>
      </w:r>
      <w:r>
        <w:rPr>
          <w:color w:val="000000"/>
        </w:rPr>
        <w:t xml:space="preserve">usuaria </w:t>
      </w:r>
      <w:r w:rsidRPr="004074A1">
        <w:rPr>
          <w:rFonts w:eastAsia="Calibri"/>
        </w:rPr>
        <w:t>deberá presentar de manera semestral a CORMACARENA, la bitácora de las lecturas mensuales registradas en el micromedidor, donde</w:t>
      </w:r>
      <w:r w:rsidRPr="0066416F">
        <w:rPr>
          <w:rFonts w:eastAsia="Calibri"/>
        </w:rPr>
        <w:t xml:space="preserve"> se estimará el consumo mensual en litros por segundos</w:t>
      </w:r>
      <w:r>
        <w:rPr>
          <w:rFonts w:eastAsia="Calibri"/>
        </w:rPr>
        <w:t xml:space="preserve">, </w:t>
      </w:r>
      <w:r w:rsidRPr="004074A1">
        <w:rPr>
          <w:rFonts w:eastAsia="Calibri"/>
        </w:rPr>
        <w:t>con dos (2) tomas de lecturas diarias, en la mañana y tarde.</w:t>
      </w:r>
    </w:p>
    <w:p w14:paraId="4A603E48" w14:textId="77777777" w:rsidR="00207DE3" w:rsidRPr="004074A1" w:rsidRDefault="00207DE3" w:rsidP="00207DE3">
      <w:pPr>
        <w:suppressAutoHyphens/>
        <w:jc w:val="both"/>
        <w:rPr>
          <w:color w:val="000000"/>
        </w:rPr>
      </w:pPr>
    </w:p>
    <w:p w14:paraId="69422619" w14:textId="77777777" w:rsidR="00207DE3" w:rsidRDefault="00207DE3" w:rsidP="00207DE3">
      <w:pPr>
        <w:jc w:val="both"/>
      </w:pPr>
      <w:r w:rsidRPr="004074A1">
        <w:rPr>
          <w:color w:val="000000"/>
        </w:rPr>
        <w:t xml:space="preserve">Artículo </w:t>
      </w:r>
      <w:r>
        <w:rPr>
          <w:color w:val="000000"/>
        </w:rPr>
        <w:t>9</w:t>
      </w:r>
      <w:r w:rsidRPr="004074A1">
        <w:rPr>
          <w:color w:val="000000"/>
        </w:rPr>
        <w:t xml:space="preserve">º: </w:t>
      </w:r>
      <w:r>
        <w:t>PRESENTAR</w:t>
      </w:r>
      <w:r w:rsidRPr="00BD698C">
        <w:t xml:space="preserve"> el Programa de Uso Eficiente y Ahorro de Agua (PUEAA), </w:t>
      </w:r>
      <w:r>
        <w:t xml:space="preserve">el cual debe ser presentado a las observaciones efectuadas en la tabla 7 del concepto técnico PM-GA 3.44.23.2139 del 30 de agosto de 2023 y en cumplimiento a </w:t>
      </w:r>
      <w:r w:rsidRPr="007F0A9D">
        <w:t>los lineamientos establecidos en la Ley 373 de 1997, el Decreto 1076 de 2015, el Decreto 1090 de 2018 y el Artículo 2 de la Resolución 1257 de 2018, así mismo como los términos de referencia de esta Corporación</w:t>
      </w:r>
      <w:r>
        <w:t>.</w:t>
      </w:r>
    </w:p>
    <w:p w14:paraId="29BC7409" w14:textId="77777777" w:rsidR="00207DE3" w:rsidRDefault="00207DE3" w:rsidP="00207DE3">
      <w:pPr>
        <w:jc w:val="both"/>
        <w:rPr>
          <w:color w:val="000000"/>
        </w:rPr>
      </w:pPr>
    </w:p>
    <w:p w14:paraId="3DBC46C6" w14:textId="77777777" w:rsidR="00207DE3" w:rsidRDefault="00207DE3" w:rsidP="00207DE3">
      <w:pPr>
        <w:jc w:val="both"/>
        <w:rPr>
          <w:rFonts w:eastAsia="Calibri"/>
        </w:rPr>
      </w:pPr>
      <w:r w:rsidRPr="00626717">
        <w:rPr>
          <w:color w:val="000000"/>
        </w:rPr>
        <w:t>Artículo 1</w:t>
      </w:r>
      <w:r>
        <w:rPr>
          <w:color w:val="000000"/>
        </w:rPr>
        <w:t>1</w:t>
      </w:r>
      <w:r w:rsidRPr="00626717">
        <w:rPr>
          <w:color w:val="000000"/>
        </w:rPr>
        <w:t xml:space="preserve">º: </w:t>
      </w:r>
      <w:r w:rsidRPr="00626717">
        <w:rPr>
          <w:rFonts w:eastAsia="Calibri"/>
        </w:rPr>
        <w:t>Si se llega a presentar disminución drástica del caudal de la fuente hídrica subterránea otorgada se deberá suspender la captación de forma inmediata y avisar a la autoridad ambiental.</w:t>
      </w:r>
    </w:p>
    <w:p w14:paraId="7AF3FB09" w14:textId="77777777" w:rsidR="00207DE3" w:rsidRPr="004074A1" w:rsidRDefault="00207DE3" w:rsidP="00207DE3">
      <w:pPr>
        <w:jc w:val="both"/>
        <w:rPr>
          <w:color w:val="000000"/>
        </w:rPr>
      </w:pPr>
    </w:p>
    <w:p w14:paraId="7CF271B1" w14:textId="77777777" w:rsidR="00207DE3" w:rsidRDefault="00207DE3" w:rsidP="00207DE3">
      <w:pPr>
        <w:suppressAutoHyphens/>
        <w:jc w:val="both"/>
        <w:rPr>
          <w:color w:val="000000"/>
        </w:rPr>
      </w:pPr>
      <w:r w:rsidRPr="004074A1">
        <w:lastRenderedPageBreak/>
        <w:t>Artículo 1</w:t>
      </w:r>
      <w:r>
        <w:t>2</w:t>
      </w:r>
      <w:r w:rsidRPr="004074A1">
        <w:t xml:space="preserve">º: </w:t>
      </w:r>
      <w:r w:rsidRPr="00737B61">
        <w:rPr>
          <w:color w:val="000000"/>
        </w:rPr>
        <w:t>La captación de aguas subterráneas se debe realizar únicamente en las coordenadas otorgadas, para cualquier otra captación que se presente, será objeto de sanción.</w:t>
      </w:r>
    </w:p>
    <w:p w14:paraId="7C008304" w14:textId="77777777" w:rsidR="00207DE3" w:rsidRDefault="00207DE3" w:rsidP="00207DE3">
      <w:pPr>
        <w:suppressAutoHyphens/>
        <w:jc w:val="both"/>
        <w:rPr>
          <w:color w:val="000000"/>
        </w:rPr>
      </w:pPr>
    </w:p>
    <w:p w14:paraId="3AAF2A10" w14:textId="77777777" w:rsidR="00207DE3" w:rsidRDefault="00207DE3" w:rsidP="00207DE3">
      <w:pPr>
        <w:suppressAutoHyphens/>
        <w:jc w:val="both"/>
        <w:rPr>
          <w:color w:val="000000"/>
        </w:rPr>
      </w:pPr>
      <w:r>
        <w:rPr>
          <w:color w:val="000000"/>
        </w:rPr>
        <w:t>Artículo 13º:</w:t>
      </w:r>
      <w:r w:rsidRPr="0047483A">
        <w:rPr>
          <w:color w:val="000000"/>
        </w:rPr>
        <w:t xml:space="preserve"> </w:t>
      </w:r>
      <w:r>
        <w:rPr>
          <w:color w:val="000000"/>
        </w:rPr>
        <w:t>La usuaria</w:t>
      </w:r>
      <w:r w:rsidRPr="00737B61">
        <w:rPr>
          <w:color w:val="000000"/>
        </w:rPr>
        <w:t xml:space="preserve"> será responsable por cualquier deterioro o daño ambiental causado directa o indirectamente al recurso o su entorno natural, en tal caso deberá realizar las actividades necesarias para corregir compensar y mitigar los efectos causados.</w:t>
      </w:r>
    </w:p>
    <w:p w14:paraId="6CED7A28" w14:textId="77777777" w:rsidR="00207DE3" w:rsidRDefault="00207DE3" w:rsidP="00207DE3">
      <w:pPr>
        <w:suppressAutoHyphens/>
        <w:jc w:val="both"/>
        <w:rPr>
          <w:color w:val="000000"/>
        </w:rPr>
      </w:pPr>
    </w:p>
    <w:p w14:paraId="6D744245" w14:textId="77777777" w:rsidR="00207DE3" w:rsidRPr="0066416F" w:rsidRDefault="00207DE3" w:rsidP="00207DE3">
      <w:pPr>
        <w:contextualSpacing/>
        <w:jc w:val="both"/>
        <w:rPr>
          <w:rFonts w:eastAsia="Calibri"/>
        </w:rPr>
      </w:pPr>
      <w:r>
        <w:rPr>
          <w:color w:val="000000"/>
        </w:rPr>
        <w:t xml:space="preserve">Artículo 14º: </w:t>
      </w:r>
      <w:r>
        <w:t>L</w:t>
      </w:r>
      <w:r w:rsidRPr="0066015F">
        <w:t>a</w:t>
      </w:r>
      <w:r>
        <w:t xml:space="preserve"> usuaria</w:t>
      </w:r>
      <w:r>
        <w:rPr>
          <w:rFonts w:eastAsia="Calibri"/>
        </w:rPr>
        <w:t xml:space="preserve">, </w:t>
      </w:r>
      <w:r w:rsidRPr="001E5C0A">
        <w:rPr>
          <w:color w:val="000000"/>
        </w:rPr>
        <w:t xml:space="preserve">deberá en un término de sesenta (60) días </w:t>
      </w:r>
      <w:r>
        <w:rPr>
          <w:color w:val="000000"/>
        </w:rPr>
        <w:t xml:space="preserve">calendario, </w:t>
      </w:r>
      <w:r w:rsidRPr="001E5C0A">
        <w:rPr>
          <w:color w:val="000000"/>
        </w:rPr>
        <w:t>contados a partir de la ejecutoria del presente acto administrativo</w:t>
      </w:r>
      <w:r>
        <w:rPr>
          <w:rFonts w:eastAsia="Calibri"/>
        </w:rPr>
        <w:t xml:space="preserve">, instalar una llave de paso antes del sistema de medición, para la respectiva toma de muestras de agua cruda del punto de captación. Una vez instalada, allegar a </w:t>
      </w:r>
      <w:proofErr w:type="spellStart"/>
      <w:r>
        <w:rPr>
          <w:rFonts w:eastAsia="Calibri"/>
        </w:rPr>
        <w:t>Cormacarena</w:t>
      </w:r>
      <w:proofErr w:type="spellEnd"/>
      <w:r>
        <w:rPr>
          <w:rFonts w:eastAsia="Calibri"/>
        </w:rPr>
        <w:t xml:space="preserve"> informe con sus respectivas pruebas fotográficas.</w:t>
      </w:r>
    </w:p>
    <w:p w14:paraId="201F4715" w14:textId="77777777" w:rsidR="00207DE3" w:rsidRDefault="00207DE3" w:rsidP="00207DE3">
      <w:pPr>
        <w:pBdr>
          <w:top w:val="nil"/>
          <w:left w:val="nil"/>
          <w:bottom w:val="nil"/>
          <w:right w:val="nil"/>
          <w:between w:val="nil"/>
        </w:pBdr>
        <w:jc w:val="both"/>
        <w:rPr>
          <w:color w:val="000000"/>
        </w:rPr>
      </w:pPr>
    </w:p>
    <w:p w14:paraId="6AF6A766" w14:textId="77777777" w:rsidR="00207DE3" w:rsidRPr="00090CDA" w:rsidRDefault="00207DE3" w:rsidP="00207DE3">
      <w:pPr>
        <w:jc w:val="both"/>
        <w:rPr>
          <w:bCs/>
          <w:lang w:eastAsia="ar-SA"/>
        </w:rPr>
      </w:pPr>
      <w:r>
        <w:rPr>
          <w:color w:val="000000"/>
        </w:rPr>
        <w:t xml:space="preserve">Artículo 15°: </w:t>
      </w:r>
      <w:r w:rsidRPr="007B7679">
        <w:rPr>
          <w:color w:val="000000"/>
        </w:rPr>
        <w:t>Como medida compensatoria por el aprovechamiento del recurso hídrico, la</w:t>
      </w:r>
      <w:r>
        <w:rPr>
          <w:color w:val="000000"/>
        </w:rPr>
        <w:t xml:space="preserve"> sociedad Salesiana Inspectoría de Bogotá</w:t>
      </w:r>
      <w:r w:rsidRPr="007B7679">
        <w:rPr>
          <w:color w:val="000000"/>
        </w:rPr>
        <w:t>, deberá est</w:t>
      </w:r>
      <w:r>
        <w:rPr>
          <w:color w:val="000000"/>
        </w:rPr>
        <w:t xml:space="preserve">ablecer en la modalidad de restauración activa, un total de </w:t>
      </w:r>
      <w:r w:rsidRPr="000032DB">
        <w:rPr>
          <w:bCs/>
          <w:lang w:eastAsia="ar-SA"/>
        </w:rPr>
        <w:t>setecientos sesenta y ocho (768) árboles nativos, equivalentes a 1.54 hectáreas en la modalidad de forestal protector, enriquecimiento de bosques o restauración asistida a sembrar como medida de compensación</w:t>
      </w:r>
      <w:r>
        <w:rPr>
          <w:color w:val="000000"/>
        </w:rPr>
        <w:t xml:space="preserve">, </w:t>
      </w:r>
      <w:r w:rsidRPr="00A85E92">
        <w:t>plenamente justifi</w:t>
      </w:r>
      <w:r>
        <w:t>cados y aprobados por CORMARENA</w:t>
      </w:r>
      <w:r>
        <w:rPr>
          <w:color w:val="000000"/>
        </w:rPr>
        <w:t xml:space="preserve">. </w:t>
      </w:r>
      <w:r w:rsidRPr="005712D8">
        <w:t xml:space="preserve">Los ejercicios de restauración deben garantizar la diversidad de especies forestales nativas o endémicas de la zona, cuyo uso principal sea alimento de la fauna silvestre. </w:t>
      </w:r>
    </w:p>
    <w:p w14:paraId="1380EBCB" w14:textId="77777777" w:rsidR="00207DE3" w:rsidRDefault="00207DE3" w:rsidP="00207DE3">
      <w:pPr>
        <w:spacing w:after="200"/>
        <w:contextualSpacing/>
        <w:jc w:val="both"/>
        <w:rPr>
          <w:color w:val="000000"/>
        </w:rPr>
      </w:pPr>
    </w:p>
    <w:p w14:paraId="53E28869" w14:textId="77777777" w:rsidR="00207DE3" w:rsidRDefault="00207DE3" w:rsidP="00207DE3">
      <w:pPr>
        <w:spacing w:after="200"/>
        <w:contextualSpacing/>
        <w:jc w:val="both"/>
        <w:rPr>
          <w:color w:val="000000"/>
        </w:rPr>
      </w:pPr>
      <w:r w:rsidRPr="00E74FF8">
        <w:rPr>
          <w:color w:val="000000"/>
        </w:rPr>
        <w:t>Parágrafo</w:t>
      </w:r>
      <w:r>
        <w:rPr>
          <w:color w:val="000000"/>
        </w:rPr>
        <w:t xml:space="preserve"> 1º: </w:t>
      </w:r>
      <w:r w:rsidRPr="00E74FF8">
        <w:rPr>
          <w:color w:val="000000"/>
        </w:rPr>
        <w:t xml:space="preserve">Se deberá dar estricto cumplimiento a las especificaciones técnicas de la medida de compensación dispuesta en el presente artículo, las cuales se encuentran dispuestas en el concepto técnico No. </w:t>
      </w:r>
      <w:r w:rsidRPr="00707BC6">
        <w:t>PM.GA.3.44.2</w:t>
      </w:r>
      <w:r>
        <w:t>3</w:t>
      </w:r>
      <w:r w:rsidRPr="00707BC6">
        <w:t>.</w:t>
      </w:r>
      <w:r>
        <w:t>2139</w:t>
      </w:r>
      <w:r w:rsidRPr="00707BC6">
        <w:t xml:space="preserve"> del </w:t>
      </w:r>
      <w:r>
        <w:t>30</w:t>
      </w:r>
      <w:r w:rsidRPr="00707BC6">
        <w:t xml:space="preserve"> de </w:t>
      </w:r>
      <w:r>
        <w:t>agosto del</w:t>
      </w:r>
      <w:r w:rsidRPr="00707BC6">
        <w:t xml:space="preserve"> 202</w:t>
      </w:r>
      <w:r>
        <w:t>3.</w:t>
      </w:r>
    </w:p>
    <w:p w14:paraId="349810CB" w14:textId="77777777" w:rsidR="00207DE3" w:rsidRDefault="00207DE3" w:rsidP="00207DE3">
      <w:pPr>
        <w:spacing w:after="200"/>
        <w:contextualSpacing/>
        <w:jc w:val="both"/>
        <w:rPr>
          <w:color w:val="000000"/>
        </w:rPr>
      </w:pPr>
    </w:p>
    <w:p w14:paraId="48C8FDC2" w14:textId="77777777" w:rsidR="00207DE3" w:rsidRDefault="00207DE3" w:rsidP="00207DE3">
      <w:pPr>
        <w:spacing w:after="200"/>
        <w:contextualSpacing/>
        <w:jc w:val="both"/>
        <w:rPr>
          <w:lang w:eastAsia="ar-SA"/>
        </w:rPr>
      </w:pPr>
      <w:r w:rsidRPr="007B7679">
        <w:rPr>
          <w:color w:val="000000"/>
        </w:rPr>
        <w:t xml:space="preserve">Artículo </w:t>
      </w:r>
      <w:r>
        <w:rPr>
          <w:color w:val="000000"/>
        </w:rPr>
        <w:t>16</w:t>
      </w:r>
      <w:r w:rsidRPr="007B7679">
        <w:rPr>
          <w:color w:val="000000"/>
        </w:rPr>
        <w:t xml:space="preserve">º: </w:t>
      </w:r>
      <w:r w:rsidRPr="004B0A56">
        <w:rPr>
          <w:lang w:eastAsia="ar-SA"/>
        </w:rPr>
        <w:t>La</w:t>
      </w:r>
      <w:r w:rsidRPr="00C37F8D">
        <w:rPr>
          <w:lang w:eastAsia="ar-SA"/>
        </w:rPr>
        <w:t xml:space="preserve"> </w:t>
      </w:r>
      <w:r>
        <w:rPr>
          <w:lang w:eastAsia="ar-SA"/>
        </w:rPr>
        <w:t>c</w:t>
      </w:r>
      <w:r w:rsidRPr="00C37F8D">
        <w:rPr>
          <w:lang w:eastAsia="ar-SA"/>
        </w:rPr>
        <w:t>oncesión otorgad</w:t>
      </w:r>
      <w:r>
        <w:rPr>
          <w:lang w:eastAsia="ar-SA"/>
        </w:rPr>
        <w:t>a</w:t>
      </w:r>
      <w:r w:rsidRPr="00C37F8D">
        <w:rPr>
          <w:lang w:eastAsia="ar-SA"/>
        </w:rPr>
        <w:t xml:space="preserve"> no ampara ningún tipo de obra o actividad diferente a las descritas en la presente Resolución. Cualquier modificación a las condiciones establecidas, deberá ser informada a CORMACARENA para su aprobación. Igualmente se deberá solicitar y obtener la modificación de los permisos cuando se pretenda usar, aprovechar o afectar un recurso natural renovable no contemplado.</w:t>
      </w:r>
    </w:p>
    <w:p w14:paraId="61BBD64A" w14:textId="77777777" w:rsidR="00207DE3" w:rsidRDefault="00207DE3" w:rsidP="00207DE3">
      <w:pPr>
        <w:spacing w:after="200"/>
        <w:contextualSpacing/>
        <w:jc w:val="both"/>
        <w:rPr>
          <w:color w:val="000000"/>
        </w:rPr>
      </w:pPr>
    </w:p>
    <w:p w14:paraId="7E18B46A" w14:textId="77777777" w:rsidR="00207DE3" w:rsidRDefault="00207DE3" w:rsidP="00207DE3">
      <w:pPr>
        <w:spacing w:after="200"/>
        <w:contextualSpacing/>
        <w:jc w:val="both"/>
      </w:pPr>
      <w:r>
        <w:rPr>
          <w:lang w:eastAsia="ar-SA"/>
        </w:rPr>
        <w:t>Artículo 17º</w:t>
      </w:r>
      <w:r w:rsidRPr="00E059D8">
        <w:t xml:space="preserve"> </w:t>
      </w:r>
      <w:r w:rsidRPr="00AA7216">
        <w:t>El titular deberá publicar el encabezado y parte Resolutiva del presente acto administrativo en un periódico de amplia circulación nacional o regional, dentro de los diez (10) días hábiles siguientes a la notificación del mismo, acreditando la ejecución mediante envío de una copia legible del ejemplar respectivo dentro de los tres (3) días siguientes a la fecha de su publicación, con destino al expediente de referencia, lo anterior para dar cumplimiento al principio de publicidad de los actos administrativos.</w:t>
      </w:r>
    </w:p>
    <w:p w14:paraId="14CE370E" w14:textId="77777777" w:rsidR="00207DE3" w:rsidRPr="00904285" w:rsidRDefault="00207DE3" w:rsidP="00207DE3">
      <w:pPr>
        <w:spacing w:after="200"/>
        <w:contextualSpacing/>
        <w:jc w:val="both"/>
        <w:rPr>
          <w:color w:val="000000"/>
        </w:rPr>
      </w:pPr>
    </w:p>
    <w:p w14:paraId="4622C0F8" w14:textId="77777777" w:rsidR="00207DE3" w:rsidRPr="00EC5E12" w:rsidRDefault="00207DE3" w:rsidP="00207DE3">
      <w:pPr>
        <w:jc w:val="both"/>
      </w:pPr>
      <w:r w:rsidRPr="00904285">
        <w:rPr>
          <w:color w:val="000000"/>
        </w:rPr>
        <w:lastRenderedPageBreak/>
        <w:t xml:space="preserve">Artículo </w:t>
      </w:r>
      <w:r>
        <w:rPr>
          <w:color w:val="000000"/>
        </w:rPr>
        <w:t>18</w:t>
      </w:r>
      <w:r w:rsidRPr="00904285">
        <w:rPr>
          <w:color w:val="000000"/>
        </w:rPr>
        <w:t xml:space="preserve">º: </w:t>
      </w:r>
      <w:r w:rsidRPr="00AA7216">
        <w:rPr>
          <w:bCs/>
          <w:lang w:val="es-CO"/>
        </w:rPr>
        <w:t>El titular</w:t>
      </w:r>
      <w:r w:rsidRPr="00AA7216">
        <w:rPr>
          <w:rFonts w:eastAsia="Calibri"/>
          <w:lang w:eastAsia="en-US"/>
        </w:rPr>
        <w:t xml:space="preserve"> para ceder o traspasar la concesión otorgada, necesita autorización previa por parte de esta Autoridad Ambiental. </w:t>
      </w:r>
      <w:proofErr w:type="spellStart"/>
      <w:r w:rsidRPr="00AA7216">
        <w:rPr>
          <w:rFonts w:eastAsia="Calibri"/>
          <w:lang w:eastAsia="en-US"/>
        </w:rPr>
        <w:t>Cormacarena</w:t>
      </w:r>
      <w:proofErr w:type="spellEnd"/>
      <w:r w:rsidRPr="00AA7216">
        <w:rPr>
          <w:rFonts w:eastAsia="Calibri"/>
          <w:lang w:eastAsia="en-US"/>
        </w:rPr>
        <w:t xml:space="preserve"> podrá negarla cuando por causas de utilidad pública o interés social lo estime conveniente, mediante acto administrativo fundamentado y motivado.  </w:t>
      </w:r>
    </w:p>
    <w:p w14:paraId="3E51BC5E" w14:textId="77777777" w:rsidR="00207DE3" w:rsidRPr="00341CA0" w:rsidRDefault="00207DE3" w:rsidP="00207DE3">
      <w:pPr>
        <w:spacing w:after="200"/>
        <w:contextualSpacing/>
        <w:jc w:val="both"/>
        <w:rPr>
          <w:highlight w:val="yellow"/>
        </w:rPr>
      </w:pPr>
    </w:p>
    <w:p w14:paraId="60B4268E" w14:textId="77777777" w:rsidR="00207DE3" w:rsidRPr="00AA7216" w:rsidRDefault="00207DE3" w:rsidP="00207DE3">
      <w:pPr>
        <w:jc w:val="both"/>
        <w:rPr>
          <w:rFonts w:eastAsia="Calibri"/>
          <w:lang w:eastAsia="en-US"/>
        </w:rPr>
      </w:pPr>
      <w:r w:rsidRPr="004B0A56">
        <w:rPr>
          <w:lang w:eastAsia="ar-SA"/>
        </w:rPr>
        <w:t>A</w:t>
      </w:r>
      <w:r>
        <w:rPr>
          <w:lang w:eastAsia="ar-SA"/>
        </w:rPr>
        <w:t>rtículo 19</w:t>
      </w:r>
      <w:r w:rsidRPr="004B0A56">
        <w:rPr>
          <w:lang w:eastAsia="ar-SA"/>
        </w:rPr>
        <w:t xml:space="preserve">º: </w:t>
      </w:r>
      <w:r w:rsidRPr="007B7679">
        <w:t>Será causal de caducidad el incumplimiento de cualquiera de las obligaciones expresamente señaladas en esta providencia, las previstas en el Decreto único Ambiental 1076 de 2015 y demás disposiciones aplicables.</w:t>
      </w:r>
    </w:p>
    <w:p w14:paraId="7A380F91" w14:textId="77777777" w:rsidR="00207DE3" w:rsidRDefault="00207DE3" w:rsidP="00207DE3">
      <w:pPr>
        <w:suppressAutoHyphens/>
        <w:jc w:val="both"/>
        <w:rPr>
          <w:lang w:eastAsia="ar-SA"/>
        </w:rPr>
      </w:pPr>
    </w:p>
    <w:p w14:paraId="53BA22CA" w14:textId="77777777" w:rsidR="00207DE3" w:rsidRDefault="00207DE3" w:rsidP="00207DE3">
      <w:pPr>
        <w:jc w:val="both"/>
      </w:pPr>
      <w:r w:rsidRPr="00AA7216">
        <w:t>Parágrafo</w:t>
      </w:r>
      <w:r>
        <w:t xml:space="preserve"> Único: </w:t>
      </w:r>
      <w:proofErr w:type="spellStart"/>
      <w:r>
        <w:t>Cormacarena</w:t>
      </w:r>
      <w:proofErr w:type="spellEnd"/>
      <w:r>
        <w:t xml:space="preserve"> podrá r</w:t>
      </w:r>
      <w:r w:rsidRPr="00AA7216">
        <w:t xml:space="preserve">evocar o suspender la Licencia Ambiental, los permisos, autorizaciones o concesiones para el uso o aprovechamiento de los recursos naturales y del medio ambiente, cuando quiera que las condiciones y exigencias por ella establecidas no se estén cumpliendo conforme a los términos definidos en </w:t>
      </w:r>
      <w:r>
        <w:t>este acto administrativo; lo anterior, con fundamento en el artículo 62 de la Ley 99 de 1993.</w:t>
      </w:r>
    </w:p>
    <w:p w14:paraId="26D575A1" w14:textId="77777777" w:rsidR="00207DE3" w:rsidRDefault="00207DE3" w:rsidP="00207DE3">
      <w:pPr>
        <w:jc w:val="both"/>
      </w:pPr>
    </w:p>
    <w:p w14:paraId="660E5796" w14:textId="77777777" w:rsidR="00207DE3" w:rsidRDefault="00207DE3" w:rsidP="00207DE3">
      <w:pPr>
        <w:suppressAutoHyphens/>
        <w:jc w:val="both"/>
      </w:pPr>
      <w:r>
        <w:rPr>
          <w:lang w:eastAsia="ar-SA"/>
        </w:rPr>
        <w:t>Artículo 20</w:t>
      </w:r>
      <w:r w:rsidRPr="007B7679">
        <w:rPr>
          <w:lang w:eastAsia="ar-SA"/>
        </w:rPr>
        <w:t xml:space="preserve">º: </w:t>
      </w:r>
      <w:r w:rsidRPr="007B7679">
        <w:t xml:space="preserve"> </w:t>
      </w:r>
      <w:r w:rsidRPr="00AA7216">
        <w:rPr>
          <w:bCs/>
        </w:rPr>
        <w:t>El</w:t>
      </w:r>
      <w:r w:rsidRPr="00AA7216">
        <w:rPr>
          <w:bCs/>
          <w:lang w:val="es-CO"/>
        </w:rPr>
        <w:t xml:space="preserve"> incumplimiento de los términos, condiciones y obligaciones previstos en el presente acto administrativo, dará lugar a la imposición de las medidas preventivas y sancionatorias, de acuerdo al procedimiento establecido en la Ley 1333 de 2009 o la norma que la adicione, modifique o sustituya, </w:t>
      </w:r>
      <w:r w:rsidRPr="00AA7216">
        <w:rPr>
          <w:bCs/>
        </w:rPr>
        <w:t xml:space="preserve">sin perjuicio de la revocatoria del acto administrativo que otorga el aprovechamiento si fuere necesario, según el artículo </w:t>
      </w:r>
      <w:r w:rsidRPr="00AA7216">
        <w:rPr>
          <w:bCs/>
          <w:shd w:val="clear" w:color="auto" w:fill="FFFFFF"/>
        </w:rPr>
        <w:fldChar w:fldCharType="begin" w:fldLock="1"/>
      </w:r>
      <w:r w:rsidRPr="00AA7216">
        <w:rPr>
          <w:bCs/>
          <w:shd w:val="clear" w:color="auto" w:fill="FFFFFF"/>
        </w:rPr>
        <w:instrText xml:space="preserve"> STYLEREF 5 \s </w:instrText>
      </w:r>
      <w:r w:rsidRPr="00AA7216">
        <w:rPr>
          <w:bCs/>
          <w:shd w:val="clear" w:color="auto" w:fill="FFFFFF"/>
        </w:rPr>
        <w:fldChar w:fldCharType="separate"/>
      </w:r>
      <w:r w:rsidRPr="00AA7216">
        <w:rPr>
          <w:bCs/>
          <w:noProof/>
          <w:shd w:val="clear" w:color="auto" w:fill="FFFFFF"/>
        </w:rPr>
        <w:t>2.2.3.2.24</w:t>
      </w:r>
      <w:r w:rsidRPr="00AA7216">
        <w:rPr>
          <w:bCs/>
          <w:shd w:val="clear" w:color="auto" w:fill="FFFFFF"/>
        </w:rPr>
        <w:fldChar w:fldCharType="end"/>
      </w:r>
      <w:r w:rsidRPr="00AA7216">
        <w:rPr>
          <w:bCs/>
          <w:shd w:val="clear" w:color="auto" w:fill="FFFFFF"/>
        </w:rPr>
        <w:t>.</w:t>
      </w:r>
      <w:r w:rsidRPr="00AA7216">
        <w:rPr>
          <w:bCs/>
          <w:shd w:val="clear" w:color="auto" w:fill="FFFFFF"/>
        </w:rPr>
        <w:fldChar w:fldCharType="begin" w:fldLock="1"/>
      </w:r>
      <w:r w:rsidRPr="00AA7216">
        <w:rPr>
          <w:bCs/>
          <w:shd w:val="clear" w:color="auto" w:fill="FFFFFF"/>
        </w:rPr>
        <w:instrText xml:space="preserve"> SEQ ARTÍCULO \* ARABIC \s 5 </w:instrText>
      </w:r>
      <w:r w:rsidRPr="00AA7216">
        <w:rPr>
          <w:bCs/>
          <w:shd w:val="clear" w:color="auto" w:fill="FFFFFF"/>
        </w:rPr>
        <w:fldChar w:fldCharType="separate"/>
      </w:r>
      <w:r w:rsidRPr="00AA7216">
        <w:rPr>
          <w:bCs/>
          <w:noProof/>
          <w:shd w:val="clear" w:color="auto" w:fill="FFFFFF"/>
        </w:rPr>
        <w:t>5</w:t>
      </w:r>
      <w:r w:rsidRPr="00AA7216">
        <w:rPr>
          <w:bCs/>
          <w:shd w:val="clear" w:color="auto" w:fill="FFFFFF"/>
        </w:rPr>
        <w:fldChar w:fldCharType="end"/>
      </w:r>
      <w:r w:rsidRPr="00AA7216">
        <w:rPr>
          <w:bCs/>
        </w:rPr>
        <w:t xml:space="preserve"> del Decreto 1076 de 2015.</w:t>
      </w:r>
    </w:p>
    <w:p w14:paraId="4F42F4E0" w14:textId="77777777" w:rsidR="00207DE3" w:rsidRDefault="00207DE3" w:rsidP="00207DE3">
      <w:pPr>
        <w:jc w:val="both"/>
      </w:pPr>
    </w:p>
    <w:p w14:paraId="56B917FB" w14:textId="77777777" w:rsidR="00207DE3" w:rsidRDefault="00207DE3" w:rsidP="00207DE3">
      <w:pPr>
        <w:suppressAutoHyphens/>
        <w:jc w:val="both"/>
      </w:pPr>
      <w:r>
        <w:t xml:space="preserve">Artículo 21º: </w:t>
      </w:r>
      <w:r w:rsidRPr="0095436B">
        <w:rPr>
          <w:bCs/>
          <w:lang w:val="es-CO"/>
        </w:rPr>
        <w:t xml:space="preserve">El titular </w:t>
      </w:r>
      <w:r w:rsidRPr="0095436B">
        <w:rPr>
          <w:bCs/>
        </w:rPr>
        <w:t xml:space="preserve">de la presente concesión, deberá cumplir con lo dispuesto en la Resolución No. PS-GJ.1.2.6.20.1546 del 18 de diciembre de 2020, en donde se establece el nuevo régimen de tarifas para el cobro de los servicios de control y seguimiento anual, las cuales variarán </w:t>
      </w:r>
      <w:proofErr w:type="gramStart"/>
      <w:r w:rsidRPr="0095436B">
        <w:rPr>
          <w:bCs/>
        </w:rPr>
        <w:t>de acuerdo a</w:t>
      </w:r>
      <w:proofErr w:type="gramEnd"/>
      <w:r w:rsidRPr="0095436B">
        <w:rPr>
          <w:bCs/>
        </w:rPr>
        <w:t xml:space="preserve"> las características propias de cada proyecto.</w:t>
      </w:r>
    </w:p>
    <w:p w14:paraId="15D9D386" w14:textId="77777777" w:rsidR="00207DE3" w:rsidRPr="00AA7216" w:rsidRDefault="00207DE3" w:rsidP="00207DE3">
      <w:pPr>
        <w:jc w:val="both"/>
      </w:pPr>
    </w:p>
    <w:p w14:paraId="60947F43" w14:textId="77777777" w:rsidR="00207DE3" w:rsidRPr="00C72F28" w:rsidRDefault="00207DE3" w:rsidP="00207DE3">
      <w:pPr>
        <w:jc w:val="both"/>
        <w:rPr>
          <w:color w:val="000000"/>
          <w:sz w:val="22"/>
          <w:szCs w:val="22"/>
        </w:rPr>
      </w:pPr>
      <w:r w:rsidRPr="00E30BC0">
        <w:rPr>
          <w:color w:val="000000" w:themeColor="text1"/>
        </w:rPr>
        <w:t>A</w:t>
      </w:r>
      <w:r>
        <w:rPr>
          <w:color w:val="000000" w:themeColor="text1"/>
        </w:rPr>
        <w:t>rtículo 22</w:t>
      </w:r>
      <w:r w:rsidRPr="00E30BC0">
        <w:rPr>
          <w:color w:val="000000" w:themeColor="text1"/>
        </w:rPr>
        <w:t xml:space="preserve">º: </w:t>
      </w:r>
      <w:r w:rsidRPr="00562C30">
        <w:rPr>
          <w:color w:val="000000" w:themeColor="text1"/>
        </w:rPr>
        <w:t>N</w:t>
      </w:r>
      <w:r>
        <w:rPr>
          <w:color w:val="000000" w:themeColor="text1"/>
        </w:rPr>
        <w:t>otificar</w:t>
      </w:r>
      <w:r w:rsidRPr="00562C30">
        <w:rPr>
          <w:color w:val="000000" w:themeColor="text1"/>
        </w:rPr>
        <w:t xml:space="preserve"> el </w:t>
      </w:r>
      <w:r>
        <w:rPr>
          <w:color w:val="000000" w:themeColor="text1"/>
        </w:rPr>
        <w:t xml:space="preserve">presente acto administrativo </w:t>
      </w:r>
      <w:r>
        <w:rPr>
          <w:iCs/>
          <w:color w:val="000000" w:themeColor="text1"/>
          <w:shd w:val="clear" w:color="auto" w:fill="FFFFFF"/>
        </w:rPr>
        <w:t xml:space="preserve">a la Sociedad Gutiérrez Hernández y </w:t>
      </w:r>
      <w:r w:rsidRPr="00C72F28">
        <w:rPr>
          <w:iCs/>
          <w:color w:val="000000" w:themeColor="text1"/>
          <w:shd w:val="clear" w:color="auto" w:fill="FFFFFF"/>
        </w:rPr>
        <w:t xml:space="preserve">Asociados S.A.S., identificada con el </w:t>
      </w:r>
      <w:proofErr w:type="spellStart"/>
      <w:r w:rsidRPr="00C72F28">
        <w:rPr>
          <w:iCs/>
          <w:color w:val="000000" w:themeColor="text1"/>
          <w:shd w:val="clear" w:color="auto" w:fill="FFFFFF"/>
        </w:rPr>
        <w:t>Nit</w:t>
      </w:r>
      <w:proofErr w:type="spellEnd"/>
      <w:r w:rsidRPr="00C72F28">
        <w:rPr>
          <w:iCs/>
          <w:color w:val="000000" w:themeColor="text1"/>
          <w:shd w:val="clear" w:color="auto" w:fill="FFFFFF"/>
        </w:rPr>
        <w:t xml:space="preserve"> No. </w:t>
      </w:r>
      <w:r w:rsidRPr="00C72F28">
        <w:t>901.351.241-2,</w:t>
      </w:r>
      <w:r w:rsidRPr="00C72F28">
        <w:rPr>
          <w:iCs/>
          <w:color w:val="000000" w:themeColor="text1"/>
          <w:shd w:val="clear" w:color="auto" w:fill="FFFFFF"/>
        </w:rPr>
        <w:t xml:space="preserve"> en el </w:t>
      </w:r>
      <w:r w:rsidRPr="00C72F28">
        <w:t>Centro Comercial Primavera Urbana, oficina 541 y/o al correo electrónico analistacontable@ghyasociados.com.co,</w:t>
      </w:r>
      <w:r w:rsidRPr="00C72F28">
        <w:rPr>
          <w:iCs/>
          <w:color w:val="000000" w:themeColor="text1"/>
          <w:shd w:val="clear" w:color="auto" w:fill="FFFFFF"/>
        </w:rPr>
        <w:t xml:space="preserve"> conforme a las reglas previstas en los artículos 67 y 69 de la Ley 1437 de 2011</w:t>
      </w:r>
      <w:r w:rsidRPr="00C37F8D">
        <w:rPr>
          <w:iCs/>
          <w:color w:val="000000" w:themeColor="text1"/>
          <w:shd w:val="clear" w:color="auto" w:fill="FFFFFF"/>
        </w:rPr>
        <w:t>.</w:t>
      </w:r>
    </w:p>
    <w:p w14:paraId="3BE32766" w14:textId="77777777" w:rsidR="00207DE3" w:rsidRDefault="00207DE3" w:rsidP="00207DE3">
      <w:pPr>
        <w:jc w:val="both"/>
        <w:rPr>
          <w:color w:val="000000" w:themeColor="text1"/>
        </w:rPr>
      </w:pPr>
    </w:p>
    <w:p w14:paraId="146B49C7" w14:textId="77777777" w:rsidR="00207DE3" w:rsidRDefault="00207DE3" w:rsidP="00207DE3">
      <w:pPr>
        <w:pStyle w:val="Sinespaciado"/>
        <w:spacing w:line="0" w:lineRule="atLeast"/>
        <w:jc w:val="both"/>
        <w:rPr>
          <w:rFonts w:ascii="Arial" w:hAnsi="Arial" w:cs="Arial"/>
          <w:iCs/>
          <w:color w:val="000000" w:themeColor="text1"/>
          <w:sz w:val="24"/>
          <w:szCs w:val="24"/>
          <w:shd w:val="clear" w:color="auto" w:fill="FFFFFF"/>
        </w:rPr>
      </w:pPr>
      <w:r w:rsidRPr="007B7679">
        <w:rPr>
          <w:rFonts w:ascii="Arial" w:hAnsi="Arial" w:cs="Arial"/>
          <w:iCs/>
          <w:color w:val="000000" w:themeColor="text1"/>
          <w:sz w:val="24"/>
          <w:szCs w:val="24"/>
          <w:shd w:val="clear" w:color="auto" w:fill="FFFFFF"/>
        </w:rPr>
        <w:t>Parágrafo</w:t>
      </w:r>
      <w:r>
        <w:rPr>
          <w:rFonts w:ascii="Arial" w:hAnsi="Arial" w:cs="Arial"/>
          <w:iCs/>
          <w:color w:val="000000" w:themeColor="text1"/>
          <w:sz w:val="24"/>
          <w:szCs w:val="24"/>
          <w:shd w:val="clear" w:color="auto" w:fill="FFFFFF"/>
        </w:rPr>
        <w:t xml:space="preserve"> Único:</w:t>
      </w:r>
      <w:r w:rsidRPr="007B7679">
        <w:rPr>
          <w:rFonts w:ascii="Arial" w:hAnsi="Arial" w:cs="Arial"/>
          <w:iCs/>
          <w:color w:val="000000" w:themeColor="text1"/>
          <w:sz w:val="24"/>
          <w:szCs w:val="24"/>
          <w:shd w:val="clear" w:color="auto" w:fill="FFFFFF"/>
        </w:rPr>
        <w:t xml:space="preserve"> Al momento de surtirse la etapa de notificación se deberá remitir copia del concepto técnico al peticionario.</w:t>
      </w:r>
    </w:p>
    <w:p w14:paraId="72FA02F9" w14:textId="77777777" w:rsidR="00207DE3" w:rsidRDefault="00207DE3" w:rsidP="00207DE3">
      <w:pPr>
        <w:jc w:val="both"/>
        <w:rPr>
          <w:bCs/>
          <w:lang w:val="es-CO"/>
        </w:rPr>
      </w:pPr>
    </w:p>
    <w:p w14:paraId="7C5106AF" w14:textId="77777777" w:rsidR="00207DE3" w:rsidRDefault="00207DE3" w:rsidP="00207DE3">
      <w:pPr>
        <w:jc w:val="both"/>
        <w:rPr>
          <w:iCs/>
          <w:color w:val="000000" w:themeColor="text1"/>
          <w:shd w:val="clear" w:color="auto" w:fill="FFFFFF"/>
        </w:rPr>
      </w:pPr>
      <w:r>
        <w:rPr>
          <w:bCs/>
          <w:lang w:val="es-CO"/>
        </w:rPr>
        <w:t xml:space="preserve">Artículo 23º: </w:t>
      </w:r>
      <w:r w:rsidRPr="00821F5F">
        <w:rPr>
          <w:color w:val="000000" w:themeColor="text1"/>
        </w:rPr>
        <w:t>Ejecutoriado el presente acto administrativo envíese copia a la Subdirección administrativa y financiera, y al grupo Rentas de la Oficina Asesora Jurídica para lo de su competencia.</w:t>
      </w:r>
    </w:p>
    <w:p w14:paraId="4B7A6E12" w14:textId="77777777" w:rsidR="00207DE3" w:rsidRDefault="00207DE3" w:rsidP="00207DE3">
      <w:pPr>
        <w:pStyle w:val="Sinespaciado"/>
        <w:spacing w:line="0" w:lineRule="atLeast"/>
        <w:jc w:val="both"/>
        <w:rPr>
          <w:rFonts w:ascii="Arial" w:hAnsi="Arial" w:cs="Arial"/>
          <w:color w:val="000000" w:themeColor="text1"/>
          <w:sz w:val="24"/>
          <w:szCs w:val="24"/>
        </w:rPr>
      </w:pPr>
    </w:p>
    <w:p w14:paraId="32DD842D" w14:textId="77777777" w:rsidR="00207DE3" w:rsidRDefault="00207DE3" w:rsidP="00207DE3">
      <w:pPr>
        <w:pStyle w:val="Sinespaciado"/>
        <w:spacing w:line="0" w:lineRule="atLeast"/>
        <w:jc w:val="both"/>
        <w:rPr>
          <w:rFonts w:ascii="Arial" w:hAnsi="Arial" w:cs="Arial"/>
          <w:iCs/>
          <w:color w:val="000000" w:themeColor="text1"/>
          <w:sz w:val="24"/>
          <w:szCs w:val="24"/>
          <w:shd w:val="clear" w:color="auto" w:fill="FFFFFF"/>
        </w:rPr>
      </w:pPr>
      <w:r>
        <w:rPr>
          <w:rFonts w:ascii="Arial" w:hAnsi="Arial" w:cs="Arial"/>
          <w:color w:val="000000" w:themeColor="text1"/>
          <w:sz w:val="24"/>
          <w:szCs w:val="24"/>
        </w:rPr>
        <w:t xml:space="preserve">Artículo 24º: </w:t>
      </w:r>
      <w:r w:rsidRPr="00E059D8">
        <w:rPr>
          <w:rFonts w:ascii="Arial" w:hAnsi="Arial" w:cs="Arial"/>
          <w:color w:val="000000" w:themeColor="text1"/>
          <w:sz w:val="24"/>
          <w:szCs w:val="24"/>
        </w:rPr>
        <w:t xml:space="preserve">Contra la presente providencia procede el recurso de reposición, el cual podrá interponerse por escrito, en diligencia de notificación personal o dentro de los diez (10) días siguientes a ella, o a la notificación por aviso o la publicación, según </w:t>
      </w:r>
      <w:r w:rsidRPr="00E059D8">
        <w:rPr>
          <w:rFonts w:ascii="Arial" w:hAnsi="Arial" w:cs="Arial"/>
          <w:color w:val="000000" w:themeColor="text1"/>
          <w:sz w:val="24"/>
          <w:szCs w:val="24"/>
        </w:rPr>
        <w:lastRenderedPageBreak/>
        <w:t>sea el caso ante la Dirección General de la Corporación, de conformidad con el Art. 74 del Código de Procedimiento Administrativo y de lo Contencioso Administrativo</w:t>
      </w:r>
      <w:r>
        <w:rPr>
          <w:rFonts w:ascii="Arial" w:hAnsi="Arial" w:cs="Arial"/>
          <w:color w:val="000000" w:themeColor="text1"/>
          <w:sz w:val="24"/>
          <w:szCs w:val="24"/>
        </w:rPr>
        <w:t>.</w:t>
      </w:r>
    </w:p>
    <w:p w14:paraId="772491CE" w14:textId="77777777" w:rsidR="00207DE3" w:rsidRPr="008D68FD" w:rsidRDefault="00207DE3" w:rsidP="00207DE3">
      <w:pPr>
        <w:pStyle w:val="Sinespaciado"/>
        <w:spacing w:line="0" w:lineRule="atLeast"/>
        <w:jc w:val="both"/>
        <w:rPr>
          <w:rFonts w:ascii="Arial" w:hAnsi="Arial" w:cs="Arial"/>
          <w:bCs/>
          <w:sz w:val="18"/>
          <w:szCs w:val="24"/>
          <w:shd w:val="clear" w:color="auto" w:fill="FFFFFF"/>
        </w:rPr>
      </w:pPr>
    </w:p>
    <w:p w14:paraId="50FA7569" w14:textId="77777777" w:rsidR="00207DE3" w:rsidRPr="00556257" w:rsidRDefault="00207DE3" w:rsidP="00207DE3">
      <w:pPr>
        <w:jc w:val="both"/>
      </w:pPr>
    </w:p>
    <w:p w14:paraId="33771470" w14:textId="77777777" w:rsidR="00207DE3" w:rsidRDefault="00207DE3" w:rsidP="00207DE3">
      <w:pPr>
        <w:jc w:val="center"/>
      </w:pPr>
      <w:r w:rsidRPr="00556257">
        <w:t>NOTIFÍQUESE, PUBLÍQUESE Y CÚMPLAS</w:t>
      </w:r>
      <w:r>
        <w:t>E</w:t>
      </w:r>
    </w:p>
    <w:p w14:paraId="7A57D79D" w14:textId="77777777" w:rsidR="00207DE3" w:rsidRDefault="00207DE3" w:rsidP="00207DE3">
      <w:pPr>
        <w:jc w:val="both"/>
      </w:pPr>
    </w:p>
    <w:p w14:paraId="16F79474" w14:textId="77777777" w:rsidR="00207DE3" w:rsidRDefault="00207DE3" w:rsidP="00207DE3">
      <w:pPr>
        <w:jc w:val="both"/>
      </w:pPr>
    </w:p>
    <w:p w14:paraId="2DD2848B" w14:textId="77777777" w:rsidR="004F7C9F" w:rsidRPr="004F7C9F" w:rsidRDefault="004F7C9F" w:rsidP="00E52AE2">
      <w:pPr>
        <w:overflowPunct w:val="0"/>
        <w:autoSpaceDE w:val="0"/>
        <w:autoSpaceDN w:val="0"/>
        <w:adjustRightInd w:val="0"/>
        <w:rPr>
          <w:lang w:val="es-CO" w:eastAsia="en-US"/>
        </w:rPr>
      </w:pPr>
    </w:p>
    <w:p w14:paraId="6376D35F" w14:textId="77777777" w:rsidR="00207DE3" w:rsidRPr="00556257" w:rsidRDefault="00207DE3" w:rsidP="00207DE3">
      <w:pPr>
        <w:jc w:val="center"/>
      </w:pPr>
      <w:r w:rsidRPr="00556257">
        <w:t>ANDRÉS FELIPE GARCÍA CÉSPEDES</w:t>
      </w:r>
    </w:p>
    <w:p w14:paraId="6097D1CE" w14:textId="77777777" w:rsidR="00207DE3" w:rsidRPr="00F93610" w:rsidRDefault="00207DE3" w:rsidP="00207DE3">
      <w:pPr>
        <w:jc w:val="center"/>
        <w:rPr>
          <w:bCs/>
          <w:lang w:val="es-MX"/>
        </w:rPr>
      </w:pPr>
      <w:r w:rsidRPr="00556257">
        <w:rPr>
          <w:bCs/>
          <w:lang w:val="es-MX"/>
        </w:rPr>
        <w:t xml:space="preserve">Director General </w:t>
      </w:r>
      <w:r>
        <w:rPr>
          <w:bCs/>
          <w:lang w:val="es-MX"/>
        </w:rPr>
        <w:t xml:space="preserve">de </w:t>
      </w:r>
      <w:proofErr w:type="spellStart"/>
      <w:r w:rsidRPr="00556257">
        <w:rPr>
          <w:bCs/>
          <w:lang w:val="es-MX"/>
        </w:rPr>
        <w:t>Cormacarena</w:t>
      </w:r>
      <w:proofErr w:type="spellEnd"/>
    </w:p>
    <w:tbl>
      <w:tblPr>
        <w:tblpPr w:leftFromText="141" w:rightFromText="141" w:vertAnchor="text" w:horzAnchor="margin" w:tblpXSpec="center" w:tblpY="75"/>
        <w:tblW w:w="4793" w:type="pct"/>
        <w:tblLook w:val="04A0" w:firstRow="1" w:lastRow="0" w:firstColumn="1" w:lastColumn="0" w:noHBand="0" w:noVBand="1"/>
      </w:tblPr>
      <w:tblGrid>
        <w:gridCol w:w="1265"/>
        <w:gridCol w:w="2261"/>
        <w:gridCol w:w="3769"/>
        <w:gridCol w:w="1168"/>
      </w:tblGrid>
      <w:tr w:rsidR="00207DE3" w:rsidRPr="006A48E3" w14:paraId="632AC6E9" w14:textId="77777777" w:rsidTr="00F46FC6">
        <w:trPr>
          <w:trHeight w:val="137"/>
        </w:trPr>
        <w:tc>
          <w:tcPr>
            <w:tcW w:w="215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58B410" w14:textId="77777777" w:rsidR="00207DE3" w:rsidRPr="006A48E3" w:rsidRDefault="00207DE3" w:rsidP="00F46FC6">
            <w:pPr>
              <w:jc w:val="center"/>
              <w:rPr>
                <w:sz w:val="16"/>
                <w:szCs w:val="16"/>
                <w:lang w:val="en-US"/>
              </w:rPr>
            </w:pPr>
            <w:proofErr w:type="spellStart"/>
            <w:r w:rsidRPr="006A48E3">
              <w:rPr>
                <w:sz w:val="16"/>
                <w:szCs w:val="16"/>
                <w:lang w:val="en-US"/>
              </w:rPr>
              <w:t>Nombres</w:t>
            </w:r>
            <w:proofErr w:type="spellEnd"/>
            <w:r w:rsidRPr="006A48E3">
              <w:rPr>
                <w:sz w:val="16"/>
                <w:szCs w:val="16"/>
                <w:lang w:val="en-US"/>
              </w:rPr>
              <w:t xml:space="preserve"> y </w:t>
            </w:r>
            <w:proofErr w:type="spellStart"/>
            <w:r w:rsidRPr="006A48E3">
              <w:rPr>
                <w:sz w:val="16"/>
                <w:szCs w:val="16"/>
                <w:lang w:val="en-US"/>
              </w:rPr>
              <w:t>apellidos</w:t>
            </w:r>
            <w:proofErr w:type="spellEnd"/>
            <w:r w:rsidRPr="006A48E3">
              <w:rPr>
                <w:sz w:val="16"/>
                <w:szCs w:val="16"/>
                <w:lang w:val="en-US"/>
              </w:rPr>
              <w:t xml:space="preserve"> </w:t>
            </w:r>
            <w:proofErr w:type="spellStart"/>
            <w:r w:rsidRPr="006A48E3">
              <w:rPr>
                <w:sz w:val="16"/>
                <w:szCs w:val="16"/>
                <w:lang w:val="en-US"/>
              </w:rPr>
              <w:t>completos</w:t>
            </w:r>
            <w:proofErr w:type="spellEnd"/>
          </w:p>
        </w:tc>
        <w:tc>
          <w:tcPr>
            <w:tcW w:w="2260" w:type="pct"/>
            <w:tcBorders>
              <w:top w:val="single" w:sz="4" w:space="0" w:color="auto"/>
              <w:left w:val="single" w:sz="4" w:space="0" w:color="auto"/>
              <w:bottom w:val="single" w:sz="4" w:space="0" w:color="auto"/>
              <w:right w:val="single" w:sz="4" w:space="0" w:color="auto"/>
            </w:tcBorders>
            <w:shd w:val="clear" w:color="auto" w:fill="auto"/>
            <w:vAlign w:val="center"/>
          </w:tcPr>
          <w:p w14:paraId="550096B0" w14:textId="77777777" w:rsidR="00207DE3" w:rsidRPr="006A48E3" w:rsidRDefault="00207DE3" w:rsidP="00F46FC6">
            <w:pPr>
              <w:jc w:val="center"/>
              <w:rPr>
                <w:sz w:val="16"/>
                <w:szCs w:val="16"/>
                <w:lang w:val="en-US"/>
              </w:rPr>
            </w:pPr>
            <w:r w:rsidRPr="006A48E3">
              <w:rPr>
                <w:sz w:val="16"/>
                <w:szCs w:val="16"/>
                <w:lang w:val="en-US"/>
              </w:rPr>
              <w:t>Cargo</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12A1C5B7" w14:textId="77777777" w:rsidR="00207DE3" w:rsidRPr="006A48E3" w:rsidRDefault="00207DE3" w:rsidP="00F46FC6">
            <w:pPr>
              <w:jc w:val="center"/>
              <w:rPr>
                <w:sz w:val="16"/>
                <w:szCs w:val="16"/>
                <w:lang w:val="en-US"/>
              </w:rPr>
            </w:pPr>
            <w:proofErr w:type="spellStart"/>
            <w:r w:rsidRPr="006A48E3">
              <w:rPr>
                <w:sz w:val="16"/>
                <w:szCs w:val="16"/>
                <w:lang w:val="en-US"/>
              </w:rPr>
              <w:t>Firma</w:t>
            </w:r>
            <w:proofErr w:type="spellEnd"/>
          </w:p>
        </w:tc>
      </w:tr>
      <w:tr w:rsidR="00207DE3" w:rsidRPr="006A48E3" w14:paraId="3AF31B31" w14:textId="77777777" w:rsidTr="00F46FC6">
        <w:trPr>
          <w:trHeight w:val="239"/>
        </w:trPr>
        <w:tc>
          <w:tcPr>
            <w:tcW w:w="781" w:type="pct"/>
            <w:tcBorders>
              <w:top w:val="single" w:sz="4" w:space="0" w:color="auto"/>
              <w:left w:val="single" w:sz="4" w:space="0" w:color="auto"/>
              <w:bottom w:val="single" w:sz="4" w:space="0" w:color="auto"/>
              <w:right w:val="single" w:sz="4" w:space="0" w:color="auto"/>
            </w:tcBorders>
            <w:shd w:val="clear" w:color="auto" w:fill="auto"/>
            <w:vAlign w:val="center"/>
          </w:tcPr>
          <w:p w14:paraId="7B1DB2C8" w14:textId="77777777" w:rsidR="00207DE3" w:rsidRPr="00BD221E" w:rsidRDefault="00207DE3" w:rsidP="00F46FC6">
            <w:pPr>
              <w:jc w:val="center"/>
              <w:rPr>
                <w:sz w:val="16"/>
                <w:szCs w:val="16"/>
                <w:lang w:val="en-US"/>
              </w:rPr>
            </w:pPr>
            <w:proofErr w:type="spellStart"/>
            <w:r w:rsidRPr="00BD221E">
              <w:rPr>
                <w:sz w:val="16"/>
                <w:szCs w:val="16"/>
                <w:lang w:val="en-US"/>
              </w:rPr>
              <w:t>Proyect</w:t>
            </w:r>
            <w:r>
              <w:rPr>
                <w:sz w:val="16"/>
                <w:szCs w:val="16"/>
                <w:lang w:val="en-US"/>
              </w:rPr>
              <w:t>ó</w:t>
            </w:r>
            <w:proofErr w:type="spellEnd"/>
            <w:r w:rsidRPr="00BD221E">
              <w:rPr>
                <w:sz w:val="16"/>
                <w:szCs w:val="16"/>
                <w:lang w:val="en-US"/>
              </w:rPr>
              <w:t>:</w:t>
            </w:r>
          </w:p>
        </w:tc>
        <w:tc>
          <w:tcPr>
            <w:tcW w:w="1369" w:type="pct"/>
            <w:tcBorders>
              <w:top w:val="single" w:sz="4" w:space="0" w:color="auto"/>
              <w:left w:val="single" w:sz="4" w:space="0" w:color="auto"/>
              <w:bottom w:val="single" w:sz="4" w:space="0" w:color="auto"/>
              <w:right w:val="single" w:sz="4" w:space="0" w:color="auto"/>
            </w:tcBorders>
            <w:vAlign w:val="center"/>
          </w:tcPr>
          <w:p w14:paraId="3D609034" w14:textId="77777777" w:rsidR="00207DE3" w:rsidRPr="00BD221E" w:rsidRDefault="00207DE3" w:rsidP="00F46FC6">
            <w:pPr>
              <w:jc w:val="center"/>
              <w:rPr>
                <w:sz w:val="16"/>
                <w:szCs w:val="16"/>
                <w:lang w:val="en-US"/>
              </w:rPr>
            </w:pPr>
            <w:r>
              <w:rPr>
                <w:sz w:val="16"/>
                <w:szCs w:val="16"/>
                <w:lang w:val="en-US"/>
              </w:rPr>
              <w:t>Monica Fuertes Fernández</w:t>
            </w:r>
          </w:p>
        </w:tc>
        <w:tc>
          <w:tcPr>
            <w:tcW w:w="2260" w:type="pct"/>
            <w:tcBorders>
              <w:top w:val="single" w:sz="4" w:space="0" w:color="auto"/>
              <w:left w:val="single" w:sz="4" w:space="0" w:color="auto"/>
              <w:bottom w:val="single" w:sz="4" w:space="0" w:color="auto"/>
              <w:right w:val="single" w:sz="4" w:space="0" w:color="auto"/>
            </w:tcBorders>
            <w:shd w:val="clear" w:color="auto" w:fill="auto"/>
            <w:vAlign w:val="center"/>
          </w:tcPr>
          <w:p w14:paraId="3C88E3F2" w14:textId="77777777" w:rsidR="00207DE3" w:rsidRPr="00BD221E" w:rsidRDefault="00207DE3" w:rsidP="00F46FC6">
            <w:pPr>
              <w:jc w:val="center"/>
              <w:rPr>
                <w:sz w:val="16"/>
                <w:szCs w:val="16"/>
              </w:rPr>
            </w:pPr>
            <w:r w:rsidRPr="00BD221E">
              <w:rPr>
                <w:sz w:val="16"/>
                <w:szCs w:val="16"/>
              </w:rPr>
              <w:t>Abogada Contratista Grupo Suelo y Subsuelo.</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6A9D9892" w14:textId="79EB5F8C" w:rsidR="00207DE3" w:rsidRPr="00F93610" w:rsidRDefault="00123E2F" w:rsidP="00123E2F">
            <w:pPr>
              <w:overflowPunct w:val="0"/>
              <w:autoSpaceDE w:val="0"/>
              <w:autoSpaceDN w:val="0"/>
              <w:adjustRightInd w:val="0"/>
              <w:jc w:val="center"/>
              <w:rPr>
                <w:sz w:val="16"/>
                <w:szCs w:val="16"/>
                <w:highlight w:val="green"/>
              </w:rPr>
            </w:pPr>
            <w:r w:rsidRPr="00123E2F">
              <w:rPr>
                <w:sz w:val="16"/>
                <w:szCs w:val="16"/>
              </w:rPr>
              <w:t>{{firma-</w:t>
            </w:r>
            <w:proofErr w:type="spellStart"/>
            <w:r w:rsidRPr="00123E2F">
              <w:rPr>
                <w:sz w:val="16"/>
                <w:szCs w:val="16"/>
              </w:rPr>
              <w:t>tecnico</w:t>
            </w:r>
            <w:proofErr w:type="spellEnd"/>
            <w:r w:rsidRPr="00123E2F">
              <w:rPr>
                <w:sz w:val="16"/>
                <w:szCs w:val="16"/>
              </w:rPr>
              <w:t>-</w:t>
            </w:r>
            <w:proofErr w:type="spellStart"/>
            <w:r w:rsidRPr="00123E2F">
              <w:rPr>
                <w:sz w:val="16"/>
                <w:szCs w:val="16"/>
              </w:rPr>
              <w:t>juridico</w:t>
            </w:r>
            <w:proofErr w:type="spellEnd"/>
            <w:r w:rsidRPr="00123E2F">
              <w:rPr>
                <w:sz w:val="16"/>
                <w:szCs w:val="16"/>
              </w:rPr>
              <w:t>}}</w:t>
            </w:r>
          </w:p>
        </w:tc>
      </w:tr>
      <w:tr w:rsidR="00207DE3" w:rsidRPr="006A48E3" w14:paraId="377AA70C" w14:textId="77777777" w:rsidTr="00F46FC6">
        <w:trPr>
          <w:trHeight w:val="254"/>
        </w:trPr>
        <w:tc>
          <w:tcPr>
            <w:tcW w:w="781" w:type="pct"/>
            <w:tcBorders>
              <w:top w:val="single" w:sz="4" w:space="0" w:color="auto"/>
              <w:left w:val="single" w:sz="4" w:space="0" w:color="auto"/>
              <w:bottom w:val="single" w:sz="4" w:space="0" w:color="auto"/>
              <w:right w:val="single" w:sz="4" w:space="0" w:color="auto"/>
            </w:tcBorders>
            <w:shd w:val="clear" w:color="auto" w:fill="auto"/>
            <w:vAlign w:val="center"/>
          </w:tcPr>
          <w:p w14:paraId="1B66EDD6" w14:textId="77777777" w:rsidR="00207DE3" w:rsidRPr="00BD221E" w:rsidRDefault="00207DE3" w:rsidP="00F46FC6">
            <w:pPr>
              <w:jc w:val="center"/>
              <w:rPr>
                <w:sz w:val="16"/>
                <w:szCs w:val="16"/>
                <w:lang w:val="en-US"/>
              </w:rPr>
            </w:pPr>
            <w:r>
              <w:rPr>
                <w:sz w:val="16"/>
                <w:szCs w:val="16"/>
              </w:rPr>
              <w:t>Aprobó:</w:t>
            </w:r>
          </w:p>
        </w:tc>
        <w:tc>
          <w:tcPr>
            <w:tcW w:w="1369" w:type="pct"/>
            <w:tcBorders>
              <w:top w:val="single" w:sz="4" w:space="0" w:color="auto"/>
              <w:left w:val="single" w:sz="4" w:space="0" w:color="auto"/>
              <w:bottom w:val="single" w:sz="4" w:space="0" w:color="auto"/>
              <w:right w:val="single" w:sz="4" w:space="0" w:color="auto"/>
            </w:tcBorders>
            <w:vAlign w:val="center"/>
          </w:tcPr>
          <w:p w14:paraId="56BEE5B6" w14:textId="77777777" w:rsidR="00207DE3" w:rsidRPr="00BD221E" w:rsidRDefault="00207DE3" w:rsidP="00F46FC6">
            <w:pPr>
              <w:jc w:val="center"/>
              <w:rPr>
                <w:sz w:val="16"/>
                <w:szCs w:val="16"/>
              </w:rPr>
            </w:pPr>
            <w:proofErr w:type="spellStart"/>
            <w:r>
              <w:rPr>
                <w:sz w:val="16"/>
                <w:szCs w:val="16"/>
              </w:rPr>
              <w:t>Zully</w:t>
            </w:r>
            <w:proofErr w:type="spellEnd"/>
            <w:r>
              <w:rPr>
                <w:sz w:val="16"/>
                <w:szCs w:val="16"/>
              </w:rPr>
              <w:t xml:space="preserve"> Juliana Gutiérrez Barbosa</w:t>
            </w:r>
          </w:p>
        </w:tc>
        <w:tc>
          <w:tcPr>
            <w:tcW w:w="2260" w:type="pct"/>
            <w:tcBorders>
              <w:top w:val="single" w:sz="4" w:space="0" w:color="auto"/>
              <w:left w:val="single" w:sz="4" w:space="0" w:color="auto"/>
              <w:bottom w:val="single" w:sz="4" w:space="0" w:color="auto"/>
              <w:right w:val="single" w:sz="4" w:space="0" w:color="auto"/>
            </w:tcBorders>
            <w:shd w:val="clear" w:color="auto" w:fill="auto"/>
            <w:vAlign w:val="center"/>
          </w:tcPr>
          <w:p w14:paraId="747F4F15" w14:textId="77777777" w:rsidR="00207DE3" w:rsidRPr="00BD221E" w:rsidRDefault="00207DE3" w:rsidP="00F46FC6">
            <w:pPr>
              <w:jc w:val="center"/>
              <w:rPr>
                <w:sz w:val="16"/>
                <w:szCs w:val="16"/>
              </w:rPr>
            </w:pPr>
            <w:r>
              <w:rPr>
                <w:sz w:val="16"/>
                <w:szCs w:val="16"/>
              </w:rPr>
              <w:t xml:space="preserve">Líder </w:t>
            </w:r>
            <w:r w:rsidRPr="00BD221E">
              <w:rPr>
                <w:sz w:val="16"/>
                <w:szCs w:val="16"/>
              </w:rPr>
              <w:t>Grupo Suelo y Subsuelo</w:t>
            </w:r>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5309BBE8" w14:textId="76F34FE6" w:rsidR="00207DE3" w:rsidRPr="00F93610" w:rsidRDefault="00123E2F" w:rsidP="00F46FC6">
            <w:pPr>
              <w:jc w:val="both"/>
              <w:rPr>
                <w:sz w:val="16"/>
                <w:szCs w:val="16"/>
                <w:highlight w:val="green"/>
              </w:rPr>
            </w:pPr>
            <w:r w:rsidRPr="00123E2F">
              <w:rPr>
                <w:sz w:val="16"/>
                <w:szCs w:val="16"/>
              </w:rPr>
              <w:t>{{firma-pro-coordinador}}</w:t>
            </w:r>
          </w:p>
        </w:tc>
      </w:tr>
      <w:tr w:rsidR="00207DE3" w:rsidRPr="006A48E3" w14:paraId="4C023639" w14:textId="77777777" w:rsidTr="00F46FC6">
        <w:trPr>
          <w:trHeight w:val="278"/>
        </w:trPr>
        <w:tc>
          <w:tcPr>
            <w:tcW w:w="781" w:type="pct"/>
            <w:tcBorders>
              <w:top w:val="single" w:sz="4" w:space="0" w:color="auto"/>
              <w:left w:val="single" w:sz="4" w:space="0" w:color="auto"/>
              <w:bottom w:val="single" w:sz="4" w:space="0" w:color="auto"/>
              <w:right w:val="single" w:sz="4" w:space="0" w:color="auto"/>
            </w:tcBorders>
            <w:shd w:val="clear" w:color="auto" w:fill="auto"/>
            <w:vAlign w:val="center"/>
          </w:tcPr>
          <w:p w14:paraId="7767432F" w14:textId="77777777" w:rsidR="00207DE3" w:rsidRPr="00BD221E" w:rsidRDefault="00207DE3" w:rsidP="00F46FC6">
            <w:pPr>
              <w:jc w:val="center"/>
              <w:rPr>
                <w:sz w:val="16"/>
                <w:szCs w:val="16"/>
                <w:lang w:val="en-US"/>
              </w:rPr>
            </w:pPr>
            <w:r w:rsidRPr="00BD221E">
              <w:rPr>
                <w:sz w:val="16"/>
                <w:szCs w:val="16"/>
                <w:lang w:val="en-US"/>
              </w:rPr>
              <w:t xml:space="preserve">Vo. Bo. </w:t>
            </w:r>
            <w:r w:rsidRPr="00647B92">
              <w:rPr>
                <w:sz w:val="16"/>
                <w:szCs w:val="16"/>
              </w:rPr>
              <w:t>Jurídico</w:t>
            </w:r>
          </w:p>
        </w:tc>
        <w:tc>
          <w:tcPr>
            <w:tcW w:w="1369" w:type="pct"/>
            <w:tcBorders>
              <w:top w:val="single" w:sz="4" w:space="0" w:color="auto"/>
              <w:left w:val="single" w:sz="4" w:space="0" w:color="auto"/>
              <w:bottom w:val="single" w:sz="4" w:space="0" w:color="auto"/>
              <w:right w:val="single" w:sz="4" w:space="0" w:color="auto"/>
            </w:tcBorders>
            <w:vAlign w:val="center"/>
          </w:tcPr>
          <w:p w14:paraId="4F895B62" w14:textId="77777777" w:rsidR="00207DE3" w:rsidRPr="00BD221E" w:rsidRDefault="00207DE3" w:rsidP="00F46FC6">
            <w:pPr>
              <w:jc w:val="center"/>
              <w:rPr>
                <w:sz w:val="16"/>
                <w:szCs w:val="16"/>
              </w:rPr>
            </w:pPr>
            <w:r w:rsidRPr="00BD221E">
              <w:rPr>
                <w:sz w:val="16"/>
                <w:szCs w:val="16"/>
              </w:rPr>
              <w:t>Juan Carlos Medina González</w:t>
            </w:r>
          </w:p>
        </w:tc>
        <w:tc>
          <w:tcPr>
            <w:tcW w:w="2260" w:type="pct"/>
            <w:tcBorders>
              <w:top w:val="single" w:sz="4" w:space="0" w:color="auto"/>
              <w:left w:val="single" w:sz="4" w:space="0" w:color="auto"/>
              <w:bottom w:val="single" w:sz="4" w:space="0" w:color="auto"/>
              <w:right w:val="single" w:sz="4" w:space="0" w:color="auto"/>
            </w:tcBorders>
            <w:shd w:val="clear" w:color="auto" w:fill="auto"/>
            <w:vAlign w:val="center"/>
          </w:tcPr>
          <w:p w14:paraId="63839B70" w14:textId="77777777" w:rsidR="00207DE3" w:rsidRPr="00BD221E" w:rsidRDefault="00207DE3" w:rsidP="00F46FC6">
            <w:pPr>
              <w:jc w:val="center"/>
              <w:rPr>
                <w:sz w:val="16"/>
                <w:szCs w:val="16"/>
                <w:lang w:val="en-US"/>
              </w:rPr>
            </w:pPr>
            <w:r w:rsidRPr="00BD221E">
              <w:rPr>
                <w:sz w:val="16"/>
                <w:szCs w:val="16"/>
                <w:lang w:val="en-US"/>
              </w:rPr>
              <w:t xml:space="preserve">Jefe </w:t>
            </w:r>
            <w:proofErr w:type="spellStart"/>
            <w:r w:rsidRPr="00BD221E">
              <w:rPr>
                <w:sz w:val="16"/>
                <w:szCs w:val="16"/>
                <w:lang w:val="en-US"/>
              </w:rPr>
              <w:t>Oficina</w:t>
            </w:r>
            <w:proofErr w:type="spellEnd"/>
            <w:r w:rsidRPr="00BD221E">
              <w:rPr>
                <w:sz w:val="16"/>
                <w:szCs w:val="16"/>
                <w:lang w:val="en-US"/>
              </w:rPr>
              <w:t xml:space="preserve"> </w:t>
            </w:r>
            <w:proofErr w:type="spellStart"/>
            <w:r w:rsidRPr="00BD221E">
              <w:rPr>
                <w:sz w:val="16"/>
                <w:szCs w:val="16"/>
                <w:lang w:val="en-US"/>
              </w:rPr>
              <w:t>Asesora</w:t>
            </w:r>
            <w:proofErr w:type="spellEnd"/>
            <w:r w:rsidRPr="00BD221E">
              <w:rPr>
                <w:sz w:val="16"/>
                <w:szCs w:val="16"/>
                <w:lang w:val="en-US"/>
              </w:rPr>
              <w:t xml:space="preserve"> </w:t>
            </w:r>
            <w:proofErr w:type="spellStart"/>
            <w:r w:rsidRPr="00BD221E">
              <w:rPr>
                <w:sz w:val="16"/>
                <w:szCs w:val="16"/>
                <w:lang w:val="en-US"/>
              </w:rPr>
              <w:t>Jurídica</w:t>
            </w:r>
            <w:proofErr w:type="spellEnd"/>
          </w:p>
        </w:tc>
        <w:tc>
          <w:tcPr>
            <w:tcW w:w="590" w:type="pct"/>
            <w:tcBorders>
              <w:top w:val="single" w:sz="4" w:space="0" w:color="auto"/>
              <w:left w:val="single" w:sz="4" w:space="0" w:color="auto"/>
              <w:bottom w:val="single" w:sz="4" w:space="0" w:color="auto"/>
              <w:right w:val="single" w:sz="4" w:space="0" w:color="auto"/>
            </w:tcBorders>
            <w:shd w:val="clear" w:color="auto" w:fill="auto"/>
            <w:vAlign w:val="center"/>
          </w:tcPr>
          <w:p w14:paraId="4AEEF38D" w14:textId="77777777" w:rsidR="00207DE3" w:rsidRPr="00F93610" w:rsidRDefault="00207DE3" w:rsidP="00F46FC6">
            <w:pPr>
              <w:jc w:val="both"/>
              <w:rPr>
                <w:sz w:val="16"/>
                <w:szCs w:val="16"/>
                <w:highlight w:val="green"/>
              </w:rPr>
            </w:pPr>
          </w:p>
        </w:tc>
      </w:tr>
    </w:tbl>
    <w:p w14:paraId="0BE705EC" w14:textId="77777777" w:rsidR="00207DE3" w:rsidRPr="004B4FA0" w:rsidRDefault="00207DE3" w:rsidP="00207DE3">
      <w:pPr>
        <w:jc w:val="both"/>
      </w:pPr>
    </w:p>
    <w:p w14:paraId="38DAE0B6" w14:textId="77777777" w:rsidR="00207DE3" w:rsidRDefault="00207DE3" w:rsidP="00207DE3">
      <w:pPr>
        <w:jc w:val="both"/>
        <w:rPr>
          <w:bCs/>
        </w:rPr>
      </w:pPr>
    </w:p>
    <w:p w14:paraId="3FEB85E0" w14:textId="77777777" w:rsidR="00207DE3" w:rsidRDefault="00207DE3" w:rsidP="00207DE3">
      <w:pPr>
        <w:jc w:val="both"/>
        <w:rPr>
          <w:bCs/>
        </w:rPr>
      </w:pPr>
    </w:p>
    <w:p w14:paraId="497BC175" w14:textId="77777777" w:rsidR="00207DE3" w:rsidRDefault="00207DE3" w:rsidP="00207DE3">
      <w:pPr>
        <w:jc w:val="both"/>
        <w:rPr>
          <w:bCs/>
        </w:rPr>
      </w:pPr>
    </w:p>
    <w:p w14:paraId="2BB9929A" w14:textId="77777777" w:rsidR="00207DE3" w:rsidRDefault="00207DE3" w:rsidP="00207DE3">
      <w:pPr>
        <w:jc w:val="both"/>
        <w:rPr>
          <w:bCs/>
        </w:rPr>
      </w:pPr>
    </w:p>
    <w:p w14:paraId="0939E368" w14:textId="77777777" w:rsidR="00207DE3" w:rsidRDefault="00207DE3" w:rsidP="00207DE3">
      <w:pPr>
        <w:jc w:val="both"/>
        <w:rPr>
          <w:bCs/>
        </w:rPr>
        <w:sectPr w:rsidR="00207DE3" w:rsidSect="000D3006">
          <w:headerReference w:type="default" r:id="rId8"/>
          <w:footerReference w:type="default" r:id="rId9"/>
          <w:pgSz w:w="12240" w:h="15840"/>
          <w:pgMar w:top="1701" w:right="1701" w:bottom="1418" w:left="1701" w:header="709" w:footer="737" w:gutter="0"/>
          <w:cols w:space="708"/>
          <w:docGrid w:linePitch="360"/>
        </w:sectPr>
      </w:pPr>
      <w:r>
        <w:rPr>
          <w:bCs/>
        </w:rPr>
        <w:t xml:space="preserve"> </w:t>
      </w:r>
    </w:p>
    <w:p w14:paraId="0CD5CEDF" w14:textId="77777777" w:rsidR="00207DE3" w:rsidRPr="000D3006" w:rsidRDefault="00207DE3" w:rsidP="00207DE3">
      <w:pPr>
        <w:jc w:val="both"/>
        <w:rPr>
          <w:rFonts w:ascii="Verdana" w:hAnsi="Verdana"/>
          <w:sz w:val="22"/>
          <w:szCs w:val="22"/>
        </w:rPr>
      </w:pPr>
      <w:r w:rsidRPr="00A616CE">
        <w:rPr>
          <w:bCs/>
          <w:sz w:val="22"/>
          <w:szCs w:val="22"/>
        </w:rPr>
        <w:lastRenderedPageBreak/>
        <w:t>PS-GJ.1.2.23</w:t>
      </w:r>
      <w:r>
        <w:rPr>
          <w:bCs/>
          <w:sz w:val="22"/>
          <w:szCs w:val="22"/>
        </w:rPr>
        <w:t>.12740</w:t>
      </w:r>
    </w:p>
    <w:p w14:paraId="016DFC6F" w14:textId="77777777" w:rsidR="00207DE3" w:rsidRDefault="00207DE3" w:rsidP="00207DE3">
      <w:pPr>
        <w:jc w:val="both"/>
        <w:rPr>
          <w:color w:val="000000"/>
          <w:sz w:val="22"/>
          <w:szCs w:val="22"/>
        </w:rPr>
      </w:pPr>
    </w:p>
    <w:p w14:paraId="7379E35F" w14:textId="77777777" w:rsidR="00207DE3" w:rsidRPr="000D3006" w:rsidRDefault="00207DE3" w:rsidP="00207DE3">
      <w:pPr>
        <w:jc w:val="both"/>
        <w:rPr>
          <w:color w:val="000000"/>
          <w:sz w:val="22"/>
          <w:szCs w:val="22"/>
        </w:rPr>
      </w:pPr>
    </w:p>
    <w:p w14:paraId="2614A46F" w14:textId="77777777" w:rsidR="00207DE3" w:rsidRPr="000D3006" w:rsidRDefault="00207DE3" w:rsidP="00207DE3">
      <w:pPr>
        <w:jc w:val="both"/>
        <w:rPr>
          <w:color w:val="000000"/>
          <w:sz w:val="22"/>
          <w:szCs w:val="22"/>
        </w:rPr>
      </w:pPr>
      <w:r w:rsidRPr="000D3006">
        <w:rPr>
          <w:color w:val="000000"/>
          <w:sz w:val="22"/>
          <w:szCs w:val="22"/>
        </w:rPr>
        <w:t>Señor</w:t>
      </w:r>
      <w:r>
        <w:rPr>
          <w:color w:val="000000"/>
          <w:sz w:val="22"/>
          <w:szCs w:val="22"/>
        </w:rPr>
        <w:t>es</w:t>
      </w:r>
    </w:p>
    <w:p w14:paraId="00F4EB27" w14:textId="77777777" w:rsidR="00207DE3" w:rsidRDefault="00207DE3" w:rsidP="00207DE3">
      <w:pPr>
        <w:jc w:val="both"/>
        <w:rPr>
          <w:sz w:val="22"/>
          <w:szCs w:val="22"/>
        </w:rPr>
      </w:pPr>
      <w:r>
        <w:rPr>
          <w:sz w:val="22"/>
          <w:szCs w:val="22"/>
        </w:rPr>
        <w:t>SOCIEDAD GUTIÉRREZ HERNÁNDEZ Y ASOCIADOS S.A.S.</w:t>
      </w:r>
    </w:p>
    <w:p w14:paraId="4EEDECD1" w14:textId="77777777" w:rsidR="00207DE3" w:rsidRDefault="00207DE3" w:rsidP="00207DE3">
      <w:pPr>
        <w:jc w:val="both"/>
        <w:rPr>
          <w:sz w:val="22"/>
          <w:szCs w:val="22"/>
        </w:rPr>
      </w:pPr>
      <w:r>
        <w:rPr>
          <w:sz w:val="22"/>
          <w:szCs w:val="22"/>
        </w:rPr>
        <w:t>Centro Comercial Primavera Urbana, oficina 541</w:t>
      </w:r>
    </w:p>
    <w:p w14:paraId="18A2E9DE" w14:textId="77777777" w:rsidR="00207DE3" w:rsidRPr="00773291" w:rsidRDefault="00207DE3" w:rsidP="00207DE3">
      <w:pPr>
        <w:jc w:val="both"/>
        <w:rPr>
          <w:color w:val="000000"/>
          <w:sz w:val="22"/>
          <w:szCs w:val="22"/>
        </w:rPr>
      </w:pPr>
      <w:r w:rsidRPr="00773291">
        <w:rPr>
          <w:sz w:val="22"/>
          <w:szCs w:val="22"/>
        </w:rPr>
        <w:t>Correo electrónico:</w:t>
      </w:r>
      <w:r>
        <w:rPr>
          <w:sz w:val="22"/>
          <w:szCs w:val="22"/>
        </w:rPr>
        <w:t xml:space="preserve"> analistacontable@ghyasociados.com.co</w:t>
      </w:r>
    </w:p>
    <w:p w14:paraId="3CF2A3B8" w14:textId="77777777" w:rsidR="00207DE3" w:rsidRDefault="00207DE3" w:rsidP="00207DE3">
      <w:pPr>
        <w:jc w:val="both"/>
        <w:rPr>
          <w:iCs/>
          <w:color w:val="000000" w:themeColor="text1"/>
          <w:sz w:val="22"/>
          <w:szCs w:val="22"/>
          <w:shd w:val="clear" w:color="auto" w:fill="FFFFFF"/>
          <w:lang w:val="es-CO"/>
        </w:rPr>
      </w:pPr>
      <w:r>
        <w:rPr>
          <w:iCs/>
          <w:color w:val="000000" w:themeColor="text1"/>
          <w:sz w:val="22"/>
          <w:szCs w:val="22"/>
          <w:shd w:val="clear" w:color="auto" w:fill="FFFFFF"/>
          <w:lang w:val="es-CO"/>
        </w:rPr>
        <w:t xml:space="preserve">Ciudad </w:t>
      </w:r>
    </w:p>
    <w:p w14:paraId="437F9AEB" w14:textId="77777777" w:rsidR="00207DE3" w:rsidRPr="000D3006" w:rsidRDefault="00207DE3" w:rsidP="00207DE3">
      <w:pPr>
        <w:jc w:val="both"/>
        <w:rPr>
          <w:color w:val="000000"/>
          <w:sz w:val="22"/>
          <w:szCs w:val="22"/>
        </w:rPr>
      </w:pPr>
    </w:p>
    <w:p w14:paraId="1166F161" w14:textId="77777777" w:rsidR="00207DE3" w:rsidRPr="000D3006" w:rsidRDefault="00207DE3" w:rsidP="00207DE3">
      <w:pPr>
        <w:jc w:val="both"/>
        <w:rPr>
          <w:color w:val="000000"/>
          <w:sz w:val="22"/>
          <w:szCs w:val="22"/>
        </w:rPr>
      </w:pPr>
    </w:p>
    <w:p w14:paraId="3546DF12" w14:textId="77777777" w:rsidR="00207DE3" w:rsidRPr="000D3006" w:rsidRDefault="00207DE3" w:rsidP="00207DE3">
      <w:pPr>
        <w:jc w:val="both"/>
        <w:rPr>
          <w:sz w:val="22"/>
          <w:szCs w:val="22"/>
        </w:rPr>
      </w:pPr>
      <w:r w:rsidRPr="000D3006">
        <w:rPr>
          <w:sz w:val="22"/>
          <w:szCs w:val="22"/>
        </w:rPr>
        <w:t>REF.: CITACIÓN PARA DILIGENCIA DE NOTIFICACIÓN PERSONAL</w:t>
      </w:r>
    </w:p>
    <w:p w14:paraId="7AE87E4B" w14:textId="77777777" w:rsidR="00207DE3" w:rsidRPr="000D3006" w:rsidRDefault="00207DE3" w:rsidP="00207DE3">
      <w:pPr>
        <w:jc w:val="both"/>
        <w:rPr>
          <w:sz w:val="22"/>
          <w:szCs w:val="22"/>
        </w:rPr>
      </w:pPr>
      <w:r w:rsidRPr="000D3006">
        <w:rPr>
          <w:sz w:val="22"/>
          <w:szCs w:val="22"/>
        </w:rPr>
        <w:t xml:space="preserve">Expediente </w:t>
      </w:r>
      <w:proofErr w:type="spellStart"/>
      <w:r w:rsidRPr="000D3006">
        <w:rPr>
          <w:sz w:val="22"/>
          <w:szCs w:val="22"/>
        </w:rPr>
        <w:t>Nº</w:t>
      </w:r>
      <w:proofErr w:type="spellEnd"/>
      <w:r w:rsidRPr="000D3006">
        <w:rPr>
          <w:sz w:val="22"/>
          <w:szCs w:val="22"/>
        </w:rPr>
        <w:t xml:space="preserve"> </w:t>
      </w:r>
      <w:r w:rsidRPr="005E7D3C">
        <w:rPr>
          <w:sz w:val="22"/>
          <w:szCs w:val="22"/>
        </w:rPr>
        <w:t>3.37.2.7.0</w:t>
      </w:r>
      <w:r>
        <w:rPr>
          <w:sz w:val="22"/>
          <w:szCs w:val="22"/>
        </w:rPr>
        <w:t>22.038</w:t>
      </w:r>
    </w:p>
    <w:p w14:paraId="4441EB66" w14:textId="77777777" w:rsidR="00207DE3" w:rsidRDefault="00207DE3" w:rsidP="00207DE3">
      <w:pPr>
        <w:jc w:val="both"/>
        <w:rPr>
          <w:sz w:val="22"/>
          <w:szCs w:val="22"/>
        </w:rPr>
      </w:pPr>
    </w:p>
    <w:p w14:paraId="2FF06E1D" w14:textId="77777777" w:rsidR="00207DE3" w:rsidRPr="007B7B33" w:rsidRDefault="00207DE3" w:rsidP="00207DE3">
      <w:pPr>
        <w:jc w:val="both"/>
        <w:rPr>
          <w:sz w:val="22"/>
          <w:szCs w:val="22"/>
        </w:rPr>
      </w:pPr>
      <w:r w:rsidRPr="007B7B33">
        <w:rPr>
          <w:sz w:val="22"/>
          <w:szCs w:val="22"/>
        </w:rPr>
        <w:t xml:space="preserve">En aplicación el artículo 44 CCA </w:t>
      </w:r>
      <w:proofErr w:type="gramStart"/>
      <w:r w:rsidRPr="007B7B33">
        <w:rPr>
          <w:sz w:val="22"/>
          <w:szCs w:val="22"/>
        </w:rPr>
        <w:t>(  )</w:t>
      </w:r>
      <w:proofErr w:type="gramEnd"/>
      <w:r w:rsidRPr="007B7B33">
        <w:rPr>
          <w:sz w:val="22"/>
          <w:szCs w:val="22"/>
        </w:rPr>
        <w:t xml:space="preserve"> o artículo 68 CPACA (X), comedidamente lo citamos para que en el término de cinco (5) días, contados a partir de la fecha del recibo de esta citación, comparezca a la Corporación para el Desarrollo Sostenible del Área Especial de la Macarena “CORMACARENA” – Sede Barzal, para realizar diligencia de Notificación personal del Auto (   ) o Resolución (</w:t>
      </w:r>
      <w:r>
        <w:rPr>
          <w:sz w:val="22"/>
          <w:szCs w:val="22"/>
        </w:rPr>
        <w:t>X</w:t>
      </w:r>
      <w:r w:rsidRPr="007B7B33">
        <w:rPr>
          <w:sz w:val="22"/>
          <w:szCs w:val="22"/>
        </w:rPr>
        <w:t xml:space="preserve">)  </w:t>
      </w:r>
      <w:proofErr w:type="spellStart"/>
      <w:r w:rsidRPr="007B7B33">
        <w:rPr>
          <w:sz w:val="22"/>
          <w:szCs w:val="22"/>
        </w:rPr>
        <w:t>Nº</w:t>
      </w:r>
      <w:proofErr w:type="spellEnd"/>
      <w:r w:rsidRPr="007B7B33">
        <w:rPr>
          <w:sz w:val="22"/>
          <w:szCs w:val="22"/>
        </w:rPr>
        <w:t xml:space="preserve"> _________________ de fecha __________________.</w:t>
      </w:r>
    </w:p>
    <w:p w14:paraId="35BD2202" w14:textId="77777777" w:rsidR="00207DE3" w:rsidRPr="007B7B33" w:rsidRDefault="00207DE3" w:rsidP="00207DE3">
      <w:pPr>
        <w:jc w:val="both"/>
        <w:rPr>
          <w:sz w:val="22"/>
          <w:szCs w:val="22"/>
        </w:rPr>
      </w:pPr>
    </w:p>
    <w:p w14:paraId="33CE678A" w14:textId="77777777" w:rsidR="00207DE3" w:rsidRPr="007B7B33" w:rsidRDefault="00207DE3" w:rsidP="00207DE3">
      <w:pPr>
        <w:jc w:val="both"/>
        <w:rPr>
          <w:sz w:val="22"/>
          <w:szCs w:val="22"/>
        </w:rPr>
      </w:pPr>
      <w:r w:rsidRPr="007B7B33">
        <w:rPr>
          <w:sz w:val="22"/>
          <w:szCs w:val="22"/>
        </w:rPr>
        <w:t xml:space="preserve">Se advierte que trascurrido dicho termino sin realizarse notificación personal de la actuación, se procederá en fijación de Edicto </w:t>
      </w:r>
      <w:proofErr w:type="gramStart"/>
      <w:r w:rsidRPr="007B7B33">
        <w:rPr>
          <w:sz w:val="22"/>
          <w:szCs w:val="22"/>
        </w:rPr>
        <w:t>(  )</w:t>
      </w:r>
      <w:proofErr w:type="gramEnd"/>
      <w:r w:rsidRPr="007B7B33">
        <w:rPr>
          <w:sz w:val="22"/>
          <w:szCs w:val="22"/>
        </w:rPr>
        <w:t xml:space="preserve"> o Notificación por aviso (X), en los términos del artículo 45 del CCA y artículo 69 del CPACA, respectivamente.</w:t>
      </w:r>
    </w:p>
    <w:p w14:paraId="1066F78C" w14:textId="77777777" w:rsidR="00207DE3" w:rsidRPr="007B7B33" w:rsidRDefault="00207DE3" w:rsidP="00207DE3">
      <w:pPr>
        <w:jc w:val="both"/>
        <w:rPr>
          <w:sz w:val="22"/>
          <w:szCs w:val="22"/>
        </w:rPr>
      </w:pPr>
    </w:p>
    <w:p w14:paraId="5933643D" w14:textId="77777777" w:rsidR="00207DE3" w:rsidRPr="007B7B33" w:rsidRDefault="00207DE3" w:rsidP="00207DE3">
      <w:pPr>
        <w:jc w:val="both"/>
        <w:rPr>
          <w:sz w:val="22"/>
          <w:szCs w:val="22"/>
        </w:rPr>
      </w:pPr>
      <w:r w:rsidRPr="007B7B33">
        <w:rPr>
          <w:sz w:val="22"/>
          <w:szCs w:val="22"/>
        </w:rPr>
        <w:t>A su vez, solicitamos nos informe si autoriza recibir notificaciones y comunicaciones vía correo electrónico, en caso de ser afirmativo, por favor nos remita la dirección electrónica autorizada al correo notificaciones@cormacarena.gov.co, no obstante, lo anterior, excepcionalmente podrá solicitar turno de lunes a viernes en el horario 8:00 a.m. a 12:00 m y 2:00 p.m. a 6:00 p.m. al celular 314 295 9086, para asistir personalmente a la Entidad.</w:t>
      </w:r>
    </w:p>
    <w:p w14:paraId="239962B6" w14:textId="77777777" w:rsidR="00207DE3" w:rsidRPr="007B7B33" w:rsidRDefault="00207DE3" w:rsidP="00207DE3">
      <w:pPr>
        <w:jc w:val="both"/>
        <w:rPr>
          <w:sz w:val="22"/>
          <w:szCs w:val="22"/>
        </w:rPr>
      </w:pPr>
    </w:p>
    <w:p w14:paraId="4E6C9ED5" w14:textId="77777777" w:rsidR="00207DE3" w:rsidRPr="007B7B33" w:rsidRDefault="00207DE3" w:rsidP="00207DE3">
      <w:pPr>
        <w:jc w:val="both"/>
        <w:rPr>
          <w:sz w:val="22"/>
          <w:szCs w:val="22"/>
        </w:rPr>
      </w:pPr>
      <w:r w:rsidRPr="007B7B33">
        <w:rPr>
          <w:sz w:val="22"/>
          <w:szCs w:val="22"/>
        </w:rPr>
        <w:t>En caso de no autorizar la notificación electrónica, debe esperar a que se surta la notificación por aviso, para lo cual la Corporación le remitirá una copia del acto administrativo a su domicilio.</w:t>
      </w:r>
    </w:p>
    <w:p w14:paraId="38162C7E" w14:textId="77777777" w:rsidR="00207DE3" w:rsidRDefault="00207DE3" w:rsidP="00207DE3">
      <w:pPr>
        <w:jc w:val="both"/>
        <w:rPr>
          <w:sz w:val="22"/>
          <w:szCs w:val="22"/>
        </w:rPr>
      </w:pPr>
    </w:p>
    <w:p w14:paraId="45B5B2D1" w14:textId="77777777" w:rsidR="00207DE3" w:rsidRPr="000D3006" w:rsidRDefault="00207DE3" w:rsidP="00207DE3">
      <w:pPr>
        <w:jc w:val="both"/>
        <w:rPr>
          <w:sz w:val="22"/>
          <w:szCs w:val="22"/>
        </w:rPr>
      </w:pPr>
      <w:r w:rsidRPr="000D3006">
        <w:rPr>
          <w:sz w:val="22"/>
          <w:szCs w:val="22"/>
        </w:rPr>
        <w:t>Cordialmente,</w:t>
      </w:r>
    </w:p>
    <w:p w14:paraId="6699DBFB" w14:textId="77777777" w:rsidR="00207DE3" w:rsidRPr="000D3006" w:rsidRDefault="00207DE3" w:rsidP="00207DE3">
      <w:pPr>
        <w:jc w:val="both"/>
        <w:rPr>
          <w:sz w:val="22"/>
          <w:szCs w:val="22"/>
        </w:rPr>
      </w:pPr>
    </w:p>
    <w:p w14:paraId="37992724" w14:textId="77777777" w:rsidR="00207DE3" w:rsidRPr="000D3006" w:rsidRDefault="00207DE3" w:rsidP="00207DE3">
      <w:pPr>
        <w:jc w:val="both"/>
        <w:rPr>
          <w:sz w:val="22"/>
          <w:szCs w:val="22"/>
        </w:rPr>
      </w:pPr>
    </w:p>
    <w:p w14:paraId="097F6CB1" w14:textId="77777777" w:rsidR="00207DE3" w:rsidRDefault="00207DE3" w:rsidP="00207DE3">
      <w:pPr>
        <w:jc w:val="both"/>
        <w:rPr>
          <w:sz w:val="22"/>
          <w:szCs w:val="22"/>
        </w:rPr>
      </w:pPr>
    </w:p>
    <w:p w14:paraId="78798941" w14:textId="77777777" w:rsidR="00207DE3" w:rsidRDefault="00207DE3" w:rsidP="00207DE3">
      <w:pPr>
        <w:jc w:val="both"/>
        <w:rPr>
          <w:sz w:val="22"/>
          <w:szCs w:val="22"/>
        </w:rPr>
      </w:pPr>
      <w:r w:rsidRPr="000D3006">
        <w:rPr>
          <w:sz w:val="22"/>
          <w:szCs w:val="22"/>
        </w:rPr>
        <w:t>_____</w:t>
      </w:r>
      <w:r>
        <w:rPr>
          <w:sz w:val="22"/>
          <w:szCs w:val="22"/>
        </w:rPr>
        <w:t>___</w:t>
      </w:r>
      <w:r w:rsidRPr="000D3006">
        <w:rPr>
          <w:sz w:val="22"/>
          <w:szCs w:val="22"/>
        </w:rPr>
        <w:t>___________________</w:t>
      </w:r>
    </w:p>
    <w:p w14:paraId="69938356" w14:textId="77777777" w:rsidR="00207DE3" w:rsidRPr="000D3006" w:rsidRDefault="00207DE3" w:rsidP="00207DE3">
      <w:pPr>
        <w:jc w:val="both"/>
        <w:rPr>
          <w:sz w:val="22"/>
          <w:szCs w:val="22"/>
        </w:rPr>
      </w:pPr>
      <w:r>
        <w:rPr>
          <w:sz w:val="22"/>
          <w:szCs w:val="22"/>
        </w:rPr>
        <w:t>MONICA FUERTES FERNANDEZ</w:t>
      </w:r>
    </w:p>
    <w:p w14:paraId="5B227CD7" w14:textId="77777777" w:rsidR="00207DE3" w:rsidRPr="000D3006" w:rsidRDefault="00207DE3" w:rsidP="00207DE3">
      <w:pPr>
        <w:jc w:val="both"/>
        <w:rPr>
          <w:sz w:val="22"/>
          <w:szCs w:val="22"/>
        </w:rPr>
      </w:pPr>
      <w:r>
        <w:rPr>
          <w:sz w:val="22"/>
          <w:szCs w:val="22"/>
        </w:rPr>
        <w:t xml:space="preserve">Abogada </w:t>
      </w:r>
      <w:r w:rsidRPr="000D3006">
        <w:rPr>
          <w:sz w:val="22"/>
          <w:szCs w:val="22"/>
        </w:rPr>
        <w:t>Grupo Suelo y Subsuelo</w:t>
      </w:r>
    </w:p>
    <w:p w14:paraId="551C34F2" w14:textId="77777777" w:rsidR="00207DE3" w:rsidRDefault="00207DE3" w:rsidP="00207DE3">
      <w:pPr>
        <w:jc w:val="both"/>
        <w:rPr>
          <w:i/>
          <w:color w:val="000000"/>
          <w:sz w:val="20"/>
          <w:szCs w:val="22"/>
        </w:rPr>
      </w:pPr>
    </w:p>
    <w:p w14:paraId="362816E2" w14:textId="77777777" w:rsidR="00207DE3" w:rsidRDefault="00207DE3" w:rsidP="00207DE3">
      <w:pPr>
        <w:jc w:val="both"/>
        <w:rPr>
          <w:i/>
          <w:color w:val="000000"/>
          <w:sz w:val="20"/>
          <w:szCs w:val="22"/>
        </w:rPr>
      </w:pPr>
    </w:p>
    <w:p w14:paraId="3B02B651" w14:textId="77777777" w:rsidR="00207DE3" w:rsidRDefault="00207DE3" w:rsidP="00207DE3">
      <w:pPr>
        <w:jc w:val="both"/>
        <w:rPr>
          <w:i/>
          <w:color w:val="000000"/>
          <w:sz w:val="20"/>
          <w:szCs w:val="22"/>
        </w:rPr>
      </w:pPr>
    </w:p>
    <w:p w14:paraId="72190F93" w14:textId="77777777" w:rsidR="00207DE3" w:rsidRDefault="00207DE3" w:rsidP="00207DE3">
      <w:pPr>
        <w:jc w:val="both"/>
        <w:rPr>
          <w:i/>
          <w:color w:val="000000"/>
          <w:sz w:val="20"/>
          <w:szCs w:val="22"/>
        </w:rPr>
      </w:pPr>
    </w:p>
    <w:p w14:paraId="4677658D" w14:textId="77777777" w:rsidR="00207DE3" w:rsidRDefault="00207DE3" w:rsidP="00207DE3">
      <w:pPr>
        <w:jc w:val="both"/>
        <w:rPr>
          <w:i/>
          <w:color w:val="000000"/>
          <w:sz w:val="20"/>
          <w:szCs w:val="22"/>
        </w:rPr>
      </w:pPr>
    </w:p>
    <w:p w14:paraId="6D7FA278" w14:textId="77777777" w:rsidR="00207DE3" w:rsidRPr="007075C8" w:rsidRDefault="00207DE3" w:rsidP="00207DE3">
      <w:pPr>
        <w:jc w:val="both"/>
        <w:rPr>
          <w:i/>
          <w:color w:val="000000"/>
          <w:sz w:val="20"/>
          <w:szCs w:val="22"/>
        </w:rPr>
      </w:pPr>
    </w:p>
    <w:p w14:paraId="38C6D759" w14:textId="77777777" w:rsidR="000E58B7" w:rsidRDefault="000E58B7"/>
    <w:sectPr w:rsidR="000E58B7" w:rsidSect="000D3006">
      <w:headerReference w:type="default" r:id="rId10"/>
      <w:footerReference w:type="default" r:id="rId11"/>
      <w:pgSz w:w="12240" w:h="15840"/>
      <w:pgMar w:top="1701" w:right="1701" w:bottom="1304" w:left="1701" w:header="709" w:footer="43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51EC8" w14:textId="77777777" w:rsidR="00DB7EF3" w:rsidRDefault="00DB7EF3">
      <w:r>
        <w:separator/>
      </w:r>
    </w:p>
  </w:endnote>
  <w:endnote w:type="continuationSeparator" w:id="0">
    <w:p w14:paraId="42CDFDA3" w14:textId="77777777" w:rsidR="00DB7EF3" w:rsidRDefault="00DB7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2C33" w14:textId="77777777" w:rsidR="004F7C9F" w:rsidRPr="00EC1EF1" w:rsidRDefault="000134FF">
    <w:pPr>
      <w:pStyle w:val="Piedepgina"/>
      <w:jc w:val="center"/>
      <w:rPr>
        <w:color w:val="000000" w:themeColor="text1"/>
        <w:sz w:val="18"/>
        <w:szCs w:val="18"/>
      </w:rPr>
    </w:pPr>
    <w:r>
      <w:rPr>
        <w:color w:val="000000" w:themeColor="text1"/>
        <w:sz w:val="18"/>
        <w:szCs w:val="18"/>
      </w:rPr>
      <w:t xml:space="preserve">                                                                                                                                                </w:t>
    </w:r>
    <w:r w:rsidRPr="00EC1EF1">
      <w:rPr>
        <w:color w:val="000000" w:themeColor="text1"/>
        <w:sz w:val="18"/>
        <w:szCs w:val="18"/>
      </w:rPr>
      <w:t xml:space="preserve">Página </w:t>
    </w:r>
    <w:r w:rsidRPr="00EC1EF1">
      <w:rPr>
        <w:color w:val="000000" w:themeColor="text1"/>
        <w:sz w:val="18"/>
        <w:szCs w:val="18"/>
      </w:rPr>
      <w:fldChar w:fldCharType="begin"/>
    </w:r>
    <w:r w:rsidRPr="00EC1EF1">
      <w:rPr>
        <w:color w:val="000000" w:themeColor="text1"/>
        <w:sz w:val="18"/>
        <w:szCs w:val="18"/>
      </w:rPr>
      <w:instrText>PAGE  \* Arabic  \* MERGEFORMAT</w:instrText>
    </w:r>
    <w:r w:rsidRPr="00EC1EF1">
      <w:rPr>
        <w:color w:val="000000" w:themeColor="text1"/>
        <w:sz w:val="18"/>
        <w:szCs w:val="18"/>
      </w:rPr>
      <w:fldChar w:fldCharType="separate"/>
    </w:r>
    <w:r w:rsidRPr="00EC1EF1">
      <w:rPr>
        <w:color w:val="000000" w:themeColor="text1"/>
        <w:sz w:val="18"/>
        <w:szCs w:val="18"/>
      </w:rPr>
      <w:t>2</w:t>
    </w:r>
    <w:r w:rsidRPr="00EC1EF1">
      <w:rPr>
        <w:color w:val="000000" w:themeColor="text1"/>
        <w:sz w:val="18"/>
        <w:szCs w:val="18"/>
      </w:rPr>
      <w:fldChar w:fldCharType="end"/>
    </w:r>
    <w:r w:rsidRPr="00EC1EF1">
      <w:rPr>
        <w:color w:val="000000" w:themeColor="text1"/>
        <w:sz w:val="18"/>
        <w:szCs w:val="18"/>
      </w:rPr>
      <w:t xml:space="preserve"> de </w:t>
    </w:r>
    <w:r>
      <w:rPr>
        <w:color w:val="000000" w:themeColor="text1"/>
        <w:sz w:val="18"/>
        <w:szCs w:val="18"/>
      </w:rPr>
      <w:t>21</w:t>
    </w:r>
  </w:p>
  <w:p w14:paraId="404970C7" w14:textId="77777777" w:rsidR="004F7C9F" w:rsidRDefault="004F7C9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8842E" w14:textId="77777777" w:rsidR="004F7C9F" w:rsidRPr="000D3006" w:rsidRDefault="000134FF">
    <w:pPr>
      <w:pStyle w:val="Piedepgina"/>
      <w:jc w:val="center"/>
      <w:rPr>
        <w:color w:val="000000" w:themeColor="text1"/>
        <w:sz w:val="18"/>
        <w:szCs w:val="18"/>
      </w:rPr>
    </w:pPr>
    <w:r>
      <w:rPr>
        <w:color w:val="000000" w:themeColor="text1"/>
        <w:sz w:val="18"/>
        <w:szCs w:val="18"/>
      </w:rPr>
      <w:t xml:space="preserve">                                                                                                                                                 </w:t>
    </w:r>
  </w:p>
  <w:p w14:paraId="2BD3B360" w14:textId="77777777" w:rsidR="004F7C9F" w:rsidRDefault="004F7C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7C9EC" w14:textId="77777777" w:rsidR="00DB7EF3" w:rsidRDefault="00DB7EF3">
      <w:r>
        <w:separator/>
      </w:r>
    </w:p>
  </w:footnote>
  <w:footnote w:type="continuationSeparator" w:id="0">
    <w:p w14:paraId="6AA8BBD5" w14:textId="77777777" w:rsidR="00DB7EF3" w:rsidRDefault="00DB7E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5BDB4" w14:textId="77777777" w:rsidR="004F7C9F" w:rsidRPr="007E6F9D" w:rsidRDefault="000134FF" w:rsidP="00FB09B7">
    <w:pPr>
      <w:pStyle w:val="Encabezado"/>
      <w:ind w:left="-113" w:right="-935"/>
      <w:jc w:val="center"/>
    </w:pPr>
    <w:r>
      <w:rPr>
        <w:noProof/>
        <w:lang w:val="es-CO" w:eastAsia="es-CO"/>
      </w:rPr>
      <w:drawing>
        <wp:anchor distT="0" distB="0" distL="114300" distR="114300" simplePos="0" relativeHeight="251659264" behindDoc="1" locked="0" layoutInCell="1" allowOverlap="1" wp14:anchorId="0DCA14AD" wp14:editId="1C87F57C">
          <wp:simplePos x="0" y="0"/>
          <wp:positionH relativeFrom="column">
            <wp:posOffset>-1080135</wp:posOffset>
          </wp:positionH>
          <wp:positionV relativeFrom="paragraph">
            <wp:posOffset>-473371</wp:posOffset>
          </wp:positionV>
          <wp:extent cx="7835167" cy="10329552"/>
          <wp:effectExtent l="0" t="0" r="127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35167" cy="103295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532"/>
      <w:gridCol w:w="2286"/>
    </w:tblGrid>
    <w:tr w:rsidR="007B7B33" w:rsidRPr="00FC109E" w14:paraId="16E247A8" w14:textId="77777777" w:rsidTr="001B10BB">
      <w:trPr>
        <w:trHeight w:val="510"/>
        <w:jc w:val="center"/>
      </w:trPr>
      <w:tc>
        <w:tcPr>
          <w:tcW w:w="3704" w:type="pct"/>
          <w:vMerge w:val="restart"/>
          <w:vAlign w:val="center"/>
        </w:tcPr>
        <w:p w14:paraId="26E15836" w14:textId="77777777" w:rsidR="004F7C9F" w:rsidRPr="00FC109E" w:rsidRDefault="000134FF" w:rsidP="007B7B33">
          <w:pPr>
            <w:pStyle w:val="Encabezado"/>
            <w:spacing w:line="276" w:lineRule="auto"/>
            <w:jc w:val="center"/>
          </w:pPr>
          <w:r w:rsidRPr="007131E6">
            <w:rPr>
              <w:b/>
              <w:bCs/>
              <w:noProof/>
              <w:szCs w:val="32"/>
              <w:lang w:val="es-CO" w:eastAsia="es-CO"/>
            </w:rPr>
            <w:drawing>
              <wp:inline distT="0" distB="0" distL="0" distR="0" wp14:anchorId="3F176361" wp14:editId="7F4C5295">
                <wp:extent cx="2458192" cy="702340"/>
                <wp:effectExtent l="0" t="0" r="0" b="2540"/>
                <wp:docPr id="21" name="Imagen 21" descr="E:\LOGOS CORMACARENA\logo 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OGOS CORMACARENA\logo 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58192" cy="702340"/>
                        </a:xfrm>
                        <a:prstGeom prst="rect">
                          <a:avLst/>
                        </a:prstGeom>
                        <a:noFill/>
                        <a:ln>
                          <a:noFill/>
                        </a:ln>
                      </pic:spPr>
                    </pic:pic>
                  </a:graphicData>
                </a:graphic>
              </wp:inline>
            </w:drawing>
          </w:r>
        </w:p>
      </w:tc>
      <w:tc>
        <w:tcPr>
          <w:tcW w:w="1296" w:type="pct"/>
          <w:vAlign w:val="center"/>
        </w:tcPr>
        <w:p w14:paraId="2E01D201" w14:textId="77777777" w:rsidR="004F7C9F" w:rsidRPr="00FC109E" w:rsidRDefault="000134FF" w:rsidP="007B7B33">
          <w:pPr>
            <w:spacing w:line="276" w:lineRule="auto"/>
            <w:jc w:val="center"/>
            <w:rPr>
              <w:b/>
              <w:color w:val="000000"/>
            </w:rPr>
          </w:pPr>
          <w:r>
            <w:rPr>
              <w:b/>
              <w:color w:val="000000"/>
            </w:rPr>
            <w:t>Código:  F-GJ-01</w:t>
          </w:r>
        </w:p>
      </w:tc>
    </w:tr>
    <w:tr w:rsidR="007B7B33" w:rsidRPr="00FC109E" w14:paraId="3B4AA7BA" w14:textId="77777777" w:rsidTr="001B10BB">
      <w:trPr>
        <w:trHeight w:val="510"/>
        <w:jc w:val="center"/>
      </w:trPr>
      <w:tc>
        <w:tcPr>
          <w:tcW w:w="3704" w:type="pct"/>
          <w:vMerge/>
          <w:vAlign w:val="center"/>
        </w:tcPr>
        <w:p w14:paraId="01E3C2F7" w14:textId="77777777" w:rsidR="004F7C9F" w:rsidRPr="00FC109E" w:rsidRDefault="004F7C9F" w:rsidP="007B7B33">
          <w:pPr>
            <w:pStyle w:val="Encabezado"/>
            <w:spacing w:line="276" w:lineRule="auto"/>
            <w:jc w:val="center"/>
          </w:pPr>
        </w:p>
      </w:tc>
      <w:tc>
        <w:tcPr>
          <w:tcW w:w="1296" w:type="pct"/>
          <w:vAlign w:val="center"/>
        </w:tcPr>
        <w:p w14:paraId="19BB236C" w14:textId="77777777" w:rsidR="004F7C9F" w:rsidRPr="00FC109E" w:rsidRDefault="000134FF" w:rsidP="007B7B33">
          <w:pPr>
            <w:spacing w:line="276" w:lineRule="auto"/>
            <w:jc w:val="center"/>
          </w:pPr>
          <w:r>
            <w:t>Versión: 02</w:t>
          </w:r>
        </w:p>
      </w:tc>
    </w:tr>
    <w:tr w:rsidR="007B7B33" w:rsidRPr="00FC109E" w14:paraId="26E9FE82" w14:textId="77777777" w:rsidTr="001B10BB">
      <w:trPr>
        <w:trHeight w:val="510"/>
        <w:jc w:val="center"/>
      </w:trPr>
      <w:tc>
        <w:tcPr>
          <w:tcW w:w="3704" w:type="pct"/>
          <w:vAlign w:val="center"/>
        </w:tcPr>
        <w:p w14:paraId="3A114B9C" w14:textId="77777777" w:rsidR="004F7C9F" w:rsidRPr="00FC109E" w:rsidRDefault="000134FF" w:rsidP="007B7B33">
          <w:pPr>
            <w:spacing w:line="276" w:lineRule="auto"/>
            <w:jc w:val="center"/>
            <w:rPr>
              <w:b/>
              <w:color w:val="000000"/>
            </w:rPr>
          </w:pPr>
          <w:r>
            <w:rPr>
              <w:b/>
              <w:color w:val="000000"/>
            </w:rPr>
            <w:t>CITACIÓN</w:t>
          </w:r>
        </w:p>
      </w:tc>
      <w:tc>
        <w:tcPr>
          <w:tcW w:w="1296" w:type="pct"/>
          <w:vAlign w:val="center"/>
        </w:tcPr>
        <w:p w14:paraId="448E6CA0" w14:textId="77777777" w:rsidR="004F7C9F" w:rsidRPr="00FC109E" w:rsidRDefault="000134FF" w:rsidP="007B7B33">
          <w:pPr>
            <w:pStyle w:val="Encabezado"/>
            <w:spacing w:line="276" w:lineRule="auto"/>
            <w:jc w:val="center"/>
          </w:pPr>
          <w:r>
            <w:rPr>
              <w:color w:val="000000"/>
            </w:rPr>
            <w:t>Fecha: 07/Jul/2022</w:t>
          </w:r>
        </w:p>
      </w:tc>
    </w:tr>
  </w:tbl>
  <w:p w14:paraId="79D58688" w14:textId="77777777" w:rsidR="004F7C9F" w:rsidRPr="007E6F9D" w:rsidRDefault="004F7C9F" w:rsidP="00FB09B7">
    <w:pPr>
      <w:pStyle w:val="Encabezado"/>
      <w:ind w:left="-113" w:right="-93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7C1B"/>
    <w:multiLevelType w:val="hybridMultilevel"/>
    <w:tmpl w:val="375044BA"/>
    <w:lvl w:ilvl="0" w:tplc="EA50A97C">
      <w:start w:val="10"/>
      <w:numFmt w:val="bullet"/>
      <w:lvlText w:val="-"/>
      <w:lvlJc w:val="left"/>
      <w:pPr>
        <w:ind w:left="360" w:hanging="360"/>
      </w:pPr>
      <w:rPr>
        <w:rFonts w:ascii="Arial" w:eastAsia="Arial"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523F148C"/>
    <w:multiLevelType w:val="multilevel"/>
    <w:tmpl w:val="FC5840A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57770FB"/>
    <w:multiLevelType w:val="hybridMultilevel"/>
    <w:tmpl w:val="E6B2BC00"/>
    <w:lvl w:ilvl="0" w:tplc="72B8819C">
      <w:start w:val="1"/>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7AA8468A"/>
    <w:multiLevelType w:val="hybridMultilevel"/>
    <w:tmpl w:val="3BAED030"/>
    <w:lvl w:ilvl="0" w:tplc="D7BAA426">
      <w:start w:val="1"/>
      <w:numFmt w:val="bullet"/>
      <w:lvlText w:val=""/>
      <w:lvlJc w:val="left"/>
      <w:pPr>
        <w:ind w:left="360" w:hanging="360"/>
      </w:pPr>
      <w:rPr>
        <w:rFonts w:ascii="Symbol" w:hAnsi="Symbol" w:hint="default"/>
        <w:sz w:val="18"/>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30344703">
    <w:abstractNumId w:val="3"/>
  </w:num>
  <w:num w:numId="2" w16cid:durableId="818764356">
    <w:abstractNumId w:val="0"/>
  </w:num>
  <w:num w:numId="3" w16cid:durableId="1846362435">
    <w:abstractNumId w:val="2"/>
  </w:num>
  <w:num w:numId="4" w16cid:durableId="1090152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DE3"/>
    <w:rsid w:val="000134FF"/>
    <w:rsid w:val="00043485"/>
    <w:rsid w:val="000E58B7"/>
    <w:rsid w:val="00123E2F"/>
    <w:rsid w:val="00207DE3"/>
    <w:rsid w:val="002D03AE"/>
    <w:rsid w:val="00320880"/>
    <w:rsid w:val="003A660C"/>
    <w:rsid w:val="00462D37"/>
    <w:rsid w:val="004F7098"/>
    <w:rsid w:val="004F7C9F"/>
    <w:rsid w:val="0052247E"/>
    <w:rsid w:val="007924E9"/>
    <w:rsid w:val="008D3AA0"/>
    <w:rsid w:val="0099764E"/>
    <w:rsid w:val="00B22990"/>
    <w:rsid w:val="00B248B7"/>
    <w:rsid w:val="00C6619C"/>
    <w:rsid w:val="00C75B54"/>
    <w:rsid w:val="00CE3B2D"/>
    <w:rsid w:val="00CE7600"/>
    <w:rsid w:val="00DB7EF3"/>
    <w:rsid w:val="00E52A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E4B51"/>
  <w15:chartTrackingRefBased/>
  <w15:docId w15:val="{25A155D6-EB41-40FE-8BB1-0F73B3FD7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DE3"/>
    <w:pPr>
      <w:spacing w:after="0" w:line="240" w:lineRule="auto"/>
    </w:pPr>
    <w:rPr>
      <w:rFonts w:ascii="Arial" w:eastAsia="Times New Roman" w:hAnsi="Arial" w:cs="Arial"/>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Encabezado1,Encabezado Car Car,Tablas,Encabezado Car Car Car Car Car,Encabezado Car Car Car,Encabezado2,Haut de page,h,Header Bold,TENDER,Encabezado11,encabezado1,Encabezado12,encabezado2,Encabezado111"/>
    <w:basedOn w:val="Normal"/>
    <w:link w:val="EncabezadoCar"/>
    <w:uiPriority w:val="99"/>
    <w:unhideWhenUsed/>
    <w:qFormat/>
    <w:rsid w:val="00207DE3"/>
    <w:pPr>
      <w:tabs>
        <w:tab w:val="center" w:pos="4419"/>
        <w:tab w:val="right" w:pos="8838"/>
      </w:tabs>
    </w:pPr>
  </w:style>
  <w:style w:type="character" w:customStyle="1" w:styleId="EncabezadoCar">
    <w:name w:val="Encabezado Car"/>
    <w:aliases w:val="encabezado Car,Encabezado1 Car,Encabezado Car Car Car1,Tablas Car,Encabezado Car Car Car Car Car Car,Encabezado Car Car Car Car,Encabezado2 Car,Haut de page Car,h Car,Header Bold Car,TENDER Car,Encabezado11 Car,encabezado1 Car"/>
    <w:basedOn w:val="Fuentedeprrafopredeter"/>
    <w:link w:val="Encabezado"/>
    <w:uiPriority w:val="99"/>
    <w:rsid w:val="00207DE3"/>
    <w:rPr>
      <w:rFonts w:ascii="Arial" w:eastAsia="Times New Roman" w:hAnsi="Arial" w:cs="Arial"/>
      <w:sz w:val="24"/>
      <w:szCs w:val="24"/>
      <w:lang w:val="es-ES" w:eastAsia="es-ES"/>
    </w:rPr>
  </w:style>
  <w:style w:type="paragraph" w:styleId="Piedepgina">
    <w:name w:val="footer"/>
    <w:aliases w:val="Bas de page"/>
    <w:basedOn w:val="Normal"/>
    <w:link w:val="PiedepginaCar"/>
    <w:uiPriority w:val="99"/>
    <w:unhideWhenUsed/>
    <w:rsid w:val="00207DE3"/>
    <w:pPr>
      <w:tabs>
        <w:tab w:val="center" w:pos="4419"/>
        <w:tab w:val="right" w:pos="8838"/>
      </w:tabs>
    </w:pPr>
  </w:style>
  <w:style w:type="character" w:customStyle="1" w:styleId="PiedepginaCar">
    <w:name w:val="Pie de página Car"/>
    <w:aliases w:val="Bas de page Car"/>
    <w:basedOn w:val="Fuentedeprrafopredeter"/>
    <w:link w:val="Piedepgina"/>
    <w:uiPriority w:val="99"/>
    <w:rsid w:val="00207DE3"/>
    <w:rPr>
      <w:rFonts w:ascii="Arial" w:eastAsia="Times New Roman" w:hAnsi="Arial" w:cs="Arial"/>
      <w:sz w:val="24"/>
      <w:szCs w:val="24"/>
      <w:lang w:val="es-ES" w:eastAsia="es-ES"/>
    </w:rPr>
  </w:style>
  <w:style w:type="paragraph" w:styleId="Sinespaciado">
    <w:name w:val="No Spacing"/>
    <w:aliases w:val="FUENTE,Chulito,Segunda viñeta,NN,Sin espaciado1,VERIFI,CHULITO,Cuerpo del texto,cuerpo del texto,Texto del cuerpo,Cuerpo del TEXTO,Cuerpo del Documento,Texto del Documento,No Spacing,CHULO,Viñeta1,Titulo 6,nada,Primera viñeta,TABLAS Y FIG"/>
    <w:link w:val="SinespaciadoCar"/>
    <w:qFormat/>
    <w:rsid w:val="00207DE3"/>
    <w:pPr>
      <w:spacing w:after="0" w:line="240" w:lineRule="auto"/>
    </w:pPr>
    <w:rPr>
      <w:rFonts w:ascii="Calibri" w:eastAsia="Calibri" w:hAnsi="Calibri" w:cs="Times New Roman"/>
    </w:rPr>
  </w:style>
  <w:style w:type="character" w:customStyle="1" w:styleId="SinespaciadoCar">
    <w:name w:val="Sin espaciado Car"/>
    <w:aliases w:val="FUENTE Car,Chulito Car,Segunda viñeta Car,NN Car,Sin espaciado1 Car,VERIFI Car,CHULITO Car,Cuerpo del texto Car,cuerpo del texto Car,Texto del cuerpo Car,Cuerpo del TEXTO Car,Cuerpo del Documento Car,Texto del Documento Car,CHULO Car"/>
    <w:basedOn w:val="Fuentedeprrafopredeter"/>
    <w:link w:val="Sinespaciado"/>
    <w:rsid w:val="00207DE3"/>
    <w:rPr>
      <w:rFonts w:ascii="Calibri" w:eastAsia="Calibri" w:hAnsi="Calibri" w:cs="Times New Roman"/>
    </w:rPr>
  </w:style>
  <w:style w:type="character" w:customStyle="1" w:styleId="TextodegloboCar">
    <w:name w:val="Texto de globo Car"/>
    <w:basedOn w:val="Fuentedeprrafopredeter"/>
    <w:link w:val="Textodeglobo"/>
    <w:uiPriority w:val="99"/>
    <w:semiHidden/>
    <w:rsid w:val="00207DE3"/>
    <w:rPr>
      <w:rFonts w:ascii="Tahoma" w:eastAsia="Times New Roman" w:hAnsi="Tahoma" w:cs="Tahoma"/>
      <w:sz w:val="16"/>
      <w:szCs w:val="16"/>
      <w:lang w:val="es-ES" w:eastAsia="es-ES"/>
    </w:rPr>
  </w:style>
  <w:style w:type="paragraph" w:styleId="Textodeglobo">
    <w:name w:val="Balloon Text"/>
    <w:basedOn w:val="Normal"/>
    <w:link w:val="TextodegloboCar"/>
    <w:uiPriority w:val="99"/>
    <w:semiHidden/>
    <w:unhideWhenUsed/>
    <w:rsid w:val="00207DE3"/>
    <w:rPr>
      <w:rFonts w:ascii="Tahoma" w:hAnsi="Tahoma" w:cs="Tahoma"/>
      <w:sz w:val="16"/>
      <w:szCs w:val="16"/>
    </w:rPr>
  </w:style>
  <w:style w:type="character" w:customStyle="1" w:styleId="TextodegloboCar1">
    <w:name w:val="Texto de globo Car1"/>
    <w:basedOn w:val="Fuentedeprrafopredeter"/>
    <w:uiPriority w:val="99"/>
    <w:semiHidden/>
    <w:rsid w:val="00207DE3"/>
    <w:rPr>
      <w:rFonts w:ascii="Segoe UI" w:eastAsia="Times New Roman" w:hAnsi="Segoe UI" w:cs="Segoe UI"/>
      <w:sz w:val="18"/>
      <w:szCs w:val="18"/>
      <w:lang w:val="es-ES" w:eastAsia="es-ES"/>
    </w:rPr>
  </w:style>
  <w:style w:type="paragraph" w:styleId="Prrafodelista">
    <w:name w:val="List Paragraph"/>
    <w:aliases w:val="Bolita,List Paragraph,BOLA,Párrafo de lista2,Párrafo de lista3,Párrafo de lista21,BOLADEF,bolita,Guión,Titulo 8,Párrafo de lista31,BOLITA,Viñeta 6,Colorful List - Accent 11,Lista vistosa - Énfasis 11,MIBEX B,bola,Viñeta 2,4.2.3.1.1,HOJA"/>
    <w:basedOn w:val="Normal"/>
    <w:link w:val="PrrafodelistaCar"/>
    <w:uiPriority w:val="34"/>
    <w:qFormat/>
    <w:rsid w:val="00207DE3"/>
    <w:pPr>
      <w:ind w:left="708"/>
    </w:pPr>
  </w:style>
  <w:style w:type="character" w:customStyle="1" w:styleId="PrrafodelistaCar">
    <w:name w:val="Párrafo de lista Car"/>
    <w:aliases w:val="Bolita Car,List Paragraph Car,BOLA Car,Párrafo de lista2 Car,Párrafo de lista3 Car,Párrafo de lista21 Car,BOLADEF Car,bolita Car,Guión Car,Titulo 8 Car,Párrafo de lista31 Car,BOLITA Car,Viñeta 6 Car,Colorful List - Accent 11 Car"/>
    <w:link w:val="Prrafodelista"/>
    <w:uiPriority w:val="34"/>
    <w:qFormat/>
    <w:rsid w:val="00207DE3"/>
    <w:rPr>
      <w:rFonts w:ascii="Arial" w:eastAsia="Times New Roman" w:hAnsi="Arial" w:cs="Arial"/>
      <w:sz w:val="24"/>
      <w:szCs w:val="24"/>
      <w:lang w:val="es-ES" w:eastAsia="es-ES"/>
    </w:rPr>
  </w:style>
  <w:style w:type="paragraph" w:styleId="NormalWeb">
    <w:name w:val="Normal (Web)"/>
    <w:basedOn w:val="Normal"/>
    <w:uiPriority w:val="99"/>
    <w:unhideWhenUsed/>
    <w:rsid w:val="00207DE3"/>
    <w:pPr>
      <w:spacing w:before="100" w:beforeAutospacing="1" w:after="100" w:afterAutospacing="1"/>
    </w:pPr>
    <w:rPr>
      <w:rFonts w:ascii="Times New Roman" w:hAnsi="Times New Roman" w:cs="Times New Roman"/>
    </w:rPr>
  </w:style>
  <w:style w:type="paragraph" w:styleId="Ttulo">
    <w:name w:val="Title"/>
    <w:aliases w:val="Puesto,Título Car Car,Título1,Título Car Car Car"/>
    <w:basedOn w:val="Normal"/>
    <w:link w:val="TtuloCar"/>
    <w:qFormat/>
    <w:rsid w:val="00207DE3"/>
    <w:pPr>
      <w:jc w:val="center"/>
    </w:pPr>
    <w:rPr>
      <w:rFonts w:ascii="Tahoma" w:hAnsi="Tahoma" w:cs="Times New Roman"/>
      <w:b/>
      <w:szCs w:val="20"/>
      <w:lang w:val="es-ES_tradnl"/>
    </w:rPr>
  </w:style>
  <w:style w:type="character" w:customStyle="1" w:styleId="TtuloCar">
    <w:name w:val="Título Car"/>
    <w:aliases w:val="Puesto Car,Título Car Car Car1,Título1 Car,Título Car Car Car Car"/>
    <w:basedOn w:val="Fuentedeprrafopredeter"/>
    <w:link w:val="Ttulo"/>
    <w:rsid w:val="00207DE3"/>
    <w:rPr>
      <w:rFonts w:ascii="Tahoma" w:eastAsia="Times New Roman" w:hAnsi="Tahoma" w:cs="Times New Roman"/>
      <w:b/>
      <w:sz w:val="24"/>
      <w:szCs w:val="20"/>
      <w:lang w:val="es-ES_tradnl" w:eastAsia="es-ES"/>
    </w:rPr>
  </w:style>
  <w:style w:type="table" w:styleId="Tablaconcuadrcula">
    <w:name w:val="Table Grid"/>
    <w:aliases w:val="SGI,sin cuadricula,Tabla GEOCOL,Petrominerales,Personal,petro"/>
    <w:basedOn w:val="Tablanormal"/>
    <w:uiPriority w:val="39"/>
    <w:qFormat/>
    <w:rsid w:val="0020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134FF"/>
    <w:rPr>
      <w:sz w:val="16"/>
      <w:szCs w:val="16"/>
    </w:rPr>
  </w:style>
  <w:style w:type="paragraph" w:styleId="Textocomentario">
    <w:name w:val="annotation text"/>
    <w:basedOn w:val="Normal"/>
    <w:link w:val="TextocomentarioCar"/>
    <w:uiPriority w:val="99"/>
    <w:semiHidden/>
    <w:unhideWhenUsed/>
    <w:rsid w:val="000134FF"/>
    <w:rPr>
      <w:sz w:val="20"/>
      <w:szCs w:val="20"/>
    </w:rPr>
  </w:style>
  <w:style w:type="character" w:customStyle="1" w:styleId="TextocomentarioCar">
    <w:name w:val="Texto comentario Car"/>
    <w:basedOn w:val="Fuentedeprrafopredeter"/>
    <w:link w:val="Textocomentario"/>
    <w:uiPriority w:val="99"/>
    <w:semiHidden/>
    <w:rsid w:val="000134FF"/>
    <w:rPr>
      <w:rFonts w:ascii="Arial" w:eastAsia="Times New Roman" w:hAnsi="Arial" w:cs="Arial"/>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0134FF"/>
    <w:rPr>
      <w:b/>
      <w:bCs/>
    </w:rPr>
  </w:style>
  <w:style w:type="character" w:customStyle="1" w:styleId="AsuntodelcomentarioCar">
    <w:name w:val="Asunto del comentario Car"/>
    <w:basedOn w:val="TextocomentarioCar"/>
    <w:link w:val="Asuntodelcomentario"/>
    <w:uiPriority w:val="99"/>
    <w:semiHidden/>
    <w:rsid w:val="000134FF"/>
    <w:rPr>
      <w:rFonts w:ascii="Arial" w:eastAsia="Times New Roman" w:hAnsi="Arial" w:cs="Arial"/>
      <w:b/>
      <w:bCs/>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17</Pages>
  <Words>5722</Words>
  <Characters>31474</Characters>
  <Application>Microsoft Office Word</Application>
  <DocSecurity>0</DocSecurity>
  <Lines>262</Lines>
  <Paragraphs>74</Paragraphs>
  <ScaleCrop>false</ScaleCrop>
  <Company/>
  <LinksUpToDate>false</LinksUpToDate>
  <CharactersWithSpaces>37122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Juan pablo sandino</cp:lastModifiedBy>
  <cp:revision>22</cp:revision>
  <dcterms:created xsi:type="dcterms:W3CDTF">2023-11-01T21:20:00Z</dcterms:created>
  <dcterms:modified xsi:type="dcterms:W3CDTF">2024-01-30T22:49:00Z</dcterms:modified>
</cp:coreProperties>
</file>