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879" w:rsidRDefault="001404AD">
      <w:r>
        <w:t>Diagrama estructurado N-S (Nassi-Schneiderman)</w:t>
      </w:r>
    </w:p>
    <w:p w:rsidR="001404AD" w:rsidRDefault="00B10457">
      <w:r>
        <w:t xml:space="preserve">Es un diagrama que no necesita del uso de las flechas que significa esto que solamente es continuo, </w:t>
      </w:r>
      <w:r w:rsidR="00FC4F9C">
        <w:t xml:space="preserve">por el cual el algoritmo se representa de la siguiente manera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2"/>
      </w:tblGrid>
      <w:tr w:rsidR="00FC4F9C" w:rsidTr="00FC4F9C">
        <w:trPr>
          <w:trHeight w:val="263"/>
        </w:trPr>
        <w:tc>
          <w:tcPr>
            <w:tcW w:w="1802" w:type="dxa"/>
          </w:tcPr>
          <w:p w:rsidR="00FC4F9C" w:rsidRDefault="00FC4F9C">
            <w:r>
              <w:t>Inicio</w:t>
            </w:r>
          </w:p>
        </w:tc>
      </w:tr>
      <w:tr w:rsidR="00FC4F9C" w:rsidTr="00FC4F9C">
        <w:trPr>
          <w:trHeight w:val="263"/>
        </w:trPr>
        <w:tc>
          <w:tcPr>
            <w:tcW w:w="1802" w:type="dxa"/>
          </w:tcPr>
          <w:p w:rsidR="00FC4F9C" w:rsidRDefault="00FC4F9C">
            <w:r>
              <w:t>Acción 1</w:t>
            </w:r>
          </w:p>
        </w:tc>
      </w:tr>
      <w:tr w:rsidR="00FC4F9C" w:rsidTr="00FC4F9C">
        <w:trPr>
          <w:trHeight w:val="275"/>
        </w:trPr>
        <w:tc>
          <w:tcPr>
            <w:tcW w:w="1802" w:type="dxa"/>
          </w:tcPr>
          <w:p w:rsidR="00FC4F9C" w:rsidRDefault="00FC4F9C">
            <w:r>
              <w:t>Acción 2</w:t>
            </w:r>
          </w:p>
        </w:tc>
      </w:tr>
      <w:tr w:rsidR="00FC4F9C" w:rsidTr="00FC4F9C">
        <w:trPr>
          <w:trHeight w:val="263"/>
        </w:trPr>
        <w:tc>
          <w:tcPr>
            <w:tcW w:w="1802" w:type="dxa"/>
          </w:tcPr>
          <w:p w:rsidR="00FC4F9C" w:rsidRDefault="00FC4F9C">
            <w:r>
              <w:t xml:space="preserve">Códigos </w:t>
            </w:r>
          </w:p>
        </w:tc>
      </w:tr>
      <w:tr w:rsidR="00FC4F9C" w:rsidTr="00FC4F9C">
        <w:trPr>
          <w:trHeight w:val="263"/>
        </w:trPr>
        <w:tc>
          <w:tcPr>
            <w:tcW w:w="1802" w:type="dxa"/>
          </w:tcPr>
          <w:p w:rsidR="00FC4F9C" w:rsidRDefault="00FC4F9C">
            <w:r>
              <w:t>Acción “n”</w:t>
            </w:r>
          </w:p>
        </w:tc>
      </w:tr>
      <w:tr w:rsidR="00FC4F9C" w:rsidTr="00FC4F9C">
        <w:trPr>
          <w:trHeight w:val="263"/>
        </w:trPr>
        <w:tc>
          <w:tcPr>
            <w:tcW w:w="1802" w:type="dxa"/>
          </w:tcPr>
          <w:p w:rsidR="00FC4F9C" w:rsidRDefault="00FC4F9C">
            <w:r>
              <w:t xml:space="preserve">Fin </w:t>
            </w:r>
          </w:p>
        </w:tc>
      </w:tr>
    </w:tbl>
    <w:p w:rsidR="00FC4F9C" w:rsidRDefault="00FC4F9C"/>
    <w:sectPr w:rsidR="00FC4F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AD"/>
    <w:rsid w:val="00044879"/>
    <w:rsid w:val="001404AD"/>
    <w:rsid w:val="004E43CC"/>
    <w:rsid w:val="005D0706"/>
    <w:rsid w:val="00683261"/>
    <w:rsid w:val="00B10457"/>
    <w:rsid w:val="00DC3965"/>
    <w:rsid w:val="00FC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DBA0"/>
  <w15:chartTrackingRefBased/>
  <w15:docId w15:val="{6A4B8989-C421-47D1-A33A-7EB0672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0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4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4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4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4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4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4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4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4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4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4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4AD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C4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1</cp:revision>
  <dcterms:created xsi:type="dcterms:W3CDTF">2026-03-20T14:46:00Z</dcterms:created>
  <dcterms:modified xsi:type="dcterms:W3CDTF">2026-03-20T15:01:00Z</dcterms:modified>
</cp:coreProperties>
</file>