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749" w:rsidRPr="00220B73" w:rsidRDefault="0023092E" w:rsidP="00EB2596">
      <w:pPr>
        <w:jc w:val="both"/>
        <w:rPr>
          <w:rFonts w:ascii="Calibri" w:hAnsi="Calibri" w:cs="Calibri"/>
          <w:sz w:val="23"/>
          <w:szCs w:val="23"/>
        </w:rPr>
      </w:pPr>
      <w:r w:rsidRPr="00220B73">
        <w:rPr>
          <w:rFonts w:ascii="Calibri" w:hAnsi="Calibri" w:cs="Calibri"/>
          <w:noProof/>
          <w:sz w:val="23"/>
          <w:szCs w:val="23"/>
        </w:rPr>
        <mc:AlternateContent>
          <mc:Choice Requires="wps">
            <w:drawing>
              <wp:anchor distT="0" distB="0" distL="114300" distR="114300" simplePos="0" relativeHeight="251633152" behindDoc="0" locked="0" layoutInCell="1" allowOverlap="1" wp14:anchorId="4967B777" wp14:editId="2AF62234">
                <wp:simplePos x="0" y="0"/>
                <wp:positionH relativeFrom="column">
                  <wp:posOffset>1501140</wp:posOffset>
                </wp:positionH>
                <wp:positionV relativeFrom="paragraph">
                  <wp:posOffset>-559240</wp:posOffset>
                </wp:positionV>
                <wp:extent cx="3076575" cy="570865"/>
                <wp:effectExtent l="0" t="0" r="952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5D1C" w:rsidRPr="009B4FEF" w:rsidRDefault="00EE5D1C" w:rsidP="00F479A9">
                            <w:pPr>
                              <w:jc w:val="center"/>
                              <w:rPr>
                                <w:rFonts w:ascii="Leelawadee" w:hAnsi="Leelawadee" w:cs="Leelawadee"/>
                                <w:b/>
                                <w:sz w:val="40"/>
                                <w:szCs w:val="40"/>
                              </w:rPr>
                            </w:pPr>
                            <w:r w:rsidRPr="009B4FEF">
                              <w:rPr>
                                <w:rFonts w:ascii="Leelawadee" w:hAnsi="Leelawadee" w:cs="Leelawadee"/>
                                <w:b/>
                                <w:sz w:val="40"/>
                                <w:szCs w:val="40"/>
                              </w:rPr>
                              <w:t>Budget Overview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pt;margin-top:-44.05pt;width:242.25pt;height:44.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" stroked="f">
                <v:textbox>
                  <w:txbxContent>
                    <w:p w:rsidR="00EE5D1C" w:rsidRPr="009B4FEF" w:rsidRDefault="00EE5D1C" w:rsidP="00F479A9">
                      <w:pPr>
                        <w:jc w:val="center"/>
                        <w:rPr>
                          <w:rFonts w:ascii="Leelawadee" w:hAnsi="Leelawadee" w:cs="Leelawadee"/>
                          <w:b/>
                          <w:sz w:val="40"/>
                          <w:szCs w:val="40"/>
                        </w:rPr>
                      </w:pPr>
                      <w:r w:rsidRPr="009B4FEF">
                        <w:rPr>
                          <w:rFonts w:ascii="Leelawadee" w:hAnsi="Leelawadee" w:cs="Leelawadee"/>
                          <w:b/>
                          <w:sz w:val="40"/>
                          <w:szCs w:val="40"/>
                        </w:rPr>
                        <w:t>Budget Overview</w:t>
                      </w:r>
                    </w:p>
                  </w:txbxContent>
                </v:textbox>
              </v:shape>
            </w:pict>
          </mc:Fallback>
        </mc:AlternateContent>
      </w:r>
      <w:r w:rsidR="00425749" w:rsidRPr="00220B73">
        <w:rPr>
          <w:rFonts w:ascii="Calibri" w:hAnsi="Calibri" w:cs="Calibri"/>
          <w:sz w:val="23"/>
          <w:szCs w:val="23"/>
        </w:rPr>
        <w:t xml:space="preserve">The </w:t>
      </w:r>
      <w:r w:rsidR="00434128" w:rsidRPr="00220B73">
        <w:rPr>
          <w:rFonts w:ascii="Calibri" w:hAnsi="Calibri" w:cs="Calibri"/>
          <w:sz w:val="23"/>
          <w:szCs w:val="23"/>
        </w:rPr>
        <w:t>City’s</w:t>
      </w:r>
      <w:r w:rsidR="00A54632" w:rsidRPr="00220B73">
        <w:rPr>
          <w:rFonts w:ascii="Calibri" w:hAnsi="Calibri" w:cs="Calibri"/>
          <w:sz w:val="23"/>
          <w:szCs w:val="23"/>
        </w:rPr>
        <w:t xml:space="preserve"> </w:t>
      </w:r>
      <w:r w:rsidR="006E2EDC" w:rsidRPr="00220B73">
        <w:rPr>
          <w:rFonts w:ascii="Calibri" w:hAnsi="Calibri" w:cs="Calibri"/>
          <w:sz w:val="23"/>
          <w:szCs w:val="23"/>
        </w:rPr>
        <w:t>structure includes five</w:t>
      </w:r>
      <w:r w:rsidR="00425749" w:rsidRPr="00220B73">
        <w:rPr>
          <w:rFonts w:ascii="Calibri" w:hAnsi="Calibri" w:cs="Calibri"/>
          <w:sz w:val="23"/>
          <w:szCs w:val="23"/>
        </w:rPr>
        <w:t xml:space="preserve"> Charter </w:t>
      </w:r>
      <w:r w:rsidR="00E44675">
        <w:rPr>
          <w:rFonts w:ascii="Calibri" w:hAnsi="Calibri" w:cs="Calibri"/>
          <w:sz w:val="23"/>
          <w:szCs w:val="23"/>
        </w:rPr>
        <w:t>offices</w:t>
      </w:r>
      <w:r w:rsidR="00425749" w:rsidRPr="00220B73">
        <w:rPr>
          <w:rFonts w:ascii="Calibri" w:hAnsi="Calibri" w:cs="Calibri"/>
          <w:sz w:val="23"/>
          <w:szCs w:val="23"/>
        </w:rPr>
        <w:t>: City Attorney, Ci</w:t>
      </w:r>
      <w:r w:rsidR="006E2EDC" w:rsidRPr="00220B73">
        <w:rPr>
          <w:rFonts w:ascii="Calibri" w:hAnsi="Calibri" w:cs="Calibri"/>
          <w:sz w:val="23"/>
          <w:szCs w:val="23"/>
        </w:rPr>
        <w:t>ty Auditor, City Clerk, City Commission, and City Manager</w:t>
      </w:r>
      <w:r w:rsidR="00E44675">
        <w:rPr>
          <w:rFonts w:ascii="Calibri" w:hAnsi="Calibri" w:cs="Calibri"/>
          <w:sz w:val="23"/>
          <w:szCs w:val="23"/>
        </w:rPr>
        <w:t xml:space="preserve">. There are also </w:t>
      </w:r>
      <w:r w:rsidR="006E2EDC" w:rsidRPr="00220B73">
        <w:rPr>
          <w:rFonts w:ascii="Calibri" w:hAnsi="Calibri" w:cs="Calibri"/>
          <w:sz w:val="23"/>
          <w:szCs w:val="23"/>
        </w:rPr>
        <w:t>nine (9</w:t>
      </w:r>
      <w:r w:rsidR="00425749" w:rsidRPr="00220B73">
        <w:rPr>
          <w:rFonts w:ascii="Calibri" w:hAnsi="Calibri" w:cs="Calibri"/>
          <w:sz w:val="23"/>
          <w:szCs w:val="23"/>
        </w:rPr>
        <w:t>) operational departments: Finance, Fire-Rescue, Human Resources, Information Technology Services, Parks and Recreation, Police, Public Works, Sustainable Development and Transportation and Mobility.</w:t>
      </w:r>
    </w:p>
    <w:p w:rsidR="00425749" w:rsidRPr="00220B73" w:rsidRDefault="00425749">
      <w:pPr>
        <w:jc w:val="both"/>
        <w:rPr>
          <w:rFonts w:ascii="Calibri" w:hAnsi="Calibri" w:cs="Calibri"/>
          <w:sz w:val="23"/>
          <w:szCs w:val="23"/>
        </w:rPr>
      </w:pPr>
    </w:p>
    <w:p w:rsidR="00E532EA" w:rsidRPr="00220B73" w:rsidRDefault="00E532EA" w:rsidP="00E532EA">
      <w:pPr>
        <w:jc w:val="both"/>
        <w:rPr>
          <w:rFonts w:ascii="Calibri" w:hAnsi="Calibri" w:cs="Calibri"/>
          <w:sz w:val="23"/>
          <w:szCs w:val="23"/>
        </w:rPr>
      </w:pPr>
      <w:r w:rsidRPr="00220B73">
        <w:rPr>
          <w:rFonts w:ascii="Calibri" w:hAnsi="Calibri" w:cs="Calibri"/>
          <w:sz w:val="23"/>
          <w:szCs w:val="23"/>
        </w:rPr>
        <w:t xml:space="preserve">The </w:t>
      </w:r>
      <w:r w:rsidR="00EF2E90">
        <w:rPr>
          <w:rFonts w:ascii="Calibri" w:hAnsi="Calibri" w:cs="Calibri"/>
          <w:sz w:val="23"/>
          <w:szCs w:val="23"/>
        </w:rPr>
        <w:t>adopted</w:t>
      </w:r>
      <w:r w:rsidRPr="00220B73">
        <w:rPr>
          <w:rFonts w:ascii="Calibri" w:hAnsi="Calibri" w:cs="Calibri"/>
          <w:sz w:val="23"/>
          <w:szCs w:val="23"/>
        </w:rPr>
        <w:t xml:space="preserve"> budget is the result of efforts by the Mayor and City Commissioners as well as City staff to allocate limited resources to best serve the needs of the City </w:t>
      </w:r>
      <w:r w:rsidR="00F463AE" w:rsidRPr="00220B73">
        <w:rPr>
          <w:rFonts w:ascii="Calibri" w:hAnsi="Calibri" w:cs="Calibri"/>
          <w:sz w:val="23"/>
          <w:szCs w:val="23"/>
        </w:rPr>
        <w:t xml:space="preserve">of Fort Lauderdale.  The Budget, </w:t>
      </w:r>
      <w:r w:rsidRPr="00220B73">
        <w:rPr>
          <w:rFonts w:ascii="Calibri" w:hAnsi="Calibri" w:cs="Calibri"/>
          <w:sz w:val="23"/>
          <w:szCs w:val="23"/>
        </w:rPr>
        <w:t>therefore</w:t>
      </w:r>
      <w:r w:rsidR="00F463AE" w:rsidRPr="00220B73">
        <w:rPr>
          <w:rFonts w:ascii="Calibri" w:hAnsi="Calibri" w:cs="Calibri"/>
          <w:sz w:val="23"/>
          <w:szCs w:val="23"/>
        </w:rPr>
        <w:t>,</w:t>
      </w:r>
      <w:r w:rsidRPr="00220B73">
        <w:rPr>
          <w:rFonts w:ascii="Calibri" w:hAnsi="Calibri" w:cs="Calibri"/>
          <w:sz w:val="23"/>
          <w:szCs w:val="23"/>
        </w:rPr>
        <w:t xml:space="preserve"> reflects the policies adopted by the </w:t>
      </w:r>
      <w:r w:rsidR="007A021E" w:rsidRPr="00220B73">
        <w:rPr>
          <w:rFonts w:ascii="Calibri" w:hAnsi="Calibri" w:cs="Calibri"/>
          <w:sz w:val="23"/>
          <w:szCs w:val="23"/>
        </w:rPr>
        <w:t xml:space="preserve">City </w:t>
      </w:r>
      <w:r w:rsidRPr="00220B73">
        <w:rPr>
          <w:rFonts w:ascii="Calibri" w:hAnsi="Calibri" w:cs="Calibri"/>
          <w:sz w:val="23"/>
          <w:szCs w:val="23"/>
        </w:rPr>
        <w:t xml:space="preserve">Commission in response to the needs and concerns communicated to them by the </w:t>
      </w:r>
      <w:r w:rsidR="00683034" w:rsidRPr="00220B73">
        <w:rPr>
          <w:rFonts w:ascii="Calibri" w:hAnsi="Calibri" w:cs="Calibri"/>
          <w:sz w:val="23"/>
          <w:szCs w:val="23"/>
        </w:rPr>
        <w:t>neighbors</w:t>
      </w:r>
      <w:r w:rsidRPr="00220B73">
        <w:rPr>
          <w:rFonts w:ascii="Calibri" w:hAnsi="Calibri" w:cs="Calibri"/>
          <w:sz w:val="23"/>
          <w:szCs w:val="23"/>
        </w:rPr>
        <w:t xml:space="preserve"> of Fort Lauderdale.  </w:t>
      </w:r>
    </w:p>
    <w:p w:rsidR="00E532EA" w:rsidRPr="00220B73" w:rsidRDefault="00E532EA">
      <w:pPr>
        <w:jc w:val="both"/>
        <w:rPr>
          <w:rFonts w:ascii="Calibri" w:hAnsi="Calibri" w:cs="Calibri"/>
          <w:sz w:val="23"/>
          <w:szCs w:val="23"/>
        </w:rPr>
      </w:pPr>
    </w:p>
    <w:p w:rsidR="00865C48" w:rsidRPr="00220B73" w:rsidRDefault="00FB2EE3">
      <w:pPr>
        <w:jc w:val="both"/>
        <w:rPr>
          <w:rFonts w:ascii="Calibri" w:hAnsi="Calibri" w:cs="Calibri"/>
          <w:sz w:val="23"/>
          <w:szCs w:val="23"/>
        </w:rPr>
      </w:pPr>
      <w:r w:rsidRPr="00220B73">
        <w:rPr>
          <w:rFonts w:ascii="Calibri" w:hAnsi="Calibri" w:cs="Calibri"/>
          <w:sz w:val="23"/>
          <w:szCs w:val="23"/>
        </w:rPr>
        <w:t xml:space="preserve">The FY </w:t>
      </w:r>
      <w:r w:rsidR="00434128" w:rsidRPr="00220B73">
        <w:rPr>
          <w:rFonts w:ascii="Calibri" w:hAnsi="Calibri" w:cs="Calibri"/>
          <w:sz w:val="23"/>
          <w:szCs w:val="23"/>
        </w:rPr>
        <w:t>2014</w:t>
      </w:r>
      <w:r w:rsidR="00865C48" w:rsidRPr="00220B73">
        <w:rPr>
          <w:rFonts w:ascii="Calibri" w:hAnsi="Calibri" w:cs="Calibri"/>
          <w:sz w:val="23"/>
          <w:szCs w:val="23"/>
        </w:rPr>
        <w:t xml:space="preserve"> </w:t>
      </w:r>
      <w:r w:rsidR="00EF2E90">
        <w:rPr>
          <w:rFonts w:ascii="Calibri" w:hAnsi="Calibri" w:cs="Calibri"/>
          <w:sz w:val="23"/>
          <w:szCs w:val="23"/>
        </w:rPr>
        <w:t>Adopted</w:t>
      </w:r>
      <w:r w:rsidR="00865C48" w:rsidRPr="00220B73">
        <w:rPr>
          <w:rFonts w:ascii="Calibri" w:hAnsi="Calibri" w:cs="Calibri"/>
          <w:sz w:val="23"/>
          <w:szCs w:val="23"/>
        </w:rPr>
        <w:t xml:space="preserve"> Budget for the City of Fort Lauderdale, Florida </w:t>
      </w:r>
      <w:r w:rsidR="005E006D" w:rsidRPr="00220B73">
        <w:rPr>
          <w:rFonts w:ascii="Calibri" w:hAnsi="Calibri" w:cs="Calibri"/>
          <w:sz w:val="23"/>
          <w:szCs w:val="23"/>
        </w:rPr>
        <w:t xml:space="preserve">was developed using a modified Program/Performance model. This model enhances the quality of decision-making </w:t>
      </w:r>
      <w:r w:rsidR="00F463AE" w:rsidRPr="00220B73">
        <w:rPr>
          <w:rFonts w:ascii="Calibri" w:hAnsi="Calibri" w:cs="Calibri"/>
          <w:sz w:val="23"/>
          <w:szCs w:val="23"/>
        </w:rPr>
        <w:t xml:space="preserve">and provides a vehicle </w:t>
      </w:r>
      <w:r w:rsidR="005E006D" w:rsidRPr="00220B73">
        <w:rPr>
          <w:rFonts w:ascii="Calibri" w:hAnsi="Calibri" w:cs="Calibri"/>
          <w:sz w:val="23"/>
          <w:szCs w:val="23"/>
        </w:rPr>
        <w:t>to measure the City’s efficiency and effect</w:t>
      </w:r>
      <w:r w:rsidR="00425749" w:rsidRPr="00220B73">
        <w:rPr>
          <w:rFonts w:ascii="Calibri" w:hAnsi="Calibri" w:cs="Calibri"/>
          <w:sz w:val="23"/>
          <w:szCs w:val="23"/>
        </w:rPr>
        <w:t>iveness rate of</w:t>
      </w:r>
      <w:r w:rsidR="005E006D" w:rsidRPr="00220B73">
        <w:rPr>
          <w:rFonts w:ascii="Calibri" w:hAnsi="Calibri" w:cs="Calibri"/>
          <w:sz w:val="23"/>
          <w:szCs w:val="23"/>
        </w:rPr>
        <w:t xml:space="preserve"> service delivery. The budget is intended to serve four </w:t>
      </w:r>
      <w:r w:rsidR="00683034" w:rsidRPr="00220B73">
        <w:rPr>
          <w:rFonts w:ascii="Calibri" w:hAnsi="Calibri" w:cs="Calibri"/>
          <w:sz w:val="23"/>
          <w:szCs w:val="23"/>
        </w:rPr>
        <w:t xml:space="preserve">primary </w:t>
      </w:r>
      <w:r w:rsidR="005E006D" w:rsidRPr="00220B73">
        <w:rPr>
          <w:rFonts w:ascii="Calibri" w:hAnsi="Calibri" w:cs="Calibri"/>
          <w:sz w:val="23"/>
          <w:szCs w:val="23"/>
        </w:rPr>
        <w:t>purposes:</w:t>
      </w:r>
      <w:r w:rsidR="00E4182C">
        <w:rPr>
          <w:rFonts w:ascii="Calibri" w:hAnsi="Calibri" w:cs="Calibri"/>
          <w:sz w:val="23"/>
          <w:szCs w:val="23"/>
        </w:rPr>
        <w:t xml:space="preserve"> Policy Document, Operations Guide, Financial Plan, and Communications Device.</w:t>
      </w:r>
    </w:p>
    <w:p w:rsidR="005E006D" w:rsidRPr="00220B73" w:rsidRDefault="005E006D">
      <w:pPr>
        <w:tabs>
          <w:tab w:val="left" w:pos="360"/>
        </w:tabs>
        <w:jc w:val="both"/>
        <w:rPr>
          <w:rFonts w:ascii="Calibri" w:hAnsi="Calibri" w:cs="Calibri"/>
          <w:sz w:val="23"/>
          <w:szCs w:val="23"/>
        </w:rPr>
      </w:pPr>
    </w:p>
    <w:p w:rsidR="005E006D" w:rsidRPr="00220B73" w:rsidRDefault="005E006D" w:rsidP="005E006D">
      <w:pPr>
        <w:tabs>
          <w:tab w:val="left" w:pos="360"/>
        </w:tabs>
        <w:jc w:val="center"/>
        <w:rPr>
          <w:rFonts w:ascii="Calibri" w:hAnsi="Calibri" w:cs="Calibri"/>
          <w:b/>
          <w:sz w:val="23"/>
          <w:szCs w:val="23"/>
        </w:rPr>
      </w:pPr>
      <w:r w:rsidRPr="00220B73">
        <w:rPr>
          <w:rFonts w:ascii="Calibri" w:hAnsi="Calibri" w:cs="Calibri"/>
          <w:b/>
          <w:sz w:val="23"/>
          <w:szCs w:val="23"/>
        </w:rPr>
        <w:t>Policy Document</w:t>
      </w:r>
    </w:p>
    <w:p w:rsidR="00AE6929" w:rsidRPr="00220B73" w:rsidRDefault="00AE6929" w:rsidP="005E006D">
      <w:pPr>
        <w:tabs>
          <w:tab w:val="left" w:pos="360"/>
        </w:tabs>
        <w:jc w:val="center"/>
        <w:rPr>
          <w:rFonts w:ascii="Calibri" w:hAnsi="Calibri" w:cs="Calibri"/>
          <w:b/>
          <w:bCs/>
          <w:color w:val="000000"/>
          <w:sz w:val="23"/>
          <w:szCs w:val="23"/>
          <w:bdr w:val="single" w:sz="18" w:space="0" w:color="auto" w:shadow="1"/>
        </w:rPr>
      </w:pPr>
    </w:p>
    <w:p w:rsidR="00865C48" w:rsidRPr="00220B73" w:rsidRDefault="00865C48" w:rsidP="00696A03">
      <w:pPr>
        <w:tabs>
          <w:tab w:val="left" w:pos="270"/>
        </w:tabs>
        <w:jc w:val="both"/>
        <w:rPr>
          <w:rFonts w:ascii="Calibri" w:hAnsi="Calibri" w:cs="Calibri"/>
          <w:sz w:val="23"/>
          <w:szCs w:val="23"/>
        </w:rPr>
      </w:pPr>
      <w:r w:rsidRPr="00220B73">
        <w:rPr>
          <w:rFonts w:ascii="Calibri" w:hAnsi="Calibri" w:cs="Calibri"/>
          <w:sz w:val="23"/>
          <w:szCs w:val="23"/>
        </w:rPr>
        <w:t xml:space="preserve">As a policy document, the </w:t>
      </w:r>
      <w:r w:rsidR="00EF2E90">
        <w:rPr>
          <w:rFonts w:ascii="Calibri" w:hAnsi="Calibri" w:cs="Calibri"/>
          <w:sz w:val="23"/>
          <w:szCs w:val="23"/>
        </w:rPr>
        <w:t>adopted</w:t>
      </w:r>
      <w:r w:rsidR="00916309" w:rsidRPr="00220B73">
        <w:rPr>
          <w:rFonts w:ascii="Calibri" w:hAnsi="Calibri" w:cs="Calibri"/>
          <w:sz w:val="23"/>
          <w:szCs w:val="23"/>
        </w:rPr>
        <w:t xml:space="preserve"> </w:t>
      </w:r>
      <w:r w:rsidRPr="00220B73">
        <w:rPr>
          <w:rFonts w:ascii="Calibri" w:hAnsi="Calibri" w:cs="Calibri"/>
          <w:sz w:val="23"/>
          <w:szCs w:val="23"/>
        </w:rPr>
        <w:t xml:space="preserve">budget </w:t>
      </w:r>
      <w:r w:rsidR="00434128" w:rsidRPr="00220B73">
        <w:rPr>
          <w:rFonts w:ascii="Calibri" w:hAnsi="Calibri" w:cs="Calibri"/>
          <w:sz w:val="23"/>
          <w:szCs w:val="23"/>
        </w:rPr>
        <w:t>wa</w:t>
      </w:r>
      <w:r w:rsidR="00AE6929" w:rsidRPr="00220B73">
        <w:rPr>
          <w:rFonts w:ascii="Calibri" w:hAnsi="Calibri" w:cs="Calibri"/>
          <w:sz w:val="23"/>
          <w:szCs w:val="23"/>
        </w:rPr>
        <w:t xml:space="preserve">s </w:t>
      </w:r>
      <w:r w:rsidR="00434128" w:rsidRPr="00220B73">
        <w:rPr>
          <w:rFonts w:ascii="Calibri" w:hAnsi="Calibri" w:cs="Calibri"/>
          <w:sz w:val="23"/>
          <w:szCs w:val="23"/>
        </w:rPr>
        <w:t>developed</w:t>
      </w:r>
      <w:r w:rsidR="00AE6929" w:rsidRPr="00220B73">
        <w:rPr>
          <w:rFonts w:ascii="Calibri" w:hAnsi="Calibri" w:cs="Calibri"/>
          <w:sz w:val="23"/>
          <w:szCs w:val="23"/>
        </w:rPr>
        <w:t xml:space="preserve"> within the </w:t>
      </w:r>
      <w:r w:rsidR="00B85119" w:rsidRPr="00220B73">
        <w:rPr>
          <w:rFonts w:ascii="Calibri" w:hAnsi="Calibri" w:cs="Calibri"/>
          <w:sz w:val="23"/>
          <w:szCs w:val="23"/>
        </w:rPr>
        <w:t xml:space="preserve">framework of the </w:t>
      </w:r>
      <w:r w:rsidR="00AE6929" w:rsidRPr="00220B73">
        <w:rPr>
          <w:rFonts w:ascii="Calibri" w:hAnsi="Calibri" w:cs="Calibri"/>
          <w:sz w:val="23"/>
          <w:szCs w:val="23"/>
        </w:rPr>
        <w:t>City</w:t>
      </w:r>
      <w:r w:rsidR="000831E1" w:rsidRPr="00220B73">
        <w:rPr>
          <w:rFonts w:ascii="Calibri" w:hAnsi="Calibri" w:cs="Calibri"/>
          <w:sz w:val="23"/>
          <w:szCs w:val="23"/>
        </w:rPr>
        <w:t>’s goals,</w:t>
      </w:r>
      <w:r w:rsidR="00AE6929" w:rsidRPr="00220B73">
        <w:rPr>
          <w:rFonts w:ascii="Calibri" w:hAnsi="Calibri" w:cs="Calibri"/>
          <w:sz w:val="23"/>
          <w:szCs w:val="23"/>
        </w:rPr>
        <w:t xml:space="preserve"> </w:t>
      </w:r>
      <w:r w:rsidR="000831E1" w:rsidRPr="00220B73">
        <w:rPr>
          <w:rFonts w:ascii="Calibri" w:hAnsi="Calibri" w:cs="Calibri"/>
          <w:sz w:val="23"/>
          <w:szCs w:val="23"/>
        </w:rPr>
        <w:t>s</w:t>
      </w:r>
      <w:r w:rsidR="00AE6929" w:rsidRPr="00220B73">
        <w:rPr>
          <w:rFonts w:ascii="Calibri" w:hAnsi="Calibri" w:cs="Calibri"/>
          <w:sz w:val="23"/>
          <w:szCs w:val="23"/>
        </w:rPr>
        <w:t xml:space="preserve">trategic </w:t>
      </w:r>
      <w:r w:rsidR="000831E1" w:rsidRPr="00220B73">
        <w:rPr>
          <w:rFonts w:ascii="Calibri" w:hAnsi="Calibri" w:cs="Calibri"/>
          <w:sz w:val="23"/>
          <w:szCs w:val="23"/>
        </w:rPr>
        <w:t>priorities</w:t>
      </w:r>
      <w:r w:rsidR="00AE6929" w:rsidRPr="00220B73">
        <w:rPr>
          <w:rFonts w:ascii="Calibri" w:hAnsi="Calibri" w:cs="Calibri"/>
          <w:sz w:val="23"/>
          <w:szCs w:val="23"/>
        </w:rPr>
        <w:t xml:space="preserve">, </w:t>
      </w:r>
      <w:r w:rsidR="00B85119" w:rsidRPr="00220B73">
        <w:rPr>
          <w:rFonts w:ascii="Calibri" w:hAnsi="Calibri" w:cs="Calibri"/>
          <w:sz w:val="23"/>
          <w:szCs w:val="23"/>
        </w:rPr>
        <w:t xml:space="preserve">Community Investment Plan, </w:t>
      </w:r>
      <w:r w:rsidR="00AE6929" w:rsidRPr="00220B73">
        <w:rPr>
          <w:rFonts w:ascii="Calibri" w:hAnsi="Calibri" w:cs="Calibri"/>
          <w:sz w:val="23"/>
          <w:szCs w:val="23"/>
        </w:rPr>
        <w:t xml:space="preserve">financial and budgetary policies. The information </w:t>
      </w:r>
      <w:r w:rsidR="000831E1" w:rsidRPr="00220B73">
        <w:rPr>
          <w:rFonts w:ascii="Calibri" w:hAnsi="Calibri" w:cs="Calibri"/>
          <w:sz w:val="23"/>
          <w:szCs w:val="23"/>
        </w:rPr>
        <w:t xml:space="preserve">contained in this document allows policy makers an opportunity to </w:t>
      </w:r>
      <w:r w:rsidR="00AE6929" w:rsidRPr="00220B73">
        <w:rPr>
          <w:rFonts w:ascii="Calibri" w:hAnsi="Calibri" w:cs="Calibri"/>
          <w:sz w:val="23"/>
          <w:szCs w:val="23"/>
        </w:rPr>
        <w:t xml:space="preserve">review policies </w:t>
      </w:r>
      <w:r w:rsidR="000831E1" w:rsidRPr="00220B73">
        <w:rPr>
          <w:rFonts w:ascii="Calibri" w:hAnsi="Calibri" w:cs="Calibri"/>
          <w:sz w:val="23"/>
          <w:szCs w:val="23"/>
        </w:rPr>
        <w:t xml:space="preserve">that </w:t>
      </w:r>
      <w:r w:rsidR="00AE6929" w:rsidRPr="00220B73">
        <w:rPr>
          <w:rFonts w:ascii="Calibri" w:hAnsi="Calibri" w:cs="Calibri"/>
          <w:sz w:val="23"/>
          <w:szCs w:val="23"/>
        </w:rPr>
        <w:t>address long-term goals</w:t>
      </w:r>
      <w:r w:rsidR="000831E1" w:rsidRPr="00220B73">
        <w:rPr>
          <w:rFonts w:ascii="Calibri" w:hAnsi="Calibri" w:cs="Calibri"/>
          <w:sz w:val="23"/>
          <w:szCs w:val="23"/>
        </w:rPr>
        <w:t xml:space="preserve"> for sustainability </w:t>
      </w:r>
      <w:r w:rsidR="00AE6929" w:rsidRPr="00220B73">
        <w:rPr>
          <w:rFonts w:ascii="Calibri" w:hAnsi="Calibri" w:cs="Calibri"/>
          <w:sz w:val="23"/>
          <w:szCs w:val="23"/>
        </w:rPr>
        <w:t xml:space="preserve">of the City and its services. </w:t>
      </w:r>
    </w:p>
    <w:p w:rsidR="00865C48" w:rsidRPr="00220B73" w:rsidRDefault="00865C48">
      <w:pPr>
        <w:tabs>
          <w:tab w:val="left" w:pos="270"/>
        </w:tabs>
        <w:ind w:left="360"/>
        <w:jc w:val="both"/>
        <w:rPr>
          <w:rFonts w:ascii="Calibri" w:hAnsi="Calibri" w:cs="Calibri"/>
          <w:sz w:val="23"/>
          <w:szCs w:val="23"/>
        </w:rPr>
      </w:pPr>
    </w:p>
    <w:p w:rsidR="00865C48" w:rsidRPr="00220B73" w:rsidRDefault="00865C48" w:rsidP="005E006D">
      <w:pPr>
        <w:tabs>
          <w:tab w:val="left" w:pos="360"/>
        </w:tabs>
        <w:jc w:val="center"/>
        <w:rPr>
          <w:rFonts w:ascii="Calibri" w:hAnsi="Calibri" w:cs="Calibri"/>
          <w:b/>
          <w:sz w:val="23"/>
          <w:szCs w:val="23"/>
        </w:rPr>
      </w:pPr>
      <w:r w:rsidRPr="00220B73">
        <w:rPr>
          <w:rFonts w:ascii="Calibri" w:hAnsi="Calibri" w:cs="Calibri"/>
          <w:b/>
          <w:sz w:val="23"/>
          <w:szCs w:val="23"/>
        </w:rPr>
        <w:t>Operations Guide</w:t>
      </w:r>
    </w:p>
    <w:p w:rsidR="00865C48" w:rsidRPr="00220B73" w:rsidRDefault="00865C48">
      <w:pPr>
        <w:tabs>
          <w:tab w:val="left" w:pos="360"/>
        </w:tabs>
        <w:jc w:val="both"/>
        <w:rPr>
          <w:rFonts w:ascii="Calibri" w:hAnsi="Calibri" w:cs="Calibri"/>
          <w:b/>
          <w:bCs/>
          <w:color w:val="000000"/>
          <w:sz w:val="23"/>
          <w:szCs w:val="23"/>
          <w:bdr w:val="single" w:sz="18" w:space="0" w:color="auto" w:shadow="1"/>
        </w:rPr>
      </w:pPr>
    </w:p>
    <w:p w:rsidR="005E006D" w:rsidRPr="00220B73" w:rsidRDefault="00865C48" w:rsidP="00674E4E">
      <w:pPr>
        <w:tabs>
          <w:tab w:val="left" w:pos="270"/>
        </w:tabs>
        <w:jc w:val="both"/>
        <w:rPr>
          <w:rFonts w:ascii="Calibri" w:hAnsi="Calibri" w:cs="Calibri"/>
          <w:sz w:val="23"/>
          <w:szCs w:val="23"/>
        </w:rPr>
      </w:pPr>
      <w:r w:rsidRPr="00220B73">
        <w:rPr>
          <w:rFonts w:ascii="Calibri" w:hAnsi="Calibri" w:cs="Calibri"/>
          <w:sz w:val="23"/>
          <w:szCs w:val="23"/>
        </w:rPr>
        <w:t xml:space="preserve">As an operations guide, the </w:t>
      </w:r>
      <w:r w:rsidR="00EF2E90">
        <w:rPr>
          <w:rFonts w:ascii="Calibri" w:hAnsi="Calibri" w:cs="Calibri"/>
          <w:sz w:val="23"/>
          <w:szCs w:val="23"/>
        </w:rPr>
        <w:t>adopted</w:t>
      </w:r>
      <w:r w:rsidR="00195CD5" w:rsidRPr="00220B73">
        <w:rPr>
          <w:rFonts w:ascii="Calibri" w:hAnsi="Calibri" w:cs="Calibri"/>
          <w:sz w:val="23"/>
          <w:szCs w:val="23"/>
        </w:rPr>
        <w:t xml:space="preserve"> </w:t>
      </w:r>
      <w:r w:rsidRPr="00220B73">
        <w:rPr>
          <w:rFonts w:ascii="Calibri" w:hAnsi="Calibri" w:cs="Calibri"/>
          <w:sz w:val="23"/>
          <w:szCs w:val="23"/>
        </w:rPr>
        <w:t xml:space="preserve">budget </w:t>
      </w:r>
      <w:r w:rsidR="00B85119" w:rsidRPr="00220B73">
        <w:rPr>
          <w:rFonts w:ascii="Calibri" w:hAnsi="Calibri" w:cs="Calibri"/>
          <w:sz w:val="23"/>
          <w:szCs w:val="23"/>
        </w:rPr>
        <w:t xml:space="preserve">describes programs, services, and functions performed by each department. Departmental goals, objectives, and performance indicators are provided for each program. </w:t>
      </w:r>
      <w:r w:rsidR="00D45A7C" w:rsidRPr="00220B73">
        <w:rPr>
          <w:rFonts w:ascii="Calibri" w:hAnsi="Calibri" w:cs="Calibri"/>
          <w:sz w:val="23"/>
          <w:szCs w:val="23"/>
        </w:rPr>
        <w:t xml:space="preserve">An organizational chart is provided to show the </w:t>
      </w:r>
      <w:r w:rsidR="00D45A7C" w:rsidRPr="00220B73">
        <w:rPr>
          <w:rFonts w:ascii="Calibri" w:hAnsi="Calibri" w:cs="Calibri"/>
          <w:sz w:val="23"/>
          <w:szCs w:val="23"/>
        </w:rPr>
        <w:lastRenderedPageBreak/>
        <w:t xml:space="preserve">City is structured for efficient and effective work. </w:t>
      </w:r>
      <w:r w:rsidR="00B85119" w:rsidRPr="00220B73">
        <w:rPr>
          <w:rFonts w:ascii="Calibri" w:hAnsi="Calibri" w:cs="Calibri"/>
          <w:sz w:val="23"/>
          <w:szCs w:val="23"/>
        </w:rPr>
        <w:t xml:space="preserve">In addition, a two-year comparison and analysis of staffing is included. </w:t>
      </w:r>
    </w:p>
    <w:p w:rsidR="00220B73" w:rsidRDefault="00220B73" w:rsidP="00AE6929">
      <w:pPr>
        <w:tabs>
          <w:tab w:val="left" w:pos="360"/>
        </w:tabs>
        <w:jc w:val="center"/>
        <w:rPr>
          <w:rFonts w:ascii="Calibri" w:hAnsi="Calibri" w:cs="Calibri"/>
          <w:b/>
          <w:sz w:val="23"/>
          <w:szCs w:val="23"/>
        </w:rPr>
      </w:pPr>
    </w:p>
    <w:p w:rsidR="00865C48" w:rsidRPr="00220B73" w:rsidRDefault="00865C48" w:rsidP="00AE6929">
      <w:pPr>
        <w:tabs>
          <w:tab w:val="left" w:pos="360"/>
        </w:tabs>
        <w:jc w:val="center"/>
        <w:rPr>
          <w:rFonts w:ascii="Calibri" w:hAnsi="Calibri" w:cs="Calibri"/>
          <w:b/>
          <w:sz w:val="23"/>
          <w:szCs w:val="23"/>
        </w:rPr>
      </w:pPr>
      <w:r w:rsidRPr="00220B73">
        <w:rPr>
          <w:rFonts w:ascii="Calibri" w:hAnsi="Calibri" w:cs="Calibri"/>
          <w:b/>
          <w:sz w:val="23"/>
          <w:szCs w:val="23"/>
        </w:rPr>
        <w:t>Financial Plan</w:t>
      </w:r>
    </w:p>
    <w:p w:rsidR="00865C48" w:rsidRPr="00220B73" w:rsidRDefault="00865C48" w:rsidP="005E006D">
      <w:pPr>
        <w:tabs>
          <w:tab w:val="left" w:pos="0"/>
        </w:tabs>
        <w:jc w:val="both"/>
        <w:rPr>
          <w:rFonts w:ascii="Calibri" w:hAnsi="Calibri" w:cs="Calibri"/>
          <w:b/>
          <w:bCs/>
          <w:color w:val="000000"/>
          <w:sz w:val="23"/>
          <w:szCs w:val="23"/>
          <w:bdr w:val="single" w:sz="18" w:space="0" w:color="auto" w:shadow="1"/>
        </w:rPr>
      </w:pPr>
    </w:p>
    <w:p w:rsidR="00865C48" w:rsidRPr="00220B73" w:rsidRDefault="00865C48" w:rsidP="005E006D">
      <w:pPr>
        <w:tabs>
          <w:tab w:val="left" w:pos="0"/>
        </w:tabs>
        <w:jc w:val="both"/>
        <w:rPr>
          <w:rFonts w:ascii="Calibri" w:hAnsi="Calibri" w:cs="Calibri"/>
          <w:sz w:val="23"/>
          <w:szCs w:val="23"/>
        </w:rPr>
      </w:pPr>
      <w:r w:rsidRPr="00220B73">
        <w:rPr>
          <w:rFonts w:ascii="Calibri" w:hAnsi="Calibri" w:cs="Calibri"/>
          <w:sz w:val="23"/>
          <w:szCs w:val="23"/>
        </w:rPr>
        <w:t xml:space="preserve">As a financial plan, the </w:t>
      </w:r>
      <w:r w:rsidR="00EF2E90">
        <w:rPr>
          <w:rFonts w:ascii="Calibri" w:hAnsi="Calibri" w:cs="Calibri"/>
          <w:sz w:val="23"/>
          <w:szCs w:val="23"/>
        </w:rPr>
        <w:t>adopted</w:t>
      </w:r>
      <w:r w:rsidR="00B85119" w:rsidRPr="00220B73">
        <w:rPr>
          <w:rFonts w:ascii="Calibri" w:hAnsi="Calibri" w:cs="Calibri"/>
          <w:sz w:val="23"/>
          <w:szCs w:val="23"/>
        </w:rPr>
        <w:t xml:space="preserve"> </w:t>
      </w:r>
      <w:r w:rsidRPr="00220B73">
        <w:rPr>
          <w:rFonts w:ascii="Calibri" w:hAnsi="Calibri" w:cs="Calibri"/>
          <w:sz w:val="23"/>
          <w:szCs w:val="23"/>
        </w:rPr>
        <w:t xml:space="preserve">budget outlines </w:t>
      </w:r>
      <w:r w:rsidR="00B85119" w:rsidRPr="00220B73">
        <w:rPr>
          <w:rFonts w:ascii="Calibri" w:hAnsi="Calibri" w:cs="Calibri"/>
          <w:sz w:val="23"/>
          <w:szCs w:val="23"/>
        </w:rPr>
        <w:t>the City’s fiscal resources</w:t>
      </w:r>
      <w:r w:rsidR="00434128" w:rsidRPr="00220B73">
        <w:rPr>
          <w:rFonts w:ascii="Calibri" w:hAnsi="Calibri" w:cs="Calibri"/>
          <w:sz w:val="23"/>
          <w:szCs w:val="23"/>
        </w:rPr>
        <w:t xml:space="preserve">. </w:t>
      </w:r>
      <w:r w:rsidR="00B85119" w:rsidRPr="00220B73">
        <w:rPr>
          <w:rFonts w:ascii="Calibri" w:hAnsi="Calibri" w:cs="Calibri"/>
          <w:sz w:val="23"/>
          <w:szCs w:val="23"/>
        </w:rPr>
        <w:t xml:space="preserve">This document displays projected revenue and expenditures for all operating funds. </w:t>
      </w:r>
      <w:r w:rsidR="00663824" w:rsidRPr="00220B73">
        <w:rPr>
          <w:rFonts w:ascii="Calibri" w:hAnsi="Calibri" w:cs="Calibri"/>
          <w:sz w:val="23"/>
          <w:szCs w:val="23"/>
        </w:rPr>
        <w:t xml:space="preserve"> </w:t>
      </w:r>
      <w:r w:rsidR="00DE2B9F" w:rsidRPr="00220B73">
        <w:rPr>
          <w:rFonts w:ascii="Calibri" w:hAnsi="Calibri" w:cs="Calibri"/>
          <w:sz w:val="23"/>
          <w:szCs w:val="23"/>
        </w:rPr>
        <w:t>A five</w:t>
      </w:r>
      <w:r w:rsidR="00B26C00" w:rsidRPr="00220B73">
        <w:rPr>
          <w:rFonts w:ascii="Calibri" w:hAnsi="Calibri" w:cs="Calibri"/>
          <w:sz w:val="23"/>
          <w:szCs w:val="23"/>
        </w:rPr>
        <w:t>-yea</w:t>
      </w:r>
      <w:r w:rsidR="00F463AE" w:rsidRPr="00220B73">
        <w:rPr>
          <w:rFonts w:ascii="Calibri" w:hAnsi="Calibri" w:cs="Calibri"/>
          <w:sz w:val="23"/>
          <w:szCs w:val="23"/>
        </w:rPr>
        <w:t>r financial analysis is provided</w:t>
      </w:r>
      <w:r w:rsidR="00B26C00" w:rsidRPr="00220B73">
        <w:rPr>
          <w:rFonts w:ascii="Calibri" w:hAnsi="Calibri" w:cs="Calibri"/>
          <w:sz w:val="23"/>
          <w:szCs w:val="23"/>
        </w:rPr>
        <w:t xml:space="preserve"> for the major revenue and expense categories.  </w:t>
      </w:r>
    </w:p>
    <w:p w:rsidR="00735D70" w:rsidRPr="00220B73" w:rsidRDefault="00220B73">
      <w:pPr>
        <w:tabs>
          <w:tab w:val="left" w:pos="270"/>
        </w:tabs>
        <w:ind w:left="360"/>
        <w:jc w:val="both"/>
        <w:rPr>
          <w:rFonts w:ascii="Calibri" w:hAnsi="Calibri" w:cs="Calibri"/>
          <w:sz w:val="23"/>
          <w:szCs w:val="23"/>
        </w:rPr>
      </w:pPr>
      <w:r w:rsidRPr="00220B73">
        <w:rPr>
          <w:noProof/>
          <w:color w:val="0000FF"/>
          <w:sz w:val="23"/>
          <w:szCs w:val="23"/>
        </w:rPr>
        <w:drawing>
          <wp:anchor distT="0" distB="0" distL="114300" distR="114300" simplePos="0" relativeHeight="251688448" behindDoc="1" locked="0" layoutInCell="1" allowOverlap="1" wp14:anchorId="3F8AF3CA" wp14:editId="50B7707C">
            <wp:simplePos x="0" y="0"/>
            <wp:positionH relativeFrom="column">
              <wp:posOffset>1905</wp:posOffset>
            </wp:positionH>
            <wp:positionV relativeFrom="paragraph">
              <wp:posOffset>88900</wp:posOffset>
            </wp:positionV>
            <wp:extent cx="3021330" cy="2403475"/>
            <wp:effectExtent l="0" t="0" r="7620" b="0"/>
            <wp:wrapThrough wrapText="bothSides">
              <wp:wrapPolygon edited="0">
                <wp:start x="18113" y="685"/>
                <wp:lineTo x="12257" y="1370"/>
                <wp:lineTo x="1498" y="3082"/>
                <wp:lineTo x="1226" y="4280"/>
                <wp:lineTo x="545" y="6334"/>
                <wp:lineTo x="0" y="7190"/>
                <wp:lineTo x="0" y="10615"/>
                <wp:lineTo x="1907" y="11984"/>
                <wp:lineTo x="6265" y="14723"/>
                <wp:lineTo x="6401" y="15066"/>
                <wp:lineTo x="8852" y="17463"/>
                <wp:lineTo x="11849" y="20202"/>
                <wp:lineTo x="14300" y="21400"/>
                <wp:lineTo x="14436" y="21400"/>
                <wp:lineTo x="19339" y="21400"/>
                <wp:lineTo x="19475" y="21400"/>
                <wp:lineTo x="20429" y="20202"/>
                <wp:lineTo x="20429" y="18319"/>
                <wp:lineTo x="19203" y="14723"/>
                <wp:lineTo x="18658" y="11984"/>
                <wp:lineTo x="20293" y="9245"/>
                <wp:lineTo x="21518" y="7704"/>
                <wp:lineTo x="21518" y="6848"/>
                <wp:lineTo x="21110" y="6506"/>
                <wp:lineTo x="19748" y="3766"/>
                <wp:lineTo x="19203" y="685"/>
                <wp:lineTo x="18113" y="685"/>
              </wp:wrapPolygon>
            </wp:wrapThrough>
            <wp:docPr id="7" name="Picture 7" descr="http://teamaltman.com/wp-content/uploads/2012/02/Financial-planning-Bridg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eamaltman.com/wp-content/uploads/2012/02/Financial-planning-Bridg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330" cy="240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Pr="00220B73" w:rsidRDefault="00220B73" w:rsidP="00AE6929">
      <w:pPr>
        <w:tabs>
          <w:tab w:val="left" w:pos="360"/>
        </w:tabs>
        <w:jc w:val="center"/>
        <w:rPr>
          <w:rFonts w:ascii="Calibri" w:hAnsi="Calibri" w:cs="Calibri"/>
          <w:b/>
          <w:sz w:val="23"/>
          <w:szCs w:val="23"/>
        </w:rPr>
      </w:pPr>
    </w:p>
    <w:p w:rsidR="00220B73" w:rsidRDefault="00220B73" w:rsidP="00AE6929">
      <w:pPr>
        <w:tabs>
          <w:tab w:val="left" w:pos="360"/>
        </w:tabs>
        <w:jc w:val="center"/>
        <w:rPr>
          <w:rFonts w:ascii="Calibri" w:hAnsi="Calibri" w:cs="Calibri"/>
          <w:b/>
          <w:sz w:val="23"/>
          <w:szCs w:val="23"/>
        </w:rPr>
      </w:pPr>
    </w:p>
    <w:p w:rsidR="00220B73" w:rsidRDefault="00220B73" w:rsidP="00AE6929">
      <w:pPr>
        <w:tabs>
          <w:tab w:val="left" w:pos="360"/>
        </w:tabs>
        <w:jc w:val="center"/>
        <w:rPr>
          <w:rFonts w:ascii="Calibri" w:hAnsi="Calibri" w:cs="Calibri"/>
          <w:b/>
          <w:sz w:val="23"/>
          <w:szCs w:val="23"/>
        </w:rPr>
      </w:pPr>
    </w:p>
    <w:p w:rsidR="00865C48" w:rsidRPr="00220B73" w:rsidRDefault="00865C48" w:rsidP="00AE6929">
      <w:pPr>
        <w:tabs>
          <w:tab w:val="left" w:pos="360"/>
        </w:tabs>
        <w:jc w:val="center"/>
        <w:rPr>
          <w:rFonts w:ascii="Calibri" w:hAnsi="Calibri" w:cs="Calibri"/>
          <w:b/>
          <w:sz w:val="23"/>
          <w:szCs w:val="23"/>
        </w:rPr>
      </w:pPr>
      <w:r w:rsidRPr="00220B73">
        <w:rPr>
          <w:rFonts w:ascii="Calibri" w:hAnsi="Calibri" w:cs="Calibri"/>
          <w:b/>
          <w:sz w:val="23"/>
          <w:szCs w:val="23"/>
        </w:rPr>
        <w:t>Communications Device</w:t>
      </w:r>
    </w:p>
    <w:p w:rsidR="00865C48" w:rsidRPr="00220B73" w:rsidRDefault="00865C48">
      <w:pPr>
        <w:tabs>
          <w:tab w:val="left" w:pos="360"/>
        </w:tabs>
        <w:jc w:val="both"/>
        <w:rPr>
          <w:rFonts w:ascii="Calibri" w:hAnsi="Calibri" w:cs="Calibri"/>
          <w:b/>
          <w:bCs/>
          <w:sz w:val="23"/>
          <w:szCs w:val="23"/>
          <w:bdr w:val="single" w:sz="18" w:space="0" w:color="auto" w:shadow="1"/>
        </w:rPr>
      </w:pPr>
    </w:p>
    <w:p w:rsidR="00865C48" w:rsidRPr="00220B73" w:rsidRDefault="00865C48" w:rsidP="005E006D">
      <w:pPr>
        <w:tabs>
          <w:tab w:val="left" w:pos="0"/>
        </w:tabs>
        <w:jc w:val="both"/>
        <w:rPr>
          <w:rFonts w:ascii="Calibri" w:hAnsi="Calibri" w:cs="Calibri"/>
          <w:sz w:val="23"/>
          <w:szCs w:val="23"/>
        </w:rPr>
      </w:pPr>
      <w:r w:rsidRPr="00220B73">
        <w:rPr>
          <w:rFonts w:ascii="Calibri" w:hAnsi="Calibri" w:cs="Calibri"/>
          <w:sz w:val="23"/>
          <w:szCs w:val="23"/>
        </w:rPr>
        <w:t xml:space="preserve">The budget is designed to </w:t>
      </w:r>
      <w:r w:rsidR="00B26C00" w:rsidRPr="00220B73">
        <w:rPr>
          <w:rFonts w:ascii="Calibri" w:hAnsi="Calibri" w:cs="Calibri"/>
          <w:sz w:val="23"/>
          <w:szCs w:val="23"/>
        </w:rPr>
        <w:t>clear</w:t>
      </w:r>
      <w:r w:rsidR="00AB0E04" w:rsidRPr="00220B73">
        <w:rPr>
          <w:rFonts w:ascii="Calibri" w:hAnsi="Calibri" w:cs="Calibri"/>
          <w:sz w:val="23"/>
          <w:szCs w:val="23"/>
        </w:rPr>
        <w:t>ly</w:t>
      </w:r>
      <w:r w:rsidR="00B26C00" w:rsidRPr="00220B73">
        <w:rPr>
          <w:rFonts w:ascii="Calibri" w:hAnsi="Calibri" w:cs="Calibri"/>
          <w:sz w:val="23"/>
          <w:szCs w:val="23"/>
        </w:rPr>
        <w:t xml:space="preserve"> communicate information </w:t>
      </w:r>
      <w:r w:rsidR="00F463AE" w:rsidRPr="00220B73">
        <w:rPr>
          <w:rFonts w:ascii="Calibri" w:hAnsi="Calibri" w:cs="Calibri"/>
          <w:sz w:val="23"/>
          <w:szCs w:val="23"/>
        </w:rPr>
        <w:t xml:space="preserve">by using </w:t>
      </w:r>
      <w:r w:rsidR="00E4182C">
        <w:rPr>
          <w:rFonts w:ascii="Calibri" w:hAnsi="Calibri" w:cs="Calibri"/>
          <w:sz w:val="23"/>
          <w:szCs w:val="23"/>
        </w:rPr>
        <w:t>narratives</w:t>
      </w:r>
      <w:r w:rsidR="00AB0E04" w:rsidRPr="00220B73">
        <w:rPr>
          <w:rFonts w:ascii="Calibri" w:hAnsi="Calibri" w:cs="Calibri"/>
          <w:sz w:val="23"/>
          <w:szCs w:val="23"/>
        </w:rPr>
        <w:t xml:space="preserve">, </w:t>
      </w:r>
      <w:r w:rsidRPr="00220B73">
        <w:rPr>
          <w:rFonts w:ascii="Calibri" w:hAnsi="Calibri" w:cs="Calibri"/>
          <w:sz w:val="23"/>
          <w:szCs w:val="23"/>
        </w:rPr>
        <w:t>tables and graphs</w:t>
      </w:r>
      <w:r w:rsidR="00F463AE" w:rsidRPr="00220B73">
        <w:rPr>
          <w:rFonts w:ascii="Calibri" w:hAnsi="Calibri" w:cs="Calibri"/>
          <w:sz w:val="23"/>
          <w:szCs w:val="23"/>
        </w:rPr>
        <w:t xml:space="preserve"> to summarize data f</w:t>
      </w:r>
      <w:r w:rsidR="00AB0E04" w:rsidRPr="00220B73">
        <w:rPr>
          <w:rFonts w:ascii="Calibri" w:hAnsi="Calibri" w:cs="Calibri"/>
          <w:sz w:val="23"/>
          <w:szCs w:val="23"/>
        </w:rPr>
        <w:t>o</w:t>
      </w:r>
      <w:r w:rsidR="00F463AE" w:rsidRPr="00220B73">
        <w:rPr>
          <w:rFonts w:ascii="Calibri" w:hAnsi="Calibri" w:cs="Calibri"/>
          <w:sz w:val="23"/>
          <w:szCs w:val="23"/>
        </w:rPr>
        <w:t>r</w:t>
      </w:r>
      <w:r w:rsidR="00AB0E04" w:rsidRPr="00220B73">
        <w:rPr>
          <w:rFonts w:ascii="Calibri" w:hAnsi="Calibri" w:cs="Calibri"/>
          <w:sz w:val="23"/>
          <w:szCs w:val="23"/>
        </w:rPr>
        <w:t xml:space="preserve"> the reader</w:t>
      </w:r>
      <w:r w:rsidRPr="00220B73">
        <w:rPr>
          <w:rFonts w:ascii="Calibri" w:hAnsi="Calibri" w:cs="Calibri"/>
          <w:sz w:val="23"/>
          <w:szCs w:val="23"/>
        </w:rPr>
        <w:t xml:space="preserve">. </w:t>
      </w:r>
      <w:r w:rsidR="00AB0E04" w:rsidRPr="00220B73">
        <w:rPr>
          <w:rFonts w:ascii="Calibri" w:hAnsi="Calibri" w:cs="Calibri"/>
          <w:sz w:val="23"/>
          <w:szCs w:val="23"/>
        </w:rPr>
        <w:t xml:space="preserve">The document describes the budget process for developing, reviewing, adopting, and amending the budget. The Appendix section provides a glossary and list of acronyms to enhance reader understandability. This document can be accessed through the Internet at </w:t>
      </w:r>
      <w:hyperlink r:id="rId11" w:history="1">
        <w:r w:rsidR="00AB0E04" w:rsidRPr="00220B73">
          <w:rPr>
            <w:rStyle w:val="Hyperlink"/>
            <w:rFonts w:ascii="Calibri" w:hAnsi="Calibri" w:cs="Calibri"/>
            <w:sz w:val="23"/>
            <w:szCs w:val="23"/>
          </w:rPr>
          <w:t>http://www.fortlauderdale.gov</w:t>
        </w:r>
      </w:hyperlink>
      <w:r w:rsidR="00AB0E04" w:rsidRPr="00220B73">
        <w:rPr>
          <w:rFonts w:ascii="Calibri" w:hAnsi="Calibri" w:cs="Calibri"/>
          <w:sz w:val="23"/>
          <w:szCs w:val="23"/>
        </w:rPr>
        <w:t xml:space="preserve">. </w:t>
      </w:r>
      <w:r w:rsidR="004038C9" w:rsidRPr="00220B73">
        <w:rPr>
          <w:rFonts w:ascii="Calibri" w:hAnsi="Calibri" w:cs="Calibri"/>
          <w:sz w:val="23"/>
          <w:szCs w:val="23"/>
        </w:rPr>
        <w:t xml:space="preserve"> </w:t>
      </w:r>
      <w:r w:rsidRPr="00220B73">
        <w:rPr>
          <w:rFonts w:ascii="Calibri" w:hAnsi="Calibri" w:cs="Calibri"/>
          <w:sz w:val="23"/>
          <w:szCs w:val="23"/>
        </w:rPr>
        <w:t>Should you hav</w:t>
      </w:r>
      <w:r w:rsidR="00CA247C" w:rsidRPr="00220B73">
        <w:rPr>
          <w:rFonts w:ascii="Calibri" w:hAnsi="Calibri" w:cs="Calibri"/>
          <w:sz w:val="23"/>
          <w:szCs w:val="23"/>
        </w:rPr>
        <w:t xml:space="preserve">e any questions about the City’s </w:t>
      </w:r>
      <w:r w:rsidR="00663824" w:rsidRPr="00220B73">
        <w:rPr>
          <w:rFonts w:ascii="Calibri" w:hAnsi="Calibri" w:cs="Calibri"/>
          <w:sz w:val="23"/>
          <w:szCs w:val="23"/>
        </w:rPr>
        <w:t>adopted</w:t>
      </w:r>
      <w:r w:rsidR="00CA247C" w:rsidRPr="00220B73">
        <w:rPr>
          <w:rFonts w:ascii="Calibri" w:hAnsi="Calibri" w:cs="Calibri"/>
          <w:sz w:val="23"/>
          <w:szCs w:val="23"/>
        </w:rPr>
        <w:t xml:space="preserve"> </w:t>
      </w:r>
      <w:r w:rsidRPr="00220B73">
        <w:rPr>
          <w:rFonts w:ascii="Calibri" w:hAnsi="Calibri" w:cs="Calibri"/>
          <w:sz w:val="23"/>
          <w:szCs w:val="23"/>
        </w:rPr>
        <w:t xml:space="preserve">budget, please feel free to call the </w:t>
      </w:r>
      <w:r w:rsidR="00CA247C" w:rsidRPr="00220B73">
        <w:rPr>
          <w:rFonts w:ascii="Calibri" w:hAnsi="Calibri" w:cs="Calibri"/>
          <w:sz w:val="23"/>
          <w:szCs w:val="23"/>
        </w:rPr>
        <w:t xml:space="preserve">Budget/CIP and Grants Division </w:t>
      </w:r>
      <w:r w:rsidRPr="00220B73">
        <w:rPr>
          <w:rFonts w:ascii="Calibri" w:hAnsi="Calibri" w:cs="Calibri"/>
          <w:sz w:val="23"/>
          <w:szCs w:val="23"/>
        </w:rPr>
        <w:t xml:space="preserve">at (954) 828-5425.  </w:t>
      </w:r>
    </w:p>
    <w:p w:rsidR="00E532EA" w:rsidRPr="00220B73" w:rsidRDefault="00E532EA" w:rsidP="005E006D">
      <w:pPr>
        <w:tabs>
          <w:tab w:val="left" w:pos="0"/>
        </w:tabs>
        <w:jc w:val="both"/>
        <w:rPr>
          <w:rFonts w:ascii="Calibri" w:hAnsi="Calibri" w:cs="Calibri"/>
          <w:sz w:val="24"/>
          <w:szCs w:val="24"/>
        </w:rPr>
      </w:pPr>
    </w:p>
    <w:p w:rsidR="00220B73" w:rsidRDefault="00220B73" w:rsidP="00E06D1A">
      <w:pPr>
        <w:jc w:val="both"/>
        <w:rPr>
          <w:rFonts w:ascii="Calibri" w:hAnsi="Calibri" w:cs="Calibri"/>
          <w:sz w:val="24"/>
          <w:szCs w:val="24"/>
        </w:rPr>
      </w:pPr>
    </w:p>
    <w:p w:rsidR="00220B73" w:rsidRDefault="00220B73" w:rsidP="00E06D1A">
      <w:pPr>
        <w:jc w:val="both"/>
        <w:rPr>
          <w:rFonts w:ascii="Calibri" w:hAnsi="Calibri" w:cs="Calibri"/>
          <w:sz w:val="24"/>
          <w:szCs w:val="24"/>
        </w:rPr>
      </w:pPr>
    </w:p>
    <w:p w:rsidR="00220B73" w:rsidRDefault="00220B73" w:rsidP="00E06D1A">
      <w:pPr>
        <w:jc w:val="both"/>
        <w:rPr>
          <w:rFonts w:ascii="Calibri" w:hAnsi="Calibri" w:cs="Calibri"/>
          <w:sz w:val="24"/>
          <w:szCs w:val="24"/>
        </w:rPr>
      </w:pPr>
    </w:p>
    <w:p w:rsidR="00220B73" w:rsidRDefault="00220B73" w:rsidP="00E06D1A">
      <w:pPr>
        <w:jc w:val="both"/>
        <w:rPr>
          <w:rFonts w:ascii="Calibri" w:hAnsi="Calibri" w:cs="Calibri"/>
          <w:sz w:val="24"/>
          <w:szCs w:val="24"/>
        </w:rPr>
      </w:pPr>
    </w:p>
    <w:p w:rsidR="00220B73" w:rsidRDefault="00E44675" w:rsidP="00E06D1A">
      <w:pPr>
        <w:jc w:val="both"/>
        <w:rPr>
          <w:rFonts w:ascii="Calibri" w:hAnsi="Calibri" w:cs="Calibri"/>
          <w:sz w:val="24"/>
          <w:szCs w:val="24"/>
        </w:rPr>
      </w:pPr>
      <w:r>
        <w:rPr>
          <w:rFonts w:ascii="Calibri" w:hAnsi="Calibri" w:cs="Calibri"/>
          <w:noProof/>
          <w:szCs w:val="22"/>
        </w:rPr>
        <w:lastRenderedPageBreak/>
        <mc:AlternateContent>
          <mc:Choice Requires="wps">
            <w:drawing>
              <wp:anchor distT="0" distB="0" distL="114300" distR="114300" simplePos="0" relativeHeight="251683328" behindDoc="0" locked="0" layoutInCell="1" allowOverlap="1" wp14:anchorId="4F8B0E53" wp14:editId="24B17919">
                <wp:simplePos x="0" y="0"/>
                <wp:positionH relativeFrom="column">
                  <wp:posOffset>1028700</wp:posOffset>
                </wp:positionH>
                <wp:positionV relativeFrom="paragraph">
                  <wp:posOffset>-420370</wp:posOffset>
                </wp:positionV>
                <wp:extent cx="4027805" cy="4845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805"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5D1C" w:rsidRPr="009B4FEF" w:rsidRDefault="00EE5D1C" w:rsidP="00EB2596">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Development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81pt;margin-top:-33.1pt;width:317.15pt;height:3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" stroked="f">
                <v:textbox>
                  <w:txbxContent>
                    <w:p w:rsidR="00EE5D1C" w:rsidRPr="009B4FEF" w:rsidRDefault="00EE5D1C" w:rsidP="00EB2596">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Development Process</w:t>
                      </w:r>
                    </w:p>
                  </w:txbxContent>
                </v:textbox>
              </v:shape>
            </w:pict>
          </mc:Fallback>
        </mc:AlternateContent>
      </w:r>
    </w:p>
    <w:p w:rsidR="00E06D1A" w:rsidRPr="00220B73" w:rsidRDefault="00912ADB" w:rsidP="00E06D1A">
      <w:pPr>
        <w:jc w:val="both"/>
        <w:rPr>
          <w:rFonts w:ascii="Calibri" w:hAnsi="Calibri" w:cs="Calibri"/>
          <w:sz w:val="23"/>
          <w:szCs w:val="23"/>
        </w:rPr>
      </w:pPr>
      <w:r w:rsidRPr="00220B73">
        <w:rPr>
          <w:rFonts w:ascii="Calibri" w:hAnsi="Calibri" w:cs="Calibri"/>
          <w:sz w:val="23"/>
          <w:szCs w:val="23"/>
        </w:rPr>
        <w:t>T</w:t>
      </w:r>
      <w:r w:rsidR="00E06D1A" w:rsidRPr="00220B73">
        <w:rPr>
          <w:rFonts w:ascii="Calibri" w:hAnsi="Calibri" w:cs="Calibri"/>
          <w:sz w:val="23"/>
          <w:szCs w:val="23"/>
        </w:rPr>
        <w:t xml:space="preserve">he budget process is guided by direction from the City Commission as it strives to meet the needs of the community at a reasonable price.  Every </w:t>
      </w:r>
      <w:r w:rsidR="00020F0B" w:rsidRPr="00220B73">
        <w:rPr>
          <w:rFonts w:ascii="Calibri" w:hAnsi="Calibri" w:cs="Calibri"/>
          <w:sz w:val="23"/>
          <w:szCs w:val="23"/>
        </w:rPr>
        <w:t xml:space="preserve">City </w:t>
      </w:r>
      <w:r w:rsidR="00E06D1A" w:rsidRPr="00220B73">
        <w:rPr>
          <w:rFonts w:ascii="Calibri" w:hAnsi="Calibri" w:cs="Calibri"/>
          <w:sz w:val="23"/>
          <w:szCs w:val="23"/>
        </w:rPr>
        <w:t xml:space="preserve">Commission meeting involves deliberation about what services the City should provide, at what level, and at what price.  The decisions made by the </w:t>
      </w:r>
      <w:r w:rsidR="00020F0B" w:rsidRPr="00220B73">
        <w:rPr>
          <w:rFonts w:ascii="Calibri" w:hAnsi="Calibri" w:cs="Calibri"/>
          <w:sz w:val="23"/>
          <w:szCs w:val="23"/>
        </w:rPr>
        <w:t xml:space="preserve">City </w:t>
      </w:r>
      <w:r w:rsidR="00E06D1A" w:rsidRPr="00220B73">
        <w:rPr>
          <w:rFonts w:ascii="Calibri" w:hAnsi="Calibri" w:cs="Calibri"/>
          <w:sz w:val="23"/>
          <w:szCs w:val="23"/>
        </w:rPr>
        <w:t>Commission throughout the year provide a general path for budget deliberations to follow</w:t>
      </w:r>
      <w:r w:rsidR="00E06D1A" w:rsidRPr="00220B73">
        <w:rPr>
          <w:rFonts w:ascii="Calibri" w:hAnsi="Calibri" w:cs="Calibri"/>
          <w:b/>
          <w:sz w:val="23"/>
          <w:szCs w:val="23"/>
        </w:rPr>
        <w:t xml:space="preserve">. </w:t>
      </w:r>
      <w:r w:rsidR="00E06D1A" w:rsidRPr="00220B73">
        <w:rPr>
          <w:rFonts w:ascii="Calibri" w:hAnsi="Calibri" w:cs="Calibri"/>
          <w:sz w:val="23"/>
          <w:szCs w:val="23"/>
        </w:rPr>
        <w:t xml:space="preserve">City employees provide the perspective of professionals as to the most efficient and effective way to implement Commission policy.  Neighbors have the opportunity to express their preferences for City services and funding mechanisms through formal budget public hearings as well as at individual </w:t>
      </w:r>
      <w:r w:rsidR="00020F0B" w:rsidRPr="00220B73">
        <w:rPr>
          <w:rFonts w:ascii="Calibri" w:hAnsi="Calibri" w:cs="Calibri"/>
          <w:sz w:val="23"/>
          <w:szCs w:val="23"/>
        </w:rPr>
        <w:t xml:space="preserve">City </w:t>
      </w:r>
      <w:r w:rsidR="00E06D1A" w:rsidRPr="00220B73">
        <w:rPr>
          <w:rFonts w:ascii="Calibri" w:hAnsi="Calibri" w:cs="Calibri"/>
          <w:sz w:val="23"/>
          <w:szCs w:val="23"/>
        </w:rPr>
        <w:t xml:space="preserve">Commission meetings during the year.  </w:t>
      </w:r>
    </w:p>
    <w:p w:rsidR="00E06D1A" w:rsidRPr="00220B73" w:rsidRDefault="00E06D1A" w:rsidP="00E06D1A">
      <w:pPr>
        <w:jc w:val="both"/>
        <w:rPr>
          <w:rFonts w:ascii="Calibri" w:hAnsi="Calibri" w:cs="Calibri"/>
          <w:sz w:val="23"/>
          <w:szCs w:val="23"/>
        </w:rPr>
      </w:pPr>
    </w:p>
    <w:p w:rsidR="00E06D1A" w:rsidRPr="00220B73" w:rsidRDefault="00E06D1A" w:rsidP="00E06D1A">
      <w:pPr>
        <w:jc w:val="both"/>
        <w:rPr>
          <w:rFonts w:ascii="Calibri" w:hAnsi="Calibri" w:cs="Calibri"/>
          <w:sz w:val="23"/>
          <w:szCs w:val="23"/>
        </w:rPr>
      </w:pPr>
      <w:r w:rsidRPr="00220B73">
        <w:rPr>
          <w:rFonts w:ascii="Calibri" w:hAnsi="Calibri" w:cs="Calibri"/>
          <w:sz w:val="23"/>
          <w:szCs w:val="23"/>
        </w:rPr>
        <w:t xml:space="preserve">The budget process is comprised of five stages: forecast, request, review, adoption, and monitoring.  These steps often overlap one another because the City is always operating in one fiscal year while developing the next.  </w:t>
      </w:r>
    </w:p>
    <w:p w:rsidR="00E06D1A" w:rsidRPr="00220B73" w:rsidRDefault="00E06D1A" w:rsidP="00E06D1A">
      <w:pPr>
        <w:autoSpaceDE w:val="0"/>
        <w:jc w:val="both"/>
        <w:rPr>
          <w:rFonts w:ascii="Calibri" w:hAnsi="Calibri" w:cs="Calibri"/>
          <w:b/>
          <w:bCs/>
          <w:i/>
          <w:iCs/>
          <w:sz w:val="23"/>
          <w:szCs w:val="23"/>
          <w:u w:val="single"/>
        </w:rPr>
      </w:pPr>
    </w:p>
    <w:p w:rsidR="00E06D1A" w:rsidRPr="00220B73" w:rsidRDefault="00E06D1A" w:rsidP="00E06D1A">
      <w:pPr>
        <w:autoSpaceDE w:val="0"/>
        <w:jc w:val="both"/>
        <w:rPr>
          <w:rFonts w:ascii="Calibri" w:hAnsi="Calibri" w:cs="Calibri"/>
          <w:sz w:val="23"/>
          <w:szCs w:val="23"/>
        </w:rPr>
      </w:pPr>
      <w:r w:rsidRPr="00220B73">
        <w:rPr>
          <w:rFonts w:ascii="Calibri" w:hAnsi="Calibri" w:cs="Calibri"/>
          <w:b/>
          <w:bCs/>
          <w:iCs/>
          <w:sz w:val="23"/>
          <w:szCs w:val="23"/>
        </w:rPr>
        <w:t>Forecast stage</w:t>
      </w:r>
      <w:r w:rsidRPr="00220B73">
        <w:rPr>
          <w:rFonts w:ascii="Calibri" w:hAnsi="Calibri" w:cs="Calibri"/>
          <w:sz w:val="23"/>
          <w:szCs w:val="23"/>
        </w:rPr>
        <w:t xml:space="preserve"> - This is the beginning step in the development of the next year’s budget.  The City Commission will set initial priorities and provide guidance for the process. Budget staff will prepare payroll projections, revenue and expenses worksheets, and additional supplemental data. This stage is overlapped with the development of the Community Investment Plan.</w:t>
      </w:r>
    </w:p>
    <w:p w:rsidR="00E06D1A" w:rsidRPr="00220B73" w:rsidRDefault="00E06D1A" w:rsidP="00E06D1A">
      <w:pPr>
        <w:autoSpaceDE w:val="0"/>
        <w:jc w:val="both"/>
        <w:rPr>
          <w:rFonts w:ascii="Calibri" w:hAnsi="Calibri" w:cs="Calibri"/>
          <w:sz w:val="23"/>
          <w:szCs w:val="23"/>
        </w:rPr>
      </w:pPr>
    </w:p>
    <w:p w:rsidR="00220B73" w:rsidRDefault="00E06D1A" w:rsidP="00912ADB">
      <w:pPr>
        <w:autoSpaceDE w:val="0"/>
        <w:jc w:val="both"/>
        <w:rPr>
          <w:rFonts w:ascii="Calibri" w:hAnsi="Calibri" w:cs="Calibri"/>
          <w:sz w:val="23"/>
          <w:szCs w:val="23"/>
        </w:rPr>
      </w:pPr>
      <w:r w:rsidRPr="00220B73">
        <w:rPr>
          <w:rFonts w:ascii="Calibri" w:hAnsi="Calibri" w:cs="Calibri"/>
          <w:b/>
          <w:bCs/>
          <w:iCs/>
          <w:sz w:val="23"/>
          <w:szCs w:val="23"/>
        </w:rPr>
        <w:t>Request stage</w:t>
      </w:r>
      <w:r w:rsidRPr="00220B73">
        <w:rPr>
          <w:rFonts w:ascii="Calibri" w:hAnsi="Calibri" w:cs="Calibri"/>
          <w:sz w:val="23"/>
          <w:szCs w:val="23"/>
        </w:rPr>
        <w:t xml:space="preserve"> - This stage commences after departmental staff receive guidance and training. Departmental staff will begin developing their revenue and expenditures budgets based upon City Commission priorities, needs of the community, financial trends, and projections. Staff will input the projected budgetary d</w:t>
      </w:r>
      <w:r w:rsidR="005E5510" w:rsidRPr="00220B73">
        <w:rPr>
          <w:rFonts w:ascii="Calibri" w:hAnsi="Calibri" w:cs="Calibri"/>
          <w:sz w:val="23"/>
          <w:szCs w:val="23"/>
        </w:rPr>
        <w:t xml:space="preserve">ata into the budget preparation </w:t>
      </w:r>
      <w:r w:rsidRPr="00220B73">
        <w:rPr>
          <w:rFonts w:ascii="Calibri" w:hAnsi="Calibri" w:cs="Calibri"/>
          <w:sz w:val="23"/>
          <w:szCs w:val="23"/>
        </w:rPr>
        <w:t>module and complete budget</w:t>
      </w:r>
      <w:r w:rsidR="00220B73">
        <w:rPr>
          <w:rFonts w:ascii="Calibri" w:hAnsi="Calibri" w:cs="Calibri"/>
          <w:sz w:val="23"/>
          <w:szCs w:val="23"/>
        </w:rPr>
        <w:t xml:space="preserve"> </w:t>
      </w:r>
      <w:r w:rsidRPr="00220B73">
        <w:rPr>
          <w:rFonts w:ascii="Calibri" w:hAnsi="Calibri" w:cs="Calibri"/>
          <w:sz w:val="23"/>
          <w:szCs w:val="23"/>
        </w:rPr>
        <w:t>forms that complement the budgetary data. Departments will have an opportunity</w:t>
      </w:r>
      <w:r w:rsidR="005E5510" w:rsidRPr="00220B73">
        <w:rPr>
          <w:rFonts w:ascii="Calibri" w:hAnsi="Calibri" w:cs="Calibri"/>
          <w:sz w:val="23"/>
          <w:szCs w:val="23"/>
        </w:rPr>
        <w:t xml:space="preserve"> at </w:t>
      </w:r>
      <w:r w:rsidR="00912ADB" w:rsidRPr="00220B73">
        <w:rPr>
          <w:rFonts w:ascii="Calibri" w:hAnsi="Calibri" w:cs="Calibri"/>
          <w:sz w:val="23"/>
          <w:szCs w:val="23"/>
        </w:rPr>
        <w:t xml:space="preserve">this stage to </w:t>
      </w:r>
    </w:p>
    <w:p w:rsidR="00220B73" w:rsidRDefault="00220B73" w:rsidP="00912ADB">
      <w:pPr>
        <w:autoSpaceDE w:val="0"/>
        <w:jc w:val="both"/>
        <w:rPr>
          <w:rFonts w:ascii="Calibri" w:hAnsi="Calibri" w:cs="Calibri"/>
          <w:sz w:val="23"/>
          <w:szCs w:val="23"/>
        </w:rPr>
      </w:pPr>
    </w:p>
    <w:p w:rsidR="00220B73" w:rsidRDefault="00220B73" w:rsidP="00912ADB">
      <w:pPr>
        <w:autoSpaceDE w:val="0"/>
        <w:jc w:val="both"/>
        <w:rPr>
          <w:rFonts w:ascii="Calibri" w:hAnsi="Calibri" w:cs="Calibri"/>
          <w:sz w:val="23"/>
          <w:szCs w:val="23"/>
        </w:rPr>
      </w:pPr>
    </w:p>
    <w:p w:rsidR="00220B73" w:rsidRDefault="00220B73" w:rsidP="00912ADB">
      <w:pPr>
        <w:autoSpaceDE w:val="0"/>
        <w:jc w:val="both"/>
        <w:rPr>
          <w:rFonts w:ascii="Calibri" w:hAnsi="Calibri" w:cs="Calibri"/>
          <w:sz w:val="23"/>
          <w:szCs w:val="23"/>
        </w:rPr>
      </w:pPr>
    </w:p>
    <w:p w:rsidR="00220B73" w:rsidRDefault="00912ADB" w:rsidP="00912ADB">
      <w:pPr>
        <w:autoSpaceDE w:val="0"/>
        <w:jc w:val="both"/>
        <w:rPr>
          <w:rFonts w:ascii="Calibri" w:hAnsi="Calibri" w:cs="Calibri"/>
          <w:sz w:val="23"/>
          <w:szCs w:val="23"/>
        </w:rPr>
      </w:pPr>
      <w:r w:rsidRPr="00220B73">
        <w:rPr>
          <w:rFonts w:ascii="Calibri" w:hAnsi="Calibri" w:cs="Calibri"/>
          <w:sz w:val="23"/>
          <w:szCs w:val="23"/>
        </w:rPr>
        <w:t xml:space="preserve">request </w:t>
      </w:r>
      <w:r w:rsidR="00220B73">
        <w:rPr>
          <w:rFonts w:ascii="Calibri" w:hAnsi="Calibri" w:cs="Calibri"/>
          <w:sz w:val="23"/>
          <w:szCs w:val="23"/>
        </w:rPr>
        <w:t>additional resources or departmental</w:t>
      </w:r>
      <w:r w:rsidRPr="00220B73">
        <w:rPr>
          <w:rFonts w:ascii="Calibri" w:hAnsi="Calibri" w:cs="Calibri"/>
          <w:sz w:val="23"/>
          <w:szCs w:val="23"/>
        </w:rPr>
        <w:t xml:space="preserve"> reorganization</w:t>
      </w:r>
      <w:r w:rsidR="00220B73">
        <w:rPr>
          <w:rFonts w:ascii="Calibri" w:hAnsi="Calibri" w:cs="Calibri"/>
          <w:sz w:val="23"/>
          <w:szCs w:val="23"/>
        </w:rPr>
        <w:t xml:space="preserve"> at this time</w:t>
      </w:r>
      <w:r w:rsidRPr="00220B73">
        <w:rPr>
          <w:rFonts w:ascii="Calibri" w:hAnsi="Calibri" w:cs="Calibri"/>
          <w:sz w:val="23"/>
          <w:szCs w:val="23"/>
        </w:rPr>
        <w:t>.</w:t>
      </w:r>
    </w:p>
    <w:p w:rsidR="00912ADB" w:rsidRPr="00220B73" w:rsidRDefault="00912ADB" w:rsidP="00912ADB">
      <w:pPr>
        <w:autoSpaceDE w:val="0"/>
        <w:jc w:val="both"/>
        <w:rPr>
          <w:rFonts w:ascii="Calibri" w:hAnsi="Calibri" w:cs="Calibri"/>
          <w:sz w:val="23"/>
          <w:szCs w:val="23"/>
        </w:rPr>
      </w:pPr>
    </w:p>
    <w:p w:rsidR="00912ADB" w:rsidRPr="00220B73" w:rsidRDefault="00E06D1A" w:rsidP="00E06D1A">
      <w:pPr>
        <w:autoSpaceDE w:val="0"/>
        <w:jc w:val="both"/>
        <w:rPr>
          <w:rFonts w:ascii="Calibri" w:hAnsi="Calibri" w:cs="Calibri"/>
          <w:sz w:val="23"/>
          <w:szCs w:val="23"/>
        </w:rPr>
      </w:pPr>
      <w:r w:rsidRPr="00220B73">
        <w:rPr>
          <w:rFonts w:ascii="Calibri" w:hAnsi="Calibri" w:cs="Calibri"/>
          <w:b/>
          <w:bCs/>
          <w:iCs/>
          <w:sz w:val="23"/>
          <w:szCs w:val="23"/>
        </w:rPr>
        <w:t>Review stage</w:t>
      </w:r>
      <w:r w:rsidR="005E5510" w:rsidRPr="00220B73">
        <w:rPr>
          <w:rFonts w:ascii="Calibri" w:hAnsi="Calibri" w:cs="Calibri"/>
          <w:sz w:val="23"/>
          <w:szCs w:val="23"/>
        </w:rPr>
        <w:t xml:space="preserve"> - This stage provides</w:t>
      </w:r>
      <w:r w:rsidRPr="00220B73">
        <w:rPr>
          <w:rFonts w:ascii="Calibri" w:hAnsi="Calibri" w:cs="Calibri"/>
          <w:sz w:val="23"/>
          <w:szCs w:val="23"/>
        </w:rPr>
        <w:t xml:space="preserve"> for the evaluation of departmental budget request submittals. Budget staff will review and conduct an analysis at the most detailed level of </w:t>
      </w:r>
      <w:r w:rsidR="005E5510" w:rsidRPr="00220B73">
        <w:rPr>
          <w:rFonts w:ascii="Calibri" w:hAnsi="Calibri" w:cs="Calibri"/>
          <w:sz w:val="23"/>
          <w:szCs w:val="23"/>
        </w:rPr>
        <w:t xml:space="preserve">a </w:t>
      </w:r>
      <w:r w:rsidRPr="00220B73">
        <w:rPr>
          <w:rFonts w:ascii="Calibri" w:hAnsi="Calibri" w:cs="Calibri"/>
          <w:sz w:val="23"/>
          <w:szCs w:val="23"/>
        </w:rPr>
        <w:t>department’s revenues and expenses</w:t>
      </w:r>
      <w:r w:rsidR="005E5510" w:rsidRPr="00220B73">
        <w:rPr>
          <w:rFonts w:ascii="Calibri" w:hAnsi="Calibri" w:cs="Calibri"/>
          <w:sz w:val="23"/>
          <w:szCs w:val="23"/>
        </w:rPr>
        <w:t xml:space="preserve">. </w:t>
      </w:r>
      <w:r w:rsidRPr="00220B73">
        <w:rPr>
          <w:rFonts w:ascii="Calibri" w:hAnsi="Calibri" w:cs="Calibri"/>
          <w:sz w:val="23"/>
          <w:szCs w:val="23"/>
        </w:rPr>
        <w:t xml:space="preserve">During this stage, City Management will meet individually with each department to review their budget requests and to better understand their priorities. </w:t>
      </w:r>
      <w:r w:rsidR="005E5510" w:rsidRPr="00220B73">
        <w:rPr>
          <w:rFonts w:ascii="Calibri" w:hAnsi="Calibri" w:cs="Calibri"/>
          <w:sz w:val="23"/>
          <w:szCs w:val="23"/>
        </w:rPr>
        <w:t xml:space="preserve">During the months of May and </w:t>
      </w:r>
      <w:r w:rsidRPr="00220B73">
        <w:rPr>
          <w:rFonts w:ascii="Calibri" w:hAnsi="Calibri" w:cs="Calibri"/>
          <w:sz w:val="23"/>
          <w:szCs w:val="23"/>
        </w:rPr>
        <w:t xml:space="preserve">June, the management team will meet frequently to discuss the decisions necessary to prepare </w:t>
      </w:r>
      <w:r w:rsidR="009D0CAA" w:rsidRPr="00220B73">
        <w:rPr>
          <w:rFonts w:ascii="Calibri" w:hAnsi="Calibri" w:cs="Calibri"/>
          <w:sz w:val="23"/>
          <w:szCs w:val="23"/>
        </w:rPr>
        <w:t>an</w:t>
      </w:r>
      <w:r w:rsidRPr="00220B73">
        <w:rPr>
          <w:rFonts w:ascii="Calibri" w:hAnsi="Calibri" w:cs="Calibri"/>
          <w:sz w:val="23"/>
          <w:szCs w:val="23"/>
        </w:rPr>
        <w:t xml:space="preserve"> </w:t>
      </w:r>
      <w:r w:rsidR="009D0CAA">
        <w:rPr>
          <w:rFonts w:ascii="Calibri" w:hAnsi="Calibri" w:cs="Calibri"/>
          <w:sz w:val="23"/>
          <w:szCs w:val="23"/>
        </w:rPr>
        <w:t>adopted</w:t>
      </w:r>
      <w:r w:rsidRPr="00220B73">
        <w:rPr>
          <w:rFonts w:ascii="Calibri" w:hAnsi="Calibri" w:cs="Calibri"/>
          <w:sz w:val="23"/>
          <w:szCs w:val="23"/>
        </w:rPr>
        <w:t>, balanced budget.</w:t>
      </w:r>
      <w:r w:rsidR="00EF2E90">
        <w:rPr>
          <w:rFonts w:ascii="Calibri" w:hAnsi="Calibri" w:cs="Calibri"/>
          <w:sz w:val="23"/>
          <w:szCs w:val="23"/>
        </w:rPr>
        <w:t xml:space="preserve"> </w:t>
      </w:r>
    </w:p>
    <w:p w:rsidR="00912ADB" w:rsidRPr="00220B73" w:rsidRDefault="00912ADB" w:rsidP="00E06D1A">
      <w:pPr>
        <w:autoSpaceDE w:val="0"/>
        <w:jc w:val="both"/>
        <w:rPr>
          <w:rFonts w:ascii="Calibri" w:hAnsi="Calibri" w:cs="Calibri"/>
          <w:sz w:val="23"/>
          <w:szCs w:val="23"/>
        </w:rPr>
      </w:pPr>
    </w:p>
    <w:p w:rsidR="00E06D1A" w:rsidRPr="00220B73" w:rsidRDefault="00912ADB" w:rsidP="00E06D1A">
      <w:pPr>
        <w:autoSpaceDE w:val="0"/>
        <w:jc w:val="both"/>
        <w:rPr>
          <w:rFonts w:ascii="Calibri" w:hAnsi="Calibri" w:cs="Calibri"/>
          <w:sz w:val="23"/>
          <w:szCs w:val="23"/>
        </w:rPr>
      </w:pPr>
      <w:r w:rsidRPr="00220B73">
        <w:rPr>
          <w:rFonts w:ascii="Calibri" w:hAnsi="Calibri" w:cs="Calibri"/>
          <w:b/>
          <w:bCs/>
          <w:iCs/>
          <w:sz w:val="23"/>
          <w:szCs w:val="23"/>
        </w:rPr>
        <w:t xml:space="preserve">Proposed Budget stage - </w:t>
      </w:r>
      <w:r w:rsidRPr="00220B73">
        <w:rPr>
          <w:rFonts w:ascii="Calibri" w:hAnsi="Calibri" w:cs="Calibri"/>
          <w:bCs/>
          <w:iCs/>
          <w:sz w:val="23"/>
          <w:szCs w:val="23"/>
        </w:rPr>
        <w:t>I</w:t>
      </w:r>
      <w:r w:rsidR="00E06D1A" w:rsidRPr="00220B73">
        <w:rPr>
          <w:rFonts w:ascii="Calibri" w:hAnsi="Calibri" w:cs="Calibri"/>
          <w:sz w:val="23"/>
          <w:szCs w:val="23"/>
        </w:rPr>
        <w:t xml:space="preserve">n July, the City Manager will present the proposed budget to the City Commission per City Charter requirements.  </w:t>
      </w:r>
      <w:r w:rsidR="00B175CD" w:rsidRPr="00220B73">
        <w:rPr>
          <w:rFonts w:ascii="Calibri" w:hAnsi="Calibri" w:cs="Calibri"/>
          <w:sz w:val="23"/>
          <w:szCs w:val="23"/>
        </w:rPr>
        <w:t>At t</w:t>
      </w:r>
      <w:r w:rsidRPr="00220B73">
        <w:rPr>
          <w:rFonts w:ascii="Calibri" w:hAnsi="Calibri" w:cs="Calibri"/>
          <w:sz w:val="23"/>
          <w:szCs w:val="23"/>
        </w:rPr>
        <w:t>his step in the development of the budget</w:t>
      </w:r>
      <w:r w:rsidR="00B175CD" w:rsidRPr="00220B73">
        <w:rPr>
          <w:rFonts w:ascii="Calibri" w:hAnsi="Calibri" w:cs="Calibri"/>
          <w:sz w:val="23"/>
          <w:szCs w:val="23"/>
        </w:rPr>
        <w:t xml:space="preserve">, the </w:t>
      </w:r>
      <w:r w:rsidRPr="00220B73">
        <w:rPr>
          <w:rFonts w:ascii="Calibri" w:hAnsi="Calibri" w:cs="Calibri"/>
          <w:sz w:val="23"/>
          <w:szCs w:val="23"/>
        </w:rPr>
        <w:t>City Commission</w:t>
      </w:r>
      <w:r w:rsidR="00B175CD" w:rsidRPr="00220B73">
        <w:rPr>
          <w:rFonts w:ascii="Calibri" w:hAnsi="Calibri" w:cs="Calibri"/>
          <w:sz w:val="23"/>
          <w:szCs w:val="23"/>
        </w:rPr>
        <w:t xml:space="preserve"> must set a maximum millage rate that will be provided</w:t>
      </w:r>
      <w:r w:rsidRPr="00220B73">
        <w:rPr>
          <w:rFonts w:ascii="Calibri" w:hAnsi="Calibri" w:cs="Calibri"/>
          <w:sz w:val="23"/>
          <w:szCs w:val="23"/>
        </w:rPr>
        <w:t xml:space="preserve"> to the Broward County Property Appraiser for inclusion</w:t>
      </w:r>
      <w:r w:rsidR="00B175CD" w:rsidRPr="00220B73">
        <w:rPr>
          <w:rFonts w:ascii="Calibri" w:hAnsi="Calibri" w:cs="Calibri"/>
          <w:sz w:val="23"/>
          <w:szCs w:val="23"/>
        </w:rPr>
        <w:t xml:space="preserve"> as a preliminary millage</w:t>
      </w:r>
      <w:r w:rsidRPr="00220B73">
        <w:rPr>
          <w:rFonts w:ascii="Calibri" w:hAnsi="Calibri" w:cs="Calibri"/>
          <w:sz w:val="23"/>
          <w:szCs w:val="23"/>
        </w:rPr>
        <w:t xml:space="preserve"> in the State-required “Truth in Millage” (TRIM) notice sent to all property owners.</w:t>
      </w:r>
    </w:p>
    <w:p w:rsidR="00E06D1A" w:rsidRPr="00220B73" w:rsidRDefault="00E06D1A" w:rsidP="00E06D1A">
      <w:pPr>
        <w:autoSpaceDE w:val="0"/>
        <w:jc w:val="both"/>
        <w:rPr>
          <w:rFonts w:ascii="Calibri" w:hAnsi="Calibri" w:cs="Calibri"/>
          <w:sz w:val="23"/>
          <w:szCs w:val="23"/>
        </w:rPr>
      </w:pPr>
    </w:p>
    <w:p w:rsidR="00E06D1A" w:rsidRPr="00220B73" w:rsidRDefault="00E06D1A" w:rsidP="00E06D1A">
      <w:pPr>
        <w:autoSpaceDE w:val="0"/>
        <w:jc w:val="both"/>
        <w:rPr>
          <w:rFonts w:ascii="Calibri" w:hAnsi="Calibri" w:cs="Calibri"/>
          <w:sz w:val="23"/>
          <w:szCs w:val="23"/>
        </w:rPr>
      </w:pPr>
      <w:r w:rsidRPr="00220B73">
        <w:rPr>
          <w:rFonts w:ascii="Calibri" w:hAnsi="Calibri" w:cs="Calibri"/>
          <w:b/>
          <w:bCs/>
          <w:iCs/>
          <w:sz w:val="23"/>
          <w:szCs w:val="23"/>
        </w:rPr>
        <w:t>Adoption stage</w:t>
      </w:r>
      <w:r w:rsidRPr="00220B73">
        <w:rPr>
          <w:rFonts w:ascii="Calibri" w:hAnsi="Calibri" w:cs="Calibri"/>
          <w:sz w:val="23"/>
          <w:szCs w:val="23"/>
        </w:rPr>
        <w:t xml:space="preserve"> - The City Commission typically holds two public hearings to tentatively adopt the millage and the budget.  </w:t>
      </w:r>
    </w:p>
    <w:p w:rsidR="00EB2C65" w:rsidRPr="00220B73" w:rsidRDefault="00EB2C65" w:rsidP="00E06D1A">
      <w:pPr>
        <w:autoSpaceDE w:val="0"/>
        <w:jc w:val="both"/>
        <w:rPr>
          <w:rFonts w:ascii="Calibri" w:hAnsi="Calibri" w:cs="Calibri"/>
          <w:sz w:val="23"/>
          <w:szCs w:val="23"/>
        </w:rPr>
      </w:pPr>
    </w:p>
    <w:p w:rsidR="00E06D1A" w:rsidRPr="00220B73" w:rsidRDefault="00E06D1A" w:rsidP="000E6008">
      <w:pPr>
        <w:autoSpaceDE w:val="0"/>
        <w:jc w:val="both"/>
        <w:rPr>
          <w:rFonts w:ascii="Calibri" w:hAnsi="Calibri" w:cs="Calibri"/>
          <w:sz w:val="23"/>
          <w:szCs w:val="23"/>
        </w:rPr>
      </w:pPr>
      <w:r w:rsidRPr="00220B73">
        <w:rPr>
          <w:rFonts w:ascii="Calibri" w:hAnsi="Calibri" w:cs="Calibri"/>
          <w:b/>
          <w:bCs/>
          <w:iCs/>
          <w:sz w:val="23"/>
          <w:szCs w:val="23"/>
        </w:rPr>
        <w:t xml:space="preserve">Monitoring </w:t>
      </w:r>
      <w:r w:rsidR="000E6008" w:rsidRPr="00220B73">
        <w:rPr>
          <w:rFonts w:ascii="Calibri" w:hAnsi="Calibri" w:cs="Calibri"/>
          <w:b/>
          <w:bCs/>
          <w:iCs/>
          <w:sz w:val="23"/>
          <w:szCs w:val="23"/>
        </w:rPr>
        <w:t xml:space="preserve">(Review/Preview) </w:t>
      </w:r>
      <w:r w:rsidRPr="00220B73">
        <w:rPr>
          <w:rFonts w:ascii="Calibri" w:hAnsi="Calibri" w:cs="Calibri"/>
          <w:b/>
          <w:bCs/>
          <w:iCs/>
          <w:sz w:val="23"/>
          <w:szCs w:val="23"/>
        </w:rPr>
        <w:t>stage</w:t>
      </w:r>
      <w:r w:rsidRPr="00220B73">
        <w:rPr>
          <w:rFonts w:ascii="Calibri" w:hAnsi="Calibri" w:cs="Calibri"/>
          <w:sz w:val="23"/>
          <w:szCs w:val="23"/>
        </w:rPr>
        <w:t xml:space="preserve"> - This occurs year round.  In October, the adopted budget</w:t>
      </w:r>
      <w:r w:rsidR="000E6008" w:rsidRPr="00220B73">
        <w:rPr>
          <w:rFonts w:ascii="Calibri" w:hAnsi="Calibri" w:cs="Calibri"/>
          <w:sz w:val="23"/>
          <w:szCs w:val="23"/>
        </w:rPr>
        <w:t xml:space="preserve"> and authorized positions</w:t>
      </w:r>
      <w:r w:rsidRPr="00220B73">
        <w:rPr>
          <w:rFonts w:ascii="Calibri" w:hAnsi="Calibri" w:cs="Calibri"/>
          <w:sz w:val="23"/>
          <w:szCs w:val="23"/>
        </w:rPr>
        <w:t xml:space="preserve"> </w:t>
      </w:r>
      <w:r w:rsidR="000E6008" w:rsidRPr="00220B73">
        <w:rPr>
          <w:rFonts w:ascii="Calibri" w:hAnsi="Calibri" w:cs="Calibri"/>
          <w:sz w:val="23"/>
          <w:szCs w:val="23"/>
        </w:rPr>
        <w:t>are</w:t>
      </w:r>
      <w:r w:rsidRPr="00220B73">
        <w:rPr>
          <w:rFonts w:ascii="Calibri" w:hAnsi="Calibri" w:cs="Calibri"/>
          <w:sz w:val="23"/>
          <w:szCs w:val="23"/>
        </w:rPr>
        <w:t xml:space="preserve"> loaded into the </w:t>
      </w:r>
      <w:r w:rsidR="000E6008" w:rsidRPr="00220B73">
        <w:rPr>
          <w:rFonts w:ascii="Calibri" w:hAnsi="Calibri" w:cs="Calibri"/>
          <w:sz w:val="23"/>
          <w:szCs w:val="23"/>
        </w:rPr>
        <w:t xml:space="preserve">financial system.  </w:t>
      </w:r>
      <w:r w:rsidRPr="00220B73">
        <w:rPr>
          <w:rFonts w:ascii="Calibri" w:hAnsi="Calibri" w:cs="Calibri"/>
          <w:sz w:val="23"/>
          <w:szCs w:val="23"/>
        </w:rPr>
        <w:t xml:space="preserve">Throughout the fiscal year, departmental and Budget staff review purchases and personnel requisitions, access financial information on-line, and monitor </w:t>
      </w:r>
      <w:r w:rsidR="00020F0B" w:rsidRPr="00220B73">
        <w:rPr>
          <w:rFonts w:ascii="Calibri" w:hAnsi="Calibri" w:cs="Calibri"/>
          <w:sz w:val="23"/>
          <w:szCs w:val="23"/>
        </w:rPr>
        <w:t xml:space="preserve">City </w:t>
      </w:r>
      <w:r w:rsidRPr="00220B73">
        <w:rPr>
          <w:rFonts w:ascii="Calibri" w:hAnsi="Calibri" w:cs="Calibri"/>
          <w:sz w:val="23"/>
          <w:szCs w:val="23"/>
        </w:rPr>
        <w:t xml:space="preserve">Commission agendas for financial impacts.  Monthly financial reports are prepared and distributed to the City Commission and departmental staff.  </w:t>
      </w:r>
      <w:r w:rsidR="00020F0B" w:rsidRPr="00220B73">
        <w:rPr>
          <w:rFonts w:ascii="Calibri" w:hAnsi="Calibri" w:cs="Calibri"/>
          <w:sz w:val="23"/>
          <w:szCs w:val="23"/>
        </w:rPr>
        <w:t>The Budget Staff</w:t>
      </w:r>
      <w:r w:rsidR="000E6008" w:rsidRPr="00220B73">
        <w:rPr>
          <w:rFonts w:ascii="Calibri" w:hAnsi="Calibri" w:cs="Calibri"/>
          <w:sz w:val="23"/>
          <w:szCs w:val="23"/>
        </w:rPr>
        <w:t xml:space="preserve"> will meet with departmental Budget Coordinators on a quarterly basis to review what has occurred during the last quarter and discuss the upcoming concerns or issues for the next quarter or upcoming budget process. </w:t>
      </w:r>
    </w:p>
    <w:p w:rsidR="000E6008" w:rsidRPr="00220B73" w:rsidRDefault="000E6008" w:rsidP="000E6008">
      <w:pPr>
        <w:autoSpaceDE w:val="0"/>
        <w:jc w:val="both"/>
        <w:rPr>
          <w:rFonts w:ascii="Calibri" w:hAnsi="Calibri" w:cs="Calibri"/>
          <w:sz w:val="23"/>
          <w:szCs w:val="23"/>
        </w:rPr>
        <w:sectPr w:rsidR="000E6008" w:rsidRPr="00220B73" w:rsidSect="003D5D0B">
          <w:footerReference w:type="even" r:id="rId12"/>
          <w:footerReference w:type="default" r:id="rId13"/>
          <w:type w:val="continuous"/>
          <w:pgSz w:w="12240" w:h="15840"/>
          <w:pgMar w:top="1267" w:right="1296" w:bottom="907" w:left="1296" w:header="446" w:footer="706" w:gutter="0"/>
          <w:pgNumType w:fmt="lowerRoman" w:start="4"/>
          <w:cols w:num="2" w:space="720"/>
        </w:sectPr>
      </w:pPr>
    </w:p>
    <w:p w:rsidR="00912ADB" w:rsidRPr="00EB2596" w:rsidRDefault="00912ADB" w:rsidP="00912ADB">
      <w:pPr>
        <w:tabs>
          <w:tab w:val="left" w:pos="360"/>
        </w:tabs>
        <w:jc w:val="center"/>
        <w:rPr>
          <w:rFonts w:ascii="Calibri" w:hAnsi="Calibri" w:cs="Calibri"/>
          <w:sz w:val="20"/>
        </w:rPr>
        <w:sectPr w:rsidR="00912ADB" w:rsidRPr="00EB2596" w:rsidSect="00912ADB">
          <w:type w:val="continuous"/>
          <w:pgSz w:w="12240" w:h="15840"/>
          <w:pgMar w:top="1267" w:right="1296" w:bottom="720" w:left="1296" w:header="446" w:footer="706" w:gutter="0"/>
          <w:pgNumType w:fmt="lowerRoman" w:start="4"/>
          <w:cols w:space="720"/>
        </w:sectPr>
      </w:pPr>
    </w:p>
    <w:p w:rsidR="00E06D1A" w:rsidRPr="00EB2C65" w:rsidRDefault="00220B73" w:rsidP="00EB2596">
      <w:pPr>
        <w:tabs>
          <w:tab w:val="left" w:pos="990"/>
          <w:tab w:val="left" w:pos="1080"/>
        </w:tabs>
        <w:autoSpaceDE w:val="0"/>
        <w:autoSpaceDN w:val="0"/>
        <w:adjustRightInd w:val="0"/>
        <w:spacing w:line="320" w:lineRule="exact"/>
        <w:ind w:hanging="450"/>
        <w:rPr>
          <w:rFonts w:ascii="Calibri" w:hAnsi="Calibri" w:cs="Calibri"/>
          <w:b/>
          <w:bCs/>
          <w:szCs w:val="23"/>
        </w:rPr>
      </w:pPr>
      <w:r w:rsidRPr="00EB2596">
        <w:rPr>
          <w:rFonts w:ascii="Calibri" w:hAnsi="Calibri" w:cs="Calibri"/>
          <w:noProof/>
          <w:sz w:val="20"/>
        </w:rPr>
        <w:lastRenderedPageBreak/>
        <mc:AlternateContent>
          <mc:Choice Requires="wps">
            <w:drawing>
              <wp:anchor distT="0" distB="0" distL="114300" distR="114300" simplePos="0" relativeHeight="251685376" behindDoc="0" locked="0" layoutInCell="1" allowOverlap="1" wp14:anchorId="0B3FF30D" wp14:editId="2F5BE302">
                <wp:simplePos x="0" y="0"/>
                <wp:positionH relativeFrom="column">
                  <wp:posOffset>1769165</wp:posOffset>
                </wp:positionH>
                <wp:positionV relativeFrom="paragraph">
                  <wp:posOffset>-486493</wp:posOffset>
                </wp:positionV>
                <wp:extent cx="3076575" cy="453225"/>
                <wp:effectExtent l="0" t="0" r="952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5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5D1C" w:rsidRPr="009B4FEF" w:rsidRDefault="00EE5D1C" w:rsidP="00EB2596">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Calendar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39.3pt;margin-top:-38.3pt;width:242.25pt;height:35.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" stroked="f">
                <v:textbox>
                  <w:txbxContent>
                    <w:p w:rsidR="00EE5D1C" w:rsidRPr="009B4FEF" w:rsidRDefault="00EE5D1C" w:rsidP="00EB2596">
                      <w:pPr>
                        <w:jc w:val="center"/>
                        <w:rPr>
                          <w:rFonts w:ascii="Leelawadee" w:hAnsi="Leelawadee" w:cs="Leelawadee"/>
                          <w:b/>
                          <w:sz w:val="40"/>
                          <w:szCs w:val="40"/>
                        </w:rPr>
                      </w:pPr>
                      <w:r w:rsidRPr="009B4FEF">
                        <w:rPr>
                          <w:rFonts w:ascii="Leelawadee" w:hAnsi="Leelawadee" w:cs="Leelawadee"/>
                          <w:b/>
                          <w:sz w:val="40"/>
                          <w:szCs w:val="40"/>
                        </w:rPr>
                        <w:t xml:space="preserve">Budget </w:t>
                      </w:r>
                      <w:r>
                        <w:rPr>
                          <w:rFonts w:ascii="Leelawadee" w:hAnsi="Leelawadee" w:cs="Leelawadee"/>
                          <w:b/>
                          <w:sz w:val="40"/>
                          <w:szCs w:val="40"/>
                        </w:rPr>
                        <w:t>Calendar</w:t>
                      </w:r>
                    </w:p>
                  </w:txbxContent>
                </v:textbox>
              </v:shape>
            </w:pict>
          </mc:Fallback>
        </mc:AlternateContent>
      </w:r>
      <w:r w:rsidR="00E06D1A" w:rsidRPr="00EB2C65">
        <w:rPr>
          <w:rFonts w:ascii="Calibri" w:hAnsi="Calibri" w:cs="Calibri"/>
          <w:b/>
          <w:bCs/>
          <w:szCs w:val="23"/>
        </w:rPr>
        <w:t>January</w:t>
      </w:r>
    </w:p>
    <w:p w:rsidR="00E06D1A" w:rsidRPr="00EB2C65" w:rsidRDefault="00EE5D1C" w:rsidP="00FF11B1">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Pr>
          <w:noProof/>
        </w:rPr>
        <w:drawing>
          <wp:anchor distT="0" distB="0" distL="114300" distR="114300" simplePos="0" relativeHeight="251675136" behindDoc="1" locked="0" layoutInCell="1" allowOverlap="1" wp14:anchorId="4CA63EA0" wp14:editId="20BD6821">
            <wp:simplePos x="0" y="0"/>
            <wp:positionH relativeFrom="column">
              <wp:posOffset>1943735</wp:posOffset>
            </wp:positionH>
            <wp:positionV relativeFrom="paragraph">
              <wp:posOffset>109523</wp:posOffset>
            </wp:positionV>
            <wp:extent cx="2198370" cy="1570990"/>
            <wp:effectExtent l="0" t="0" r="0" b="0"/>
            <wp:wrapNone/>
            <wp:docPr id="104" name="Picture 1" descr="Description: http://wordsfromsonobe.files.wordpress.com/2012/04/thumb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ordsfromsonobe.files.wordpress.com/2012/04/thumbtac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7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D1A" w:rsidRPr="00EB2C65">
        <w:rPr>
          <w:rFonts w:ascii="Calibri" w:hAnsi="Calibri" w:cs="Calibri"/>
        </w:rPr>
        <w:t xml:space="preserve">Receive budgetary guidance from City Commission and Community Building Leadership Team </w:t>
      </w:r>
    </w:p>
    <w:p w:rsidR="00E06D1A" w:rsidRDefault="00E06D1A" w:rsidP="00FF11B1">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Prepare training documents used for budget development</w:t>
      </w:r>
    </w:p>
    <w:p w:rsidR="009D0CAA" w:rsidRPr="00EB2C65" w:rsidRDefault="009D0CAA" w:rsidP="009D0CAA">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Finalize budget process</w:t>
      </w:r>
    </w:p>
    <w:p w:rsidR="009D0CAA" w:rsidRPr="00EB2C65" w:rsidRDefault="009D0CAA" w:rsidP="009D0CAA">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Begin/complete interim reviews with each department and discuss reorganization and temporary positions</w:t>
      </w:r>
    </w:p>
    <w:p w:rsidR="00FF11B1" w:rsidRDefault="00EE5D1C" w:rsidP="00FF11B1">
      <w:pPr>
        <w:tabs>
          <w:tab w:val="left" w:pos="990"/>
        </w:tabs>
        <w:autoSpaceDE w:val="0"/>
        <w:autoSpaceDN w:val="0"/>
        <w:adjustRightInd w:val="0"/>
        <w:spacing w:line="320" w:lineRule="exact"/>
        <w:ind w:hanging="990"/>
        <w:rPr>
          <w:rFonts w:ascii="Calibri" w:hAnsi="Calibri" w:cs="Calibri"/>
          <w:b/>
          <w:bCs/>
          <w:szCs w:val="23"/>
        </w:rPr>
      </w:pPr>
      <w:r>
        <w:rPr>
          <w:rFonts w:ascii="Calibri" w:hAnsi="Calibri" w:cs="Calibri"/>
          <w:b/>
          <w:bCs/>
          <w:szCs w:val="23"/>
        </w:rPr>
        <w:tab/>
      </w:r>
      <w:r>
        <w:rPr>
          <w:rFonts w:ascii="Calibri" w:hAnsi="Calibri" w:cs="Calibri"/>
          <w:b/>
          <w:bCs/>
          <w:szCs w:val="23"/>
        </w:rPr>
        <w:tab/>
      </w:r>
    </w:p>
    <w:p w:rsidR="00E06D1A" w:rsidRPr="00EB2C65" w:rsidRDefault="00E06D1A" w:rsidP="00EB2596">
      <w:pPr>
        <w:tabs>
          <w:tab w:val="left" w:pos="990"/>
        </w:tabs>
        <w:autoSpaceDE w:val="0"/>
        <w:autoSpaceDN w:val="0"/>
        <w:adjustRightInd w:val="0"/>
        <w:spacing w:line="320" w:lineRule="exact"/>
        <w:ind w:hanging="450"/>
        <w:rPr>
          <w:rFonts w:ascii="Calibri" w:hAnsi="Calibri" w:cs="Calibri"/>
          <w:b/>
          <w:szCs w:val="23"/>
        </w:rPr>
      </w:pPr>
      <w:r w:rsidRPr="00EB2C65">
        <w:rPr>
          <w:rFonts w:ascii="Calibri" w:hAnsi="Calibri" w:cs="Calibri"/>
          <w:b/>
          <w:bCs/>
          <w:szCs w:val="23"/>
        </w:rPr>
        <w:t>February</w:t>
      </w:r>
      <w:r w:rsidRPr="00EB2C65">
        <w:rPr>
          <w:rFonts w:ascii="Calibri" w:hAnsi="Calibri" w:cs="Calibri"/>
          <w:b/>
          <w:szCs w:val="23"/>
        </w:rPr>
        <w:tab/>
      </w:r>
    </w:p>
    <w:p w:rsidR="009D0CAA" w:rsidRDefault="009D0CAA" w:rsidP="009D0CAA">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Budget kickoff occurs with all forms and spending guidelines distributed</w:t>
      </w:r>
    </w:p>
    <w:p w:rsidR="009D0CAA" w:rsidRPr="00220B73" w:rsidRDefault="009D0CAA" w:rsidP="009D0CAA">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220B73">
        <w:rPr>
          <w:rFonts w:ascii="Calibri" w:hAnsi="Calibri" w:cs="Calibri"/>
        </w:rPr>
        <w:t>CIP Kickoff and training</w:t>
      </w:r>
    </w:p>
    <w:p w:rsidR="00FF11B1" w:rsidRDefault="00FF11B1" w:rsidP="00FF11B1">
      <w:pPr>
        <w:tabs>
          <w:tab w:val="left" w:pos="990"/>
        </w:tabs>
        <w:autoSpaceDE w:val="0"/>
        <w:autoSpaceDN w:val="0"/>
        <w:adjustRightInd w:val="0"/>
        <w:spacing w:line="320" w:lineRule="exact"/>
        <w:ind w:hanging="994"/>
        <w:rPr>
          <w:rFonts w:ascii="Calibri" w:hAnsi="Calibri" w:cs="Calibri"/>
          <w:b/>
          <w:bCs/>
          <w:szCs w:val="23"/>
        </w:rPr>
      </w:pPr>
    </w:p>
    <w:p w:rsidR="00E06D1A" w:rsidRPr="00EB2C65" w:rsidRDefault="00E06D1A" w:rsidP="00EB2596">
      <w:pPr>
        <w:tabs>
          <w:tab w:val="left" w:pos="990"/>
        </w:tabs>
        <w:autoSpaceDE w:val="0"/>
        <w:autoSpaceDN w:val="0"/>
        <w:adjustRightInd w:val="0"/>
        <w:spacing w:line="320" w:lineRule="exact"/>
        <w:ind w:hanging="450"/>
        <w:rPr>
          <w:rFonts w:ascii="Calibri" w:hAnsi="Calibri" w:cs="Calibri"/>
          <w:b/>
          <w:bCs/>
          <w:szCs w:val="23"/>
        </w:rPr>
      </w:pPr>
      <w:r w:rsidRPr="00EB2C65">
        <w:rPr>
          <w:rFonts w:ascii="Calibri" w:hAnsi="Calibri" w:cs="Calibri"/>
          <w:b/>
          <w:bCs/>
          <w:szCs w:val="23"/>
        </w:rPr>
        <w:t>March</w:t>
      </w:r>
      <w:r w:rsidRPr="00EB2C65">
        <w:rPr>
          <w:rFonts w:ascii="Calibri" w:hAnsi="Calibri" w:cs="Calibri"/>
          <w:b/>
          <w:bCs/>
          <w:szCs w:val="23"/>
        </w:rPr>
        <w:tab/>
      </w:r>
    </w:p>
    <w:p w:rsidR="00E06D1A" w:rsidRPr="00EB2C65" w:rsidRDefault="00E06D1A" w:rsidP="00FF11B1">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Departments prepar</w:t>
      </w:r>
      <w:r w:rsidR="009D0CAA">
        <w:rPr>
          <w:rFonts w:ascii="Calibri" w:hAnsi="Calibri" w:cs="Calibri"/>
        </w:rPr>
        <w:t>e</w:t>
      </w:r>
      <w:r w:rsidRPr="00EB2C65">
        <w:rPr>
          <w:rFonts w:ascii="Calibri" w:hAnsi="Calibri" w:cs="Calibri"/>
        </w:rPr>
        <w:t xml:space="preserve"> budget </w:t>
      </w:r>
      <w:r w:rsidR="009D0CAA">
        <w:rPr>
          <w:rFonts w:ascii="Calibri" w:hAnsi="Calibri" w:cs="Calibri"/>
        </w:rPr>
        <w:t xml:space="preserve">and CIP </w:t>
      </w:r>
      <w:r w:rsidRPr="00EB2C65">
        <w:rPr>
          <w:rFonts w:ascii="Calibri" w:hAnsi="Calibri" w:cs="Calibri"/>
        </w:rPr>
        <w:t>requests</w:t>
      </w:r>
    </w:p>
    <w:p w:rsidR="00E06D1A" w:rsidRPr="00EB2C65" w:rsidRDefault="00E06D1A" w:rsidP="00FF11B1">
      <w:pPr>
        <w:tabs>
          <w:tab w:val="left" w:pos="990"/>
        </w:tabs>
        <w:autoSpaceDE w:val="0"/>
        <w:autoSpaceDN w:val="0"/>
        <w:adjustRightInd w:val="0"/>
        <w:spacing w:line="320" w:lineRule="exact"/>
        <w:ind w:hanging="990"/>
        <w:rPr>
          <w:rFonts w:ascii="Calibri" w:hAnsi="Calibri" w:cs="Calibri"/>
          <w:szCs w:val="23"/>
        </w:rPr>
      </w:pPr>
    </w:p>
    <w:p w:rsidR="00E06D1A" w:rsidRPr="00EB2C65" w:rsidRDefault="00E06D1A" w:rsidP="00EB2596">
      <w:pPr>
        <w:tabs>
          <w:tab w:val="left" w:pos="990"/>
        </w:tabs>
        <w:autoSpaceDE w:val="0"/>
        <w:autoSpaceDN w:val="0"/>
        <w:adjustRightInd w:val="0"/>
        <w:spacing w:line="320" w:lineRule="exact"/>
        <w:ind w:hanging="450"/>
        <w:rPr>
          <w:rFonts w:ascii="Calibri" w:hAnsi="Calibri" w:cs="Calibri"/>
          <w:b/>
          <w:szCs w:val="23"/>
        </w:rPr>
      </w:pPr>
      <w:r w:rsidRPr="00EB2C65">
        <w:rPr>
          <w:rFonts w:ascii="Calibri" w:hAnsi="Calibri" w:cs="Calibri"/>
          <w:b/>
          <w:bCs/>
          <w:szCs w:val="23"/>
        </w:rPr>
        <w:t xml:space="preserve">April </w:t>
      </w:r>
      <w:r w:rsidRPr="00EB2C65">
        <w:rPr>
          <w:rFonts w:ascii="Calibri" w:hAnsi="Calibri" w:cs="Calibri"/>
          <w:b/>
          <w:szCs w:val="23"/>
        </w:rPr>
        <w:tab/>
      </w:r>
    </w:p>
    <w:p w:rsidR="00E06D1A" w:rsidRPr="00EB2C65" w:rsidRDefault="00275E97" w:rsidP="00FF11B1">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Pr>
          <w:rFonts w:ascii="Calibri" w:hAnsi="Calibri" w:cs="Calibri"/>
        </w:rPr>
        <w:t>Budget Office p</w:t>
      </w:r>
      <w:r w:rsidR="00E06D1A" w:rsidRPr="00EB2C65">
        <w:rPr>
          <w:rFonts w:ascii="Calibri" w:hAnsi="Calibri" w:cs="Calibri"/>
        </w:rPr>
        <w:t>rovide</w:t>
      </w:r>
      <w:r>
        <w:rPr>
          <w:rFonts w:ascii="Calibri" w:hAnsi="Calibri" w:cs="Calibri"/>
        </w:rPr>
        <w:t>s</w:t>
      </w:r>
      <w:r w:rsidR="00E06D1A" w:rsidRPr="00EB2C65">
        <w:rPr>
          <w:rFonts w:ascii="Calibri" w:hAnsi="Calibri" w:cs="Calibri"/>
        </w:rPr>
        <w:t xml:space="preserve"> budget</w:t>
      </w:r>
      <w:r>
        <w:rPr>
          <w:rFonts w:ascii="Calibri" w:hAnsi="Calibri" w:cs="Calibri"/>
        </w:rPr>
        <w:t xml:space="preserve"> </w:t>
      </w:r>
      <w:r w:rsidR="00E06D1A" w:rsidRPr="00EB2C65">
        <w:rPr>
          <w:rFonts w:ascii="Calibri" w:hAnsi="Calibri" w:cs="Calibri"/>
        </w:rPr>
        <w:t>preparation assistance to the departments</w:t>
      </w:r>
    </w:p>
    <w:p w:rsidR="00E06D1A" w:rsidRPr="00EB2C65" w:rsidRDefault="00E06D1A" w:rsidP="00FF11B1">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Departments submit budget requests</w:t>
      </w:r>
    </w:p>
    <w:p w:rsidR="00E06D1A" w:rsidRPr="00EB2C65" w:rsidRDefault="00E06D1A" w:rsidP="00FF11B1">
      <w:pPr>
        <w:pStyle w:val="List"/>
        <w:tabs>
          <w:tab w:val="left" w:pos="990"/>
        </w:tabs>
        <w:autoSpaceDE w:val="0"/>
        <w:autoSpaceDN w:val="0"/>
        <w:adjustRightInd w:val="0"/>
        <w:spacing w:line="320" w:lineRule="exact"/>
        <w:ind w:left="0" w:firstLine="0"/>
        <w:rPr>
          <w:rFonts w:ascii="Calibri" w:hAnsi="Calibri" w:cs="Calibri"/>
        </w:rPr>
      </w:pPr>
    </w:p>
    <w:p w:rsidR="00E06D1A" w:rsidRPr="00EB2C65" w:rsidRDefault="00E06D1A" w:rsidP="00EB2596">
      <w:pPr>
        <w:tabs>
          <w:tab w:val="left" w:pos="990"/>
        </w:tabs>
        <w:autoSpaceDE w:val="0"/>
        <w:autoSpaceDN w:val="0"/>
        <w:adjustRightInd w:val="0"/>
        <w:spacing w:line="320" w:lineRule="exact"/>
        <w:ind w:hanging="450"/>
        <w:rPr>
          <w:rFonts w:ascii="Calibri" w:hAnsi="Calibri" w:cs="Calibri"/>
          <w:b/>
          <w:bCs/>
          <w:szCs w:val="23"/>
        </w:rPr>
      </w:pPr>
      <w:r w:rsidRPr="00EB2C65">
        <w:rPr>
          <w:rFonts w:ascii="Calibri" w:hAnsi="Calibri" w:cs="Calibri"/>
          <w:b/>
          <w:bCs/>
          <w:szCs w:val="23"/>
        </w:rPr>
        <w:t xml:space="preserve">May </w:t>
      </w:r>
    </w:p>
    <w:p w:rsidR="00275E97" w:rsidRDefault="009C30EF" w:rsidP="00275E97">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Pr>
          <w:rFonts w:ascii="Calibri" w:hAnsi="Calibri" w:cs="Calibri"/>
        </w:rPr>
        <w:t xml:space="preserve">Budget Office and </w:t>
      </w:r>
      <w:r w:rsidR="00E06D1A" w:rsidRPr="009C30EF">
        <w:rPr>
          <w:rFonts w:ascii="Calibri" w:hAnsi="Calibri" w:cs="Calibri"/>
        </w:rPr>
        <w:t>City Manage</w:t>
      </w:r>
      <w:r>
        <w:rPr>
          <w:rFonts w:ascii="Calibri" w:hAnsi="Calibri" w:cs="Calibri"/>
        </w:rPr>
        <w:t>ment</w:t>
      </w:r>
      <w:r w:rsidR="00E06D1A" w:rsidRPr="009C30EF">
        <w:rPr>
          <w:rFonts w:ascii="Calibri" w:hAnsi="Calibri" w:cs="Calibri"/>
        </w:rPr>
        <w:t xml:space="preserve"> formal </w:t>
      </w:r>
      <w:r>
        <w:rPr>
          <w:rFonts w:ascii="Calibri" w:hAnsi="Calibri" w:cs="Calibri"/>
        </w:rPr>
        <w:t xml:space="preserve">budget </w:t>
      </w:r>
      <w:r w:rsidR="00E06D1A" w:rsidRPr="009C30EF">
        <w:rPr>
          <w:rFonts w:ascii="Calibri" w:hAnsi="Calibri" w:cs="Calibri"/>
        </w:rPr>
        <w:t>review with departments</w:t>
      </w:r>
    </w:p>
    <w:p w:rsidR="009D0CAA" w:rsidRDefault="009D0CAA" w:rsidP="00275E97">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Pr>
          <w:rFonts w:ascii="Calibri" w:hAnsi="Calibri" w:cs="Calibri"/>
        </w:rPr>
        <w:t>Budget Advisory Board review with departments</w:t>
      </w:r>
    </w:p>
    <w:p w:rsidR="00275E97" w:rsidRDefault="00275E97" w:rsidP="00275E97">
      <w:pPr>
        <w:pStyle w:val="List"/>
        <w:tabs>
          <w:tab w:val="left" w:pos="990"/>
        </w:tabs>
        <w:autoSpaceDE w:val="0"/>
        <w:autoSpaceDN w:val="0"/>
        <w:adjustRightInd w:val="0"/>
        <w:spacing w:line="320" w:lineRule="exact"/>
        <w:ind w:left="0" w:firstLine="0"/>
        <w:rPr>
          <w:rFonts w:ascii="Calibri" w:hAnsi="Calibri" w:cs="Calibri"/>
        </w:rPr>
      </w:pPr>
    </w:p>
    <w:p w:rsidR="00E06D1A" w:rsidRPr="00275E97" w:rsidRDefault="00E06D1A" w:rsidP="00EB2596">
      <w:pPr>
        <w:tabs>
          <w:tab w:val="left" w:pos="990"/>
        </w:tabs>
        <w:autoSpaceDE w:val="0"/>
        <w:autoSpaceDN w:val="0"/>
        <w:adjustRightInd w:val="0"/>
        <w:spacing w:line="320" w:lineRule="exact"/>
        <w:ind w:hanging="450"/>
        <w:rPr>
          <w:rFonts w:ascii="Calibri" w:hAnsi="Calibri" w:cs="Calibri"/>
          <w:b/>
          <w:bCs/>
          <w:szCs w:val="23"/>
        </w:rPr>
      </w:pPr>
      <w:r w:rsidRPr="00275E97">
        <w:rPr>
          <w:rFonts w:ascii="Calibri" w:hAnsi="Calibri" w:cs="Calibri"/>
          <w:b/>
          <w:bCs/>
          <w:szCs w:val="23"/>
        </w:rPr>
        <w:t xml:space="preserve">June </w:t>
      </w:r>
    </w:p>
    <w:p w:rsidR="00E06D1A" w:rsidRPr="00EB2C65" w:rsidRDefault="00E06D1A" w:rsidP="00FF11B1">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Broward County Property Appraiser provides preliminary property valuation</w:t>
      </w:r>
    </w:p>
    <w:p w:rsidR="00E06D1A" w:rsidRDefault="00E06D1A" w:rsidP="00FF11B1">
      <w:pPr>
        <w:pStyle w:val="List"/>
        <w:numPr>
          <w:ilvl w:val="0"/>
          <w:numId w:val="12"/>
        </w:numPr>
        <w:tabs>
          <w:tab w:val="left" w:pos="990"/>
        </w:tabs>
        <w:autoSpaceDE w:val="0"/>
        <w:autoSpaceDN w:val="0"/>
        <w:adjustRightInd w:val="0"/>
        <w:spacing w:line="320" w:lineRule="exact"/>
        <w:ind w:left="0" w:hanging="180"/>
        <w:rPr>
          <w:rFonts w:ascii="Calibri" w:hAnsi="Calibri" w:cs="Calibri"/>
        </w:rPr>
      </w:pPr>
      <w:r w:rsidRPr="00EB2C65">
        <w:rPr>
          <w:rFonts w:ascii="Calibri" w:hAnsi="Calibri" w:cs="Calibri"/>
        </w:rPr>
        <w:t xml:space="preserve">Community Building Leadership Team receives update of budget development </w:t>
      </w:r>
    </w:p>
    <w:p w:rsidR="00EE5D1C" w:rsidRDefault="00EE5D1C" w:rsidP="00EE5D1C">
      <w:pPr>
        <w:pStyle w:val="List"/>
        <w:tabs>
          <w:tab w:val="left" w:pos="990"/>
        </w:tabs>
        <w:autoSpaceDE w:val="0"/>
        <w:autoSpaceDN w:val="0"/>
        <w:adjustRightInd w:val="0"/>
        <w:spacing w:line="320" w:lineRule="exact"/>
        <w:rPr>
          <w:rFonts w:ascii="Calibri" w:hAnsi="Calibri" w:cs="Calibri"/>
        </w:rPr>
      </w:pPr>
      <w:r w:rsidRPr="00EE5D1C">
        <w:rPr>
          <w:noProof/>
        </w:rPr>
        <w:drawing>
          <wp:anchor distT="0" distB="0" distL="114300" distR="114300" simplePos="0" relativeHeight="251690496" behindDoc="1" locked="0" layoutInCell="1" allowOverlap="1" wp14:anchorId="78933D10" wp14:editId="439A88CC">
            <wp:simplePos x="0" y="0"/>
            <wp:positionH relativeFrom="column">
              <wp:posOffset>-32054</wp:posOffset>
            </wp:positionH>
            <wp:positionV relativeFrom="paragraph">
              <wp:posOffset>8255</wp:posOffset>
            </wp:positionV>
            <wp:extent cx="2926080" cy="219456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page">
              <wp14:pctWidth>0</wp14:pctWidth>
            </wp14:sizeRelH>
            <wp14:sizeRelV relativeFrom="page">
              <wp14:pctHeight>0</wp14:pctHeight>
            </wp14:sizeRelV>
          </wp:anchor>
        </w:drawing>
      </w: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Pr="00EB2C65"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Pr="00EE5D1C" w:rsidRDefault="00EE5D1C" w:rsidP="00EE5D1C">
      <w:pPr>
        <w:pStyle w:val="List"/>
        <w:tabs>
          <w:tab w:val="left" w:pos="990"/>
        </w:tabs>
        <w:autoSpaceDE w:val="0"/>
        <w:autoSpaceDN w:val="0"/>
        <w:adjustRightInd w:val="0"/>
        <w:spacing w:line="320" w:lineRule="exact"/>
        <w:ind w:firstLine="0"/>
        <w:rPr>
          <w:rFonts w:ascii="Calibri" w:hAnsi="Calibri" w:cs="Calibri"/>
          <w:b/>
        </w:rPr>
      </w:pPr>
      <w:r w:rsidRPr="00EE5D1C">
        <w:rPr>
          <w:rFonts w:ascii="Calibri" w:hAnsi="Calibri" w:cs="Calibri"/>
          <w:b/>
        </w:rPr>
        <w:t xml:space="preserve">July </w:t>
      </w:r>
    </w:p>
    <w:p w:rsidR="00EE5D1C" w:rsidRPr="00EE5D1C" w:rsidRDefault="00EE5D1C" w:rsidP="00EE5D1C">
      <w:pPr>
        <w:pStyle w:val="ListParagraph"/>
        <w:numPr>
          <w:ilvl w:val="0"/>
          <w:numId w:val="43"/>
        </w:numPr>
        <w:tabs>
          <w:tab w:val="left" w:pos="990"/>
        </w:tabs>
        <w:autoSpaceDE w:val="0"/>
        <w:autoSpaceDN w:val="0"/>
        <w:adjustRightInd w:val="0"/>
        <w:spacing w:line="320" w:lineRule="exact"/>
        <w:ind w:hanging="180"/>
        <w:rPr>
          <w:rFonts w:ascii="Calibri" w:hAnsi="Calibri" w:cs="Calibri"/>
        </w:rPr>
      </w:pPr>
      <w:r w:rsidRPr="00EE5D1C">
        <w:rPr>
          <w:rFonts w:ascii="Calibri" w:hAnsi="Calibri" w:cs="Calibri"/>
        </w:rPr>
        <w:t>Broward County Property Appraiser certifies the property tax roll on July 1</w:t>
      </w:r>
    </w:p>
    <w:p w:rsidR="00EE5D1C" w:rsidRPr="00EE5D1C" w:rsidRDefault="00EE5D1C" w:rsidP="00EE5D1C">
      <w:pPr>
        <w:pStyle w:val="List"/>
        <w:numPr>
          <w:ilvl w:val="0"/>
          <w:numId w:val="12"/>
        </w:numPr>
        <w:tabs>
          <w:tab w:val="clear" w:pos="360"/>
          <w:tab w:val="num" w:pos="720"/>
        </w:tabs>
        <w:autoSpaceDE w:val="0"/>
        <w:autoSpaceDN w:val="0"/>
        <w:adjustRightInd w:val="0"/>
        <w:spacing w:line="320" w:lineRule="exact"/>
        <w:ind w:left="720" w:hanging="180"/>
        <w:rPr>
          <w:rFonts w:ascii="Calibri" w:hAnsi="Calibri" w:cs="Calibri"/>
        </w:rPr>
      </w:pPr>
      <w:r w:rsidRPr="00EE5D1C">
        <w:rPr>
          <w:rFonts w:ascii="Calibri" w:hAnsi="Calibri" w:cs="Calibri"/>
        </w:rPr>
        <w:t>Completion of budget balancing</w:t>
      </w:r>
    </w:p>
    <w:p w:rsidR="00E06D1A" w:rsidRPr="00EB2C65" w:rsidRDefault="00E06D1A" w:rsidP="002A78E9">
      <w:pPr>
        <w:pStyle w:val="List"/>
        <w:numPr>
          <w:ilvl w:val="0"/>
          <w:numId w:val="12"/>
        </w:numPr>
        <w:tabs>
          <w:tab w:val="clear" w:pos="360"/>
          <w:tab w:val="num" w:pos="720"/>
        </w:tabs>
        <w:autoSpaceDE w:val="0"/>
        <w:autoSpaceDN w:val="0"/>
        <w:adjustRightInd w:val="0"/>
        <w:spacing w:line="320" w:lineRule="exact"/>
        <w:ind w:left="720" w:hanging="180"/>
        <w:rPr>
          <w:rFonts w:ascii="Calibri" w:hAnsi="Calibri" w:cs="Calibri"/>
        </w:rPr>
      </w:pPr>
      <w:r w:rsidRPr="00EB2C65">
        <w:rPr>
          <w:rFonts w:ascii="Calibri" w:hAnsi="Calibri" w:cs="Calibri"/>
        </w:rPr>
        <w:t>City Manager presents the proposed budget</w:t>
      </w:r>
      <w:r w:rsidR="00275E97">
        <w:rPr>
          <w:rFonts w:ascii="Calibri" w:hAnsi="Calibri" w:cs="Calibri"/>
        </w:rPr>
        <w:t>, Community Investment Plan</w:t>
      </w:r>
      <w:r w:rsidRPr="00EB2C65">
        <w:rPr>
          <w:rFonts w:ascii="Calibri" w:hAnsi="Calibri" w:cs="Calibri"/>
        </w:rPr>
        <w:t xml:space="preserve"> and five-year financial forecast to the City Commission</w:t>
      </w:r>
    </w:p>
    <w:p w:rsidR="002A78E9" w:rsidRPr="002A78E9" w:rsidRDefault="00E06D1A" w:rsidP="002A78E9">
      <w:pPr>
        <w:pStyle w:val="List"/>
        <w:numPr>
          <w:ilvl w:val="0"/>
          <w:numId w:val="12"/>
        </w:numPr>
        <w:tabs>
          <w:tab w:val="clear" w:pos="360"/>
          <w:tab w:val="num" w:pos="720"/>
          <w:tab w:val="left" w:pos="990"/>
          <w:tab w:val="left" w:pos="1080"/>
        </w:tabs>
        <w:autoSpaceDE w:val="0"/>
        <w:autoSpaceDN w:val="0"/>
        <w:adjustRightInd w:val="0"/>
        <w:spacing w:line="320" w:lineRule="exact"/>
        <w:ind w:left="720" w:hanging="180"/>
        <w:rPr>
          <w:rFonts w:ascii="Calibri" w:hAnsi="Calibri" w:cs="Calibri"/>
          <w:b/>
          <w:bCs/>
          <w:szCs w:val="23"/>
        </w:rPr>
      </w:pPr>
      <w:r w:rsidRPr="002A78E9">
        <w:rPr>
          <w:rFonts w:ascii="Calibri" w:hAnsi="Calibri" w:cs="Calibri"/>
        </w:rPr>
        <w:t xml:space="preserve">City Commission adopts </w:t>
      </w:r>
      <w:r w:rsidR="00275E97">
        <w:rPr>
          <w:rFonts w:ascii="Calibri" w:hAnsi="Calibri" w:cs="Calibri"/>
        </w:rPr>
        <w:t xml:space="preserve">a </w:t>
      </w:r>
      <w:r w:rsidRPr="002A78E9">
        <w:rPr>
          <w:rFonts w:ascii="Calibri" w:hAnsi="Calibri" w:cs="Calibri"/>
        </w:rPr>
        <w:t>proposed millage to be advertised in the Truth in Millage (TRIM) notice</w:t>
      </w:r>
    </w:p>
    <w:p w:rsidR="002A78E9" w:rsidRPr="002A78E9" w:rsidRDefault="002A78E9" w:rsidP="002A78E9">
      <w:pPr>
        <w:pStyle w:val="List"/>
        <w:tabs>
          <w:tab w:val="left" w:pos="990"/>
          <w:tab w:val="left" w:pos="1080"/>
        </w:tabs>
        <w:autoSpaceDE w:val="0"/>
        <w:autoSpaceDN w:val="0"/>
        <w:adjustRightInd w:val="0"/>
        <w:spacing w:line="320" w:lineRule="exact"/>
        <w:ind w:left="720" w:firstLine="0"/>
        <w:rPr>
          <w:rFonts w:ascii="Calibri" w:hAnsi="Calibri" w:cs="Calibri"/>
          <w:b/>
          <w:bCs/>
          <w:szCs w:val="23"/>
        </w:rPr>
      </w:pPr>
    </w:p>
    <w:p w:rsidR="00E06D1A" w:rsidRPr="002A78E9" w:rsidRDefault="002A78E9" w:rsidP="002A78E9">
      <w:pPr>
        <w:pStyle w:val="List"/>
        <w:tabs>
          <w:tab w:val="left" w:pos="990"/>
        </w:tabs>
        <w:autoSpaceDE w:val="0"/>
        <w:autoSpaceDN w:val="0"/>
        <w:adjustRightInd w:val="0"/>
        <w:spacing w:line="320" w:lineRule="exact"/>
        <w:ind w:firstLine="0"/>
        <w:rPr>
          <w:rFonts w:ascii="Calibri" w:hAnsi="Calibri" w:cs="Calibri"/>
          <w:b/>
        </w:rPr>
      </w:pPr>
      <w:r w:rsidRPr="002A78E9">
        <w:rPr>
          <w:rFonts w:ascii="Calibri" w:hAnsi="Calibri" w:cs="Calibri"/>
          <w:b/>
        </w:rPr>
        <w:t>A</w:t>
      </w:r>
      <w:r w:rsidR="00E06D1A" w:rsidRPr="002A78E9">
        <w:rPr>
          <w:rFonts w:ascii="Calibri" w:hAnsi="Calibri" w:cs="Calibri"/>
          <w:b/>
        </w:rPr>
        <w:t>ugust</w:t>
      </w:r>
    </w:p>
    <w:p w:rsidR="00E06D1A" w:rsidRPr="00EB2C65" w:rsidRDefault="00E06D1A" w:rsidP="002A78E9">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Certification of Proposed Millage and non-ad valorem fees to the Property Appraiser</w:t>
      </w:r>
    </w:p>
    <w:p w:rsidR="00E06D1A" w:rsidRPr="00EB2C65" w:rsidRDefault="00E06D1A" w:rsidP="002A78E9">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Property Appraiser distributes TRIM notices to all property owners</w:t>
      </w:r>
    </w:p>
    <w:p w:rsidR="00E06D1A" w:rsidRPr="00EB2C65" w:rsidRDefault="00E06D1A" w:rsidP="002A78E9">
      <w:pPr>
        <w:pStyle w:val="List"/>
        <w:numPr>
          <w:ilvl w:val="0"/>
          <w:numId w:val="12"/>
        </w:numPr>
        <w:tabs>
          <w:tab w:val="left" w:pos="720"/>
        </w:tabs>
        <w:autoSpaceDE w:val="0"/>
        <w:autoSpaceDN w:val="0"/>
        <w:adjustRightInd w:val="0"/>
        <w:spacing w:line="320" w:lineRule="exact"/>
        <w:ind w:left="0" w:firstLine="540"/>
        <w:rPr>
          <w:rFonts w:ascii="Calibri" w:hAnsi="Calibri" w:cs="Calibri"/>
        </w:rPr>
      </w:pPr>
      <w:r w:rsidRPr="00EB2C65">
        <w:rPr>
          <w:rFonts w:ascii="Calibri" w:hAnsi="Calibri" w:cs="Calibri"/>
        </w:rPr>
        <w:t>Prepare for public hearings</w:t>
      </w:r>
    </w:p>
    <w:p w:rsidR="00FF11B1" w:rsidRDefault="00FF11B1" w:rsidP="00FF11B1">
      <w:pPr>
        <w:tabs>
          <w:tab w:val="left" w:pos="360"/>
          <w:tab w:val="left" w:pos="1080"/>
        </w:tabs>
        <w:autoSpaceDE w:val="0"/>
        <w:autoSpaceDN w:val="0"/>
        <w:adjustRightInd w:val="0"/>
        <w:rPr>
          <w:rFonts w:ascii="Calibri" w:hAnsi="Calibri" w:cs="Calibri"/>
          <w:b/>
          <w:bCs/>
          <w:szCs w:val="23"/>
        </w:rPr>
      </w:pPr>
    </w:p>
    <w:p w:rsidR="00FF11B1" w:rsidRPr="002A78E9" w:rsidRDefault="003A4D09" w:rsidP="002A78E9">
      <w:pPr>
        <w:pStyle w:val="List"/>
        <w:tabs>
          <w:tab w:val="left" w:pos="990"/>
        </w:tabs>
        <w:autoSpaceDE w:val="0"/>
        <w:autoSpaceDN w:val="0"/>
        <w:adjustRightInd w:val="0"/>
        <w:spacing w:line="320" w:lineRule="exact"/>
        <w:ind w:firstLine="0"/>
        <w:rPr>
          <w:rFonts w:ascii="Calibri" w:hAnsi="Calibri" w:cs="Calibri"/>
          <w:b/>
        </w:rPr>
      </w:pPr>
      <w:r>
        <w:rPr>
          <w:rFonts w:ascii="Calibri" w:hAnsi="Calibri" w:cs="Calibri"/>
          <w:b/>
        </w:rPr>
        <w:t>September</w:t>
      </w:r>
    </w:p>
    <w:p w:rsidR="00E06D1A" w:rsidRPr="00EB2C65" w:rsidRDefault="00E06D1A" w:rsidP="003A4D09">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 xml:space="preserve">City Commission holds 1st and 2nd public hearings to  adopt the millage and budget </w:t>
      </w:r>
    </w:p>
    <w:p w:rsidR="00E06D1A" w:rsidRPr="00EB2C65" w:rsidRDefault="003A4D09" w:rsidP="003A4D09">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Pr>
          <w:rFonts w:ascii="Calibri" w:hAnsi="Calibri" w:cs="Calibri"/>
        </w:rPr>
        <w:t>Certification of</w:t>
      </w:r>
      <w:r w:rsidR="00E06D1A" w:rsidRPr="00EB2C65">
        <w:rPr>
          <w:rFonts w:ascii="Calibri" w:hAnsi="Calibri" w:cs="Calibri"/>
        </w:rPr>
        <w:t xml:space="preserve"> the Non Ad valorem Assessments to the Property Appraiser</w:t>
      </w:r>
    </w:p>
    <w:p w:rsidR="00E06D1A" w:rsidRPr="00EB2C65" w:rsidRDefault="003A4D09" w:rsidP="003A4D09">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Pr>
          <w:rFonts w:ascii="Calibri" w:hAnsi="Calibri" w:cs="Calibri"/>
        </w:rPr>
        <w:t>Certification of the</w:t>
      </w:r>
      <w:r w:rsidR="00E06D1A" w:rsidRPr="00EB2C65">
        <w:rPr>
          <w:rFonts w:ascii="Calibri" w:hAnsi="Calibri" w:cs="Calibri"/>
        </w:rPr>
        <w:t xml:space="preserve"> final millage with the Property Appraiser and State of Florida Department of Revenue within 3 days of final adoption</w:t>
      </w:r>
    </w:p>
    <w:p w:rsidR="00E06D1A" w:rsidRPr="007D61F9" w:rsidRDefault="00E06D1A" w:rsidP="00FF11B1">
      <w:pPr>
        <w:tabs>
          <w:tab w:val="left" w:pos="1080"/>
          <w:tab w:val="left" w:pos="1170"/>
        </w:tabs>
        <w:ind w:hanging="1170"/>
        <w:rPr>
          <w:rFonts w:ascii="Calibri" w:hAnsi="Calibri" w:cs="Calibri"/>
          <w:szCs w:val="23"/>
        </w:rPr>
      </w:pPr>
    </w:p>
    <w:p w:rsidR="00FF11B1" w:rsidRPr="007D61F9" w:rsidRDefault="00FF11B1" w:rsidP="002A78E9">
      <w:pPr>
        <w:pStyle w:val="List"/>
        <w:tabs>
          <w:tab w:val="left" w:pos="990"/>
        </w:tabs>
        <w:autoSpaceDE w:val="0"/>
        <w:autoSpaceDN w:val="0"/>
        <w:adjustRightInd w:val="0"/>
        <w:spacing w:line="320" w:lineRule="exact"/>
        <w:ind w:firstLine="0"/>
        <w:rPr>
          <w:rFonts w:ascii="Calibri" w:hAnsi="Calibri" w:cs="Calibri"/>
          <w:szCs w:val="23"/>
        </w:rPr>
      </w:pPr>
      <w:r w:rsidRPr="002A78E9">
        <w:rPr>
          <w:rFonts w:ascii="Calibri" w:hAnsi="Calibri" w:cs="Calibri"/>
          <w:b/>
        </w:rPr>
        <w:t>October</w:t>
      </w:r>
      <w:r w:rsidRPr="007D61F9">
        <w:rPr>
          <w:rFonts w:ascii="Calibri" w:hAnsi="Calibri" w:cs="Calibri"/>
          <w:szCs w:val="23"/>
        </w:rPr>
        <w:tab/>
      </w:r>
    </w:p>
    <w:p w:rsidR="009D0CAA" w:rsidRPr="009D0CAA" w:rsidRDefault="009D0CAA" w:rsidP="009D0CAA">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3A4D09">
        <w:rPr>
          <w:rFonts w:ascii="Calibri" w:hAnsi="Calibri" w:cs="Calibri"/>
        </w:rPr>
        <w:t xml:space="preserve">Beginning of new Fiscal Year </w:t>
      </w:r>
    </w:p>
    <w:p w:rsidR="00FF11B1" w:rsidRPr="007D61F9" w:rsidRDefault="00FF11B1" w:rsidP="003A4D09">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7D61F9">
        <w:rPr>
          <w:rFonts w:ascii="Calibri" w:hAnsi="Calibri" w:cs="Calibri"/>
        </w:rPr>
        <w:t>Prepare Truth in Millage (TRIM) compliance packet for Florida Department of Revenue</w:t>
      </w:r>
    </w:p>
    <w:p w:rsidR="00E06D1A" w:rsidRPr="009D0CAA" w:rsidRDefault="00FF11B1" w:rsidP="009D0CAA">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3A4D09">
        <w:rPr>
          <w:rFonts w:ascii="Calibri" w:hAnsi="Calibri" w:cs="Calibri"/>
        </w:rPr>
        <w:t>Comply with GFOA requirements for submission for the budget awards program</w:t>
      </w:r>
    </w:p>
    <w:p w:rsidR="00EB2596" w:rsidRPr="003A4D09" w:rsidRDefault="00EB2596" w:rsidP="00EB2596">
      <w:pPr>
        <w:pStyle w:val="List"/>
        <w:tabs>
          <w:tab w:val="left" w:pos="990"/>
        </w:tabs>
        <w:autoSpaceDE w:val="0"/>
        <w:autoSpaceDN w:val="0"/>
        <w:adjustRightInd w:val="0"/>
        <w:spacing w:line="320" w:lineRule="exact"/>
        <w:ind w:left="720" w:firstLine="0"/>
        <w:rPr>
          <w:rFonts w:ascii="Calibri" w:hAnsi="Calibri" w:cs="Calibri"/>
        </w:rPr>
      </w:pPr>
    </w:p>
    <w:p w:rsidR="00EB2596" w:rsidRPr="00EB2596" w:rsidRDefault="00EB2596" w:rsidP="00EB2596">
      <w:pPr>
        <w:pStyle w:val="ListParagraph"/>
        <w:tabs>
          <w:tab w:val="left" w:pos="990"/>
        </w:tabs>
        <w:autoSpaceDE w:val="0"/>
        <w:autoSpaceDN w:val="0"/>
        <w:adjustRightInd w:val="0"/>
        <w:spacing w:line="320" w:lineRule="exact"/>
        <w:ind w:left="360"/>
        <w:rPr>
          <w:rFonts w:ascii="Calibri" w:hAnsi="Calibri" w:cs="Calibri"/>
          <w:szCs w:val="23"/>
        </w:rPr>
      </w:pPr>
      <w:r>
        <w:rPr>
          <w:rFonts w:ascii="Calibri" w:hAnsi="Calibri" w:cs="Calibri"/>
          <w:b/>
          <w:bCs/>
          <w:szCs w:val="23"/>
        </w:rPr>
        <w:t>November</w:t>
      </w:r>
      <w:r w:rsidRPr="00EB2596">
        <w:rPr>
          <w:rFonts w:ascii="Calibri" w:hAnsi="Calibri" w:cs="Calibri"/>
          <w:szCs w:val="23"/>
        </w:rPr>
        <w:tab/>
      </w:r>
    </w:p>
    <w:p w:rsidR="00FF11B1" w:rsidRPr="00EB2C65" w:rsidRDefault="00FF11B1" w:rsidP="00EB2596">
      <w:pPr>
        <w:pStyle w:val="List"/>
        <w:numPr>
          <w:ilvl w:val="0"/>
          <w:numId w:val="12"/>
        </w:numPr>
        <w:tabs>
          <w:tab w:val="left" w:pos="990"/>
        </w:tabs>
        <w:autoSpaceDE w:val="0"/>
        <w:autoSpaceDN w:val="0"/>
        <w:adjustRightInd w:val="0"/>
        <w:spacing w:line="320" w:lineRule="exact"/>
        <w:ind w:left="720" w:hanging="180"/>
        <w:rPr>
          <w:rFonts w:ascii="Calibri" w:hAnsi="Calibri" w:cs="Calibri"/>
        </w:rPr>
      </w:pPr>
      <w:r w:rsidRPr="00EB2C65">
        <w:rPr>
          <w:rFonts w:ascii="Calibri" w:hAnsi="Calibri" w:cs="Calibri"/>
        </w:rPr>
        <w:t xml:space="preserve">Prepare </w:t>
      </w:r>
      <w:r w:rsidR="003A4D09">
        <w:rPr>
          <w:rFonts w:ascii="Calibri" w:hAnsi="Calibri" w:cs="Calibri"/>
        </w:rPr>
        <w:t xml:space="preserve">Adopted </w:t>
      </w:r>
      <w:r w:rsidRPr="00EB2C65">
        <w:rPr>
          <w:rFonts w:ascii="Calibri" w:hAnsi="Calibri" w:cs="Calibri"/>
        </w:rPr>
        <w:t>Budget Document</w:t>
      </w:r>
    </w:p>
    <w:p w:rsidR="00FF11B1" w:rsidRPr="007D61F9" w:rsidRDefault="00FF11B1" w:rsidP="00FF11B1">
      <w:pPr>
        <w:tabs>
          <w:tab w:val="left" w:pos="990"/>
        </w:tabs>
        <w:autoSpaceDE w:val="0"/>
        <w:autoSpaceDN w:val="0"/>
        <w:adjustRightInd w:val="0"/>
        <w:spacing w:line="320" w:lineRule="exact"/>
        <w:ind w:hanging="990"/>
        <w:rPr>
          <w:rFonts w:ascii="Calibri" w:hAnsi="Calibri" w:cs="Calibri"/>
          <w:szCs w:val="23"/>
        </w:rPr>
      </w:pPr>
    </w:p>
    <w:p w:rsidR="00FF11B1" w:rsidRPr="007D61F9" w:rsidRDefault="003A4D09" w:rsidP="00EB2596">
      <w:pPr>
        <w:tabs>
          <w:tab w:val="left" w:pos="990"/>
        </w:tabs>
        <w:autoSpaceDE w:val="0"/>
        <w:autoSpaceDN w:val="0"/>
        <w:adjustRightInd w:val="0"/>
        <w:spacing w:line="320" w:lineRule="exact"/>
        <w:ind w:left="360"/>
        <w:rPr>
          <w:rFonts w:ascii="Calibri" w:hAnsi="Calibri" w:cs="Calibri"/>
          <w:szCs w:val="23"/>
        </w:rPr>
      </w:pPr>
      <w:r>
        <w:rPr>
          <w:rFonts w:ascii="Calibri" w:hAnsi="Calibri" w:cs="Calibri"/>
          <w:b/>
          <w:bCs/>
          <w:szCs w:val="23"/>
        </w:rPr>
        <w:t>Decem</w:t>
      </w:r>
      <w:r w:rsidR="00FF11B1" w:rsidRPr="007D61F9">
        <w:rPr>
          <w:rFonts w:ascii="Calibri" w:hAnsi="Calibri" w:cs="Calibri"/>
          <w:b/>
          <w:bCs/>
          <w:szCs w:val="23"/>
        </w:rPr>
        <w:t>ber</w:t>
      </w:r>
      <w:r w:rsidR="00FF11B1" w:rsidRPr="007D61F9">
        <w:rPr>
          <w:rFonts w:ascii="Calibri" w:hAnsi="Calibri" w:cs="Calibri"/>
          <w:szCs w:val="23"/>
        </w:rPr>
        <w:tab/>
      </w:r>
    </w:p>
    <w:p w:rsidR="00FF11B1" w:rsidRDefault="00FF11B1" w:rsidP="00BC6DC2">
      <w:pPr>
        <w:pStyle w:val="List"/>
        <w:numPr>
          <w:ilvl w:val="0"/>
          <w:numId w:val="12"/>
        </w:numPr>
        <w:tabs>
          <w:tab w:val="left" w:pos="720"/>
        </w:tabs>
        <w:autoSpaceDE w:val="0"/>
        <w:autoSpaceDN w:val="0"/>
        <w:adjustRightInd w:val="0"/>
        <w:spacing w:line="320" w:lineRule="exact"/>
        <w:ind w:left="0" w:firstLine="540"/>
        <w:rPr>
          <w:rFonts w:ascii="Calibri" w:hAnsi="Calibri" w:cs="Calibri"/>
        </w:rPr>
      </w:pPr>
      <w:r w:rsidRPr="00EB2C65">
        <w:rPr>
          <w:rFonts w:ascii="Calibri" w:hAnsi="Calibri" w:cs="Calibri"/>
        </w:rPr>
        <w:t>Publish Budget Document</w:t>
      </w:r>
    </w:p>
    <w:p w:rsidR="00EE5D1C" w:rsidRDefault="00EE5D1C" w:rsidP="00EE5D1C">
      <w:pPr>
        <w:pStyle w:val="List"/>
        <w:tabs>
          <w:tab w:val="left" w:pos="990"/>
        </w:tabs>
        <w:autoSpaceDE w:val="0"/>
        <w:autoSpaceDN w:val="0"/>
        <w:adjustRightInd w:val="0"/>
        <w:spacing w:line="320" w:lineRule="exact"/>
        <w:rPr>
          <w:rFonts w:ascii="Calibri" w:hAnsi="Calibri" w:cs="Calibri"/>
        </w:rPr>
      </w:pPr>
    </w:p>
    <w:p w:rsidR="00EE5D1C" w:rsidRDefault="00C142B2" w:rsidP="00EE5D1C">
      <w:pPr>
        <w:pStyle w:val="List"/>
        <w:tabs>
          <w:tab w:val="left" w:pos="990"/>
        </w:tabs>
        <w:autoSpaceDE w:val="0"/>
        <w:autoSpaceDN w:val="0"/>
        <w:adjustRightInd w:val="0"/>
        <w:spacing w:line="320" w:lineRule="exact"/>
        <w:rPr>
          <w:rFonts w:ascii="Calibri" w:hAnsi="Calibri" w:cs="Calibri"/>
        </w:rPr>
      </w:pPr>
      <w:r>
        <w:rPr>
          <w:rFonts w:ascii="Calibri" w:hAnsi="Calibri" w:cs="Calibri"/>
          <w:noProof/>
          <w:szCs w:val="22"/>
        </w:rPr>
        <w:lastRenderedPageBreak/>
        <mc:AlternateContent>
          <mc:Choice Requires="wps">
            <w:drawing>
              <wp:anchor distT="0" distB="0" distL="114300" distR="114300" simplePos="0" relativeHeight="251687424" behindDoc="0" locked="0" layoutInCell="1" allowOverlap="1" wp14:anchorId="1A7F0E21" wp14:editId="174DD7DD">
                <wp:simplePos x="0" y="0"/>
                <wp:positionH relativeFrom="column">
                  <wp:posOffset>1581785</wp:posOffset>
                </wp:positionH>
                <wp:positionV relativeFrom="paragraph">
                  <wp:posOffset>-508304</wp:posOffset>
                </wp:positionV>
                <wp:extent cx="3076575" cy="570865"/>
                <wp:effectExtent l="0" t="0" r="952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5D1C" w:rsidRPr="009B4FEF" w:rsidRDefault="00EE5D1C" w:rsidP="00EB2596">
                            <w:pPr>
                              <w:jc w:val="center"/>
                              <w:rPr>
                                <w:rFonts w:ascii="Leelawadee" w:hAnsi="Leelawadee" w:cs="Leelawadee"/>
                                <w:b/>
                                <w:sz w:val="40"/>
                                <w:szCs w:val="40"/>
                              </w:rPr>
                            </w:pPr>
                            <w:r>
                              <w:rPr>
                                <w:rFonts w:ascii="Leelawadee" w:hAnsi="Leelawadee" w:cs="Leelawadee"/>
                                <w:b/>
                                <w:sz w:val="40"/>
                                <w:szCs w:val="40"/>
                              </w:rPr>
                              <w:t>Budgetary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124.55pt;margin-top:-40pt;width:242.25pt;height:44.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" stroked="f">
                <v:textbox>
                  <w:txbxContent>
                    <w:p w:rsidR="00EE5D1C" w:rsidRPr="009B4FEF" w:rsidRDefault="00EE5D1C" w:rsidP="00EB2596">
                      <w:pPr>
                        <w:jc w:val="center"/>
                        <w:rPr>
                          <w:rFonts w:ascii="Leelawadee" w:hAnsi="Leelawadee" w:cs="Leelawadee"/>
                          <w:b/>
                          <w:sz w:val="40"/>
                          <w:szCs w:val="40"/>
                        </w:rPr>
                      </w:pPr>
                      <w:r>
                        <w:rPr>
                          <w:rFonts w:ascii="Leelawadee" w:hAnsi="Leelawadee" w:cs="Leelawadee"/>
                          <w:b/>
                          <w:sz w:val="40"/>
                          <w:szCs w:val="40"/>
                        </w:rPr>
                        <w:t>Budgetary Basis</w:t>
                      </w:r>
                    </w:p>
                  </w:txbxContent>
                </v:textbox>
              </v:shape>
            </w:pict>
          </mc:Fallback>
        </mc:AlternateContent>
      </w:r>
    </w:p>
    <w:p w:rsidR="00FF11B1" w:rsidRDefault="00FF11B1" w:rsidP="00E06D1A">
      <w:pPr>
        <w:tabs>
          <w:tab w:val="left" w:pos="360"/>
        </w:tabs>
        <w:jc w:val="center"/>
        <w:rPr>
          <w:rFonts w:ascii="Calibri" w:hAnsi="Calibri" w:cs="Calibri"/>
          <w:b/>
          <w:sz w:val="28"/>
          <w:szCs w:val="22"/>
        </w:rPr>
        <w:sectPr w:rsidR="00FF11B1" w:rsidSect="00EB2596">
          <w:type w:val="continuous"/>
          <w:pgSz w:w="12240" w:h="15840"/>
          <w:pgMar w:top="1267" w:right="1296" w:bottom="907" w:left="1296" w:header="446" w:footer="706" w:gutter="0"/>
          <w:pgNumType w:fmt="lowerRoman" w:start="4"/>
          <w:cols w:num="2" w:space="180"/>
        </w:sectPr>
      </w:pPr>
    </w:p>
    <w:p w:rsidR="00950037" w:rsidRPr="00EE5D1C" w:rsidRDefault="00950037" w:rsidP="00950037">
      <w:pPr>
        <w:jc w:val="both"/>
        <w:rPr>
          <w:rFonts w:ascii="Calibri" w:hAnsi="Calibri" w:cs="Calibri"/>
          <w:sz w:val="23"/>
          <w:szCs w:val="23"/>
        </w:rPr>
      </w:pPr>
      <w:bookmarkStart w:id="0" w:name="_GoBack"/>
      <w:bookmarkEnd w:id="0"/>
      <w:r w:rsidRPr="00EE5D1C">
        <w:rPr>
          <w:rFonts w:ascii="Calibri" w:hAnsi="Calibri" w:cs="Calibri"/>
          <w:sz w:val="23"/>
          <w:szCs w:val="23"/>
        </w:rPr>
        <w:lastRenderedPageBreak/>
        <w:t>The budget is adopted on a basis consistent with Generally Accepted Accounting Principles (GAAP) with the following exceptions:</w:t>
      </w:r>
    </w:p>
    <w:p w:rsidR="00950037" w:rsidRPr="00EE5D1C" w:rsidRDefault="00950037" w:rsidP="00950037">
      <w:pPr>
        <w:jc w:val="both"/>
        <w:rPr>
          <w:rFonts w:ascii="Calibri" w:hAnsi="Calibri" w:cs="Calibri"/>
          <w:sz w:val="23"/>
          <w:szCs w:val="23"/>
        </w:rPr>
      </w:pPr>
    </w:p>
    <w:p w:rsidR="00950037" w:rsidRPr="00EE5D1C" w:rsidRDefault="00950037" w:rsidP="00950037">
      <w:pPr>
        <w:numPr>
          <w:ilvl w:val="0"/>
          <w:numId w:val="23"/>
        </w:numPr>
        <w:jc w:val="both"/>
        <w:rPr>
          <w:rFonts w:ascii="Calibri" w:hAnsi="Calibri" w:cs="Calibri"/>
          <w:sz w:val="23"/>
          <w:szCs w:val="23"/>
        </w:rPr>
      </w:pPr>
      <w:r w:rsidRPr="00EE5D1C">
        <w:rPr>
          <w:rFonts w:ascii="Calibri" w:hAnsi="Calibri" w:cs="Calibri"/>
          <w:sz w:val="23"/>
          <w:szCs w:val="23"/>
        </w:rPr>
        <w:t>Advances from other funds are presented as revenues.</w:t>
      </w:r>
    </w:p>
    <w:p w:rsidR="00950037" w:rsidRPr="00EE5D1C" w:rsidRDefault="00950037" w:rsidP="00950037">
      <w:pPr>
        <w:numPr>
          <w:ilvl w:val="0"/>
          <w:numId w:val="23"/>
        </w:numPr>
        <w:jc w:val="both"/>
        <w:rPr>
          <w:rFonts w:ascii="Calibri" w:hAnsi="Calibri" w:cs="Calibri"/>
          <w:sz w:val="23"/>
          <w:szCs w:val="23"/>
        </w:rPr>
      </w:pPr>
      <w:r w:rsidRPr="00EE5D1C">
        <w:rPr>
          <w:rFonts w:ascii="Calibri" w:hAnsi="Calibri" w:cs="Calibri"/>
          <w:sz w:val="23"/>
          <w:szCs w:val="23"/>
        </w:rPr>
        <w:t xml:space="preserve">Encumbrances, advances to other funds, and principal on long-term debt of </w:t>
      </w:r>
      <w:r w:rsidR="00231EDB">
        <w:rPr>
          <w:rFonts w:ascii="Calibri" w:hAnsi="Calibri" w:cs="Calibri"/>
          <w:sz w:val="23"/>
          <w:szCs w:val="23"/>
        </w:rPr>
        <w:t>governmental</w:t>
      </w:r>
      <w:r w:rsidRPr="00EE5D1C">
        <w:rPr>
          <w:rFonts w:ascii="Calibri" w:hAnsi="Calibri" w:cs="Calibri"/>
          <w:sz w:val="23"/>
          <w:szCs w:val="23"/>
        </w:rPr>
        <w:t xml:space="preserve"> funds </w:t>
      </w:r>
      <w:proofErr w:type="gramStart"/>
      <w:r w:rsidRPr="00EE5D1C">
        <w:rPr>
          <w:rFonts w:ascii="Calibri" w:hAnsi="Calibri" w:cs="Calibri"/>
          <w:sz w:val="23"/>
          <w:szCs w:val="23"/>
        </w:rPr>
        <w:t>are presented</w:t>
      </w:r>
      <w:proofErr w:type="gramEnd"/>
      <w:r w:rsidRPr="00EE5D1C">
        <w:rPr>
          <w:rFonts w:ascii="Calibri" w:hAnsi="Calibri" w:cs="Calibri"/>
          <w:sz w:val="23"/>
          <w:szCs w:val="23"/>
        </w:rPr>
        <w:t xml:space="preserve"> as expenditures or expenses.</w:t>
      </w:r>
    </w:p>
    <w:p w:rsidR="00950037" w:rsidRPr="00EE5D1C" w:rsidRDefault="00950037" w:rsidP="00950037">
      <w:pPr>
        <w:numPr>
          <w:ilvl w:val="0"/>
          <w:numId w:val="23"/>
        </w:numPr>
        <w:jc w:val="both"/>
        <w:rPr>
          <w:rFonts w:ascii="Calibri" w:hAnsi="Calibri" w:cs="Calibri"/>
          <w:sz w:val="23"/>
          <w:szCs w:val="23"/>
        </w:rPr>
      </w:pPr>
      <w:r w:rsidRPr="00EE5D1C">
        <w:rPr>
          <w:rFonts w:ascii="Calibri" w:hAnsi="Calibri" w:cs="Calibri"/>
          <w:sz w:val="23"/>
          <w:szCs w:val="23"/>
        </w:rPr>
        <w:t>Depreciation and compensated absences are not budgeted in any funds.</w:t>
      </w:r>
    </w:p>
    <w:p w:rsidR="00950037" w:rsidRPr="00EE5D1C" w:rsidRDefault="00950037" w:rsidP="00950037">
      <w:pPr>
        <w:ind w:left="360" w:firstLine="720"/>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 xml:space="preserve">The basis of accounting for governmental funds is modified accrual.  Under the modified accrual basis, revenues are recognized when they become susceptible to accrual, i.e., measurable and available to finance the City’s operations.  Available means collectible within the current period or soon enough thereafter to be used to pay liabilities of the current period. </w:t>
      </w:r>
    </w:p>
    <w:p w:rsidR="00950037" w:rsidRPr="00EE5D1C" w:rsidRDefault="00950037" w:rsidP="00950037">
      <w:pPr>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Expenditures (decreases in net financial resources) are recognized in the accounting period in which the related fund liabilities are incurred as long as it is measurable.  An exception to this is long-term debt and the long-term portion of accumulated compensated absences and longevity pay, which are recognized when due. Budgetary expenditures include expenditures adjusted for encumbrances at fiscal year-end and principal on long-term debt</w:t>
      </w:r>
      <w:r w:rsidR="00705DC8">
        <w:rPr>
          <w:rFonts w:ascii="Calibri" w:hAnsi="Calibri" w:cs="Calibri"/>
          <w:sz w:val="23"/>
          <w:szCs w:val="23"/>
        </w:rPr>
        <w:t xml:space="preserve">. </w:t>
      </w:r>
    </w:p>
    <w:p w:rsidR="00950037" w:rsidRPr="00EE5D1C" w:rsidRDefault="00950037" w:rsidP="00950037">
      <w:pPr>
        <w:jc w:val="both"/>
        <w:rPr>
          <w:rFonts w:ascii="Calibri" w:hAnsi="Calibri" w:cs="Calibri"/>
          <w:sz w:val="23"/>
          <w:szCs w:val="23"/>
        </w:rPr>
      </w:pPr>
    </w:p>
    <w:p w:rsidR="00EB2596" w:rsidRPr="00EE5D1C" w:rsidRDefault="00950037" w:rsidP="00151DF1">
      <w:pPr>
        <w:jc w:val="both"/>
        <w:rPr>
          <w:rFonts w:ascii="Calibri" w:hAnsi="Calibri" w:cs="Calibri"/>
          <w:sz w:val="23"/>
          <w:szCs w:val="23"/>
        </w:rPr>
      </w:pPr>
      <w:r w:rsidRPr="00EE5D1C">
        <w:rPr>
          <w:rFonts w:ascii="Calibri" w:hAnsi="Calibri" w:cs="Calibri"/>
          <w:sz w:val="23"/>
          <w:szCs w:val="23"/>
        </w:rPr>
        <w:t xml:space="preserve">In applying the susceptible to accrual concept to intergovernmental revenues, the legal and contractual requirements of the numerous individual programs are used as a guide.  There are, however, essentially two types of these revenues.  In one, monies must be expended on the specific purpose or project before any amounts will be paid to the City; therefore, </w:t>
      </w:r>
    </w:p>
    <w:p w:rsidR="00EB2596" w:rsidRDefault="00751413" w:rsidP="00151DF1">
      <w:pPr>
        <w:jc w:val="both"/>
        <w:rPr>
          <w:rFonts w:ascii="Calibri" w:hAnsi="Calibri" w:cs="Calibri"/>
          <w:sz w:val="23"/>
          <w:szCs w:val="23"/>
        </w:rPr>
      </w:pPr>
      <w:r>
        <w:rPr>
          <w:noProof/>
        </w:rPr>
        <w:drawing>
          <wp:anchor distT="0" distB="0" distL="114300" distR="114300" simplePos="0" relativeHeight="251691520" behindDoc="1" locked="0" layoutInCell="1" allowOverlap="1" wp14:anchorId="27F1AC5B" wp14:editId="7D6DDFDE">
            <wp:simplePos x="0" y="0"/>
            <wp:positionH relativeFrom="column">
              <wp:posOffset>469900</wp:posOffset>
            </wp:positionH>
            <wp:positionV relativeFrom="paragraph">
              <wp:posOffset>91440</wp:posOffset>
            </wp:positionV>
            <wp:extent cx="1929130" cy="548640"/>
            <wp:effectExtent l="0" t="0" r="0" b="3810"/>
            <wp:wrapTight wrapText="bothSides">
              <wp:wrapPolygon edited="0">
                <wp:start x="0" y="0"/>
                <wp:lineTo x="0" y="21000"/>
                <wp:lineTo x="21330" y="21000"/>
                <wp:lineTo x="21330" y="0"/>
                <wp:lineTo x="0" y="0"/>
              </wp:wrapPolygon>
            </wp:wrapTight>
            <wp:docPr id="6" name="Picture 6" descr="C:\Users\DianeL\AppData\Local\Microsoft\Windows\Temporary Internet Files\Content.Outlook\4EF66X9Z\WBC 6 Cylinders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eL\AppData\Local\Microsoft\Windows\Temporary Internet Files\Content.Outlook\4EF66X9Z\WBC 6 Cylinders_s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913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5D1C" w:rsidRPr="00EE5D1C" w:rsidRDefault="00EE5D1C" w:rsidP="00151DF1">
      <w:pPr>
        <w:jc w:val="both"/>
        <w:rPr>
          <w:rFonts w:ascii="Calibri" w:hAnsi="Calibri" w:cs="Calibri"/>
          <w:sz w:val="23"/>
          <w:szCs w:val="23"/>
        </w:rPr>
      </w:pPr>
    </w:p>
    <w:p w:rsidR="00EB2596" w:rsidRPr="00EE5D1C" w:rsidRDefault="00EB2596" w:rsidP="00151DF1">
      <w:pPr>
        <w:jc w:val="both"/>
        <w:rPr>
          <w:rFonts w:ascii="Calibri" w:hAnsi="Calibri" w:cs="Calibri"/>
          <w:sz w:val="23"/>
          <w:szCs w:val="23"/>
        </w:rPr>
      </w:pPr>
    </w:p>
    <w:p w:rsidR="00EB2596" w:rsidRPr="00EE5D1C" w:rsidRDefault="00EB2596" w:rsidP="00151DF1">
      <w:pPr>
        <w:jc w:val="both"/>
        <w:rPr>
          <w:rFonts w:ascii="Calibri" w:hAnsi="Calibri" w:cs="Calibri"/>
          <w:sz w:val="23"/>
          <w:szCs w:val="23"/>
        </w:rPr>
      </w:pPr>
    </w:p>
    <w:p w:rsidR="00950037" w:rsidRPr="00EE5D1C" w:rsidRDefault="00950037" w:rsidP="00151DF1">
      <w:pPr>
        <w:jc w:val="both"/>
        <w:rPr>
          <w:rFonts w:ascii="Calibri" w:hAnsi="Calibri" w:cs="Calibri"/>
          <w:sz w:val="23"/>
          <w:szCs w:val="23"/>
        </w:rPr>
      </w:pPr>
      <w:r w:rsidRPr="00EE5D1C">
        <w:rPr>
          <w:rFonts w:ascii="Calibri" w:hAnsi="Calibri" w:cs="Calibri"/>
          <w:sz w:val="23"/>
          <w:szCs w:val="23"/>
        </w:rPr>
        <w:lastRenderedPageBreak/>
        <w:t xml:space="preserve">revenues are recognized based upon the expenditures recorded.  In the other, monies are virtually unrestricted as to purpose of expenditure and are usually revocable only for failure to comply with prescribed compliance requirements.  The resources are reflected as </w:t>
      </w:r>
      <w:r w:rsidR="00DE2B9F" w:rsidRPr="00EE5D1C">
        <w:rPr>
          <w:rFonts w:ascii="Calibri" w:hAnsi="Calibri" w:cs="Calibri"/>
          <w:sz w:val="23"/>
          <w:szCs w:val="23"/>
        </w:rPr>
        <w:t>revenues</w:t>
      </w:r>
      <w:r w:rsidRPr="00EE5D1C">
        <w:rPr>
          <w:rFonts w:ascii="Calibri" w:hAnsi="Calibri" w:cs="Calibri"/>
          <w:sz w:val="23"/>
          <w:szCs w:val="23"/>
        </w:rPr>
        <w:t xml:space="preserve"> at the time of receipt or earlier if susceptible to accrual.</w:t>
      </w:r>
    </w:p>
    <w:p w:rsidR="00950037" w:rsidRPr="00EE5D1C" w:rsidRDefault="00950037" w:rsidP="00950037">
      <w:pPr>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 xml:space="preserve">The major utility </w:t>
      </w:r>
      <w:r w:rsidR="00DE2B9F" w:rsidRPr="00EE5D1C">
        <w:rPr>
          <w:rFonts w:ascii="Calibri" w:hAnsi="Calibri" w:cs="Calibri"/>
          <w:sz w:val="23"/>
          <w:szCs w:val="23"/>
        </w:rPr>
        <w:t xml:space="preserve">taxes </w:t>
      </w:r>
      <w:r w:rsidRPr="00EE5D1C">
        <w:rPr>
          <w:rFonts w:ascii="Calibri" w:hAnsi="Calibri" w:cs="Calibri"/>
          <w:sz w:val="23"/>
          <w:szCs w:val="23"/>
        </w:rPr>
        <w:t xml:space="preserve">and franchise </w:t>
      </w:r>
      <w:r w:rsidR="00DE2B9F" w:rsidRPr="00EE5D1C">
        <w:rPr>
          <w:rFonts w:ascii="Calibri" w:hAnsi="Calibri" w:cs="Calibri"/>
          <w:sz w:val="23"/>
          <w:szCs w:val="23"/>
        </w:rPr>
        <w:t>fees</w:t>
      </w:r>
      <w:r w:rsidRPr="00EE5D1C">
        <w:rPr>
          <w:rFonts w:ascii="Calibri" w:hAnsi="Calibri" w:cs="Calibri"/>
          <w:sz w:val="23"/>
          <w:szCs w:val="23"/>
        </w:rPr>
        <w:t xml:space="preserve"> are recorded as revenues when earned.  Licenses and permits, fines and forfeitures, charges for services, and other revenues (except investment earnings) are recorded as revenues when received in cash because they are generally not measurable until actually received.  Property taxes are recorded as revenues in the fiscal year levied, provided they are collected in the current period or within sixty days thereafter.  Those remaining uncollected are recorded as deferred revenues.  Investment income is recorded as revenue when earned.  Special assessments are recorded as revenues only to the extent that individual installments are considered available.</w:t>
      </w:r>
    </w:p>
    <w:p w:rsidR="00950037" w:rsidRPr="00EE5D1C" w:rsidRDefault="00950037" w:rsidP="00950037">
      <w:pPr>
        <w:jc w:val="both"/>
        <w:rPr>
          <w:rFonts w:ascii="Calibri" w:hAnsi="Calibri" w:cs="Calibri"/>
          <w:sz w:val="23"/>
          <w:szCs w:val="23"/>
        </w:rPr>
      </w:pPr>
    </w:p>
    <w:p w:rsidR="00950037" w:rsidRPr="00EE5D1C" w:rsidRDefault="00950037" w:rsidP="00950037">
      <w:pPr>
        <w:jc w:val="both"/>
        <w:rPr>
          <w:rFonts w:ascii="Calibri" w:hAnsi="Calibri" w:cs="Calibri"/>
          <w:sz w:val="23"/>
          <w:szCs w:val="23"/>
        </w:rPr>
      </w:pPr>
      <w:r w:rsidRPr="00EE5D1C">
        <w:rPr>
          <w:rFonts w:ascii="Calibri" w:hAnsi="Calibri" w:cs="Calibri"/>
          <w:sz w:val="23"/>
          <w:szCs w:val="23"/>
        </w:rPr>
        <w:t xml:space="preserve">The accrual basis of accounting is utilized by proprietary funds and pension and nonexpendable trust funds.  Under the accrual basis, revenues are recognized in the accounting period in which they are earned, if objectively measurable, whether collected sooner or later.  Expenses, not expenditures, are recognized when the benefits of costs incurred are deemed to have been consumed or expired.  Long-term liabilities are accounted for through those funds.  Depreciation of fixed assets (including capital outlay equipment purchased in the operating budget) is recorded in the accounts of these funds as well on the straight-line basis over the following useful lives:  buildings (40-50 years), </w:t>
      </w:r>
      <w:r w:rsidR="009D0CAA" w:rsidRPr="00EE5D1C">
        <w:rPr>
          <w:rFonts w:ascii="Calibri" w:hAnsi="Calibri" w:cs="Calibri"/>
          <w:sz w:val="23"/>
          <w:szCs w:val="23"/>
        </w:rPr>
        <w:t>improvements (</w:t>
      </w:r>
      <w:r w:rsidRPr="00EE5D1C">
        <w:rPr>
          <w:rFonts w:ascii="Calibri" w:hAnsi="Calibri" w:cs="Calibri"/>
          <w:sz w:val="23"/>
          <w:szCs w:val="23"/>
        </w:rPr>
        <w:t>20-50 years), and equipment (3-15 years).</w:t>
      </w:r>
    </w:p>
    <w:sectPr w:rsidR="00950037" w:rsidRPr="00EE5D1C" w:rsidSect="00181F7E">
      <w:type w:val="continuous"/>
      <w:pgSz w:w="12240" w:h="15840"/>
      <w:pgMar w:top="1267" w:right="1296" w:bottom="907" w:left="1296" w:header="446" w:footer="706" w:gutter="0"/>
      <w:pgNumType w:fmt="lowerRoman" w:start="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D1C" w:rsidRDefault="00EE5D1C">
      <w:r>
        <w:separator/>
      </w:r>
    </w:p>
  </w:endnote>
  <w:endnote w:type="continuationSeparator" w:id="0">
    <w:p w:rsidR="00EE5D1C" w:rsidRDefault="00EE5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Leelawadee">
    <w:panose1 w:val="020B0502040204020203"/>
    <w:charset w:val="00"/>
    <w:family w:val="swiss"/>
    <w:pitch w:val="variable"/>
    <w:sig w:usb0="810000AF" w:usb1="4000204B"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1C" w:rsidRDefault="00EE5D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5D1C" w:rsidRDefault="00EE5D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D1C" w:rsidRDefault="00EE5D1C">
    <w:pPr>
      <w:pStyle w:val="Footer"/>
      <w:framePr w:wrap="around" w:vAnchor="text" w:hAnchor="margin" w:xAlign="center" w:y="1"/>
      <w:rPr>
        <w:rStyle w:val="PageNumber"/>
      </w:rPr>
    </w:pPr>
  </w:p>
  <w:p w:rsidR="00EE5D1C" w:rsidRDefault="00EE5D1C">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D1C" w:rsidRDefault="00EE5D1C">
      <w:r>
        <w:separator/>
      </w:r>
    </w:p>
  </w:footnote>
  <w:footnote w:type="continuationSeparator" w:id="0">
    <w:p w:rsidR="00EE5D1C" w:rsidRDefault="00EE5D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7E3B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8496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DEE4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ED281A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7068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0A090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5AE56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E5C48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980E08"/>
    <w:lvl w:ilvl="0">
      <w:start w:val="1"/>
      <w:numFmt w:val="decimal"/>
      <w:pStyle w:val="ListNumber"/>
      <w:lvlText w:val="%1."/>
      <w:lvlJc w:val="left"/>
      <w:pPr>
        <w:tabs>
          <w:tab w:val="num" w:pos="360"/>
        </w:tabs>
        <w:ind w:left="360" w:hanging="360"/>
      </w:pPr>
    </w:lvl>
  </w:abstractNum>
  <w:abstractNum w:abstractNumId="9">
    <w:nsid w:val="FFFFFF89"/>
    <w:multiLevelType w:val="singleLevel"/>
    <w:tmpl w:val="E4EA9F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8D3A0C"/>
    <w:multiLevelType w:val="hybridMultilevel"/>
    <w:tmpl w:val="15C6C44C"/>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1AA0876"/>
    <w:multiLevelType w:val="hybridMultilevel"/>
    <w:tmpl w:val="A5A8943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6D65D5E"/>
    <w:multiLevelType w:val="hybridMultilevel"/>
    <w:tmpl w:val="3C6433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CF00571"/>
    <w:multiLevelType w:val="hybridMultilevel"/>
    <w:tmpl w:val="F87A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E35EAA"/>
    <w:multiLevelType w:val="hybridMultilevel"/>
    <w:tmpl w:val="F328D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1FF1972"/>
    <w:multiLevelType w:val="hybridMultilevel"/>
    <w:tmpl w:val="D4ECF82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7">
    <w:nsid w:val="16915ABE"/>
    <w:multiLevelType w:val="hybridMultilevel"/>
    <w:tmpl w:val="E90865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17804E58"/>
    <w:multiLevelType w:val="hybridMultilevel"/>
    <w:tmpl w:val="B6800490"/>
    <w:lvl w:ilvl="0" w:tplc="F342AD4A">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1E891F67"/>
    <w:multiLevelType w:val="hybridMultilevel"/>
    <w:tmpl w:val="9DD80B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nsid w:val="20CD198F"/>
    <w:multiLevelType w:val="hybridMultilevel"/>
    <w:tmpl w:val="524C915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246152EB"/>
    <w:multiLevelType w:val="hybridMultilevel"/>
    <w:tmpl w:val="85209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4096B40"/>
    <w:multiLevelType w:val="hybridMultilevel"/>
    <w:tmpl w:val="A328DC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EF3AC7"/>
    <w:multiLevelType w:val="hybridMultilevel"/>
    <w:tmpl w:val="38EAB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95B1B90"/>
    <w:multiLevelType w:val="hybridMultilevel"/>
    <w:tmpl w:val="27287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F0428E"/>
    <w:multiLevelType w:val="hybridMultilevel"/>
    <w:tmpl w:val="E4B46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BA2033F"/>
    <w:multiLevelType w:val="hybridMultilevel"/>
    <w:tmpl w:val="4876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327DCE"/>
    <w:multiLevelType w:val="hybridMultilevel"/>
    <w:tmpl w:val="142E6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2C26125"/>
    <w:multiLevelType w:val="hybridMultilevel"/>
    <w:tmpl w:val="23668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8855DAE"/>
    <w:multiLevelType w:val="hybridMultilevel"/>
    <w:tmpl w:val="D8CED1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9852EE4"/>
    <w:multiLevelType w:val="hybridMultilevel"/>
    <w:tmpl w:val="43C66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71632F"/>
    <w:multiLevelType w:val="hybridMultilevel"/>
    <w:tmpl w:val="7DCA3A08"/>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2">
    <w:nsid w:val="50B5774B"/>
    <w:multiLevelType w:val="hybridMultilevel"/>
    <w:tmpl w:val="B01E07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4D23EC5"/>
    <w:multiLevelType w:val="hybridMultilevel"/>
    <w:tmpl w:val="A1C699AA"/>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4">
    <w:nsid w:val="561B0FC9"/>
    <w:multiLevelType w:val="hybridMultilevel"/>
    <w:tmpl w:val="65980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EB4E3A"/>
    <w:multiLevelType w:val="hybridMultilevel"/>
    <w:tmpl w:val="32EC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nsid w:val="6BDB7255"/>
    <w:multiLevelType w:val="hybridMultilevel"/>
    <w:tmpl w:val="0D5E3D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CFF40A8"/>
    <w:multiLevelType w:val="hybridMultilevel"/>
    <w:tmpl w:val="D0CCB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7768D9"/>
    <w:multiLevelType w:val="hybridMultilevel"/>
    <w:tmpl w:val="40CC33D6"/>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CB3349A"/>
    <w:multiLevelType w:val="hybridMultilevel"/>
    <w:tmpl w:val="679C50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7E3C1867"/>
    <w:multiLevelType w:val="hybridMultilevel"/>
    <w:tmpl w:val="B6D49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634E39"/>
    <w:multiLevelType w:val="hybridMultilevel"/>
    <w:tmpl w:val="47026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22"/>
  </w:num>
  <w:num w:numId="13">
    <w:abstractNumId w:val="24"/>
  </w:num>
  <w:num w:numId="14">
    <w:abstractNumId w:val="27"/>
  </w:num>
  <w:num w:numId="15">
    <w:abstractNumId w:val="23"/>
  </w:num>
  <w:num w:numId="16">
    <w:abstractNumId w:val="26"/>
  </w:num>
  <w:num w:numId="17">
    <w:abstractNumId w:val="41"/>
  </w:num>
  <w:num w:numId="18">
    <w:abstractNumId w:val="34"/>
  </w:num>
  <w:num w:numId="19">
    <w:abstractNumId w:val="30"/>
  </w:num>
  <w:num w:numId="20">
    <w:abstractNumId w:val="40"/>
  </w:num>
  <w:num w:numId="21">
    <w:abstractNumId w:val="16"/>
  </w:num>
  <w:num w:numId="22">
    <w:abstractNumId w:val="12"/>
  </w:num>
  <w:num w:numId="2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13"/>
  </w:num>
  <w:num w:numId="25">
    <w:abstractNumId w:val="36"/>
  </w:num>
  <w:num w:numId="26">
    <w:abstractNumId w:val="25"/>
  </w:num>
  <w:num w:numId="27">
    <w:abstractNumId w:val="38"/>
  </w:num>
  <w:num w:numId="28">
    <w:abstractNumId w:val="11"/>
  </w:num>
  <w:num w:numId="29">
    <w:abstractNumId w:val="32"/>
  </w:num>
  <w:num w:numId="30">
    <w:abstractNumId w:val="33"/>
  </w:num>
  <w:num w:numId="31">
    <w:abstractNumId w:val="31"/>
  </w:num>
  <w:num w:numId="32">
    <w:abstractNumId w:val="35"/>
  </w:num>
  <w:num w:numId="33">
    <w:abstractNumId w:val="28"/>
  </w:num>
  <w:num w:numId="34">
    <w:abstractNumId w:val="15"/>
  </w:num>
  <w:num w:numId="35">
    <w:abstractNumId w:val="17"/>
  </w:num>
  <w:num w:numId="36">
    <w:abstractNumId w:val="21"/>
  </w:num>
  <w:num w:numId="37">
    <w:abstractNumId w:val="29"/>
  </w:num>
  <w:num w:numId="38">
    <w:abstractNumId w:val="32"/>
  </w:num>
  <w:num w:numId="39">
    <w:abstractNumId w:val="19"/>
  </w:num>
  <w:num w:numId="40">
    <w:abstractNumId w:val="20"/>
  </w:num>
  <w:num w:numId="41">
    <w:abstractNumId w:val="18"/>
  </w:num>
  <w:num w:numId="42">
    <w:abstractNumId w:val="3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A6"/>
    <w:rsid w:val="000170D8"/>
    <w:rsid w:val="00017232"/>
    <w:rsid w:val="00020F0B"/>
    <w:rsid w:val="00021123"/>
    <w:rsid w:val="0002185C"/>
    <w:rsid w:val="000318A9"/>
    <w:rsid w:val="00033BE6"/>
    <w:rsid w:val="00034D17"/>
    <w:rsid w:val="00041B10"/>
    <w:rsid w:val="000423F2"/>
    <w:rsid w:val="00066B73"/>
    <w:rsid w:val="00067A7E"/>
    <w:rsid w:val="00071164"/>
    <w:rsid w:val="00077EAD"/>
    <w:rsid w:val="000831E1"/>
    <w:rsid w:val="000A6D89"/>
    <w:rsid w:val="000B0D5F"/>
    <w:rsid w:val="000B1F0C"/>
    <w:rsid w:val="000B45FF"/>
    <w:rsid w:val="000C2214"/>
    <w:rsid w:val="000D0125"/>
    <w:rsid w:val="000D2BE6"/>
    <w:rsid w:val="000D68C5"/>
    <w:rsid w:val="000D741E"/>
    <w:rsid w:val="000E2FBA"/>
    <w:rsid w:val="000E4DB0"/>
    <w:rsid w:val="000E54E6"/>
    <w:rsid w:val="000E6008"/>
    <w:rsid w:val="000F25F8"/>
    <w:rsid w:val="000F27D7"/>
    <w:rsid w:val="000F5FD9"/>
    <w:rsid w:val="000F7A55"/>
    <w:rsid w:val="00104747"/>
    <w:rsid w:val="00106719"/>
    <w:rsid w:val="00114F32"/>
    <w:rsid w:val="00120C66"/>
    <w:rsid w:val="00122A8F"/>
    <w:rsid w:val="001313B1"/>
    <w:rsid w:val="00132DA5"/>
    <w:rsid w:val="00134BDF"/>
    <w:rsid w:val="00137579"/>
    <w:rsid w:val="00141160"/>
    <w:rsid w:val="001446FA"/>
    <w:rsid w:val="00151DF1"/>
    <w:rsid w:val="00162C70"/>
    <w:rsid w:val="00162FB0"/>
    <w:rsid w:val="00163BDD"/>
    <w:rsid w:val="001773A6"/>
    <w:rsid w:val="00180C20"/>
    <w:rsid w:val="00181F7E"/>
    <w:rsid w:val="001826F4"/>
    <w:rsid w:val="00195CD5"/>
    <w:rsid w:val="001A3DF4"/>
    <w:rsid w:val="001B30B1"/>
    <w:rsid w:val="001C6897"/>
    <w:rsid w:val="001D7071"/>
    <w:rsid w:val="001E69F2"/>
    <w:rsid w:val="001E7F94"/>
    <w:rsid w:val="001F4D13"/>
    <w:rsid w:val="001F6928"/>
    <w:rsid w:val="001F71D2"/>
    <w:rsid w:val="0020079F"/>
    <w:rsid w:val="002041B2"/>
    <w:rsid w:val="002063EB"/>
    <w:rsid w:val="002073D0"/>
    <w:rsid w:val="002106AB"/>
    <w:rsid w:val="00215378"/>
    <w:rsid w:val="00220B73"/>
    <w:rsid w:val="002210AA"/>
    <w:rsid w:val="002276E4"/>
    <w:rsid w:val="0023092E"/>
    <w:rsid w:val="00231EDB"/>
    <w:rsid w:val="002416C3"/>
    <w:rsid w:val="00244CC3"/>
    <w:rsid w:val="00244F67"/>
    <w:rsid w:val="00256610"/>
    <w:rsid w:val="00257D76"/>
    <w:rsid w:val="002651FC"/>
    <w:rsid w:val="00274121"/>
    <w:rsid w:val="0027551E"/>
    <w:rsid w:val="00275E97"/>
    <w:rsid w:val="00284907"/>
    <w:rsid w:val="002860FC"/>
    <w:rsid w:val="002A4467"/>
    <w:rsid w:val="002A78E9"/>
    <w:rsid w:val="002B16A3"/>
    <w:rsid w:val="002B5779"/>
    <w:rsid w:val="002B5ED9"/>
    <w:rsid w:val="002B73D2"/>
    <w:rsid w:val="002C16C2"/>
    <w:rsid w:val="002C4E55"/>
    <w:rsid w:val="002D05B7"/>
    <w:rsid w:val="002D1C77"/>
    <w:rsid w:val="002D5EB2"/>
    <w:rsid w:val="002E1CAA"/>
    <w:rsid w:val="002F7641"/>
    <w:rsid w:val="00305F6F"/>
    <w:rsid w:val="00306199"/>
    <w:rsid w:val="00311072"/>
    <w:rsid w:val="0031716D"/>
    <w:rsid w:val="00317F5C"/>
    <w:rsid w:val="003365A9"/>
    <w:rsid w:val="00336A85"/>
    <w:rsid w:val="00353989"/>
    <w:rsid w:val="00365EC2"/>
    <w:rsid w:val="003668E1"/>
    <w:rsid w:val="00366F01"/>
    <w:rsid w:val="003745F8"/>
    <w:rsid w:val="00387C96"/>
    <w:rsid w:val="003A4D09"/>
    <w:rsid w:val="003B4A9A"/>
    <w:rsid w:val="003B62C6"/>
    <w:rsid w:val="003C15BB"/>
    <w:rsid w:val="003C48A0"/>
    <w:rsid w:val="003C7671"/>
    <w:rsid w:val="003D5D0B"/>
    <w:rsid w:val="003D7131"/>
    <w:rsid w:val="003E56DD"/>
    <w:rsid w:val="003F084E"/>
    <w:rsid w:val="003F2D69"/>
    <w:rsid w:val="003F7BFE"/>
    <w:rsid w:val="004038C9"/>
    <w:rsid w:val="00410400"/>
    <w:rsid w:val="004227EE"/>
    <w:rsid w:val="00425749"/>
    <w:rsid w:val="00430D82"/>
    <w:rsid w:val="0043158D"/>
    <w:rsid w:val="00431CE0"/>
    <w:rsid w:val="00434128"/>
    <w:rsid w:val="004364F2"/>
    <w:rsid w:val="00441800"/>
    <w:rsid w:val="00446B3A"/>
    <w:rsid w:val="00453274"/>
    <w:rsid w:val="00453B55"/>
    <w:rsid w:val="00455556"/>
    <w:rsid w:val="004574A6"/>
    <w:rsid w:val="0046609C"/>
    <w:rsid w:val="004730EE"/>
    <w:rsid w:val="0049575F"/>
    <w:rsid w:val="004B390C"/>
    <w:rsid w:val="004C6B5D"/>
    <w:rsid w:val="004C76EB"/>
    <w:rsid w:val="004D22F9"/>
    <w:rsid w:val="004E3E06"/>
    <w:rsid w:val="004F3DF3"/>
    <w:rsid w:val="004F5A64"/>
    <w:rsid w:val="004F79EA"/>
    <w:rsid w:val="00503C5B"/>
    <w:rsid w:val="00506C6C"/>
    <w:rsid w:val="00523039"/>
    <w:rsid w:val="005236E4"/>
    <w:rsid w:val="0053704C"/>
    <w:rsid w:val="005451DE"/>
    <w:rsid w:val="00550146"/>
    <w:rsid w:val="005503FE"/>
    <w:rsid w:val="0055493A"/>
    <w:rsid w:val="00557BBE"/>
    <w:rsid w:val="00562B24"/>
    <w:rsid w:val="00572C94"/>
    <w:rsid w:val="005761D1"/>
    <w:rsid w:val="005803F0"/>
    <w:rsid w:val="00584D81"/>
    <w:rsid w:val="0059599F"/>
    <w:rsid w:val="005A2C1F"/>
    <w:rsid w:val="005A3CD0"/>
    <w:rsid w:val="005A46B0"/>
    <w:rsid w:val="005E006D"/>
    <w:rsid w:val="005E09CE"/>
    <w:rsid w:val="005E5510"/>
    <w:rsid w:val="005E61D4"/>
    <w:rsid w:val="005F49A6"/>
    <w:rsid w:val="005F5616"/>
    <w:rsid w:val="005F6495"/>
    <w:rsid w:val="005F7A80"/>
    <w:rsid w:val="005F7AC8"/>
    <w:rsid w:val="006017BD"/>
    <w:rsid w:val="00604ABD"/>
    <w:rsid w:val="00604CC5"/>
    <w:rsid w:val="00610C49"/>
    <w:rsid w:val="00611DAD"/>
    <w:rsid w:val="00617C16"/>
    <w:rsid w:val="00625B66"/>
    <w:rsid w:val="00626DC2"/>
    <w:rsid w:val="00627604"/>
    <w:rsid w:val="006360F4"/>
    <w:rsid w:val="006424B3"/>
    <w:rsid w:val="006476AB"/>
    <w:rsid w:val="00651BCC"/>
    <w:rsid w:val="00655D94"/>
    <w:rsid w:val="00660934"/>
    <w:rsid w:val="00663824"/>
    <w:rsid w:val="006678AC"/>
    <w:rsid w:val="00674E4E"/>
    <w:rsid w:val="00676B32"/>
    <w:rsid w:val="00683034"/>
    <w:rsid w:val="00685522"/>
    <w:rsid w:val="0069143F"/>
    <w:rsid w:val="00694ECB"/>
    <w:rsid w:val="00696A03"/>
    <w:rsid w:val="006D2889"/>
    <w:rsid w:val="006E2EDC"/>
    <w:rsid w:val="006E4E58"/>
    <w:rsid w:val="006E71CD"/>
    <w:rsid w:val="00705DC8"/>
    <w:rsid w:val="00721D95"/>
    <w:rsid w:val="007239DA"/>
    <w:rsid w:val="007241B5"/>
    <w:rsid w:val="00732FC2"/>
    <w:rsid w:val="00733E68"/>
    <w:rsid w:val="0073404B"/>
    <w:rsid w:val="00735D70"/>
    <w:rsid w:val="00735DF0"/>
    <w:rsid w:val="00736D1F"/>
    <w:rsid w:val="0074064A"/>
    <w:rsid w:val="00741725"/>
    <w:rsid w:val="00751413"/>
    <w:rsid w:val="00752BEC"/>
    <w:rsid w:val="007531AE"/>
    <w:rsid w:val="00775F7B"/>
    <w:rsid w:val="00776281"/>
    <w:rsid w:val="007909D8"/>
    <w:rsid w:val="007940C9"/>
    <w:rsid w:val="00794A0E"/>
    <w:rsid w:val="007979EF"/>
    <w:rsid w:val="007A021E"/>
    <w:rsid w:val="007B3656"/>
    <w:rsid w:val="007C3E9E"/>
    <w:rsid w:val="007D6B31"/>
    <w:rsid w:val="007D71CE"/>
    <w:rsid w:val="007E0AA8"/>
    <w:rsid w:val="007E6D4C"/>
    <w:rsid w:val="00803794"/>
    <w:rsid w:val="00810A6B"/>
    <w:rsid w:val="00822BA9"/>
    <w:rsid w:val="00825700"/>
    <w:rsid w:val="008342F5"/>
    <w:rsid w:val="00837676"/>
    <w:rsid w:val="00841E92"/>
    <w:rsid w:val="00843755"/>
    <w:rsid w:val="00845049"/>
    <w:rsid w:val="00847609"/>
    <w:rsid w:val="00851ED1"/>
    <w:rsid w:val="00855D24"/>
    <w:rsid w:val="008567D3"/>
    <w:rsid w:val="008608C1"/>
    <w:rsid w:val="0086463B"/>
    <w:rsid w:val="00865B6A"/>
    <w:rsid w:val="00865C48"/>
    <w:rsid w:val="00870E03"/>
    <w:rsid w:val="008800A8"/>
    <w:rsid w:val="00882700"/>
    <w:rsid w:val="008931CF"/>
    <w:rsid w:val="008A5931"/>
    <w:rsid w:val="008B0183"/>
    <w:rsid w:val="008B158A"/>
    <w:rsid w:val="008B43F7"/>
    <w:rsid w:val="008C085F"/>
    <w:rsid w:val="008C1115"/>
    <w:rsid w:val="008C7022"/>
    <w:rsid w:val="008E7B74"/>
    <w:rsid w:val="009006E5"/>
    <w:rsid w:val="00900B51"/>
    <w:rsid w:val="00902415"/>
    <w:rsid w:val="009063A1"/>
    <w:rsid w:val="00912ADB"/>
    <w:rsid w:val="00916309"/>
    <w:rsid w:val="00921E2E"/>
    <w:rsid w:val="00924BDE"/>
    <w:rsid w:val="00926BBB"/>
    <w:rsid w:val="00930390"/>
    <w:rsid w:val="00931D04"/>
    <w:rsid w:val="00934458"/>
    <w:rsid w:val="0093505D"/>
    <w:rsid w:val="00935417"/>
    <w:rsid w:val="00935A5B"/>
    <w:rsid w:val="00940823"/>
    <w:rsid w:val="00950037"/>
    <w:rsid w:val="0095126E"/>
    <w:rsid w:val="0096679F"/>
    <w:rsid w:val="00970760"/>
    <w:rsid w:val="00980503"/>
    <w:rsid w:val="00982146"/>
    <w:rsid w:val="00992A11"/>
    <w:rsid w:val="0099648E"/>
    <w:rsid w:val="009B4FEF"/>
    <w:rsid w:val="009B7426"/>
    <w:rsid w:val="009C30EF"/>
    <w:rsid w:val="009D0CAA"/>
    <w:rsid w:val="009D277D"/>
    <w:rsid w:val="009F031F"/>
    <w:rsid w:val="009F5CAC"/>
    <w:rsid w:val="009F5F94"/>
    <w:rsid w:val="00A00EEA"/>
    <w:rsid w:val="00A13B7E"/>
    <w:rsid w:val="00A220E2"/>
    <w:rsid w:val="00A233E8"/>
    <w:rsid w:val="00A32E2D"/>
    <w:rsid w:val="00A40980"/>
    <w:rsid w:val="00A4232D"/>
    <w:rsid w:val="00A5063E"/>
    <w:rsid w:val="00A54632"/>
    <w:rsid w:val="00A626D3"/>
    <w:rsid w:val="00A724D9"/>
    <w:rsid w:val="00A74975"/>
    <w:rsid w:val="00A77A89"/>
    <w:rsid w:val="00A81EAF"/>
    <w:rsid w:val="00A95F72"/>
    <w:rsid w:val="00AB0E04"/>
    <w:rsid w:val="00AB16E4"/>
    <w:rsid w:val="00AB5616"/>
    <w:rsid w:val="00AB72CD"/>
    <w:rsid w:val="00AC0C7B"/>
    <w:rsid w:val="00AE1670"/>
    <w:rsid w:val="00AE2CF3"/>
    <w:rsid w:val="00AE5E70"/>
    <w:rsid w:val="00AE6929"/>
    <w:rsid w:val="00AF325F"/>
    <w:rsid w:val="00AF528D"/>
    <w:rsid w:val="00B0467B"/>
    <w:rsid w:val="00B048D5"/>
    <w:rsid w:val="00B07D2B"/>
    <w:rsid w:val="00B10BE1"/>
    <w:rsid w:val="00B175CD"/>
    <w:rsid w:val="00B2644A"/>
    <w:rsid w:val="00B26C00"/>
    <w:rsid w:val="00B32566"/>
    <w:rsid w:val="00B34D1C"/>
    <w:rsid w:val="00B40C3F"/>
    <w:rsid w:val="00B46AFF"/>
    <w:rsid w:val="00B554FD"/>
    <w:rsid w:val="00B82966"/>
    <w:rsid w:val="00B85119"/>
    <w:rsid w:val="00BA7BED"/>
    <w:rsid w:val="00BB77BC"/>
    <w:rsid w:val="00BC2279"/>
    <w:rsid w:val="00BC6DC2"/>
    <w:rsid w:val="00BC7CD5"/>
    <w:rsid w:val="00BD13B3"/>
    <w:rsid w:val="00BD4BC4"/>
    <w:rsid w:val="00BE002D"/>
    <w:rsid w:val="00BE5FF6"/>
    <w:rsid w:val="00C070CC"/>
    <w:rsid w:val="00C142B2"/>
    <w:rsid w:val="00C143C3"/>
    <w:rsid w:val="00C21439"/>
    <w:rsid w:val="00C224CB"/>
    <w:rsid w:val="00C47BC7"/>
    <w:rsid w:val="00C5593E"/>
    <w:rsid w:val="00C57750"/>
    <w:rsid w:val="00C76378"/>
    <w:rsid w:val="00C76948"/>
    <w:rsid w:val="00C80150"/>
    <w:rsid w:val="00C95BEB"/>
    <w:rsid w:val="00C969BA"/>
    <w:rsid w:val="00C96B74"/>
    <w:rsid w:val="00CA247C"/>
    <w:rsid w:val="00CB0BAE"/>
    <w:rsid w:val="00CB17C3"/>
    <w:rsid w:val="00CB712E"/>
    <w:rsid w:val="00CC55C8"/>
    <w:rsid w:val="00CD1A6F"/>
    <w:rsid w:val="00CE151D"/>
    <w:rsid w:val="00CE199B"/>
    <w:rsid w:val="00CF2BC9"/>
    <w:rsid w:val="00D0124D"/>
    <w:rsid w:val="00D0296F"/>
    <w:rsid w:val="00D0307F"/>
    <w:rsid w:val="00D055DB"/>
    <w:rsid w:val="00D15DAD"/>
    <w:rsid w:val="00D317E6"/>
    <w:rsid w:val="00D434AA"/>
    <w:rsid w:val="00D43A0E"/>
    <w:rsid w:val="00D452DC"/>
    <w:rsid w:val="00D45A7C"/>
    <w:rsid w:val="00D47314"/>
    <w:rsid w:val="00D50BA3"/>
    <w:rsid w:val="00D63FD5"/>
    <w:rsid w:val="00D67F93"/>
    <w:rsid w:val="00D763BC"/>
    <w:rsid w:val="00DB308F"/>
    <w:rsid w:val="00DB7FF7"/>
    <w:rsid w:val="00DC481F"/>
    <w:rsid w:val="00DD1465"/>
    <w:rsid w:val="00DD24DF"/>
    <w:rsid w:val="00DE2B9F"/>
    <w:rsid w:val="00DE31BD"/>
    <w:rsid w:val="00DF635E"/>
    <w:rsid w:val="00E02A89"/>
    <w:rsid w:val="00E02EC4"/>
    <w:rsid w:val="00E02F14"/>
    <w:rsid w:val="00E06D1A"/>
    <w:rsid w:val="00E202B0"/>
    <w:rsid w:val="00E36A22"/>
    <w:rsid w:val="00E40860"/>
    <w:rsid w:val="00E4182C"/>
    <w:rsid w:val="00E44675"/>
    <w:rsid w:val="00E532B1"/>
    <w:rsid w:val="00E532EA"/>
    <w:rsid w:val="00E62616"/>
    <w:rsid w:val="00E63492"/>
    <w:rsid w:val="00E717A1"/>
    <w:rsid w:val="00E83043"/>
    <w:rsid w:val="00E942EA"/>
    <w:rsid w:val="00E9456B"/>
    <w:rsid w:val="00EA4F6A"/>
    <w:rsid w:val="00EB20C9"/>
    <w:rsid w:val="00EB2596"/>
    <w:rsid w:val="00EB2C65"/>
    <w:rsid w:val="00EC5427"/>
    <w:rsid w:val="00EC59A9"/>
    <w:rsid w:val="00ED20D4"/>
    <w:rsid w:val="00ED50C9"/>
    <w:rsid w:val="00EE2DA8"/>
    <w:rsid w:val="00EE5D1C"/>
    <w:rsid w:val="00EF004D"/>
    <w:rsid w:val="00EF2E90"/>
    <w:rsid w:val="00EF48FC"/>
    <w:rsid w:val="00EF4CC8"/>
    <w:rsid w:val="00EF54E9"/>
    <w:rsid w:val="00EF6CFE"/>
    <w:rsid w:val="00EF76EF"/>
    <w:rsid w:val="00F03DF7"/>
    <w:rsid w:val="00F10F09"/>
    <w:rsid w:val="00F14B5D"/>
    <w:rsid w:val="00F242E5"/>
    <w:rsid w:val="00F304A7"/>
    <w:rsid w:val="00F37DF9"/>
    <w:rsid w:val="00F43D34"/>
    <w:rsid w:val="00F463AE"/>
    <w:rsid w:val="00F479A9"/>
    <w:rsid w:val="00F6713B"/>
    <w:rsid w:val="00F70991"/>
    <w:rsid w:val="00F72707"/>
    <w:rsid w:val="00F9401E"/>
    <w:rsid w:val="00F96F23"/>
    <w:rsid w:val="00FB2EE3"/>
    <w:rsid w:val="00FB4793"/>
    <w:rsid w:val="00FC01AF"/>
    <w:rsid w:val="00FC557A"/>
    <w:rsid w:val="00FC7961"/>
    <w:rsid w:val="00FE0031"/>
    <w:rsid w:val="00FE2186"/>
    <w:rsid w:val="00FF11B1"/>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cs="Tahoma"/>
      <w:sz w:val="16"/>
      <w:szCs w:val="16"/>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cs="Tahoma"/>
      <w:sz w:val="16"/>
      <w:szCs w:val="16"/>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tlauderdale.gov"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google.com/url?sa=i&amp;rct=j&amp;q=&amp;esrc=s&amp;frm=1&amp;source=images&amp;cd=&amp;cad=rja&amp;docid=mIoLBMaDsH7kcM&amp;tbnid=zFWfkdPzaqrrnM:&amp;ved=0CAUQjRw&amp;url=http://teamaltman.com/2012/02/lean-business-planning-and-financial-plan-mistakes/&amp;ei=gC7QUc23J4i28wTg94DgCA&amp;bvm=bv.48572450,d.eWU&amp;psig=AFQjCNHCxq-nuyY-TY5m8Rll7FyBXoRHpg&amp;ust=1372684254013167"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9697DE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7624C-29B8-4507-8731-D668B463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9697DEPT</Template>
  <TotalTime>176</TotalTime>
  <Pages>4</Pages>
  <Words>1692</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MISSION</vt:lpstr>
    </vt:vector>
  </TitlesOfParts>
  <Company>City of Fort Lauderdale</Company>
  <LinksUpToDate>false</LinksUpToDate>
  <CharactersWithSpaces>11764</CharactersWithSpaces>
  <SharedDoc>false</SharedDoc>
  <HLinks>
    <vt:vector size="24" baseType="variant">
      <vt:variant>
        <vt:i4>2424873</vt:i4>
      </vt:variant>
      <vt:variant>
        <vt:i4>0</vt:i4>
      </vt:variant>
      <vt:variant>
        <vt:i4>0</vt:i4>
      </vt:variant>
      <vt:variant>
        <vt:i4>5</vt:i4>
      </vt:variant>
      <vt:variant>
        <vt:lpwstr>http://www.fortlauderdale.gov/</vt:lpwstr>
      </vt:variant>
      <vt:variant>
        <vt:lpwstr/>
      </vt:variant>
      <vt:variant>
        <vt:i4>7143456</vt:i4>
      </vt:variant>
      <vt:variant>
        <vt:i4>-1</vt:i4>
      </vt:variant>
      <vt:variant>
        <vt:i4>1127</vt:i4>
      </vt:variant>
      <vt:variant>
        <vt:i4>4</vt:i4>
      </vt:variant>
      <vt:variant>
        <vt:lpwstr>http://www.google.com/imgres?q=save+the+date+calendar&amp;start=283&amp;hl=en&amp;biw=1280&amp;bih=921&amp;addh=36&amp;tbm=isch&amp;tbnid=9SBAeYlHLh0TAM:&amp;imgrefurl=http://www.crossfiton18th.com/save-the-date-first-friday-faceoff-and-more/calendar-2/&amp;docid=5t8uqtFUgkSaZM&amp;imgurl=http://www.crossfiton18th.com/wp-content/uploads/calendar.jpg&amp;w=1500&amp;h=1500&amp;ei=-fvyT--rKYyg8QTy4aTOCQ&amp;zoom=1&amp;iact=hc&amp;vpx=1012&amp;vpy=165&amp;dur=2101&amp;hovh=225&amp;hovw=225&amp;tx=151&amp;ty=103&amp;sig=116321386681487674579&amp;page=12&amp;tbnh=165&amp;tbnw=165&amp;ndsp=25&amp;ved=1t:429,r:9,s:283,i:34</vt:lpwstr>
      </vt:variant>
      <vt:variant>
        <vt:lpwstr/>
      </vt:variant>
      <vt:variant>
        <vt:i4>262234</vt:i4>
      </vt:variant>
      <vt:variant>
        <vt:i4>-1</vt:i4>
      </vt:variant>
      <vt:variant>
        <vt:i4>1127</vt:i4>
      </vt:variant>
      <vt:variant>
        <vt:i4>1</vt:i4>
      </vt:variant>
      <vt:variant>
        <vt:lpwstr>http://t0.gstatic.com/images?q=tbn:ANd9GcRPHoxiDkk3aAeqGGgXjLF-etBM0MfyD1lEkoa2U1VY9qJJ5PR-1g</vt:lpwstr>
      </vt:variant>
      <vt:variant>
        <vt:lpwstr/>
      </vt:variant>
      <vt:variant>
        <vt:i4>1900656</vt:i4>
      </vt:variant>
      <vt:variant>
        <vt:i4>-1</vt:i4>
      </vt:variant>
      <vt:variant>
        <vt:i4>1132</vt:i4>
      </vt:variant>
      <vt:variant>
        <vt:i4>1</vt:i4>
      </vt:variant>
      <vt:variant>
        <vt:lpwstr>http://www.health.ny.gov/prevention/nutrition/images/creating_healthy_places_184x268.jpg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dc:title>
  <dc:creator>Information Systems</dc:creator>
  <cp:lastModifiedBy>Bobbi Williams</cp:lastModifiedBy>
  <cp:revision>44</cp:revision>
  <cp:lastPrinted>2013-11-27T14:54:00Z</cp:lastPrinted>
  <dcterms:created xsi:type="dcterms:W3CDTF">2012-11-02T20:55:00Z</dcterms:created>
  <dcterms:modified xsi:type="dcterms:W3CDTF">2013-12-09T21:03:00Z</dcterms:modified>
</cp:coreProperties>
</file>