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71E49" w14:textId="77777777" w:rsidR="00085DA2" w:rsidRPr="00085DA2" w:rsidRDefault="00085DA2" w:rsidP="00085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DA2">
        <w:rPr>
          <w:rFonts w:ascii="Times New Roman" w:eastAsia="Times New Roman" w:hAnsi="Times New Roman" w:cs="Times New Roman"/>
          <w:b/>
          <w:bCs/>
          <w:sz w:val="27"/>
          <w:szCs w:val="27"/>
        </w:rPr>
        <w:t>Tailwind UI Pro – Beautiful, Responsive UI Components Built on Tailwind CSS</w:t>
      </w:r>
    </w:p>
    <w:p w14:paraId="4791C7D0" w14:textId="77777777" w:rsidR="00085DA2" w:rsidRPr="00085DA2" w:rsidRDefault="00085DA2" w:rsidP="00085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DA2">
        <w:rPr>
          <w:rFonts w:ascii="Times New Roman" w:eastAsia="Times New Roman" w:hAnsi="Times New Roman" w:cs="Times New Roman"/>
          <w:sz w:val="24"/>
          <w:szCs w:val="24"/>
        </w:rPr>
        <w:t>Tailwind UI Pro is a premium component library developed by the creators of Tailwind CSS — designed to supercharge your development with beautifully crafted, responsive, and production-ready components. Unlike generic design systems, Tailwind UI Pro aligns perfectly with modern design trends and developer workflows.</w:t>
      </w:r>
    </w:p>
    <w:p w14:paraId="3EAB429D" w14:textId="77777777" w:rsidR="00085DA2" w:rsidRPr="00085DA2" w:rsidRDefault="00085DA2" w:rsidP="00085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DA2">
        <w:rPr>
          <w:rFonts w:ascii="Times New Roman" w:eastAsia="Times New Roman" w:hAnsi="Times New Roman" w:cs="Times New Roman"/>
          <w:sz w:val="24"/>
          <w:szCs w:val="24"/>
        </w:rPr>
        <w:t>It includes hundreds of professionally designed components across key UI categories: navigation, forms, modals, pricing tables, dashboards, marketing sections, authentication flows, and more. Each component is built using clean HTML and utility-first Tailwind CSS classes, allowing you to customize them easily without writing complex CSS from scratch.</w:t>
      </w:r>
    </w:p>
    <w:p w14:paraId="4B2768E3" w14:textId="77777777" w:rsidR="00085DA2" w:rsidRPr="00085DA2" w:rsidRDefault="00085DA2" w:rsidP="00085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DA2">
        <w:rPr>
          <w:rFonts w:ascii="Times New Roman" w:eastAsia="Times New Roman" w:hAnsi="Times New Roman" w:cs="Times New Roman"/>
          <w:sz w:val="24"/>
          <w:szCs w:val="24"/>
        </w:rPr>
        <w:t>Tailwind UI Pro takes full advantage of Tailwind's design philosophy: utility-based styling, responsive design, and low specificity. Components adapt to all screen sizes, support dark mode, and are accessible by default with proper ARIA attributes and keyboard navigation.</w:t>
      </w:r>
    </w:p>
    <w:p w14:paraId="41EF9CDD" w14:textId="77777777" w:rsidR="00085DA2" w:rsidRPr="00085DA2" w:rsidRDefault="00085DA2" w:rsidP="00085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DA2">
        <w:rPr>
          <w:rFonts w:ascii="Times New Roman" w:eastAsia="Times New Roman" w:hAnsi="Times New Roman" w:cs="Times New Roman"/>
          <w:sz w:val="24"/>
          <w:szCs w:val="24"/>
        </w:rPr>
        <w:t>It is updated continuously by the Tailwind team to reflect the latest design best practices, including support for animations (with Framer Motion), mobile-first design, and interactive states. You also get access to templates and complete page layouts to accelerate product development even further.</w:t>
      </w:r>
    </w:p>
    <w:p w14:paraId="2061A04E" w14:textId="77777777" w:rsidR="00085DA2" w:rsidRPr="00085DA2" w:rsidRDefault="00085DA2" w:rsidP="00085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DA2">
        <w:rPr>
          <w:rFonts w:ascii="Times New Roman" w:eastAsia="Times New Roman" w:hAnsi="Times New Roman" w:cs="Times New Roman"/>
          <w:sz w:val="24"/>
          <w:szCs w:val="24"/>
        </w:rPr>
        <w:t>Whether you're working on a SaaS dashboard, an eCommerce storefront, a startup landing page, or an internal admin panel, Tailwind UI Pro ensures your UI looks world-class without hiring a full-time designer. It’s perfect for developers who want to ship quickly while maintaining a polished, professional appearance.</w:t>
      </w:r>
    </w:p>
    <w:p w14:paraId="61A790C7" w14:textId="77777777" w:rsidR="003A06CE" w:rsidRDefault="003A06CE"/>
    <w:sectPr w:rsidR="003A0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A2"/>
    <w:rsid w:val="00085DA2"/>
    <w:rsid w:val="003A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E926"/>
  <w15:chartTrackingRefBased/>
  <w15:docId w15:val="{EF3FF9CD-E4B2-40F4-A6DC-5DEEC5D0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5D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5D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85D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5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2025-07-27T16:44:00Z</dcterms:created>
  <dcterms:modified xsi:type="dcterms:W3CDTF">2025-07-27T16:44:00Z</dcterms:modified>
</cp:coreProperties>
</file>