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gpu-공동-사용-플랫폼-hami-기술검증-결과보고서"/>
    <w:p>
      <w:pPr>
        <w:pStyle w:val="Heading1"/>
      </w:pPr>
      <w:r>
        <w:t xml:space="preserve">「GPU 공동 사용 플랫폼」 HAMi 기술검증 결과보고서</w:t>
      </w:r>
    </w:p>
    <w:p>
      <w:pPr>
        <w:pStyle w:val="FirstParagraph"/>
      </w:pPr>
      <w:r>
        <w:t xml:space="preserve">컴퓨터공학전공 2020112028 정상원</w:t>
      </w:r>
    </w:p>
    <w:p>
      <w:r>
        <w:pict>
          <v:rect style="width:0;height:1.5pt" o:hralign="center" o:hrstd="t" o:hr="t"/>
        </w:pict>
      </w:r>
    </w:p>
    <w:bookmarkStart w:id="23" w:name="검증-개요"/>
    <w:p>
      <w:pPr>
        <w:pStyle w:val="Heading2"/>
      </w:pPr>
      <w:r>
        <w:t xml:space="preserve">1. 검증 개요</w:t>
      </w:r>
    </w:p>
    <w:bookmarkStart w:id="20" w:name="배경"/>
    <w:p>
      <w:pPr>
        <w:pStyle w:val="Heading3"/>
      </w:pPr>
      <w:r>
        <w:t xml:space="preserve">1.1 배경</w:t>
      </w:r>
    </w:p>
    <w:p>
      <w:pPr>
        <w:pStyle w:val="FirstParagraph"/>
      </w:pPr>
      <w:r>
        <w:t xml:space="preserve">「구현 방식 검토 결과보고서」는 네 가지 구현 방식을 비교한 끝에 가상 인스턴스 임대 방식을 택했다. 작업 스케줄링 방식이 다룰 수 있는 최소 단위는 GPU 한 장이고, 기증받은 장비가 열 몇 장인 환경에서 한 강의실의 학생 마흔 명에게 그래픽카드를 한 장씩 배정하는 일은 시간을 더 들이거나 설정을 바꾼다고 해결되지 않으므로, 그래픽카드를 분할해 배정하는 방식만이 이 규모를 감당한다. 따라서 선택한 구현 방식은 한 가지 기술적 전제에 의존하며, 그 전제가 성립하지 않으면 앞선 보고서의 결론도 성립하지 않는다.</w:t>
      </w:r>
    </w:p>
    <w:p>
      <w:pPr>
        <w:pStyle w:val="BodyText"/>
      </w:pPr>
      <w:r>
        <w:t xml:space="preserve">전제를 뒷받침할 기술로 지목한 HAMi-core는 CUDA 런타임과 CUDA 드라이버 사이에서 호출을 가로채는 사용자 공간 라이브러리다. 커널 수정도 드라이버 패치도 필요 없다는 점에서 우리 여건에 맞지만, CNCF 인큐베이팅 단계에 들어간 지 얼마 되지 않았고 통상 Kubernetes 장치 플러그인으로 배포되며 우리가 쓰려는 단독 Docker 구성은 공식 문서의 예제가 한 줄뿐이다. 실제 하드웨어에서 안정적으로 동작하는지를 확인한 사례는 찾지 못했다.</w:t>
      </w:r>
    </w:p>
    <w:bookmarkEnd w:id="20"/>
    <w:bookmarkStart w:id="21" w:name="검증-대상-가정"/>
    <w:p>
      <w:pPr>
        <w:pStyle w:val="Heading3"/>
      </w:pPr>
      <w:r>
        <w:t xml:space="preserve">1.2 검증 대상 가정</w:t>
      </w:r>
    </w:p>
    <w:p>
      <w:pPr>
        <w:pStyle w:val="FirstParagraph"/>
      </w:pPr>
      <w:r>
        <w:t xml:space="preserve">본 검증은 다음 한 문장이 성립하는지를 확인하고자 한다.</w:t>
      </w:r>
    </w:p>
    <w:p>
      <w:pPr>
        <w:pStyle w:val="BlockText"/>
      </w:pPr>
      <w:r>
        <w:t xml:space="preserve">물리 GPU 한 장을 여러 개의 격리된 몫으로 나누어 각 몫에 VRAM 상한을 강제할 수 있고, 그 안에서 실제 딥러닝 작업이 정확하게 실행되며, 한 사용자가 다른 사용자의 작업을 망가뜨릴 수 없다.</w:t>
      </w:r>
    </w:p>
    <w:p>
      <w:pPr>
        <w:pStyle w:val="FirstParagraph"/>
      </w:pPr>
      <w:r>
        <w:t xml:space="preserve">이 문장의 네 요소인 분할, 강제, 정확성, 격리가 각각 검증 항목이 된다. 어느 하나가 성립하지 않으면 플랫폼의 설계를 다시 잡아야 하므로, 검증 과정에는 미리 정한 중단 조건을 두어 그런 결과가 나오면 이후 단계를 진행하지 않고 보고하도록 했다.</w:t>
      </w:r>
    </w:p>
    <w:bookmarkEnd w:id="21"/>
    <w:bookmarkStart w:id="22" w:name="검증-범위와-한계"/>
    <w:p>
      <w:pPr>
        <w:pStyle w:val="Heading3"/>
      </w:pPr>
      <w:r>
        <w:t xml:space="preserve">1.3 검증 범위와 한계</w:t>
      </w:r>
    </w:p>
    <w:p>
      <w:pPr>
        <w:pStyle w:val="FirstParagraph"/>
      </w:pPr>
      <w:r>
        <w:t xml:space="preserve">검증 대상은 자원 분할 계층에 한정한다. REST API와 웹 인터페이스, 인증, 스케줄링 정책, 크레딧 회계, 저장소 동기화, 접속 라우팅은 모두 제외했다. 성능 예측 역시 별개의 연구 주제이므로 다루지 않았고, HAMi를 Kubernetes 없이 단독으로 쓰는 구성을 전제했으므로 Kubernetes 관련 사항도 포함하지 않았다.</w:t>
      </w:r>
    </w:p>
    <w:p>
      <w:pPr>
        <w:pStyle w:val="BodyText"/>
      </w:pPr>
      <w:r>
        <w:t xml:space="preserve">검증에 사용한 장비가 GPU 한 장짜리 단일 서버라는 점에서 오는 한계가 두 가지 있다. 하나는 여러 장의 그래픽카드에 걸친 작업으로, 컨테이너 하나가 서로 다른 물리 장치에 각각 몫을 갖는 경우와 두 장 이상에 걸친 분산 학습의 정확성은 이 장비에서 답할 수 없다. 다른 하나는 구형 그래픽카드로, Pascal 이전 세대에서의 동작은 해당 장비가 없어 확인하지 못했다. 두 항목을 어떻게 처리했는지는 4.6에서 다룬다.</w:t>
      </w:r>
    </w:p>
    <w:p>
      <w:r>
        <w:pict>
          <v:rect style="width:0;height:1.5pt" o:hralign="center" o:hrstd="t" o:hr="t"/>
        </w:pict>
      </w:r>
    </w:p>
    <w:bookmarkEnd w:id="22"/>
    <w:bookmarkEnd w:id="23"/>
    <w:bookmarkStart w:id="27" w:name="검증-방법"/>
    <w:p>
      <w:pPr>
        <w:pStyle w:val="Heading2"/>
      </w:pPr>
      <w:r>
        <w:t xml:space="preserve">2. 검증 방법</w:t>
      </w:r>
    </w:p>
    <w:bookmarkStart w:id="24" w:name="검증-환경"/>
    <w:p>
      <w:pPr>
        <w:pStyle w:val="Heading3"/>
      </w:pPr>
      <w:r>
        <w:t xml:space="preserve">2.1 검증 환경</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구분</w:t>
            </w:r>
          </w:p>
        </w:tc>
        <w:tc>
          <w:tcPr/>
          <w:p>
            <w:pPr>
              <w:pStyle w:val="Compact"/>
              <w:jc w:val="left"/>
            </w:pPr>
            <w:r>
              <w:t xml:space="preserve">내용</w:t>
            </w:r>
          </w:p>
        </w:tc>
      </w:tr>
      <w:tr>
        <w:tc>
          <w:tcPr/>
          <w:p>
            <w:pPr>
              <w:pStyle w:val="Compact"/>
              <w:jc w:val="left"/>
            </w:pPr>
            <w:r>
              <w:t xml:space="preserve">GPU</w:t>
            </w:r>
          </w:p>
        </w:tc>
        <w:tc>
          <w:tcPr/>
          <w:p>
            <w:pPr>
              <w:pStyle w:val="Compact"/>
              <w:jc w:val="left"/>
            </w:pPr>
            <w:r>
              <w:t xml:space="preserve">NVIDIA GeForce RTX 4080 SUPER, 16 376 MiB, compute capability 8.9, 디스플레이 미연결</w:t>
            </w:r>
          </w:p>
        </w:tc>
      </w:tr>
      <w:tr>
        <w:tc>
          <w:tcPr/>
          <w:p>
            <w:pPr>
              <w:pStyle w:val="Compact"/>
              <w:jc w:val="left"/>
            </w:pPr>
            <w:r>
              <w:t xml:space="preserve">드라이버</w:t>
            </w:r>
          </w:p>
        </w:tc>
        <w:tc>
          <w:tcPr/>
          <w:p>
            <w:pPr>
              <w:pStyle w:val="Compact"/>
              <w:jc w:val="left"/>
            </w:pPr>
            <w:r>
              <w:t xml:space="preserve">580.178.04 (CUDA 13.0)</w:t>
            </w:r>
          </w:p>
        </w:tc>
      </w:tr>
      <w:tr>
        <w:tc>
          <w:tcPr/>
          <w:p>
            <w:pPr>
              <w:pStyle w:val="Compact"/>
              <w:jc w:val="left"/>
            </w:pPr>
            <w:r>
              <w:t xml:space="preserve">CPU / RAM</w:t>
            </w:r>
          </w:p>
        </w:tc>
        <w:tc>
          <w:tcPr/>
          <w:p>
            <w:pPr>
              <w:pStyle w:val="Compact"/>
              <w:jc w:val="left"/>
            </w:pPr>
            <w:r>
              <w:t xml:space="preserve">Intel i7-9700KF 8코어, 31 GiB</w:t>
            </w:r>
          </w:p>
        </w:tc>
      </w:tr>
      <w:tr>
        <w:tc>
          <w:tcPr/>
          <w:p>
            <w:pPr>
              <w:pStyle w:val="Compact"/>
              <w:jc w:val="left"/>
            </w:pPr>
            <w:r>
              <w:t xml:space="preserve">OS / 커널</w:t>
            </w:r>
          </w:p>
        </w:tc>
        <w:tc>
          <w:tcPr/>
          <w:p>
            <w:pPr>
              <w:pStyle w:val="Compact"/>
              <w:jc w:val="left"/>
            </w:pPr>
            <w:r>
              <w:t xml:space="preserve">Ubuntu 22.04.5 LTS, 5.15.0-190-generic</w:t>
            </w:r>
          </w:p>
        </w:tc>
      </w:tr>
      <w:tr>
        <w:tc>
          <w:tcPr/>
          <w:p>
            <w:pPr>
              <w:pStyle w:val="Compact"/>
              <w:jc w:val="left"/>
            </w:pPr>
            <w:r>
              <w:t xml:space="preserve">컨테이너</w:t>
            </w:r>
          </w:p>
        </w:tc>
        <w:tc>
          <w:tcPr/>
          <w:p>
            <w:pPr>
              <w:pStyle w:val="Compact"/>
              <w:jc w:val="left"/>
            </w:pPr>
            <w:r>
              <w:t xml:space="preserve">Docker 29.1.3, NVIDIA Container Toolkit 1.20.0, cgroup v2</w:t>
            </w:r>
          </w:p>
        </w:tc>
      </w:tr>
      <w:tr>
        <w:tc>
          <w:tcPr/>
          <w:p>
            <w:pPr>
              <w:pStyle w:val="Compact"/>
              <w:jc w:val="left"/>
            </w:pPr>
            <w:r>
              <w:t xml:space="preserve">HAMi-core</w:t>
            </w:r>
          </w:p>
        </w:tc>
        <w:tc>
          <w:tcPr/>
          <w:p>
            <w:pPr>
              <w:pStyle w:val="Compact"/>
              <w:jc w:val="left"/>
            </w:pPr>
            <w:r>
              <w:t xml:space="preserve">커밋</w:t>
            </w:r>
            <w:r>
              <w:t xml:space="preserve"> </w:t>
            </w:r>
            <w:r>
              <w:rPr>
                <w:rStyle w:val="VerbatimChar"/>
              </w:rPr>
              <w:t xml:space="preserve">f01e9f23</w:t>
            </w:r>
            <w:r>
              <w:t xml:space="preserve">, 2026-08-31, 상위 저장소의 빌드 절차 그대로</w:t>
            </w:r>
          </w:p>
        </w:tc>
      </w:tr>
      <w:tr>
        <w:tc>
          <w:tcPr/>
          <w:p>
            <w:pPr>
              <w:pStyle w:val="Compact"/>
              <w:jc w:val="left"/>
            </w:pPr>
            <w:r>
              <w:t xml:space="preserve">작업 이미지</w:t>
            </w:r>
          </w:p>
        </w:tc>
        <w:tc>
          <w:tcPr/>
          <w:p>
            <w:pPr>
              <w:pStyle w:val="Compact"/>
              <w:jc w:val="left"/>
            </w:pPr>
            <w:r>
              <w:rPr>
                <w:rStyle w:val="VerbatimChar"/>
              </w:rPr>
              <w:t xml:space="preserve">pytorch/pytorch:2.13.0-cuda13.0-cudnn9-runtime</w:t>
            </w:r>
            <w:r>
              <w:t xml:space="preserve"> </w:t>
            </w:r>
            <w:r>
              <w:t xml:space="preserve">기반, PyTorch 2.13.0+cu130</w:t>
            </w:r>
          </w:p>
        </w:tc>
      </w:tr>
    </w:tbl>
    <w:p>
      <w:pPr>
        <w:pStyle w:val="BodyText"/>
      </w:pPr>
      <w:r>
        <w:t xml:space="preserve">HAMi-core에는 릴리스 태그가 없어 특정 커밋을 고정해 사용했으며, 제어에 쓰는 환경변수는 공개 문서를 따르지 않고 소스에서 직접 추출해 정리했다(별첨 1).</w:t>
      </w:r>
    </w:p>
    <w:bookmarkEnd w:id="24"/>
    <w:bookmarkStart w:id="25" w:name="측정-방법"/>
    <w:p>
      <w:pPr>
        <w:pStyle w:val="Heading3"/>
      </w:pPr>
      <w:r>
        <w:t xml:space="preserve">2.2 측정 방법</w:t>
      </w:r>
    </w:p>
    <w:p>
      <w:pPr>
        <w:pStyle w:val="FirstParagraph"/>
      </w:pPr>
      <w:r>
        <w:t xml:space="preserve">측정의 기준선은 호스트 쪽 NVML이다. HAMi는 NVML 질의도 가로채 컨테이너 안에서는 가상화된 값을 돌려주므로, 컨테이너 내부에서 읽은 수치는 어떤 경우에도 근거로 삼지 않았다. 호스트에서 100 밀리초 간격으로 표본을 수집하고 프로세스별 사용량을 cgroup 경로를 통해 컨테이너에 대응시켰다.</w:t>
      </w:r>
    </w:p>
    <w:p>
      <w:pPr>
        <w:pStyle w:val="BodyText"/>
      </w:pPr>
      <w:r>
        <w:t xml:space="preserve">메모리를 말할 때는 네 가지 값을 구분한다. PyTorch가 살아 있는 텐서에 실제로 쓴 양, 캐싱 할당자가 드라이버로부터 확보해 쥐고 있는 양, 드라이버가 해당 프로세스 몫으로 계산하는 양, 그리고 그래픽카드 전체에서 쓰이는 양이 각각 다르며, 세 번째와 두 번째의 차이가 CUDA 컨텍스트와 라이브러리 작업 공간의 고정 비용에 해당한다. 본문에서 별도 표시 없이 쓰는 수치는 세 번째 값이다.</w:t>
      </w:r>
    </w:p>
    <w:p>
      <w:pPr>
        <w:pStyle w:val="BodyText"/>
      </w:pPr>
      <w:r>
        <w:t xml:space="preserve">정확성은 학습이 끝난 시점의 모델 파라미터 전체에 대한 SHA-256 해시로 판정했다. 손실값이나 정확도가 비슷한 수준인지를 보는 대신 비트 단위로 일치하는지를 확인한 것이며, 이를 위해 난수 시드와 결정론적 알고리즘, 워커 시드까지 고정한 재현 환경을 각 작업에 적용했다. Stable Diffusion은 생성된 이미지 픽셀의 해시로, GPT-2는 평가 혼란도로 대신했다. 측정 도구 자체도 쓰기 전에 검증하여, 정확히 2 048 MiB를 할당해 유지하는 프로브를 실행해 표본기가 2 048.0 MiB의 차이를 보고하는지 확인한 뒤에야 이후 측정에 사용했다.</w:t>
      </w:r>
    </w:p>
    <w:bookmarkEnd w:id="25"/>
    <w:bookmarkStart w:id="26" w:name="차수별-구성"/>
    <w:p>
      <w:pPr>
        <w:pStyle w:val="Heading3"/>
      </w:pPr>
      <w:r>
        <w:t xml:space="preserve">2.3 차수별 구성</w:t>
      </w:r>
    </w:p>
    <w:p>
      <w:pPr>
        <w:pStyle w:val="FirstParagraph"/>
      </w:pPr>
      <w:r>
        <w:t xml:space="preserve">검증은 세 차례에 나누어 수행했고, 각 차수는 앞 차수의 결과를 전제로 한다. 1차에서는 기본 동작을 다루어, 라이브러리를 빌드해 상한이 실제로 강제되는지, 상한 아래에서 실제 작업이 정확하게 실행되는지, 두 사용자가 서로의 작업에 영향을 줄 수 있는지, 실패했을 때 어떤 형태로 나타나는지를 확인하고, 마지막에 배정과 실행과 회수를 담당하는 실행기를 구성해 세 시간 동안 연속 운전했다. 2차에서는 규모를 다루었는데, 1차의 동시 실행 검증이 모두 두 개짜리 조합이었던 반면 플랫폼이 전제하는 것은 그래픽카드 한 장에 여덟 명이므로, 사용자 수를 늘려 가며 성능이 어떻게 나뉘는지, 여덟 명이 동시에 시작해도 되는지, 그래픽카드 한 장에 몇 개의 몫을 실제로 담을 수 있는지, 권한 없는 사용자가 무엇을 할 수 있는지를 차례로 확인했다. 3차에서는 남은 항목을 다루어, 여러 장에 걸친 작업에서 통신 라이브러리가 상한을 벗어나지 않는지, 세션을 12시간 유지해도 문제가 없는지, 사용자가 직접 CUDA 확장을 컴파일할 수 있는지를 확인했다.</w:t>
      </w:r>
    </w:p>
    <w:p>
      <w:r>
        <w:pict>
          <v:rect style="width:0;height:1.5pt" o:hralign="center" o:hrstd="t" o:hr="t"/>
        </w:pict>
      </w:r>
    </w:p>
    <w:bookmarkEnd w:id="26"/>
    <w:bookmarkEnd w:id="27"/>
    <w:bookmarkStart w:id="34" w:name="검증-결과"/>
    <w:p>
      <w:pPr>
        <w:pStyle w:val="Heading2"/>
      </w:pPr>
      <w:r>
        <w:t xml:space="preserve">3. 검증 결과</w:t>
      </w:r>
    </w:p>
    <w:p>
      <w:pPr>
        <w:pStyle w:val="FirstParagraph"/>
      </w:pPr>
      <w:r>
        <w:t xml:space="preserve">세 차례의 검증에서 얻은 결과를 차수가 아니라 주제별로 나누어 정리한다. 각 수치가 어느 차수에서 나왔고 어떤 조건에서 측정되었는지는 별첨 2부터 별첨 4까지에 실었다.</w:t>
      </w:r>
    </w:p>
    <w:bookmarkStart w:id="28" w:name="메모리-격리의-실효성"/>
    <w:p>
      <w:pPr>
        <w:pStyle w:val="Heading3"/>
      </w:pPr>
      <w:r>
        <w:t xml:space="preserve">3.1 메모리 격리의 실효성</w:t>
      </w:r>
    </w:p>
    <w:p>
      <w:pPr>
        <w:pStyle w:val="FirstParagraph"/>
      </w:pPr>
      <w:r>
        <w:t xml:space="preserve">상한은 실제로 강제된다. 설정한 값에 대해 컨테이너 안에서 실제로 쓸 수 있는 양은 언제나 256 MiB 적었고, 그래픽카드에서 실제로 소모되는 양은 언제나 32 MiB 많았다. 두 차이는 2 GiB부터 8 GiB까지 어느 설정에서도 같은 크기로 나타났으므로 비율이 아닌 고정 비용이며, 따라서 배정 계산에 그대로 반영할 수 있다. 사용 가능량이 줄어드는 것은 HAMi가 컨텍스트 몫으로 예산에서 250 MiB를 미리 제외하기 때문이고, 물리 소모량이 늘어나는 것은 컨텍스트가 실제로는 290 MiB를 사용하는데 계산에는 250만 반영되기 때문이다.</w:t>
      </w:r>
    </w:p>
    <w:p>
      <w:pPr>
        <w:pStyle w:val="BodyText"/>
      </w:pPr>
      <w:r>
        <w:t xml:space="preserve">상한 아래에서 실제 작업은 정확하게 실행된다. CIFAR-10 위의 ResNet-18부터 Imagenette 위의 ResNet-50, SST-2 위의 BERT, WikiText-2 위의 GPT-2, 그리고 Stable Diffusion 추론까지 다섯 종을 분할된 몫 안에서 돌렸을 때 스무 번의 실행이 모두 분할하지 않은 기준값과 비트 단위로 일치했다. 가로채기 계층을 적용할 때 발생하는 비용은 처리량 기준 1 % 미만이고, 상한을 걸었다고 해서 추가로 발생하는 비용은 측정되지 않았다.</w:t>
      </w:r>
    </w:p>
    <w:p>
      <w:pPr>
        <w:pStyle w:val="BodyText"/>
      </w:pPr>
      <w:r>
        <w:t xml:space="preserve">상한을 넘으면 파이썬에서 잡을 수 있는 예외가 발생하며 프로세스는 종료되지 않는다. 예외를 잡은 뒤 계산을 이어 가고 메모리를 반환한 다음 다시 할당하는 일까지 정상적으로 이루어졌고, 30초 동안 459회, 75초 동안 1 096회를 연달아 넘겨 봐도 드라이버 수준 오류는 한 건도 나오지 않았다. 검증 기간 전체에 걸쳐 Xid는 한 건도 기록되지 않았다.</w:t>
      </w:r>
    </w:p>
    <w:p>
      <w:pPr>
        <w:pStyle w:val="BodyText"/>
      </w:pPr>
      <w:r>
        <w:t xml:space="preserve">상한은 프로세스가 아니라 몫에 걸린다. 컨테이너 하나 안에서 자식 프로세스 셋을 띄워 각각 1 536 MiB씩 요구하게 하면 셋째가 거절되므로 포크로 우회할 수 없고, 여러 장에 걸친 작업에서 쓰이는 NCCL의 통신 버퍼도 마찬가지로 예산 안에서 계산되어 4 GiB 몫을 3.5 GiB까지 채운 뒤 초기화하면 정확히 4 GiB 선에서 거절된다. 같은 조건에서 라이브러리를 붙이지 않은 대조군은 5 GiB까지 제한 없이 자랐다. 사용자가 직접 작성한 CUDA 확장이 드라이버 함수를 직접 호출해 메모리를 요구하는 경우에도 상한이 지켜졌으며, cudart를 정적으로 링크한 독립 실행 파일 역시 드라이버 라이브러리만은 동적으로 호출하기 때문에 가로채기를 우회하지 못했다.</w:t>
      </w:r>
    </w:p>
    <w:bookmarkEnd w:id="28"/>
    <w:bookmarkStart w:id="29" w:name="연산-배분-제한의-특성"/>
    <w:p>
      <w:pPr>
        <w:pStyle w:val="Heading3"/>
      </w:pPr>
      <w:r>
        <w:t xml:space="preserve">3.2 연산 배분 제한의 특성</w:t>
      </w:r>
    </w:p>
    <w:p>
      <w:pPr>
        <w:pStyle w:val="FirstParagraph"/>
      </w:pPr>
      <w:r>
        <w:rPr>
          <w:rStyle w:val="VerbatimChar"/>
        </w:rPr>
        <w:t xml:space="preserve">CUDA_DEVICE_SM_LIMIT</w:t>
      </w:r>
      <w:r>
        <w:t xml:space="preserve">은 이름과 달리 연산 능력의 지분을 뜻하지 않는다. 큰 행렬곱을 연속으로 실행하는 작업에 50 %를 걸어도 그래픽카드 성능의 92 %가 나오고, 제한의 효과가 뚜렷해지는 것은 25 % 아래부터다. 반면 작은 커널을 많이 실행하고 동기화가 잦은 ResNet-18 학습은 50 %에서 54 %로 거의 비례해 줄어든다. 커널 실행 요청을 지연시켜 속도를 낮추는 방식이라 작업의 커널 구성에 따라 같은 숫자가 다른 결과를 낳는다.</w:t>
      </w:r>
    </w:p>
    <w:p>
      <w:pPr>
        <w:pStyle w:val="BodyText"/>
      </w:pPr>
      <w:r>
        <w:t xml:space="preserve">제한이 걸린 작업은 그래픽카드가 비어 있어도 대기 상태를 유지한다. 제한 없는 작업과 30 %로 제한한 작업을 함께 실행하면 제한 없는 쪽이 먼저 끝난 뒤에도 제한이 걸린 쪽은 계속 대기하므로 둘을 합친 완료 시각이 같은 크기의 균등한 한 쌍보다 오히려 늦지만, 경합 상황에서 우선순위를 주는 수단으로는 정확히 작동해 소유 연구실의 작업을 손님의 작업보다 앞세우는 데 쓸 수 있다.</w:t>
      </w:r>
    </w:p>
    <w:p>
      <w:pPr>
        <w:pStyle w:val="BodyText"/>
      </w:pPr>
      <w:r>
        <w:t xml:space="preserve">제한을 걸지 않으면 시간 분할은 사용자가 아니라 커널 실행 시간을 기준으로 나눈다. 커널 하나가 오래 도는 ResNet-50을 ResNet-18 다섯 개와 함께 실행하면 ResNet-50은 3.31배 느려지는 데 그치는 반면 ResNet-18 쪽은 5.9배 가까이 느려지므로, 무거운 작업이 균등 배분보다 많은 연산을 배정받는 셈이다.</w:t>
      </w:r>
    </w:p>
    <w:bookmarkEnd w:id="29"/>
    <w:bookmarkStart w:id="30" w:name="다중-사용자-동시-실행"/>
    <w:p>
      <w:pPr>
        <w:pStyle w:val="Heading3"/>
      </w:pPr>
      <w:r>
        <w:t xml:space="preserve">3.3 다중 사용자 동시 실행</w:t>
      </w:r>
    </w:p>
    <w:p>
      <w:pPr>
        <w:pStyle w:val="FirstParagraph"/>
      </w:pPr>
      <w:r>
        <w:t xml:space="preserve">사용자 수를 둘, 넷, 여섯, 여덟, 아홉으로 늘려 가며 측정한 결과 개별 작업의 지연은 사용자 수에 반비례해 늘어났고 그 오차는 4 % 안이었다. 그래픽카드 전체의 처리량은 오히려 사용자가 많을수록 조금씩 올라가 여덟 명에서 0.993에 이르렀는데, 작업 하나가 남기는 빈 시간을 다른 작업이 메우기 때문이다. 가장 운이 나쁜 사용자와 가장 좋은 사용자의 차이도 5 %를 넘지 않았고 모든 작업이 비트 단위로 정확했다. 한계를 정하는 것은 시간 분할이 아니라 메모리여서, 열 번째 컨테이너는 그래픽카드가 물리적으로 가득 찬 상태에서 시작하다 깨끗한 메모리 부족으로 종료했고 이미 실행 중이던 아홉은 아무 영향도 받지 않았다.</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동시 사용자 수</w:t>
            </w:r>
          </w:p>
        </w:tc>
        <w:tc>
          <w:tcPr/>
          <w:p>
            <w:pPr>
              <w:pStyle w:val="Compact"/>
              <w:jc w:val="left"/>
            </w:pPr>
            <w:r>
              <w:t xml:space="preserve">개별 지연 (평균)</w:t>
            </w:r>
          </w:p>
        </w:tc>
        <w:tc>
          <w:tcPr/>
          <w:p>
            <w:pPr>
              <w:pStyle w:val="Compact"/>
              <w:jc w:val="left"/>
            </w:pPr>
            <w:r>
              <w:t xml:space="preserve">이상값</w:t>
            </w:r>
          </w:p>
        </w:tc>
        <w:tc>
          <w:tcPr/>
          <w:p>
            <w:pPr>
              <w:pStyle w:val="Compact"/>
              <w:jc w:val="left"/>
            </w:pPr>
            <w:r>
              <w:t xml:space="preserve">합산 처리량</w:t>
            </w:r>
          </w:p>
        </w:tc>
        <w:tc>
          <w:tcPr/>
          <w:p>
            <w:pPr>
              <w:pStyle w:val="Compact"/>
              <w:jc w:val="left"/>
            </w:pPr>
            <w:r>
              <w:t xml:space="preserve">편차</w:t>
            </w:r>
          </w:p>
        </w:tc>
        <w:tc>
          <w:tcPr/>
          <w:p>
            <w:pPr>
              <w:pStyle w:val="Compact"/>
              <w:jc w:val="left"/>
            </w:pPr>
            <w:r>
              <w:t xml:space="preserve">정확성</w:t>
            </w:r>
          </w:p>
        </w:tc>
      </w:tr>
      <w:tr>
        <w:tc>
          <w:tcPr/>
          <w:p>
            <w:pPr>
              <w:pStyle w:val="Compact"/>
              <w:jc w:val="left"/>
            </w:pPr>
            <w:r>
              <w:t xml:space="preserve">2</w:t>
            </w:r>
          </w:p>
        </w:tc>
        <w:tc>
          <w:tcPr/>
          <w:p>
            <w:pPr>
              <w:pStyle w:val="Compact"/>
              <w:jc w:val="left"/>
            </w:pPr>
            <w:r>
              <w:t xml:space="preserve">2.00</w:t>
            </w:r>
          </w:p>
        </w:tc>
        <w:tc>
          <w:tcPr/>
          <w:p>
            <w:pPr>
              <w:pStyle w:val="Compact"/>
              <w:jc w:val="left"/>
            </w:pPr>
            <w:r>
              <w:t xml:space="preserve">2</w:t>
            </w:r>
          </w:p>
        </w:tc>
        <w:tc>
          <w:tcPr/>
          <w:p>
            <w:pPr>
              <w:pStyle w:val="Compact"/>
              <w:jc w:val="left"/>
            </w:pPr>
            <w:r>
              <w:t xml:space="preserve">0.971</w:t>
            </w:r>
          </w:p>
        </w:tc>
        <w:tc>
          <w:tcPr/>
          <w:p>
            <w:pPr>
              <w:pStyle w:val="Compact"/>
              <w:jc w:val="left"/>
            </w:pPr>
            <w:r>
              <w:t xml:space="preserve">1.002</w:t>
            </w:r>
          </w:p>
        </w:tc>
        <w:tc>
          <w:tcPr/>
          <w:p>
            <w:pPr>
              <w:pStyle w:val="Compact"/>
              <w:jc w:val="left"/>
            </w:pPr>
            <w:r>
              <w:t xml:space="preserve">전부 일치</w:t>
            </w:r>
          </w:p>
        </w:tc>
      </w:tr>
      <w:tr>
        <w:tc>
          <w:tcPr/>
          <w:p>
            <w:pPr>
              <w:pStyle w:val="Compact"/>
              <w:jc w:val="left"/>
            </w:pPr>
            <w:r>
              <w:t xml:space="preserve">4</w:t>
            </w:r>
          </w:p>
        </w:tc>
        <w:tc>
          <w:tcPr/>
          <w:p>
            <w:pPr>
              <w:pStyle w:val="Compact"/>
              <w:jc w:val="left"/>
            </w:pPr>
            <w:r>
              <w:t xml:space="preserve">3.90</w:t>
            </w:r>
          </w:p>
        </w:tc>
        <w:tc>
          <w:tcPr/>
          <w:p>
            <w:pPr>
              <w:pStyle w:val="Compact"/>
              <w:jc w:val="left"/>
            </w:pPr>
            <w:r>
              <w:t xml:space="preserve">4</w:t>
            </w:r>
          </w:p>
        </w:tc>
        <w:tc>
          <w:tcPr/>
          <w:p>
            <w:pPr>
              <w:pStyle w:val="Compact"/>
              <w:jc w:val="left"/>
            </w:pPr>
            <w:r>
              <w:t xml:space="preserve">0.978</w:t>
            </w:r>
          </w:p>
        </w:tc>
        <w:tc>
          <w:tcPr/>
          <w:p>
            <w:pPr>
              <w:pStyle w:val="Compact"/>
              <w:jc w:val="left"/>
            </w:pPr>
            <w:r>
              <w:t xml:space="preserve">1.016</w:t>
            </w:r>
          </w:p>
        </w:tc>
        <w:tc>
          <w:tcPr/>
          <w:p>
            <w:pPr>
              <w:pStyle w:val="Compact"/>
              <w:jc w:val="left"/>
            </w:pPr>
            <w:r>
              <w:t xml:space="preserve">전부 일치</w:t>
            </w:r>
          </w:p>
        </w:tc>
      </w:tr>
      <w:tr>
        <w:tc>
          <w:tcPr/>
          <w:p>
            <w:pPr>
              <w:pStyle w:val="Compact"/>
              <w:jc w:val="left"/>
            </w:pPr>
            <w:r>
              <w:t xml:space="preserve">6</w:t>
            </w:r>
          </w:p>
        </w:tc>
        <w:tc>
          <w:tcPr/>
          <w:p>
            <w:pPr>
              <w:pStyle w:val="Compact"/>
              <w:jc w:val="left"/>
            </w:pPr>
            <w:r>
              <w:t xml:space="preserve">5.78</w:t>
            </w:r>
          </w:p>
        </w:tc>
        <w:tc>
          <w:tcPr/>
          <w:p>
            <w:pPr>
              <w:pStyle w:val="Compact"/>
              <w:jc w:val="left"/>
            </w:pPr>
            <w:r>
              <w:t xml:space="preserve">6</w:t>
            </w:r>
          </w:p>
        </w:tc>
        <w:tc>
          <w:tcPr/>
          <w:p>
            <w:pPr>
              <w:pStyle w:val="Compact"/>
              <w:jc w:val="left"/>
            </w:pPr>
            <w:r>
              <w:t xml:space="preserve">0.985</w:t>
            </w:r>
          </w:p>
        </w:tc>
        <w:tc>
          <w:tcPr/>
          <w:p>
            <w:pPr>
              <w:pStyle w:val="Compact"/>
              <w:jc w:val="left"/>
            </w:pPr>
            <w:r>
              <w:t xml:space="preserve">1.028</w:t>
            </w:r>
          </w:p>
        </w:tc>
        <w:tc>
          <w:tcPr/>
          <w:p>
            <w:pPr>
              <w:pStyle w:val="Compact"/>
              <w:jc w:val="left"/>
            </w:pPr>
            <w:r>
              <w:t xml:space="preserve">전부 일치</w:t>
            </w:r>
          </w:p>
        </w:tc>
      </w:tr>
      <w:tr>
        <w:tc>
          <w:tcPr/>
          <w:p>
            <w:pPr>
              <w:pStyle w:val="Compact"/>
              <w:jc w:val="left"/>
            </w:pPr>
            <w:r>
              <w:t xml:space="preserve">8</w:t>
            </w:r>
          </w:p>
        </w:tc>
        <w:tc>
          <w:tcPr/>
          <w:p>
            <w:pPr>
              <w:pStyle w:val="Compact"/>
              <w:jc w:val="left"/>
            </w:pPr>
            <w:r>
              <w:t xml:space="preserve">7.67</w:t>
            </w:r>
          </w:p>
        </w:tc>
        <w:tc>
          <w:tcPr/>
          <w:p>
            <w:pPr>
              <w:pStyle w:val="Compact"/>
              <w:jc w:val="left"/>
            </w:pPr>
            <w:r>
              <w:t xml:space="preserve">8</w:t>
            </w:r>
          </w:p>
        </w:tc>
        <w:tc>
          <w:tcPr/>
          <w:p>
            <w:pPr>
              <w:pStyle w:val="Compact"/>
              <w:jc w:val="left"/>
            </w:pPr>
            <w:r>
              <w:t xml:space="preserve">0.993</w:t>
            </w:r>
          </w:p>
        </w:tc>
        <w:tc>
          <w:tcPr/>
          <w:p>
            <w:pPr>
              <w:pStyle w:val="Compact"/>
              <w:jc w:val="left"/>
            </w:pPr>
            <w:r>
              <w:t xml:space="preserve">1.040</w:t>
            </w:r>
          </w:p>
        </w:tc>
        <w:tc>
          <w:tcPr/>
          <w:p>
            <w:pPr>
              <w:pStyle w:val="Compact"/>
              <w:jc w:val="left"/>
            </w:pPr>
            <w:r>
              <w:t xml:space="preserve">전부 일치</w:t>
            </w:r>
          </w:p>
        </w:tc>
      </w:tr>
      <w:tr>
        <w:tc>
          <w:tcPr/>
          <w:p>
            <w:pPr>
              <w:pStyle w:val="Compact"/>
              <w:jc w:val="left"/>
            </w:pPr>
            <w:r>
              <w:t xml:space="preserve">9</w:t>
            </w:r>
          </w:p>
        </w:tc>
        <w:tc>
          <w:tcPr/>
          <w:p>
            <w:pPr>
              <w:pStyle w:val="Compact"/>
              <w:jc w:val="left"/>
            </w:pPr>
            <w:r>
              <w:t xml:space="preserve">8.62</w:t>
            </w:r>
          </w:p>
        </w:tc>
        <w:tc>
          <w:tcPr/>
          <w:p>
            <w:pPr>
              <w:pStyle w:val="Compact"/>
              <w:jc w:val="left"/>
            </w:pPr>
            <w:r>
              <w:t xml:space="preserve">9</w:t>
            </w:r>
          </w:p>
        </w:tc>
        <w:tc>
          <w:tcPr/>
          <w:p>
            <w:pPr>
              <w:pStyle w:val="Compact"/>
              <w:jc w:val="left"/>
            </w:pPr>
            <w:r>
              <w:t xml:space="preserve">0.991</w:t>
            </w:r>
          </w:p>
        </w:tc>
        <w:tc>
          <w:tcPr/>
          <w:p>
            <w:pPr>
              <w:pStyle w:val="Compact"/>
              <w:jc w:val="left"/>
            </w:pPr>
            <w:r>
              <w:t xml:space="preserve">1.049</w:t>
            </w:r>
          </w:p>
        </w:tc>
        <w:tc>
          <w:tcPr/>
          <w:p>
            <w:pPr>
              <w:pStyle w:val="Compact"/>
              <w:jc w:val="left"/>
            </w:pPr>
            <w:r>
              <w:t xml:space="preserve">전부 일치</w:t>
            </w:r>
          </w:p>
        </w:tc>
      </w:tr>
      <w:tr>
        <w:tc>
          <w:tcPr/>
          <w:p>
            <w:pPr>
              <w:pStyle w:val="Compact"/>
              <w:jc w:val="left"/>
            </w:pPr>
            <w:r>
              <w:t xml:space="preserve">10</w:t>
            </w:r>
          </w:p>
        </w:tc>
        <w:tc>
          <w:tcPr/>
          <w:p>
            <w:pPr>
              <w:pStyle w:val="Compact"/>
              <w:jc w:val="left"/>
            </w:pPr>
            <w:r>
              <w:t xml:space="preserve">아홉은 정상, 열째가 시작 시 실패</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아홉 일치</w:t>
            </w:r>
          </w:p>
        </w:tc>
      </w:tr>
    </w:tbl>
    <w:p>
      <w:pPr>
        <w:pStyle w:val="BodyText"/>
      </w:pPr>
      <w:r>
        <w:t xml:space="preserve">그래픽카드 한 장에 담을 수 있는 몫의 수는 실측한 최소 크기에서 계산된다. 그래픽카드가 실제로 내줄 수 있는 양은 총량이 아니라 드라이버가 예약한 455 MiB를 제외한 여유량 15 904 MiB이며, 몫 하나가 차지하는 물리량은 설정값에 32 MiB를 더한 값이므로 여기에 여유를 두어 64를 더한 값으로 계산한다.</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그래픽카드당 인원</w:t>
            </w:r>
          </w:p>
        </w:tc>
        <w:tc>
          <w:tcPr/>
          <w:p>
            <w:pPr>
              <w:pStyle w:val="Compact"/>
              <w:jc w:val="left"/>
            </w:pPr>
            <w:r>
              <w:t xml:space="preserve">설정값</w:t>
            </w:r>
          </w:p>
        </w:tc>
        <w:tc>
          <w:tcPr/>
          <w:p>
            <w:pPr>
              <w:pStyle w:val="Compact"/>
              <w:jc w:val="left"/>
            </w:pPr>
            <w:r>
              <w:t xml:space="preserve">내부 가용</w:t>
            </w:r>
          </w:p>
        </w:tc>
        <w:tc>
          <w:tcPr/>
          <w:p>
            <w:pPr>
              <w:pStyle w:val="Compact"/>
              <w:jc w:val="left"/>
            </w:pPr>
            <w:r>
              <w:t xml:space="preserve">수용 가능한 작업</w:t>
            </w:r>
          </w:p>
        </w:tc>
      </w:tr>
      <w:tr>
        <w:tc>
          <w:tcPr/>
          <w:p>
            <w:pPr>
              <w:pStyle w:val="Compact"/>
              <w:jc w:val="left"/>
            </w:pPr>
            <w:r>
              <w:t xml:space="preserve">8</w:t>
            </w:r>
          </w:p>
        </w:tc>
        <w:tc>
          <w:tcPr/>
          <w:p>
            <w:pPr>
              <w:pStyle w:val="Compact"/>
              <w:jc w:val="left"/>
            </w:pPr>
            <w:r>
              <w:t xml:space="preserve">1 920 MiB</w:t>
            </w:r>
          </w:p>
        </w:tc>
        <w:tc>
          <w:tcPr/>
          <w:p>
            <w:pPr>
              <w:pStyle w:val="Compact"/>
              <w:jc w:val="left"/>
            </w:pPr>
            <w:r>
              <w:t xml:space="preserve">1 664</w:t>
            </w:r>
          </w:p>
        </w:tc>
        <w:tc>
          <w:tcPr/>
          <w:p>
            <w:pPr>
              <w:pStyle w:val="Compact"/>
              <w:jc w:val="left"/>
            </w:pPr>
            <w:r>
              <w:t xml:space="preserve">ResNet-18 계열 실습</w:t>
            </w:r>
          </w:p>
        </w:tc>
      </w:tr>
      <w:tr>
        <w:tc>
          <w:tcPr/>
          <w:p>
            <w:pPr>
              <w:pStyle w:val="Compact"/>
              <w:jc w:val="left"/>
            </w:pPr>
            <w:r>
              <w:t xml:space="preserve">6</w:t>
            </w:r>
          </w:p>
        </w:tc>
        <w:tc>
          <w:tcPr/>
          <w:p>
            <w:pPr>
              <w:pStyle w:val="Compact"/>
              <w:jc w:val="left"/>
            </w:pPr>
            <w:r>
              <w:t xml:space="preserve">2 560</w:t>
            </w:r>
          </w:p>
        </w:tc>
        <w:tc>
          <w:tcPr/>
          <w:p>
            <w:pPr>
              <w:pStyle w:val="Compact"/>
              <w:jc w:val="left"/>
            </w:pPr>
            <w:r>
              <w:t xml:space="preserve">2 304</w:t>
            </w:r>
          </w:p>
        </w:tc>
        <w:tc>
          <w:tcPr/>
          <w:p>
            <w:pPr>
              <w:pStyle w:val="Compact"/>
              <w:jc w:val="left"/>
            </w:pPr>
            <w:r>
              <w:t xml:space="preserve">동상</w:t>
            </w:r>
          </w:p>
        </w:tc>
      </w:tr>
      <w:tr>
        <w:tc>
          <w:tcPr/>
          <w:p>
            <w:pPr>
              <w:pStyle w:val="Compact"/>
              <w:jc w:val="left"/>
            </w:pPr>
            <w:r>
              <w:t xml:space="preserve">4</w:t>
            </w:r>
          </w:p>
        </w:tc>
        <w:tc>
          <w:tcPr/>
          <w:p>
            <w:pPr>
              <w:pStyle w:val="Compact"/>
              <w:jc w:val="left"/>
            </w:pPr>
            <w:r>
              <w:t xml:space="preserve">3 904</w:t>
            </w:r>
          </w:p>
        </w:tc>
        <w:tc>
          <w:tcPr/>
          <w:p>
            <w:pPr>
              <w:pStyle w:val="Compact"/>
              <w:jc w:val="left"/>
            </w:pPr>
            <w:r>
              <w:t xml:space="preserve">3 648</w:t>
            </w:r>
          </w:p>
        </w:tc>
        <w:tc>
          <w:tcPr/>
          <w:p>
            <w:pPr>
              <w:pStyle w:val="Compact"/>
              <w:jc w:val="left"/>
            </w:pPr>
            <w:r>
              <w:t xml:space="preserve">BERT-base 미세조정</w:t>
            </w:r>
          </w:p>
        </w:tc>
      </w:tr>
      <w:tr>
        <w:tc>
          <w:tcPr/>
          <w:p>
            <w:pPr>
              <w:pStyle w:val="Compact"/>
              <w:jc w:val="left"/>
            </w:pPr>
            <w:r>
              <w:t xml:space="preserve">3</w:t>
            </w:r>
          </w:p>
        </w:tc>
        <w:tc>
          <w:tcPr/>
          <w:p>
            <w:pPr>
              <w:pStyle w:val="Compact"/>
              <w:jc w:val="left"/>
            </w:pPr>
            <w:r>
              <w:t xml:space="preserve">5 184</w:t>
            </w:r>
          </w:p>
        </w:tc>
        <w:tc>
          <w:tcPr/>
          <w:p>
            <w:pPr>
              <w:pStyle w:val="Compact"/>
              <w:jc w:val="left"/>
            </w:pPr>
            <w:r>
              <w:t xml:space="preserve">4 928</w:t>
            </w:r>
          </w:p>
        </w:tc>
        <w:tc>
          <w:tcPr/>
          <w:p>
            <w:pPr>
              <w:pStyle w:val="Compact"/>
              <w:jc w:val="left"/>
            </w:pPr>
            <w:r>
              <w:t xml:space="preserve">Stable Diffusion 추론</w:t>
            </w:r>
          </w:p>
        </w:tc>
      </w:tr>
      <w:tr>
        <w:tc>
          <w:tcPr/>
          <w:p>
            <w:pPr>
              <w:pStyle w:val="Compact"/>
              <w:jc w:val="left"/>
            </w:pPr>
            <w:r>
              <w:t xml:space="preserve">2</w:t>
            </w:r>
          </w:p>
        </w:tc>
        <w:tc>
          <w:tcPr/>
          <w:p>
            <w:pPr>
              <w:pStyle w:val="Compact"/>
              <w:jc w:val="left"/>
            </w:pPr>
            <w:r>
              <w:t xml:space="preserve">7 872</w:t>
            </w:r>
          </w:p>
        </w:tc>
        <w:tc>
          <w:tcPr/>
          <w:p>
            <w:pPr>
              <w:pStyle w:val="Compact"/>
              <w:jc w:val="left"/>
            </w:pPr>
            <w:r>
              <w:t xml:space="preserve">7 616</w:t>
            </w:r>
          </w:p>
        </w:tc>
        <w:tc>
          <w:tcPr/>
          <w:p>
            <w:pPr>
              <w:pStyle w:val="Compact"/>
              <w:jc w:val="left"/>
            </w:pPr>
            <w:r>
              <w:t xml:space="preserve">ResNet-50, GPT-2</w:t>
            </w:r>
          </w:p>
        </w:tc>
      </w:tr>
      <w:tr>
        <w:tc>
          <w:tcPr/>
          <w:p>
            <w:pPr>
              <w:pStyle w:val="Compact"/>
              <w:jc w:val="left"/>
            </w:pPr>
            <w:r>
              <w:t xml:space="preserve">1</w:t>
            </w:r>
          </w:p>
        </w:tc>
        <w:tc>
          <w:tcPr/>
          <w:p>
            <w:pPr>
              <w:pStyle w:val="Compact"/>
              <w:jc w:val="left"/>
            </w:pPr>
            <w:r>
              <w:t xml:space="preserve">15 808</w:t>
            </w:r>
          </w:p>
        </w:tc>
        <w:tc>
          <w:tcPr/>
          <w:p>
            <w:pPr>
              <w:pStyle w:val="Compact"/>
              <w:jc w:val="left"/>
            </w:pPr>
            <w:r>
              <w:t xml:space="preserve">15 552</w:t>
            </w:r>
          </w:p>
        </w:tc>
        <w:tc>
          <w:tcPr/>
          <w:p>
            <w:pPr>
              <w:pStyle w:val="Compact"/>
              <w:jc w:val="left"/>
            </w:pPr>
            <w:r>
              <w:t xml:space="preserve">측정한 전부</w:t>
            </w:r>
          </w:p>
        </w:tc>
      </w:tr>
    </w:tbl>
    <w:p>
      <w:pPr>
        <w:pStyle w:val="BodyText"/>
      </w:pPr>
      <w:r>
        <w:t xml:space="preserve">여기서 2의 거듭제곱으로 등급을 잡으면 같은 그래픽카드에서 한 자리씩 줄어드는데, 4 GiB 등급으로는 세 명만 들어가지만 3 904 MiB로 잡으면 네 명이 들어가고 2 GiB 등급으로 일곱 명이던 것이 1 920 MiB에서 여덟 명이 된다. 각 등급은 해당 작업으로 실제로 가득 채워 실행해 확인했다.</w:t>
      </w:r>
    </w:p>
    <w:p>
      <w:pPr>
        <w:pStyle w:val="BodyText"/>
      </w:pPr>
      <w:r>
        <w:t xml:space="preserve">동시 시작도 문제가 되지 않았다. 여덟 개를 같은 순간에 실행했을 때 초기화 실패는 없었고 전부 13초 안에 학습에 들어갔으며, 오히려 2초씩 간격을 두면 마지막 컨테이너가 학습을 시작하는 시점이 28초로 늦어졌다. 열여섯 개를 한꺼번에 제출했을 때도 실행기는 메모리가 허락하는 여덟 개만 동시에 돌렸고 배정 총량이 용량을 넘긴 표본은 한 건도 없었다.</w:t>
      </w:r>
    </w:p>
    <w:p>
      <w:pPr>
        <w:pStyle w:val="BodyText"/>
      </w:pPr>
      <w:r>
        <w:t xml:space="preserve">이웃 작업이 자원을 과도하게 요구해도 격리는 유지된다. 4 GiB 몫 안에서 메모리 부족이 날 때까지 할당을 반복하는 경우, 3초짜리 커널을 연속 실행하는 경우, 실행 중 강제 종료되는 경우, 라이브러리를 적용하지 않은 채 그래픽카드 전체를 점유하는 경우 네 가지를 차례로 붙여 실행했을 때, 대상 작업의 결과는 모두 비트 단위로 정확했다. 처리 속도는 낮아지지만 결과는 달라지지 않는다.</w:t>
      </w:r>
    </w:p>
    <w:bookmarkEnd w:id="30"/>
    <w:bookmarkStart w:id="31" w:name="장시간-운영-안정성"/>
    <w:p>
      <w:pPr>
        <w:pStyle w:val="Heading3"/>
      </w:pPr>
      <w:r>
        <w:t xml:space="preserve">3.4 장시간 운영 안정성</w:t>
      </w:r>
    </w:p>
    <w:p>
      <w:pPr>
        <w:pStyle w:val="FirstParagraph"/>
      </w:pPr>
      <w:r>
        <w:t xml:space="preserve">실행기를 세 시간 동안 연속 운전하여 204건의 작업을 처리한 결과 전부 성공했고, 매 회차마다 용량이 정확히 원래 값으로 돌아왔으며, 세 시간 뒤 그래픽카드의 메모리 사용량은 시작 전과 같은 17 MiB였다. 남은 프로세스도, 새어 나간 용량도 없었다.</w:t>
      </w:r>
    </w:p>
    <w:p>
      <w:pPr>
        <w:pStyle w:val="BodyText"/>
      </w:pPr>
      <w:r>
        <w:t xml:space="preserve">세션을 장시간 유지하는 경우도 확인했다. 4 GiB 몫을 12시간 동안 유지하면서 10분마다 한 번씩 작업을 실행하는 컨테이너와 컨텍스트만 유지하는 컨테이너를 함께 두고, 여덟 개 시점에서 상한이 그대로인지와 새로 돌린 학습의 결과가 처음과 같은지를 확인한 결과다.</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경과 시간</w:t>
            </w:r>
          </w:p>
        </w:tc>
        <w:tc>
          <w:tcPr/>
          <w:p>
            <w:pPr>
              <w:pStyle w:val="Compact"/>
              <w:jc w:val="left"/>
            </w:pPr>
            <w:r>
              <w:t xml:space="preserve">강제된 상한</w:t>
            </w:r>
          </w:p>
        </w:tc>
        <w:tc>
          <w:tcPr/>
          <w:p>
            <w:pPr>
              <w:pStyle w:val="Compact"/>
              <w:jc w:val="left"/>
            </w:pPr>
            <w:r>
              <w:t xml:space="preserve">학습 결과 해시</w:t>
            </w:r>
          </w:p>
        </w:tc>
        <w:tc>
          <w:tcPr/>
          <w:p>
            <w:pPr>
              <w:pStyle w:val="Compact"/>
              <w:jc w:val="left"/>
            </w:pPr>
            <w:r>
              <w:t xml:space="preserve">새 프로세스가 본 여유</w:t>
            </w:r>
          </w:p>
        </w:tc>
      </w:tr>
      <w:tr>
        <w:tc>
          <w:tcPr/>
          <w:p>
            <w:pPr>
              <w:pStyle w:val="Compact"/>
              <w:jc w:val="left"/>
            </w:pPr>
            <w:r>
              <w:t xml:space="preserve">0시간</w:t>
            </w:r>
          </w:p>
        </w:tc>
        <w:tc>
          <w:tcPr/>
          <w:p>
            <w:pPr>
              <w:pStyle w:val="Compact"/>
              <w:jc w:val="left"/>
            </w:pPr>
            <w:r>
              <w:t xml:space="preserve">3 456 MiB</w:t>
            </w:r>
          </w:p>
        </w:tc>
        <w:tc>
          <w:tcPr/>
          <w:p>
            <w:pPr>
              <w:pStyle w:val="Compact"/>
              <w:jc w:val="left"/>
            </w:pPr>
            <w:r>
              <w:rPr>
                <w:rStyle w:val="VerbatimChar"/>
              </w:rPr>
              <w:t xml:space="preserve">ce935317dcc2</w:t>
            </w:r>
          </w:p>
        </w:tc>
        <w:tc>
          <w:tcPr/>
          <w:p>
            <w:pPr>
              <w:pStyle w:val="Compact"/>
              <w:jc w:val="left"/>
            </w:pPr>
            <w:r>
              <w:t xml:space="preserve">3 469 MiB</w:t>
            </w:r>
          </w:p>
        </w:tc>
      </w:tr>
      <w:tr>
        <w:tc>
          <w:tcPr/>
          <w:p>
            <w:pPr>
              <w:pStyle w:val="Compact"/>
              <w:jc w:val="left"/>
            </w:pPr>
            <w:r>
              <w:t xml:space="preserve">2시간</w:t>
            </w:r>
          </w:p>
        </w:tc>
        <w:tc>
          <w:tcPr/>
          <w:p>
            <w:pPr>
              <w:pStyle w:val="Compact"/>
              <w:jc w:val="left"/>
            </w:pPr>
            <w:r>
              <w:t xml:space="preserve">3 456</w:t>
            </w:r>
          </w:p>
        </w:tc>
        <w:tc>
          <w:tcPr/>
          <w:p>
            <w:pPr>
              <w:pStyle w:val="Compact"/>
              <w:jc w:val="left"/>
            </w:pPr>
            <w:r>
              <w:t xml:space="preserve">동일</w:t>
            </w:r>
          </w:p>
        </w:tc>
        <w:tc>
          <w:tcPr/>
          <w:p>
            <w:pPr>
              <w:pStyle w:val="Compact"/>
              <w:jc w:val="left"/>
            </w:pPr>
            <w:r>
              <w:t xml:space="preserve">3 469</w:t>
            </w:r>
          </w:p>
        </w:tc>
      </w:tr>
      <w:tr>
        <w:tc>
          <w:tcPr/>
          <w:p>
            <w:pPr>
              <w:pStyle w:val="Compact"/>
              <w:jc w:val="left"/>
            </w:pPr>
            <w:r>
              <w:t xml:space="preserve">6시간</w:t>
            </w:r>
          </w:p>
        </w:tc>
        <w:tc>
          <w:tcPr/>
          <w:p>
            <w:pPr>
              <w:pStyle w:val="Compact"/>
              <w:jc w:val="left"/>
            </w:pPr>
            <w:r>
              <w:t xml:space="preserve">3 456</w:t>
            </w:r>
          </w:p>
        </w:tc>
        <w:tc>
          <w:tcPr/>
          <w:p>
            <w:pPr>
              <w:pStyle w:val="Compact"/>
              <w:jc w:val="left"/>
            </w:pPr>
            <w:r>
              <w:t xml:space="preserve">동일</w:t>
            </w:r>
          </w:p>
        </w:tc>
        <w:tc>
          <w:tcPr/>
          <w:p>
            <w:pPr>
              <w:pStyle w:val="Compact"/>
              <w:jc w:val="left"/>
            </w:pPr>
            <w:r>
              <w:t xml:space="preserve">3 469</w:t>
            </w:r>
          </w:p>
        </w:tc>
      </w:tr>
      <w:tr>
        <w:tc>
          <w:tcPr/>
          <w:p>
            <w:pPr>
              <w:pStyle w:val="Compact"/>
              <w:jc w:val="left"/>
            </w:pPr>
            <w:r>
              <w:t xml:space="preserve">10시간</w:t>
            </w:r>
          </w:p>
        </w:tc>
        <w:tc>
          <w:tcPr/>
          <w:p>
            <w:pPr>
              <w:pStyle w:val="Compact"/>
              <w:jc w:val="left"/>
            </w:pPr>
            <w:r>
              <w:t xml:space="preserve">3 456</w:t>
            </w:r>
          </w:p>
        </w:tc>
        <w:tc>
          <w:tcPr/>
          <w:p>
            <w:pPr>
              <w:pStyle w:val="Compact"/>
              <w:jc w:val="left"/>
            </w:pPr>
            <w:r>
              <w:t xml:space="preserve">동일</w:t>
            </w:r>
          </w:p>
        </w:tc>
        <w:tc>
          <w:tcPr/>
          <w:p>
            <w:pPr>
              <w:pStyle w:val="Compact"/>
              <w:jc w:val="left"/>
            </w:pPr>
            <w:r>
              <w:t xml:space="preserve">3 469</w:t>
            </w:r>
          </w:p>
        </w:tc>
      </w:tr>
      <w:tr>
        <w:tc>
          <w:tcPr/>
          <w:p>
            <w:pPr>
              <w:pStyle w:val="Compact"/>
              <w:jc w:val="left"/>
            </w:pPr>
            <w:r>
              <w:t xml:space="preserve">11.8시간</w:t>
            </w:r>
          </w:p>
        </w:tc>
        <w:tc>
          <w:tcPr/>
          <w:p>
            <w:pPr>
              <w:pStyle w:val="Compact"/>
              <w:jc w:val="left"/>
            </w:pPr>
            <w:r>
              <w:t xml:space="preserve">3 456</w:t>
            </w:r>
          </w:p>
        </w:tc>
        <w:tc>
          <w:tcPr/>
          <w:p>
            <w:pPr>
              <w:pStyle w:val="Compact"/>
              <w:jc w:val="left"/>
            </w:pPr>
            <w:r>
              <w:t xml:space="preserve">동일</w:t>
            </w:r>
          </w:p>
        </w:tc>
        <w:tc>
          <w:tcPr/>
          <w:p>
            <w:pPr>
              <w:pStyle w:val="Compact"/>
              <w:jc w:val="left"/>
            </w:pPr>
            <w:r>
              <w:t xml:space="preserve">3 469</w:t>
            </w:r>
          </w:p>
        </w:tc>
      </w:tr>
    </w:tbl>
    <w:p>
      <w:pPr>
        <w:pStyle w:val="BodyText"/>
      </w:pPr>
      <w:r>
        <w:t xml:space="preserve">열두 시간 동안 움직인 값이 없다. 상한도, 회계도, 결과도 그대로였고 컨테이너의 메모리 사용량은 첫 작업에서 한 번 올라간 뒤 끝까지 고정이었으며, Xid는 0이었고 두 컨테이너가 끝난 뒤 그래픽카드는 17 MiB로 돌아왔다.</w:t>
      </w:r>
    </w:p>
    <w:p>
      <w:pPr>
        <w:pStyle w:val="BodyText"/>
      </w:pPr>
      <w:r>
        <w:t xml:space="preserve">작업이 강제로 종료되는 경우에도 회수는 빠르다. 학습 중인 컨테이너를 강제 종료하면 0.22초 만에 메모리가 반환되고 곧바로 다음 몫을 온전히 배정할 수 있다. 컨테이너를 만들고 없애는 데 드는 시간은 회당 3.8초 정도로, 대부분 컨테이너 시작과 CUDA 초기화가 차지한다.</w:t>
      </w:r>
    </w:p>
    <w:bookmarkEnd w:id="31"/>
    <w:bookmarkStart w:id="32" w:name="사용자-작업-환경"/>
    <w:p>
      <w:pPr>
        <w:pStyle w:val="Heading3"/>
      </w:pPr>
      <w:r>
        <w:t xml:space="preserve">3.5 사용자 작업 환경</w:t>
      </w:r>
    </w:p>
    <w:p>
      <w:pPr>
        <w:pStyle w:val="FirstParagraph"/>
      </w:pPr>
      <w:r>
        <w:t xml:space="preserve">권한 없는 사용자로도 통상적인 작업이 가능하다. 읽기 전용 이미지 위에서 uid를 고정하고 모든 권한을 제거한 상태에서도 사용자 영역 패키지 설치, Jupyter Lab과 TensorBoard 실행, 공유 모델 캐시 사용, 몫 한도까지의 GPU 메모리 할당이 모두 정상적으로 동작했다. 시스템 패키지 설치와 이미지 수정은 되지 않으므로, 필요한 패키지를 미리 담은 이미지와 사용자별 홈 볼륨을 제공하는 방식이 전제된다.</w:t>
      </w:r>
    </w:p>
    <w:p>
      <w:pPr>
        <w:pStyle w:val="BodyText"/>
      </w:pPr>
      <w:r>
        <w:t xml:space="preserve">다만 홈 디렉터리를 어디에 두느냐가 결정적이다. Docker가 기본으로 붙이는 임시 파일 시스템은 실행 권한이 없어, 여기에 홈을 두면 컴파일된 확장을 포함한 패키지가 설치는 되지만 실행되지 않는다. Jupyter는 pyzmq에서, TensorBoard는 grpc에서 각각 세그먼트를 매핑하지 못했다는 알아보기 어려운 오류로 죽는다. 실행 가능한 볼륨을 홈으로 주면 두 가지 모두 정상 동작한다.</w:t>
      </w:r>
    </w:p>
    <w:p>
      <w:pPr>
        <w:pStyle w:val="BodyText"/>
      </w:pPr>
      <w:r>
        <w:t xml:space="preserve">CUDA 확장을 직접 컴파일해야 하는 사용자를 위해서는 개발용 이미지가 필요하다. 컴파일러를 포함한 이미지 위에서 같은 무권한 조건을 적용했을 때 사용자가 직접 CUDA 커널을 컴파일해 22초 만에 정상 실행했고, 그 확장이 드라이버 함수를 직접 불러 메모리를 요구해도 상한이 지켜졌으며, 우회 경로도 모두 그대로 막혀 있었다. 대신 용량이 늘어나, 실행용 이미지 6.3 GB에 비해 개발용은 21.3 GB다.</w:t>
      </w:r>
    </w:p>
    <w:bookmarkEnd w:id="32"/>
    <w:bookmarkStart w:id="33" w:name="확인된-결함"/>
    <w:p>
      <w:pPr>
        <w:pStyle w:val="Heading3"/>
      </w:pPr>
      <w:r>
        <w:t xml:space="preserve">3.6 확인된 결함</w:t>
      </w:r>
    </w:p>
    <w:p>
      <w:pPr>
        <w:pStyle w:val="FirstParagraph"/>
      </w:pPr>
      <w:r>
        <w:t xml:space="preserve">세 차례의 검증에서 세 가지 결함을 찾았다. 첫째는 환경변수를 통한 상한 우회로, 라이브러리를</w:t>
      </w:r>
      <w:r>
        <w:t xml:space="preserve"> </w:t>
      </w:r>
      <w:r>
        <w:rPr>
          <w:rStyle w:val="VerbatimChar"/>
        </w:rPr>
        <w:t xml:space="preserve">LD_PRELOAD</w:t>
      </w:r>
      <w:r>
        <w:t xml:space="preserve">로만 주입하면 사용자가 그 변수를 지우고 프로그램을 실행하는 것만으로 상한이 사라져 4 GiB 몫에서 6 GiB를 할당하는 데 성공했으나,</w:t>
      </w:r>
      <w:r>
        <w:t xml:space="preserve"> </w:t>
      </w:r>
      <w:r>
        <w:rPr>
          <w:rStyle w:val="VerbatimChar"/>
        </w:rPr>
        <w:t xml:space="preserve">/etc/ld.so.preload</w:t>
      </w:r>
      <w:r>
        <w:t xml:space="preserve">에 읽기 전용으로 넣으면 변수를 지워도 자기 것으로 복사한 로더를 써도 정적으로 링크한 바이너리를 써도 상한이 유지된다. 둘째는 비동기 할당자와의 충돌로, PyTorch의</w:t>
      </w:r>
      <w:r>
        <w:t xml:space="preserve"> </w:t>
      </w:r>
      <w:r>
        <w:rPr>
          <w:rStyle w:val="VerbatimChar"/>
        </w:rPr>
        <w:t xml:space="preserve">cudaMallocAsync</w:t>
      </w:r>
      <w:r>
        <w:t xml:space="preserve"> </w:t>
      </w:r>
      <w:r>
        <w:t xml:space="preserve">백엔드를 쓰면 HAMi가 스트림 캡처 중 장치 번호를 잘못 계산해 CUDA 그래프 캡처가 실패하는데, 기본 할당자에서는 CUDA 그래프와 컴파일 최적화가 모두 정상 동작하고 상한도 지켜지므로 비동기 백엔드를 제공하지 않으면 된다. 셋째는 동시 시작 시의 경합으로, 두 컨테이너가 같은 순간에 시작하고 그중 하나가 곧바로 큰 메모리를 요구하면 다른 하나가 이웃의 사용량을 자기 것으로 잘못 읽어 자기 컨텍스트조차 잡지 못하고 종료하는 경우가 있으며, 2차 검증의 여덟 개 동시 시작에서 나타나지 않은 것은 그때 몫의 크기가 모두 같고 할당이 점진적이었기 때문이다. 시작 간격을 1초 이상 두거나 시작 직후의 메모리 부족을 한 번 재시도하면 해소된다.</w:t>
      </w:r>
    </w:p>
    <w:p>
      <w:pPr>
        <w:pStyle w:val="BodyText"/>
      </w:pPr>
      <w:r>
        <w:t xml:space="preserve">세 결함 모두 회피 방법이 명확하고 비용이 크지 않으며, 이 가운데 두 번째와 세 번째는 상위 저장소에 보고할 가치가 있다.</w:t>
      </w:r>
    </w:p>
    <w:p>
      <w:r>
        <w:pict>
          <v:rect style="width:0;height:1.5pt" o:hralign="center" o:hrstd="t" o:hr="t"/>
        </w:pict>
      </w:r>
    </w:p>
    <w:bookmarkEnd w:id="33"/>
    <w:bookmarkEnd w:id="34"/>
    <w:bookmarkStart w:id="42" w:name="결론"/>
    <w:p>
      <w:pPr>
        <w:pStyle w:val="Heading2"/>
      </w:pPr>
      <w:r>
        <w:t xml:space="preserve">4. 결론</w:t>
      </w:r>
    </w:p>
    <w:bookmarkStart w:id="35" w:name="검증-대상-가정에-대한-판단"/>
    <w:p>
      <w:pPr>
        <w:pStyle w:val="Heading3"/>
      </w:pPr>
      <w:r>
        <w:t xml:space="preserve">4.1 검증 대상 가정에 대한 판단</w:t>
      </w:r>
    </w:p>
    <w:p>
      <w:pPr>
        <w:pStyle w:val="FirstParagraph"/>
      </w:pPr>
      <w:r>
        <w:t xml:space="preserve">1.2에서 세운 가정은 성립한다. 물리 GPU 한 장은 여러 개의 격리된 몫으로 나뉘고, 각 몫의 VRAM 상한은 실제로 강제되며, 그 안에서 돌린 다섯 종의 실제 작업이 스무 번 모두 분할하지 않았을 때와 비트 단위로 같은 결과를 냈고, 어떤 이웃 작업도 다른 사용자의 결과를 틀리게 만들거나 그래픽카드에 장애를 일으키지 못했다. 미리 정해 둔 여섯 가지 중단 조건은 한 번도 발동하지 않았다.</w:t>
      </w:r>
    </w:p>
    <w:p>
      <w:pPr>
        <w:pStyle w:val="BodyText"/>
      </w:pPr>
      <w:r>
        <w:t xml:space="preserve">여기에 처음 계획에 없던 확인이 두 가지 더해졌다. 그래픽카드 한 장을 아홉 명까지 분할해도 성능이 인원수에 반비례해 고르게 나뉘었고, 세션을 12시간 유지해도 상한과 회계와 결과가 전혀 변하지 않았다. 동시 실행 결과는 교육 활용의 근거가 되고 장시간 유지 결과는 임대 방식의 전제가 되므로, 두 결과가 각각 선택한 구현 방식의 핵심 근거에 해당한다.</w:t>
      </w:r>
    </w:p>
    <w:p>
      <w:pPr>
        <w:pStyle w:val="BodyText"/>
      </w:pPr>
      <w:r>
        <w:t xml:space="preserve">따라서 「구현 방식 검토 결과보고서」의 결론은 기술적으로 유지되며, 이제 이 검증이 밝혀낸 제약들을 구현에 반영하는 일이 남는다. 이하 4.2부터 4.4까지가 그 제약이고, 성격에 따라 이미지를 어떻게 만들 것인가, 몇 명을 배정할 수 있는가, 무엇을 정책으로 정해야 하는가로 나누어 정리한다.</w:t>
      </w:r>
    </w:p>
    <w:bookmarkEnd w:id="35"/>
    <w:bookmarkStart w:id="36" w:name="컨테이너-구성-요건"/>
    <w:p>
      <w:pPr>
        <w:pStyle w:val="Heading3"/>
      </w:pPr>
      <w:r>
        <w:t xml:space="preserve">4.2 컨테이너 구성 요건</w:t>
      </w:r>
    </w:p>
    <w:p>
      <w:pPr>
        <w:pStyle w:val="FirstParagraph"/>
      </w:pPr>
      <w:r>
        <w:t xml:space="preserve">사용자에게 관리자 권한을 줄 수 없다. 상한은</w:t>
      </w:r>
      <w:r>
        <w:t xml:space="preserve"> </w:t>
      </w:r>
      <w:r>
        <w:rPr>
          <w:rStyle w:val="VerbatimChar"/>
        </w:rPr>
        <w:t xml:space="preserve">/etc/ld.so.preload</w:t>
      </w:r>
      <w:r>
        <w:t xml:space="preserve">에 읽기 전용으로 주입할 때만 지켜지고 그 파일을 고칠 수 있는 사용자에게는 제한이 적용되지 않으므로, 이는 상한이 성립하기 위한 조건이어서 선택의 여지가 없다. 대신 사용자가</w:t>
      </w:r>
      <w:r>
        <w:t xml:space="preserve"> </w:t>
      </w:r>
      <w:r>
        <w:rPr>
          <w:rStyle w:val="VerbatimChar"/>
        </w:rPr>
        <w:t xml:space="preserve">apt</w:t>
      </w:r>
      <w:r>
        <w:t xml:space="preserve"> </w:t>
      </w:r>
      <w:r>
        <w:t xml:space="preserve">계열의 시스템 패키지를 설치할 수 없게 되므로, 필요한 패키지가 생겼을 때 관리자에게 요청해 이미지에 반영하는 경로를 반드시 마련해야 한다. 검증 결과 사용자 영역 패키지 설치와 Jupyter, TensorBoard 실행은 권한 없이도 모두 가능해 통상적인 사용에는 지장이 없으나, 시스템 패키지 설치를 요구하는 문의는 발생할 수밖에 없다.</w:t>
      </w:r>
    </w:p>
    <w:p>
      <w:pPr>
        <w:pStyle w:val="BodyText"/>
      </w:pPr>
      <w:r>
        <w:t xml:space="preserve">홈 디렉터리를 어디에 두느냐가 그다음 문제다. Docker가 기본으로 붙이는 임시 파일 시스템은 실행 권한이 없어 여기에 홈을 두면 컴파일된 확장을 포함한 패키지가 설치는 되지만 실행되지 않으며, Jupyter는 pyzmq에서 TensorBoard는 grpc에서 각각 세그먼트를 매핑하지 못했다는 알아보기 어려운 오류로 죽는다. 세션마다 실행 가능한 볼륨을 홈으로 붙여야 하므로 저장소 설계를 세션 생성 절차와 떼어 놓고 정할 수 없다. 주입 파일의 배치에도 제약이 따르는데,</w:t>
      </w:r>
      <w:r>
        <w:t xml:space="preserve"> </w:t>
      </w:r>
      <w:r>
        <w:rPr>
          <w:rStyle w:val="VerbatimChar"/>
        </w:rPr>
        <w:t xml:space="preserve">/etc/ld.so.preload</w:t>
      </w:r>
      <w:r>
        <w:t xml:space="preserve">를 지닌 컨테이너는 GPU 라이브러리가 함께 주입되지 않으면 어떤 프로세스도 시작하지 못하므로 CPU 전용 작업을 지원한다면 이미지 계열을 분리해야 한다.</w:t>
      </w:r>
    </w:p>
    <w:p>
      <w:pPr>
        <w:pStyle w:val="BodyText"/>
      </w:pPr>
      <w:r>
        <w:t xml:space="preserve">이미지는 두 종류로 나눈다. 실습과 일반적인 연구에는 6.3 GB의 실행용 이미지로 충분하고 CUDA 확장을 직접 컴파일해야 하는 사용자에게는 21.3 GB의 개발용 이미지가 필요한데, 두 종류를 모든 노드에 두면 노드마다 27.6 GB를 차지하므로 개발용 이미지를 일부 노드에만 두고 해당 요청을 그쪽으로 보내는 방식도 검토할 만하다. 어느 쪽이든 교내망을 통한 이미지 배포 자체가 별도의 과제가 된다. 이미지 수준에서 할당자 설정도 함께 고정해 사용자가</w:t>
      </w:r>
      <w:r>
        <w:t xml:space="preserve"> </w:t>
      </w:r>
      <w:r>
        <w:rPr>
          <w:rStyle w:val="VerbatimChar"/>
        </w:rPr>
        <w:t xml:space="preserve">cudaMallocAsync</w:t>
      </w:r>
      <w:r>
        <w:t xml:space="preserve"> </w:t>
      </w:r>
      <w:r>
        <w:t xml:space="preserve">백엔드를 켜지 못하게 하며, 기본 할당자에서는 CUDA 그래프와 컴파일 최적화가 모두 정상 동작하므로 잃는 기능이 없다.</w:t>
      </w:r>
    </w:p>
    <w:bookmarkEnd w:id="36"/>
    <w:bookmarkStart w:id="37" w:name="자원-배정-계산의-근거"/>
    <w:p>
      <w:pPr>
        <w:pStyle w:val="Heading3"/>
      </w:pPr>
      <w:r>
        <w:t xml:space="preserve">4.3 자원 배정 계산의 근거</w:t>
      </w:r>
    </w:p>
    <w:p>
      <w:pPr>
        <w:pStyle w:val="FirstParagraph"/>
      </w:pPr>
      <w:r>
        <w:t xml:space="preserve">배정 계산의 출발점은 그래픽카드의 총 메모리가 아니라 드라이버가 예약한 몫을 제외한 여유량이다. 검증 장비에서 총량은 16 376 MiB이지만 실제로 내줄 수 있는 양은 15 904 MiB였고, 총량을 기준으로 계산하면 그래픽카드 한 장마다 216 MiB를 초과 배정하게 된다. 여기에 더해 몫 하나에 대해 세 가지 값을 구분해야 하는데, 설정값은 우리가 지정하는 숫자이고 사용자가 실제로 쓸 수 있는 양은 거기서 256 MiB를 뺀 값이며 그래픽카드에서 실제로 소모되는 양은 설정값에 32 MiB를 더한 값이므로, 배정 계산에는 여유를 두어 64를 더한 값을 쓴다. 사용자에게 표시할 숫자는 설정값이 아니라 실제 가용량이며, 그러지 않으면 배정량과 실제 사용 가능량이 달라 혼선이 생긴다.</w:t>
      </w:r>
    </w:p>
    <w:p>
      <w:pPr>
        <w:pStyle w:val="BodyText"/>
      </w:pPr>
      <w:r>
        <w:t xml:space="preserve">등급은 목표 인원에서 역산해 정한다. 인원 N에 대해 등급과 64의 합에 N을 곱한 값이 여유량 이하가 되는 가장 큰 64 정렬 값을 택하며, 이 규칙으로 계산한 여섯 등급이 3.3의 표다. 2의 거듭제곱으로 잡으면 소형과 중형 등급에서 각각 한 자리씩 줄어든다. 다만 계산에 들어가는 상수는 그래픽카드마다 다시 측정해야 하는데, 컨텍스트 비용 290 MiB와 HAMi 내부 계상 250 MiB와 초과분 32 MiB가 모두 이 그래픽카드와 이 드라이버에서 나온 값이어서 세대가 다른 그래픽카드에서 같으리라는 보장이 없기 때문이다. 계산 규칙 자체는 HAMi의 회계 구조에서 나오므로 유지되고 숫자만 움직이므로, 새 노드를 편입할 때 상수를 산출하는 절차를 필수 단계로 두면 된다. 이를 위한 자동화 도구는 작성해 두었다(별첨 5).</w:t>
      </w:r>
    </w:p>
    <w:p>
      <w:pPr>
        <w:pStyle w:val="BodyText"/>
      </w:pPr>
      <w:r>
        <w:t xml:space="preserve">CPU 코어 수는 메모리와 별개로 인원을 제한한다. 여덟 명이 동시에 돌 때 데이터 적재 워커 서른두 개가 8코어를 가득 채웠는데, GPU 쪽 처리량에는 영향이 없었지만 시작 시간이 느려지므로 노드의 수용 인원은 메모리로 계산한 값과 CPU로 계산한 값 중 작은 쪽이다. 기증받는 장비의 코어 수를 조사 항목에 넣어야 한다.</w:t>
      </w:r>
    </w:p>
    <w:p>
      <w:pPr>
        <w:pStyle w:val="BodyText"/>
      </w:pPr>
      <w:r>
        <w:t xml:space="preserve">작은 등급에서는 사용자가 쓸 수 있는 프로세스가 사실상 하나로 제한된다. 상한이 몫 단위로 걸리고 CUDA 컨텍스트 하나가 예산에서 250 MiB를 차지하므로 프로세스를 추가할 때마다 그만큼이 사용자 자신의 몫에서 빠지는데, 여덟 명 등급인 1 920 MiB는 내부 가용량이 1 664 MiB이고 ResNet-18 실습이 1 380 MiB 안팎을 쓰므로 남는 여유가 284 MiB, 곧 컨텍스트 하나를 겨우 넘는다. 학생이 노트북을 두 개 열면 두 번째 커널이 컨텍스트를 확보하지 못한다. 이 제약은 실습 환경에서 두 번째 노트북을 실행하는 시점에 드러나므로 실습 등급을 한 단계 올리거나 세션당 커널을 하나로 제한하고 그 사실을 명시하는 두 가지 중 하나를 미리 정해 두어야 한다.</w:t>
      </w:r>
    </w:p>
    <w:bookmarkEnd w:id="37"/>
    <w:bookmarkStart w:id="38" w:name="운영-정책-요건"/>
    <w:p>
      <w:pPr>
        <w:pStyle w:val="Heading3"/>
      </w:pPr>
      <w:r>
        <w:t xml:space="preserve">4.4 운영 정책 요건</w:t>
      </w:r>
    </w:p>
    <w:p>
      <w:pPr>
        <w:pStyle w:val="FirstParagraph"/>
      </w:pPr>
      <w:r>
        <w:t xml:space="preserve">실행기는 컨테이너 시작에 1초 이상 간격을 두고, 그와 별개로 시작 직후의 메모리 부족을 한 번 재시도한다. 간격만으로는 부하 상황에서 분리가 보장되지 않아 둘을 함께 적용하며, 여덟 명 기준으로 늘어나는 시간은 8초 정도로 무시할 수 있다. 작업이 실패했을 때는 세 종류를 구분해 알려야 하는데, 컨테이너가 호스트 메모리 부족으로 죽은 경우와 외부에서 종료된 경우와 몫이 모자라 GPU 메모리 부족이 난 경우가 호스트에서 각각 다르게 관찰되기 때문이다. 특히 마지막 경우를</w:t>
      </w:r>
      <w:r>
        <w:t xml:space="preserve"> </w:t>
      </w:r>
      <w:r>
        <w:t xml:space="preserve">“</w:t>
      </w:r>
      <w:r>
        <w:t xml:space="preserve">작업이 실패했습니다</w:t>
      </w:r>
      <w:r>
        <w:t xml:space="preserve">”</w:t>
      </w:r>
      <w:r>
        <w:t xml:space="preserve">로 표시하면 사용자가 할 수 있는 일이 없으므로,</w:t>
      </w:r>
      <w:r>
        <w:t xml:space="preserve"> </w:t>
      </w:r>
      <w:r>
        <w:t xml:space="preserve">“</w:t>
      </w:r>
      <w:r>
        <w:t xml:space="preserve">배정받은 GPU 메모리가 부족합니다</w:t>
      </w:r>
      <w:r>
        <w:t xml:space="preserve">”</w:t>
      </w:r>
      <w:r>
        <w:t xml:space="preserve">로 알려 스스로 조치하게 한다.</w:t>
      </w:r>
    </w:p>
    <w:p>
      <w:pPr>
        <w:pStyle w:val="BodyText"/>
      </w:pPr>
      <w:r>
        <w:t xml:space="preserve">연산 제한은 두 가지 용도로 구분해 제공한다. 제한을 걸지 않으면 시간 분할이 커널 실행 시간을 기준으로 나누므로 무거운 모델을 실행하는 학생이 가벼운 모델을 실행하는 학생보다 많은 연산을 배정받고, 성적이 걸린 과제에서 이는 공정성 문제가 되어 연산 제한이 필수가 된다. 반면 제한이 걸린 작업은 그래픽카드가 비어 있어도 대기 상태를 유지하므로 연구용 세션에 기본으로 적용하면 자원을 낭비한다. 따라서 성적 평가용 좌석에는 고정 배분으로, 연구용 세션에는 경합 시의 우선순위 수단으로만 적용하는 두 가지 모드를 두고, 어느 쪽에서도 이 값을 성능의 백분율로 표시하지 않는다.</w:t>
      </w:r>
    </w:p>
    <w:p>
      <w:pPr>
        <w:pStyle w:val="BodyText"/>
      </w:pPr>
      <w:r>
        <w:t xml:space="preserve">관측은 호스트 쪽에서 수행한다. 컨테이너 안의 NVML은 가상화된 값을 돌려주어 사용량 집계와 과금 근거로 쓸 수 없으므로, 실행기가 호스트에서 표본을 뜨고 프로세스를 컨테이너에 대응시키는 방식을 유지한다. 여기에 더해 작업의 메모리 사양을 평가 단계까지 포함해 산정해야 하는데, 학습과 검사와 체크포인트 중 메모리를 가장 많이 쓰는 것은 대개 학습이고 정점도 시작 몇 초 안에 도달하지만 학습보다 큰 덩어리를 한 번에 요구하는 단계가 있으면 실행이 거의 끝난 시점에 실패하기 때문이다. GPT-2를 평가 배치만 크게 잡아 실행했을 때 전체의 94 %를 지난 지점에서 실패했으므로, 사용자에게는 평가 배치를 학습 배치보다 크게 잡지 말 것을 안내한다. 상한에 가까워진 작업을 미리 알리는 기능도 실행기에 넣어 두어 몫의 90 %와 97 % 시점에 경고를 남기고 남은 시간을 추정하며, 점진적으로 늘어나는 경우에는 수 초에서 수십 초의 여유를 준다. 단계 전환에서 한 번에 증가하는 경우는 예측할 수 없지만 몫의 95 %를 오래 유지하는 상태 자체가 신호가 된다.</w:t>
      </w:r>
    </w:p>
    <w:bookmarkEnd w:id="38"/>
    <w:bookmarkStart w:id="39" w:name="활용-시나리오별-함의"/>
    <w:p>
      <w:pPr>
        <w:pStyle w:val="Heading3"/>
      </w:pPr>
      <w:r>
        <w:t xml:space="preserve">4.5 활용 시나리오별 함의</w:t>
      </w:r>
    </w:p>
    <w:p>
      <w:pPr>
        <w:pStyle w:val="FirstParagraph"/>
      </w:pPr>
      <w:r>
        <w:t xml:space="preserve">교육 활용에서는 앞선 보고서가 주장한 규모가 계산으로 확인된다. 실습용 등급에서 그래픽카드 한 장에 여덟 명을 배정할 수 있고 성능도 여덟 명이 고르게 나누므로 열두 장이면 아흔 명 이상을 동시에 수용하며, BERT 규모의 과제라도 그래픽카드당 네 명이므로 마흔여덟 명이다. 마흔 명 한 학급은 두 경우 모두 여유가 있다.</w:t>
      </w:r>
    </w:p>
    <w:p>
      <w:pPr>
        <w:pStyle w:val="BodyText"/>
      </w:pPr>
      <w:r>
        <w:t xml:space="preserve">수강생 전원이 같은 조건에서 작업한다는 점도 확인했다. 모든 학생이 같은 크기의 메모리와 같은 몫의 연산을 강제로 배정받으므로 어떤 장비를 배정받았는지가 결과에 영향을 주지 않으며, 성적이 걸린 과제에서 이는 편의를 넘어 공정성의 요건에 해당한다. 그래픽카드를 통째로 배정하는 방식으로는 원리상 달성할 수 없고, 다만 4.4에서 적었듯 연산 제한을 함께 걸어야 성립한다.</w:t>
      </w:r>
    </w:p>
    <w:p>
      <w:pPr>
        <w:pStyle w:val="BodyText"/>
      </w:pPr>
      <w:r>
        <w:t xml:space="preserve">한 학급이 동시에 접속하는 상황도 문제가 되지 않는다. 여덟 개를 같은 순간에 시작해도 13초 안에 전부 작업에 들어가며 시작 간격을 두는 편이 오히려 느리지만, 4.4의 시작 간격 조치는 경합 회피를 위한 것이므로 별개로 적용한다. 주의할 점은 4.3의 마지막 항목으로, 실습용 등급에서 학생 한 명이 쓸 수 있는 CUDA 프로세스가 사실상 하나이므로 노트북 여러 개를 동시에 여는 사용 방식은 이 등급에서 지원되지 않는다.</w:t>
      </w:r>
    </w:p>
    <w:p>
      <w:pPr>
        <w:pStyle w:val="BodyText"/>
      </w:pPr>
      <w:r>
        <w:t xml:space="preserve">연구 활용에서는 세션을 장시간 유지할 수 있는지가 임대 방식의 전제였고, 12시간 동안 어떤 값도 변하지 않았으므로 메모리 계층에서 오는 제한이 없다. 세션 길이를 제한한다면 그것은 자원 회수 정책의 문제이지 기술적 이유에서 나오지 않는다.</w:t>
      </w:r>
    </w:p>
    <w:p>
      <w:pPr>
        <w:pStyle w:val="BodyText"/>
      </w:pPr>
      <w:r>
        <w:t xml:space="preserve">그래픽카드를 나눠 쓰는 대가는 속도다. 여덟 명이 함께 쓰면 각자의 작업은 여덟 배 느려지며, 그래픽카드 전체의 처리량이 99 % 유지된다는 것은 낭비 없이 나눈다는 의미일 뿐이다. 짧게 실행해 보고 수정하기를 반복하는 작업 방식은 그래픽카드가 비어 있을 때 유리하므로, 연구용 세션과 실습용 좌석의 밀도를 같게 둘 이유가 없다. 직접 커널을 컴파일하는 연구자는 개발용 이미지로 지원하며, 권한 없이도 컴파일과 실행이 되고 상한도 지켜지므로 기술적 제약은 없고 비용은 노드가 감당해야 할 15 GB의 추가 용량뿐이다.</w:t>
      </w:r>
    </w:p>
    <w:bookmarkEnd w:id="39"/>
    <w:bookmarkStart w:id="40" w:name="미검증-사항과-대응-방침"/>
    <w:p>
      <w:pPr>
        <w:pStyle w:val="Heading3"/>
      </w:pPr>
      <w:r>
        <w:t xml:space="preserve">4.6 미검증 사항과 대응 방침</w:t>
      </w:r>
    </w:p>
    <w:p>
      <w:pPr>
        <w:pStyle w:val="FirstParagraph"/>
      </w:pPr>
      <w:r>
        <w:t xml:space="preserve">여러 장에 걸친 작업은 장비가 한 장뿐이라 두 가지를 확인하지 못했다. 컨테이너 하나가 서로 다른 물리 장치에 각각 독립적인 상한을 갖는지, 그리고 두 장에 걸친 분산 학습이 정확한 결과를 내는지이며, 장치별 상한 설정은 0번 장치 형식만 실제로 사용해 보았다.</w:t>
      </w:r>
    </w:p>
    <w:p>
      <w:pPr>
        <w:pStyle w:val="BodyText"/>
      </w:pPr>
      <w:r>
        <w:t xml:space="preserve">다만 한 장에서 확인할 수 있는 부분에서는 문제가 발견되지 않았다. 가로채기 계층이 집합 통신 자체에 영향을 주지 않고 NCCL의 통신 버퍼도 상한 안에서 계산되므로, 남은 것은 장치별 독립성과 분산 학습의 정확성뿐이고 그래픽카드 두 장짜리 장비를 한 시간만 쓸 수 있으면 마무리된다. 그 전까지는 여러 장을 쓰는 작업에 그래픽카드를 통째로 배정하고 분할하지 않는 것을 기본 방침으로 삼는다. 분산 학습을 수행하는 장비는 이미 자원을 대부분 사용하고 있어 추가로 분할할 이익이 크지 않고, 이 방침으로 두면 미검증 항목이 아무것도 막지 않으므로 나중에 확인이 끝나면 기능을 추가하는 문제가 된다.</w:t>
      </w:r>
    </w:p>
    <w:p>
      <w:pPr>
        <w:pStyle w:val="BodyText"/>
      </w:pPr>
      <w:r>
        <w:t xml:space="preserve">Pascal 이전 세대 그래픽카드도 장비가 없어 확인하지 못했으나 이 항목은 성격이 다르다. HAMi 자체는 드라이버 440 이상이면 모든 NVIDIA 그래픽카드를 지원한다고 밝히고 있어 제약의 원인이 아니고, 실제 제약은 CUDA 13이 Maxwell과 Pascal과 Volta 지원을 중단한 데서 오므로 검증에 쓴 이미지는 GTX 10 시리즈에서 애초에 실행되지 않는다. 따라서 이 항목의 답은 내년 여름 장비 조사에서 나온다. Turing 이전 그래픽카드를 받아들이면 CUDA 12 계열 이미지를 별도로 유지해야 하고 노드에 따라 사용자 환경이 달라져 모든 학생에게 같은 환경을 준다는 교육 활용의 근거가 노드 경계에서 성립하지 않으며, 받지 않으면 기증 가능한 장비 일부를 포기한다. 어느 쪽을 택하든 구형 그래픽카드의 수용 기준은 장비 조사에 착수하기 전에 정해 두어야 한다.</w:t>
      </w:r>
    </w:p>
    <w:p>
      <w:pPr>
        <w:pStyle w:val="BodyText"/>
      </w:pPr>
      <w:r>
        <w:t xml:space="preserve">여러 노드에 걸친 운영은 세 차례의 검증이 모두 한 대 안에서 이루어져 다루지 못했다. 노드 등록과 배치와 상태 감시는 구현의 문제이지 불확실성이 아니지만, 기증받은 장비를 소유 연구실이 물리적으로 계속 보유한다는 점에서 오는 문제가 하나 있다. 소유자가 재부팅하거나 장비를 회수하면 그 위에서 실행 중이던 세션이 예고 없이 중단되고 상용 클라우드에는 대응하는 사례가 없으므로, 최소한 어느 노드든 사라질 수 있다고 전제하고 사용자 데이터를 노드 바깥에 두는 설계가 필요하다.</w:t>
      </w:r>
    </w:p>
    <w:p>
      <w:pPr>
        <w:pStyle w:val="BodyText"/>
      </w:pPr>
      <w:r>
        <w:t xml:space="preserve">그 밖에 여러 사용자가 동시에 접근할 때의 저장소 성능은 저장소 구조를 정한 뒤에야 측정할 수 있어 미루었고, 화면이 연결된 그래픽카드는 유휴 사용량이 변동하므로 노드 편입 기준에서 다루는 편이 낫다. 열두 시간을 넘는 보유는 확인하지 않았으나 열두 시간 동안 움직인 값이 하나도 없었으므로 위험은 낮다고 본다.</w:t>
      </w:r>
    </w:p>
    <w:bookmarkEnd w:id="40"/>
    <w:bookmarkStart w:id="41" w:name="종합-판단"/>
    <w:p>
      <w:pPr>
        <w:pStyle w:val="Heading3"/>
      </w:pPr>
      <w:r>
        <w:t xml:space="preserve">4.7 종합 판단</w:t>
      </w:r>
    </w:p>
    <w:p>
      <w:pPr>
        <w:pStyle w:val="FirstParagraph"/>
      </w:pPr>
      <w:r>
        <w:t xml:space="preserve">기술적 타당성 검증은 마무리되었다고 판단한다. 선택한 구현 방식이 기대고 있던 가정을 확인했고, 확인 과정에서 우려했던 항목 몇 가지는 오히려 예상보다 견고하게 드러나, 정적으로 링크한 바이너리도 상한을 우회하지 못하고, 통신 라이브러리의 버퍼도 예산 안에서 계산되며, 세션을 12시간 유지해도 어떤 값도 변하지 않는다. 찾아낸 결함 세 가지 역시 모두 회피 방법이 명확하고 비용이 작아, 주입 방식을 바꾸고 할당자 설정을 고정하고 시작에 간격을 두면 각각 해소된다.</w:t>
      </w:r>
    </w:p>
    <w:p>
      <w:pPr>
        <w:pStyle w:val="BodyText"/>
      </w:pPr>
      <w:r>
        <w:t xml:space="preserve">확정된 제약 열몇 가지는 무엇을 만들 수 있는가보다 어떻게 만들 것인가를 정한다. 사용자에게 권한을 주지 않고, 홈을 실행 가능한 볼륨에 두고, 상수를 노드마다 다시 재고, 등급을 인원에서 역산하고, 성적용 좌석에 연산 제한을 걸어야 하지만, 어느 것도 설계를 바꾸지 않으며 전부 구현 단계에서 반영하면 된다. 남은 미검증 항목은 그래픽카드 두 장짜리 장비에서 한 시간이면 끝나는 확인 하나와 애초에 이 검증의 범위 밖이었던 다중 노드 운영뿐이다. 두 장 검증은 기본 방침을 정해 두어 구현을 막지 않도록 했고, 다중 노드 운영은 불확실성이라기보다 아직 만들지 않은 부분에 해당한다.</w:t>
      </w:r>
    </w:p>
    <w:p>
      <w:pPr>
        <w:pStyle w:val="BodyText"/>
      </w:pPr>
      <w:r>
        <w:t xml:space="preserve">요컨대 여름 개발 TF가 무엇을 만들어야 하는지에 대한 기술적 불확실성은 해소된 것으로 보인다. 이후의 과제는 검증에서 확정된 제약을 반영해 실제 시스템을 구현하는 일이며, 그 출발점이 되는 실행기는 세 차례의 검증을 거치며 이미 작성해 두었다.</w:t>
      </w:r>
    </w:p>
    <w:p>
      <w:pPr>
        <w:pStyle w:val="BodyText"/>
      </w:pPr>
      <w:r>
        <w:t xml:space="preserve">위와 같은 검증 결과와 그로부터 도출한 제약들이, 이후 구현 단계의 판단에 참고가 되기를 바란다.</w:t>
      </w:r>
    </w:p>
    <w:p>
      <w:r>
        <w:pict>
          <v:rect style="width:0;height:1.5pt" o:hralign="center" o:hrstd="t" o:hr="t"/>
        </w:pict>
      </w:r>
    </w:p>
    <w:bookmarkEnd w:id="41"/>
    <w:bookmarkEnd w:id="42"/>
    <w:bookmarkStart w:id="49" w:name="별첨"/>
    <w:p>
      <w:pPr>
        <w:pStyle w:val="Heading2"/>
      </w:pPr>
      <w:r>
        <w:t xml:space="preserve">별첨</w:t>
      </w:r>
    </w:p>
    <w:bookmarkStart w:id="43" w:name="별첨-1.-검증-환경-및-소프트웨어-구성"/>
    <w:p>
      <w:pPr>
        <w:pStyle w:val="Heading3"/>
      </w:pPr>
      <w:r>
        <w:t xml:space="preserve">별첨 1. 검증 환경 및 소프트웨어 구성</w:t>
      </w:r>
    </w:p>
    <w:p>
      <w:pPr>
        <w:pStyle w:val="FirstParagraph"/>
      </w:pPr>
      <w:r>
        <w:rPr>
          <w:bCs/>
          <w:b/>
        </w:rPr>
        <w:t xml:space="preserve">호스트</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항목</w:t>
            </w:r>
          </w:p>
        </w:tc>
        <w:tc>
          <w:tcPr/>
          <w:p>
            <w:pPr>
              <w:pStyle w:val="Compact"/>
              <w:jc w:val="left"/>
            </w:pPr>
            <w:r>
              <w:t xml:space="preserve">값</w:t>
            </w:r>
          </w:p>
        </w:tc>
      </w:tr>
      <w:tr>
        <w:tc>
          <w:tcPr/>
          <w:p>
            <w:pPr>
              <w:pStyle w:val="Compact"/>
              <w:jc w:val="left"/>
            </w:pPr>
            <w:r>
              <w:t xml:space="preserve">GPU</w:t>
            </w:r>
          </w:p>
        </w:tc>
        <w:tc>
          <w:tcPr/>
          <w:p>
            <w:pPr>
              <w:pStyle w:val="Compact"/>
              <w:jc w:val="left"/>
            </w:pPr>
            <w:r>
              <w:t xml:space="preserve">NVIDIA GeForce RTX 4080 SUPER, 16 376 MiB, CC 8.9, PCIe gen3, 320 W</w:t>
            </w:r>
          </w:p>
        </w:tc>
      </w:tr>
      <w:tr>
        <w:tc>
          <w:tcPr/>
          <w:p>
            <w:pPr>
              <w:pStyle w:val="Compact"/>
              <w:jc w:val="left"/>
            </w:pPr>
            <w:r>
              <w:t xml:space="preserve">유휴 시 사용량</w:t>
            </w:r>
          </w:p>
        </w:tc>
        <w:tc>
          <w:tcPr/>
          <w:p>
            <w:pPr>
              <w:pStyle w:val="Compact"/>
              <w:jc w:val="left"/>
            </w:pPr>
            <w:r>
              <w:t xml:space="preserve">17 MiB (디스플레이 미연결), 드라이버 예약 455 MiB</w:t>
            </w:r>
          </w:p>
        </w:tc>
      </w:tr>
      <w:tr>
        <w:tc>
          <w:tcPr/>
          <w:p>
            <w:pPr>
              <w:pStyle w:val="Compact"/>
              <w:jc w:val="left"/>
            </w:pPr>
            <w:r>
              <w:t xml:space="preserve">드라이버</w:t>
            </w:r>
          </w:p>
        </w:tc>
        <w:tc>
          <w:tcPr/>
          <w:p>
            <w:pPr>
              <w:pStyle w:val="Compact"/>
              <w:jc w:val="left"/>
            </w:pPr>
            <w:r>
              <w:t xml:space="preserve">580.178.04 (CUDA 13.0)</w:t>
            </w:r>
          </w:p>
        </w:tc>
      </w:tr>
      <w:tr>
        <w:tc>
          <w:tcPr/>
          <w:p>
            <w:pPr>
              <w:pStyle w:val="Compact"/>
              <w:jc w:val="left"/>
            </w:pPr>
            <w:r>
              <w:t xml:space="preserve">CPU / RAM / 디스크</w:t>
            </w:r>
          </w:p>
        </w:tc>
        <w:tc>
          <w:tcPr/>
          <w:p>
            <w:pPr>
              <w:pStyle w:val="Compact"/>
              <w:jc w:val="left"/>
            </w:pPr>
            <w:r>
              <w:t xml:space="preserve">Intel i7-9700KF 8코어, 31 GiB, LVM 루트 935 GB</w:t>
            </w:r>
          </w:p>
        </w:tc>
      </w:tr>
      <w:tr>
        <w:tc>
          <w:tcPr/>
          <w:p>
            <w:pPr>
              <w:pStyle w:val="Compact"/>
              <w:jc w:val="left"/>
            </w:pPr>
            <w:r>
              <w:t xml:space="preserve">OS / 커널</w:t>
            </w:r>
          </w:p>
        </w:tc>
        <w:tc>
          <w:tcPr/>
          <w:p>
            <w:pPr>
              <w:pStyle w:val="Compact"/>
              <w:jc w:val="left"/>
            </w:pPr>
            <w:r>
              <w:t xml:space="preserve">Ubuntu 22.04.5 LTS / 5.15.0-190-generic</w:t>
            </w:r>
          </w:p>
        </w:tc>
      </w:tr>
      <w:tr>
        <w:tc>
          <w:tcPr/>
          <w:p>
            <w:pPr>
              <w:pStyle w:val="Compact"/>
              <w:jc w:val="left"/>
            </w:pPr>
            <w:r>
              <w:t xml:space="preserve">컨테이너 런타임</w:t>
            </w:r>
          </w:p>
        </w:tc>
        <w:tc>
          <w:tcPr/>
          <w:p>
            <w:pPr>
              <w:pStyle w:val="Compact"/>
              <w:jc w:val="left"/>
            </w:pPr>
            <w:r>
              <w:t xml:space="preserve">Docker 29.1.3, overlay2, cgroup v2, NVIDIA Container Toolkit 1.20.0</w:t>
            </w:r>
          </w:p>
        </w:tc>
      </w:tr>
    </w:tbl>
    <w:p>
      <w:pPr>
        <w:pStyle w:val="BodyText"/>
      </w:pPr>
      <w:r>
        <w:rPr>
          <w:bCs/>
          <w:b/>
        </w:rPr>
        <w:t xml:space="preserve">HAMi-core</w:t>
      </w:r>
    </w:p>
    <w:p>
      <w:pPr>
        <w:pStyle w:val="BodyText"/>
      </w:pPr>
      <w:r>
        <w:t xml:space="preserve">커밋</w:t>
      </w:r>
      <w:r>
        <w:t xml:space="preserve"> </w:t>
      </w:r>
      <w:r>
        <w:rPr>
          <w:rStyle w:val="VerbatimChar"/>
        </w:rPr>
        <w:t xml:space="preserve">f01e9f23fc6ab251d2a7fee8987279f16b08afc8</w:t>
      </w:r>
      <w:r>
        <w:t xml:space="preserve"> </w:t>
      </w:r>
      <w:r>
        <w:t xml:space="preserve">(2026-08-31). 저장소에 릴리스 태그가 없어 커밋을 고정했다. 상위 저장소의</w:t>
      </w:r>
      <w:r>
        <w:t xml:space="preserve"> </w:t>
      </w:r>
      <w:r>
        <w:rPr>
          <w:rStyle w:val="VerbatimChar"/>
        </w:rPr>
        <w:t xml:space="preserve">make build-in-docker</w:t>
      </w:r>
      <w:r>
        <w:t xml:space="preserve"> </w:t>
      </w:r>
      <w:r>
        <w:t xml:space="preserve">절차를 그대로 사용해</w:t>
      </w:r>
      <w:r>
        <w:t xml:space="preserve"> </w:t>
      </w:r>
      <w:r>
        <w:rPr>
          <w:rStyle w:val="VerbatimChar"/>
        </w:rPr>
        <w:t xml:space="preserve">libvgpu.so</w:t>
      </w:r>
      <w:r>
        <w:t xml:space="preserve">를 생성했다.</w:t>
      </w:r>
    </w:p>
    <w:p>
      <w:pPr>
        <w:pStyle w:val="BodyText"/>
      </w:pPr>
      <w:r>
        <w:t xml:space="preserve">소스에서 추출한 환경변수는 다음과 같다.</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변수</w:t>
            </w:r>
          </w:p>
        </w:tc>
        <w:tc>
          <w:tcPr/>
          <w:p>
            <w:pPr>
              <w:pStyle w:val="Compact"/>
              <w:jc w:val="left"/>
            </w:pPr>
            <w:r>
              <w:t xml:space="preserve">의미</w:t>
            </w:r>
          </w:p>
        </w:tc>
      </w:tr>
      <w:tr>
        <w:tc>
          <w:tcPr/>
          <w:p>
            <w:pPr>
              <w:pStyle w:val="Compact"/>
              <w:jc w:val="left"/>
            </w:pPr>
            <w:r>
              <w:rPr>
                <w:rStyle w:val="VerbatimChar"/>
              </w:rPr>
              <w:t xml:space="preserve">CUDA_DEVICE_MEMORY_LIMIT</w:t>
            </w:r>
            <w:r>
              <w:t xml:space="preserve"> </w:t>
            </w:r>
            <w:r>
              <w:t xml:space="preserve">/</w:t>
            </w:r>
            <w:r>
              <w:t xml:space="preserve"> </w:t>
            </w:r>
            <w:r>
              <w:rPr>
                <w:rStyle w:val="VerbatimChar"/>
              </w:rPr>
              <w:t xml:space="preserve">_&lt;i&gt;</w:t>
            </w:r>
          </w:p>
        </w:tc>
        <w:tc>
          <w:tcPr/>
          <w:p>
            <w:pPr>
              <w:pStyle w:val="Compact"/>
              <w:jc w:val="left"/>
            </w:pPr>
            <w:r>
              <w:t xml:space="preserve">장치별 메모리 상한.</w:t>
            </w:r>
            <w:r>
              <w:t xml:space="preserve"> </w:t>
            </w:r>
            <w:r>
              <w:rPr>
                <w:rStyle w:val="VerbatimChar"/>
              </w:rPr>
              <w:t xml:space="preserve">g</w:t>
            </w:r>
            <w:r>
              <w:t xml:space="preserve">/</w:t>
            </w:r>
            <w:r>
              <w:rPr>
                <w:rStyle w:val="VerbatimChar"/>
              </w:rPr>
              <w:t xml:space="preserve">m</w:t>
            </w:r>
            <w:r>
              <w:t xml:space="preserve">/</w:t>
            </w:r>
            <w:r>
              <w:rPr>
                <w:rStyle w:val="VerbatimChar"/>
              </w:rPr>
              <w:t xml:space="preserve">k</w:t>
            </w:r>
            <w:r>
              <w:t xml:space="preserve"> </w:t>
            </w:r>
            <w:r>
              <w:t xml:space="preserve">접미사 또는 바이트. 장치별 형식이 우선한다</w:t>
            </w:r>
          </w:p>
        </w:tc>
      </w:tr>
      <w:tr>
        <w:tc>
          <w:tcPr/>
          <w:p>
            <w:pPr>
              <w:pStyle w:val="Compact"/>
              <w:jc w:val="left"/>
            </w:pPr>
            <w:r>
              <w:rPr>
                <w:rStyle w:val="VerbatimChar"/>
              </w:rPr>
              <w:t xml:space="preserve">CUDA_DEVICE_SM_LIMIT</w:t>
            </w:r>
            <w:r>
              <w:t xml:space="preserve"> </w:t>
            </w:r>
            <w:r>
              <w:t xml:space="preserve">/</w:t>
            </w:r>
            <w:r>
              <w:t xml:space="preserve"> </w:t>
            </w:r>
            <w:r>
              <w:rPr>
                <w:rStyle w:val="VerbatimChar"/>
              </w:rPr>
              <w:t xml:space="preserve">_&lt;i&gt;</w:t>
            </w:r>
          </w:p>
        </w:tc>
        <w:tc>
          <w:tcPr/>
          <w:p>
            <w:pPr>
              <w:pStyle w:val="Compact"/>
              <w:jc w:val="left"/>
            </w:pPr>
            <w:r>
              <w:t xml:space="preserve">연산 사용률 백분율, 기본 100</w:t>
            </w:r>
          </w:p>
        </w:tc>
      </w:tr>
      <w:tr>
        <w:tc>
          <w:tcPr/>
          <w:p>
            <w:pPr>
              <w:pStyle w:val="Compact"/>
              <w:jc w:val="left"/>
            </w:pPr>
            <w:r>
              <w:rPr>
                <w:rStyle w:val="VerbatimChar"/>
              </w:rPr>
              <w:t xml:space="preserve">CUDA_DEVICE_MEMORY_SHARED_CACHE</w:t>
            </w:r>
          </w:p>
        </w:tc>
        <w:tc>
          <w:tcPr/>
          <w:p>
            <w:pPr>
              <w:pStyle w:val="Compact"/>
              <w:jc w:val="left"/>
            </w:pPr>
            <w:r>
              <w:t xml:space="preserve">회계용 공유 메모리 파일 경로, 기본</w:t>
            </w:r>
            <w:r>
              <w:t xml:space="preserve"> </w:t>
            </w:r>
            <w:r>
              <w:rPr>
                <w:rStyle w:val="VerbatimChar"/>
              </w:rPr>
              <w:t xml:space="preserve">/tmp/cudevshr.cache</w:t>
            </w:r>
          </w:p>
        </w:tc>
      </w:tr>
      <w:tr>
        <w:tc>
          <w:tcPr/>
          <w:p>
            <w:pPr>
              <w:pStyle w:val="Compact"/>
              <w:jc w:val="left"/>
            </w:pPr>
            <w:r>
              <w:rPr>
                <w:rStyle w:val="VerbatimChar"/>
              </w:rPr>
              <w:t xml:space="preserve">LIBCUDA_LOG_LEVEL</w:t>
            </w:r>
          </w:p>
        </w:tc>
        <w:tc>
          <w:tcPr/>
          <w:p>
            <w:pPr>
              <w:pStyle w:val="Compact"/>
              <w:jc w:val="left"/>
            </w:pPr>
            <w:r>
              <w:t xml:space="preserve">로그 수준 0–4</w:t>
            </w:r>
          </w:p>
        </w:tc>
      </w:tr>
      <w:tr>
        <w:tc>
          <w:tcPr/>
          <w:p>
            <w:pPr>
              <w:pStyle w:val="Compact"/>
              <w:jc w:val="left"/>
            </w:pPr>
            <w:r>
              <w:rPr>
                <w:rStyle w:val="VerbatimChar"/>
              </w:rPr>
              <w:t xml:space="preserve">GPU_CORE_UTILIZATION_POLICY</w:t>
            </w:r>
          </w:p>
        </w:tc>
        <w:tc>
          <w:tcPr/>
          <w:p>
            <w:pPr>
              <w:pStyle w:val="Compact"/>
              <w:jc w:val="left"/>
            </w:pPr>
            <w:r>
              <w:t xml:space="preserve">연산 제한기 강제/해제</w:t>
            </w:r>
          </w:p>
        </w:tc>
      </w:tr>
      <w:tr>
        <w:tc>
          <w:tcPr/>
          <w:p>
            <w:pPr>
              <w:pStyle w:val="Compact"/>
              <w:jc w:val="left"/>
            </w:pPr>
            <w:r>
              <w:rPr>
                <w:rStyle w:val="VerbatimChar"/>
              </w:rPr>
              <w:t xml:space="preserve">ACTIVE_OOM_KILLER</w:t>
            </w:r>
          </w:p>
        </w:tc>
        <w:tc>
          <w:tcPr/>
          <w:p>
            <w:pPr>
              <w:pStyle w:val="Compact"/>
              <w:jc w:val="left"/>
            </w:pPr>
            <w:r>
              <w:t xml:space="preserve">해석은 되나 해당 커밋에서 호출되지 않는 죽은 코드</w:t>
            </w:r>
          </w:p>
        </w:tc>
      </w:tr>
    </w:tbl>
    <w:p>
      <w:pPr>
        <w:pStyle w:val="BodyText"/>
      </w:pPr>
      <w:r>
        <w:t xml:space="preserve">메모리 제한은</w:t>
      </w:r>
      <w:r>
        <w:t xml:space="preserve"> </w:t>
      </w:r>
      <w:r>
        <w:rPr>
          <w:rStyle w:val="VerbatimChar"/>
        </w:rPr>
        <w:t xml:space="preserve">cuMemAlloc_v2</w:t>
      </w:r>
      <w:r>
        <w:t xml:space="preserve">,</w:t>
      </w:r>
      <w:r>
        <w:t xml:space="preserve"> </w:t>
      </w:r>
      <w:r>
        <w:rPr>
          <w:rStyle w:val="VerbatimChar"/>
        </w:rPr>
        <w:t xml:space="preserve">cuMemAllocManaged</w:t>
      </w:r>
      <w:r>
        <w:t xml:space="preserve">,</w:t>
      </w:r>
      <w:r>
        <w:t xml:space="preserve"> </w:t>
      </w:r>
      <w:r>
        <w:rPr>
          <w:rStyle w:val="VerbatimChar"/>
        </w:rPr>
        <w:t xml:space="preserve">cuMemAllocPitch_v2</w:t>
      </w:r>
      <w:r>
        <w:t xml:space="preserve">,</w:t>
      </w:r>
      <w:r>
        <w:t xml:space="preserve"> </w:t>
      </w:r>
      <w:r>
        <w:rPr>
          <w:rStyle w:val="VerbatimChar"/>
        </w:rPr>
        <w:t xml:space="preserve">cuMemAllocAsync</w:t>
      </w:r>
      <w:r>
        <w:t xml:space="preserve">,</w:t>
      </w:r>
      <w:r>
        <w:t xml:space="preserve"> </w:t>
      </w:r>
      <w:r>
        <w:rPr>
          <w:rStyle w:val="VerbatimChar"/>
        </w:rPr>
        <w:t xml:space="preserve">cuMemCreate</w:t>
      </w:r>
      <w:r>
        <w:t xml:space="preserve">를 가로채 추적 사용량과 요청량의 합을 상한과 비교하는 방식이고, NVML 질의도 가로채 가상화된 값을 돌려준다. 연산 제한은 장치별 토큰 버킷을 커널 실행이 소모하고 감시 스레드가 채우는 구조로, 버킷이 비면 실행 스레드가</w:t>
      </w:r>
      <w:r>
        <w:t xml:space="preserve"> </w:t>
      </w:r>
      <w:r>
        <w:rPr>
          <w:rStyle w:val="VerbatimChar"/>
        </w:rPr>
        <w:t xml:space="preserve">nanosleep</w:t>
      </w:r>
      <w:r>
        <w:t xml:space="preserve">으로 대기한다.</w:t>
      </w:r>
    </w:p>
    <w:p>
      <w:pPr>
        <w:pStyle w:val="BodyText"/>
      </w:pPr>
      <w:r>
        <w:rPr>
          <w:bCs/>
          <w:b/>
        </w:rPr>
        <w:t xml:space="preserve">컨테이너 사양</w:t>
      </w:r>
    </w:p>
    <w:p>
      <w:pPr>
        <w:pStyle w:val="BodyText"/>
      </w:pPr>
      <w:r>
        <w:t xml:space="preserve">모든 실행은</w:t>
      </w:r>
      <w:r>
        <w:t xml:space="preserve"> </w:t>
      </w:r>
      <w:r>
        <w:rPr>
          <w:rStyle w:val="VerbatimChar"/>
        </w:rPr>
        <w:t xml:space="preserve">--gpus device=0</w:t>
      </w:r>
      <w:r>
        <w:t xml:space="preserve">,</w:t>
      </w:r>
      <w:r>
        <w:t xml:space="preserve"> </w:t>
      </w:r>
      <w:r>
        <w:rPr>
          <w:rStyle w:val="VerbatimChar"/>
        </w:rPr>
        <w:t xml:space="preserve">--shm-size 2g</w:t>
      </w:r>
      <w:r>
        <w:t xml:space="preserve">,</w:t>
      </w:r>
      <w:r>
        <w:t xml:space="preserve"> </w:t>
      </w:r>
      <w:r>
        <w:rPr>
          <w:rStyle w:val="VerbatimChar"/>
        </w:rPr>
        <w:t xml:space="preserve">--network none</w:t>
      </w:r>
      <w:r>
        <w:t xml:space="preserve">, 비루트 uid, 작업 디렉터리 읽기 전용 마운트를 공통으로 사용했다. 분할 실행에는</w:t>
      </w:r>
      <w:r>
        <w:t xml:space="preserve"> </w:t>
      </w:r>
      <w:r>
        <w:rPr>
          <w:rStyle w:val="VerbatimChar"/>
        </w:rPr>
        <w:t xml:space="preserve">libvgpu.so</w:t>
      </w:r>
      <w:r>
        <w:t xml:space="preserve">를 읽기 전용으로 마운트하고</w:t>
      </w:r>
      <w:r>
        <w:t xml:space="preserve"> </w:t>
      </w:r>
      <w:r>
        <w:rPr>
          <w:rStyle w:val="VerbatimChar"/>
        </w:rPr>
        <w:t xml:space="preserve">LD_PRELOAD</w:t>
      </w:r>
      <w:r>
        <w:t xml:space="preserve"> </w:t>
      </w:r>
      <w:r>
        <w:t xml:space="preserve">또는</w:t>
      </w:r>
      <w:r>
        <w:t xml:space="preserve"> </w:t>
      </w:r>
      <w:r>
        <w:rPr>
          <w:rStyle w:val="VerbatimChar"/>
        </w:rPr>
        <w:t xml:space="preserve">/etc/ld.so.preload</w:t>
      </w:r>
      <w:r>
        <w:t xml:space="preserve">와 상한 변수를 지정했다. 비교를 위해 라이브러리를 붙이지 않은 상태, 붙이되 상한을 걸지 않은 상태, 상한까지 건 상태의 세 조건을 구분해 사용했다.</w:t>
      </w:r>
    </w:p>
    <w:p>
      <w:pPr>
        <w:pStyle w:val="BodyText"/>
      </w:pPr>
      <w:r>
        <w:rPr>
          <w:bCs/>
          <w:b/>
        </w:rPr>
        <w:t xml:space="preserve">검증 작업</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식별자</w:t>
            </w:r>
          </w:p>
        </w:tc>
        <w:tc>
          <w:tcPr/>
          <w:p>
            <w:pPr>
              <w:pStyle w:val="Compact"/>
              <w:jc w:val="left"/>
            </w:pPr>
            <w:r>
              <w:t xml:space="preserve">모델 / 데이터</w:t>
            </w:r>
          </w:p>
        </w:tc>
        <w:tc>
          <w:tcPr/>
          <w:p>
            <w:pPr>
              <w:pStyle w:val="Compact"/>
              <w:jc w:val="left"/>
            </w:pPr>
            <w:r>
              <w:t xml:space="preserve">구성</w:t>
            </w:r>
          </w:p>
        </w:tc>
        <w:tc>
          <w:tcPr/>
          <w:p>
            <w:pPr>
              <w:pStyle w:val="Compact"/>
              <w:jc w:val="left"/>
            </w:pPr>
            <w:r>
              <w:t xml:space="preserve">기준 결과</w:t>
            </w:r>
          </w:p>
        </w:tc>
      </w:tr>
      <w:tr>
        <w:tc>
          <w:tcPr/>
          <w:p>
            <w:pPr>
              <w:pStyle w:val="Compact"/>
              <w:jc w:val="left"/>
            </w:pPr>
            <w:r>
              <w:t xml:space="preserve">resnet18</w:t>
            </w:r>
          </w:p>
        </w:tc>
        <w:tc>
          <w:tcPr/>
          <w:p>
            <w:pPr>
              <w:pStyle w:val="Compact"/>
              <w:jc w:val="left"/>
            </w:pPr>
            <w:r>
              <w:t xml:space="preserve">ResNet-18 / CIFAR-10</w:t>
            </w:r>
          </w:p>
        </w:tc>
        <w:tc>
          <w:tcPr/>
          <w:p>
            <w:pPr>
              <w:pStyle w:val="Compact"/>
              <w:jc w:val="left"/>
            </w:pPr>
            <w:r>
              <w:t xml:space="preserve">3 epoch, batch 128, fp32</w:t>
            </w:r>
          </w:p>
        </w:tc>
        <w:tc>
          <w:tcPr/>
          <w:p>
            <w:pPr>
              <w:pStyle w:val="Compact"/>
              <w:jc w:val="left"/>
            </w:pPr>
            <w:r>
              <w:t xml:space="preserve">acc 0.825, 3 853 img/s</w:t>
            </w:r>
          </w:p>
        </w:tc>
      </w:tr>
      <w:tr>
        <w:tc>
          <w:tcPr/>
          <w:p>
            <w:pPr>
              <w:pStyle w:val="Compact"/>
              <w:jc w:val="left"/>
            </w:pPr>
            <w:r>
              <w:t xml:space="preserve">resnet50</w:t>
            </w:r>
          </w:p>
        </w:tc>
        <w:tc>
          <w:tcPr/>
          <w:p>
            <w:pPr>
              <w:pStyle w:val="Compact"/>
              <w:jc w:val="left"/>
            </w:pPr>
            <w:r>
              <w:t xml:space="preserve">ResNet-50 / Imagenette-320</w:t>
            </w:r>
          </w:p>
        </w:tc>
        <w:tc>
          <w:tcPr/>
          <w:p>
            <w:pPr>
              <w:pStyle w:val="Compact"/>
              <w:jc w:val="left"/>
            </w:pPr>
            <w:r>
              <w:t xml:space="preserve">3 epoch, batch 64, 224px</w:t>
            </w:r>
          </w:p>
        </w:tc>
        <w:tc>
          <w:tcPr/>
          <w:p>
            <w:pPr>
              <w:pStyle w:val="Compact"/>
              <w:jc w:val="left"/>
            </w:pPr>
            <w:r>
              <w:t xml:space="preserve">acc 0.499, 331 img/s</w:t>
            </w:r>
          </w:p>
        </w:tc>
      </w:tr>
      <w:tr>
        <w:tc>
          <w:tcPr/>
          <w:p>
            <w:pPr>
              <w:pStyle w:val="Compact"/>
              <w:jc w:val="left"/>
            </w:pPr>
            <w:r>
              <w:t xml:space="preserve">bert</w:t>
            </w:r>
          </w:p>
        </w:tc>
        <w:tc>
          <w:tcPr/>
          <w:p>
            <w:pPr>
              <w:pStyle w:val="Compact"/>
              <w:jc w:val="left"/>
            </w:pPr>
            <w:r>
              <w:t xml:space="preserve">BERT-base / GLUE SST-2</w:t>
            </w:r>
          </w:p>
        </w:tc>
        <w:tc>
          <w:tcPr/>
          <w:p>
            <w:pPr>
              <w:pStyle w:val="Compact"/>
              <w:jc w:val="left"/>
            </w:pPr>
            <w:r>
              <w:t xml:space="preserve">1 epoch, batch 32, seq 64</w:t>
            </w:r>
          </w:p>
        </w:tc>
        <w:tc>
          <w:tcPr/>
          <w:p>
            <w:pPr>
              <w:pStyle w:val="Compact"/>
              <w:jc w:val="left"/>
            </w:pPr>
            <w:r>
              <w:t xml:space="preserve">acc 0.906, 491 ex/s</w:t>
            </w:r>
          </w:p>
        </w:tc>
      </w:tr>
      <w:tr>
        <w:tc>
          <w:tcPr/>
          <w:p>
            <w:pPr>
              <w:pStyle w:val="Compact"/>
              <w:jc w:val="left"/>
            </w:pPr>
            <w:r>
              <w:t xml:space="preserve">gpt2</w:t>
            </w:r>
          </w:p>
        </w:tc>
        <w:tc>
          <w:tcPr/>
          <w:p>
            <w:pPr>
              <w:pStyle w:val="Compact"/>
              <w:jc w:val="left"/>
            </w:pPr>
            <w:r>
              <w:t xml:space="preserve">GPT-2 / WikiText-2</w:t>
            </w:r>
          </w:p>
        </w:tc>
        <w:tc>
          <w:tcPr/>
          <w:p>
            <w:pPr>
              <w:pStyle w:val="Compact"/>
              <w:jc w:val="left"/>
            </w:pPr>
            <w:r>
              <w:t xml:space="preserve">1 epoch, batch 4, 512 블록</w:t>
            </w:r>
          </w:p>
        </w:tc>
        <w:tc>
          <w:tcPr/>
          <w:p>
            <w:pPr>
              <w:pStyle w:val="Compact"/>
              <w:jc w:val="left"/>
            </w:pPr>
            <w:r>
              <w:t xml:space="preserve">PPL 49.88 → 21.95</w:t>
            </w:r>
          </w:p>
        </w:tc>
      </w:tr>
      <w:tr>
        <w:tc>
          <w:tcPr/>
          <w:p>
            <w:pPr>
              <w:pStyle w:val="Compact"/>
              <w:jc w:val="left"/>
            </w:pPr>
            <w:r>
              <w:t xml:space="preserve">sd</w:t>
            </w:r>
          </w:p>
        </w:tc>
        <w:tc>
          <w:tcPr/>
          <w:p>
            <w:pPr>
              <w:pStyle w:val="Compact"/>
              <w:jc w:val="left"/>
            </w:pPr>
            <w:r>
              <w:t xml:space="preserve">Stable Diffusion 1.5</w:t>
            </w:r>
          </w:p>
        </w:tc>
        <w:tc>
          <w:tcPr/>
          <w:p>
            <w:pPr>
              <w:pStyle w:val="Compact"/>
              <w:jc w:val="left"/>
            </w:pPr>
            <w:r>
              <w:t xml:space="preserve">512×512, 25 step, fp16</w:t>
            </w:r>
          </w:p>
        </w:tc>
        <w:tc>
          <w:tcPr/>
          <w:p>
            <w:pPr>
              <w:pStyle w:val="Compact"/>
              <w:jc w:val="left"/>
            </w:pPr>
            <w:r>
              <w:t xml:space="preserve">1.20 img/s</w:t>
            </w:r>
          </w:p>
        </w:tc>
      </w:tr>
    </w:tbl>
    <w:p>
      <w:pPr>
        <w:pStyle w:val="BodyText"/>
      </w:pPr>
      <w:r>
        <w:t xml:space="preserve">데이터와 가중치는 측정 전에 모두 내려받아 두었고 측정 중 컨테이너는 네트워크 없이 실행했다.</w:t>
      </w:r>
    </w:p>
    <w:bookmarkEnd w:id="43"/>
    <w:bookmarkStart w:id="44" w:name="별첨-2.-1차-검증-상세-결과"/>
    <w:p>
      <w:pPr>
        <w:pStyle w:val="Heading3"/>
      </w:pPr>
      <w:r>
        <w:t xml:space="preserve">별첨 2. 1차 검증 상세 결과</w:t>
      </w:r>
    </w:p>
    <w:p>
      <w:pPr>
        <w:pStyle w:val="FirstParagraph"/>
      </w:pPr>
      <w:r>
        <w:rPr>
          <w:bCs/>
          <w:b/>
        </w:rPr>
        <w:t xml:space="preserve">상한 강제</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설정값</w:t>
            </w:r>
          </w:p>
        </w:tc>
        <w:tc>
          <w:tcPr/>
          <w:p>
            <w:pPr>
              <w:pStyle w:val="Compact"/>
              <w:jc w:val="left"/>
            </w:pPr>
            <w:r>
              <w:t xml:space="preserve">내부 가용</w:t>
            </w:r>
          </w:p>
        </w:tc>
        <w:tc>
          <w:tcPr/>
          <w:p>
            <w:pPr>
              <w:pStyle w:val="Compact"/>
              <w:jc w:val="left"/>
            </w:pPr>
            <w:r>
              <w:t xml:space="preserve">호스트 실측 정점</w:t>
            </w:r>
          </w:p>
        </w:tc>
        <w:tc>
          <w:tcPr/>
          <w:p>
            <w:pPr>
              <w:pStyle w:val="Compact"/>
              <w:jc w:val="left"/>
            </w:pPr>
            <w:r>
              <w:t xml:space="preserve">초과분</w:t>
            </w:r>
          </w:p>
        </w:tc>
      </w:tr>
      <w:tr>
        <w:tc>
          <w:tcPr/>
          <w:p>
            <w:pPr>
              <w:pStyle w:val="Compact"/>
              <w:jc w:val="left"/>
            </w:pPr>
            <w:r>
              <w:t xml:space="preserve">2 GiB</w:t>
            </w:r>
          </w:p>
        </w:tc>
        <w:tc>
          <w:tcPr/>
          <w:p>
            <w:pPr>
              <w:pStyle w:val="Compact"/>
              <w:jc w:val="left"/>
            </w:pPr>
            <w:r>
              <w:t xml:space="preserve">1 792 MiB</w:t>
            </w:r>
          </w:p>
        </w:tc>
        <w:tc>
          <w:tcPr/>
          <w:p>
            <w:pPr>
              <w:pStyle w:val="Compact"/>
              <w:jc w:val="left"/>
            </w:pPr>
            <w:r>
              <w:t xml:space="preserve">2 082 MiB</w:t>
            </w:r>
          </w:p>
        </w:tc>
        <w:tc>
          <w:tcPr/>
          <w:p>
            <w:pPr>
              <w:pStyle w:val="Compact"/>
              <w:jc w:val="left"/>
            </w:pPr>
            <w:r>
              <w:t xml:space="preserve">+34</w:t>
            </w:r>
          </w:p>
        </w:tc>
      </w:tr>
      <w:tr>
        <w:tc>
          <w:tcPr/>
          <w:p>
            <w:pPr>
              <w:pStyle w:val="Compact"/>
              <w:jc w:val="left"/>
            </w:pPr>
            <w:r>
              <w:t xml:space="preserve">4 GiB</w:t>
            </w:r>
          </w:p>
        </w:tc>
        <w:tc>
          <w:tcPr/>
          <w:p>
            <w:pPr>
              <w:pStyle w:val="Compact"/>
              <w:jc w:val="left"/>
            </w:pPr>
            <w:r>
              <w:t xml:space="preserve">3 840</w:t>
            </w:r>
          </w:p>
        </w:tc>
        <w:tc>
          <w:tcPr/>
          <w:p>
            <w:pPr>
              <w:pStyle w:val="Compact"/>
              <w:jc w:val="left"/>
            </w:pPr>
            <w:r>
              <w:t xml:space="preserve">4 128</w:t>
            </w:r>
          </w:p>
        </w:tc>
        <w:tc>
          <w:tcPr/>
          <w:p>
            <w:pPr>
              <w:pStyle w:val="Compact"/>
              <w:jc w:val="left"/>
            </w:pPr>
            <w:r>
              <w:t xml:space="preserve">+32</w:t>
            </w:r>
          </w:p>
        </w:tc>
      </w:tr>
      <w:tr>
        <w:tc>
          <w:tcPr/>
          <w:p>
            <w:pPr>
              <w:pStyle w:val="Compact"/>
              <w:jc w:val="left"/>
            </w:pPr>
            <w:r>
              <w:t xml:space="preserve">8 GiB</w:t>
            </w:r>
          </w:p>
        </w:tc>
        <w:tc>
          <w:tcPr/>
          <w:p>
            <w:pPr>
              <w:pStyle w:val="Compact"/>
              <w:jc w:val="left"/>
            </w:pPr>
            <w:r>
              <w:t xml:space="preserve">7 936</w:t>
            </w:r>
          </w:p>
        </w:tc>
        <w:tc>
          <w:tcPr/>
          <w:p>
            <w:pPr>
              <w:pStyle w:val="Compact"/>
              <w:jc w:val="left"/>
            </w:pPr>
            <w:r>
              <w:t xml:space="preserve">8 224</w:t>
            </w:r>
          </w:p>
        </w:tc>
        <w:tc>
          <w:tcPr/>
          <w:p>
            <w:pPr>
              <w:pStyle w:val="Compact"/>
              <w:jc w:val="left"/>
            </w:pPr>
            <w:r>
              <w:t xml:space="preserve">+32</w:t>
            </w:r>
          </w:p>
        </w:tc>
      </w:tr>
    </w:tbl>
    <w:p>
      <w:pPr>
        <w:pStyle w:val="BodyText"/>
      </w:pPr>
      <w:r>
        <w:t xml:space="preserve">컨텍스트만 유지하는 프로세스의 물리 사용량은 라이브러리 유무와 무관하게 290 MiB였고, HAMi가 추가로 쓰는 GPU 메모리는 0이며 호스트 메모리는 약 4 MiB, CPU는 감시 스레드 몫으로 코어의 약 1 %였다.</w:t>
      </w:r>
    </w:p>
    <w:p>
      <w:pPr>
        <w:pStyle w:val="BodyText"/>
      </w:pPr>
      <w:r>
        <w:rPr>
          <w:bCs/>
          <w:b/>
        </w:rPr>
        <w:t xml:space="preserve">분할 상태의 작업 정확성</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작업</w:t>
            </w:r>
          </w:p>
        </w:tc>
        <w:tc>
          <w:tcPr/>
          <w:p>
            <w:pPr>
              <w:pStyle w:val="Compact"/>
              <w:jc w:val="left"/>
            </w:pPr>
            <w:r>
              <w:t xml:space="preserve">기준 정점</w:t>
            </w:r>
          </w:p>
        </w:tc>
        <w:tc>
          <w:tcPr/>
          <w:p>
            <w:pPr>
              <w:pStyle w:val="Compact"/>
              <w:jc w:val="left"/>
            </w:pPr>
            <w:r>
              <w:t xml:space="preserve">최소 통과 몫</w:t>
            </w:r>
          </w:p>
        </w:tc>
        <w:tc>
          <w:tcPr/>
          <w:p>
            <w:pPr>
              <w:pStyle w:val="Compact"/>
              <w:jc w:val="left"/>
            </w:pPr>
            <w:r>
              <w:t xml:space="preserve">정확성</w:t>
            </w:r>
          </w:p>
        </w:tc>
        <w:tc>
          <w:tcPr/>
          <w:p>
            <w:pPr>
              <w:pStyle w:val="Compact"/>
              <w:jc w:val="left"/>
            </w:pPr>
            <w:r>
              <w:t xml:space="preserve">처리량 (기준 → 주입 → 분할)</w:t>
            </w:r>
          </w:p>
        </w:tc>
      </w:tr>
      <w:tr>
        <w:tc>
          <w:tcPr/>
          <w:p>
            <w:pPr>
              <w:pStyle w:val="Compact"/>
              <w:jc w:val="left"/>
            </w:pPr>
            <w:r>
              <w:t xml:space="preserve">resnet18</w:t>
            </w:r>
          </w:p>
        </w:tc>
        <w:tc>
          <w:tcPr/>
          <w:p>
            <w:pPr>
              <w:pStyle w:val="Compact"/>
              <w:jc w:val="left"/>
            </w:pPr>
            <w:r>
              <w:t xml:space="preserve">1 672 MiB</w:t>
            </w:r>
          </w:p>
        </w:tc>
        <w:tc>
          <w:tcPr/>
          <w:p>
            <w:pPr>
              <w:pStyle w:val="Compact"/>
              <w:jc w:val="left"/>
            </w:pPr>
            <w:r>
              <w:t xml:space="preserve">1 728 MiB</w:t>
            </w:r>
          </w:p>
        </w:tc>
        <w:tc>
          <w:tcPr/>
          <w:p>
            <w:pPr>
              <w:pStyle w:val="Compact"/>
              <w:jc w:val="left"/>
            </w:pPr>
            <w:r>
              <w:t xml:space="preserve">비트 일치</w:t>
            </w:r>
          </w:p>
        </w:tc>
        <w:tc>
          <w:tcPr/>
          <w:p>
            <w:pPr>
              <w:pStyle w:val="Compact"/>
              <w:jc w:val="left"/>
            </w:pPr>
            <w:r>
              <w:t xml:space="preserve">3 853 → 3 821 → 3 825 img/s</w:t>
            </w:r>
          </w:p>
        </w:tc>
      </w:tr>
      <w:tr>
        <w:tc>
          <w:tcPr/>
          <w:p>
            <w:pPr>
              <w:pStyle w:val="Compact"/>
              <w:jc w:val="left"/>
            </w:pPr>
            <w:r>
              <w:t xml:space="preserve">resnet50</w:t>
            </w:r>
          </w:p>
        </w:tc>
        <w:tc>
          <w:tcPr/>
          <w:p>
            <w:pPr>
              <w:pStyle w:val="Compact"/>
              <w:jc w:val="left"/>
            </w:pPr>
            <w:r>
              <w:t xml:space="preserve">6 662</w:t>
            </w:r>
          </w:p>
        </w:tc>
        <w:tc>
          <w:tcPr/>
          <w:p>
            <w:pPr>
              <w:pStyle w:val="Compact"/>
              <w:jc w:val="left"/>
            </w:pPr>
            <w:r>
              <w:t xml:space="preserve">6 720</w:t>
            </w:r>
          </w:p>
        </w:tc>
        <w:tc>
          <w:tcPr/>
          <w:p>
            <w:pPr>
              <w:pStyle w:val="Compact"/>
              <w:jc w:val="left"/>
            </w:pPr>
            <w:r>
              <w:t xml:space="preserve">비트 일치</w:t>
            </w:r>
          </w:p>
        </w:tc>
        <w:tc>
          <w:tcPr/>
          <w:p>
            <w:pPr>
              <w:pStyle w:val="Compact"/>
              <w:jc w:val="left"/>
            </w:pPr>
            <w:r>
              <w:t xml:space="preserve">330.8 → 331.5 → 330.5</w:t>
            </w:r>
          </w:p>
        </w:tc>
      </w:tr>
      <w:tr>
        <w:tc>
          <w:tcPr/>
          <w:p>
            <w:pPr>
              <w:pStyle w:val="Compact"/>
              <w:jc w:val="left"/>
            </w:pPr>
            <w:r>
              <w:t xml:space="preserve">bert</w:t>
            </w:r>
          </w:p>
        </w:tc>
        <w:tc>
          <w:tcPr/>
          <w:p>
            <w:pPr>
              <w:pStyle w:val="Compact"/>
              <w:jc w:val="left"/>
            </w:pPr>
            <w:r>
              <w:t xml:space="preserve">3 654</w:t>
            </w:r>
          </w:p>
        </w:tc>
        <w:tc>
          <w:tcPr/>
          <w:p>
            <w:pPr>
              <w:pStyle w:val="Compact"/>
              <w:jc w:val="left"/>
            </w:pPr>
            <w:r>
              <w:t xml:space="preserve">3 712</w:t>
            </w:r>
          </w:p>
        </w:tc>
        <w:tc>
          <w:tcPr/>
          <w:p>
            <w:pPr>
              <w:pStyle w:val="Compact"/>
              <w:jc w:val="left"/>
            </w:pPr>
            <w:r>
              <w:t xml:space="preserve">비트 일치</w:t>
            </w:r>
          </w:p>
        </w:tc>
        <w:tc>
          <w:tcPr/>
          <w:p>
            <w:pPr>
              <w:pStyle w:val="Compact"/>
              <w:jc w:val="left"/>
            </w:pPr>
            <w:r>
              <w:t xml:space="preserve">490.8 → 489.3 → 488.8</w:t>
            </w:r>
          </w:p>
        </w:tc>
      </w:tr>
      <w:tr>
        <w:tc>
          <w:tcPr/>
          <w:p>
            <w:pPr>
              <w:pStyle w:val="Compact"/>
              <w:jc w:val="left"/>
            </w:pPr>
            <w:r>
              <w:t xml:space="preserve">gpt2</w:t>
            </w:r>
          </w:p>
        </w:tc>
        <w:tc>
          <w:tcPr/>
          <w:p>
            <w:pPr>
              <w:pStyle w:val="Compact"/>
              <w:jc w:val="left"/>
            </w:pPr>
            <w:r>
              <w:t xml:space="preserve">6 730</w:t>
            </w:r>
          </w:p>
        </w:tc>
        <w:tc>
          <w:tcPr/>
          <w:p>
            <w:pPr>
              <w:pStyle w:val="Compact"/>
              <w:jc w:val="left"/>
            </w:pPr>
            <w:r>
              <w:t xml:space="preserve">6 784</w:t>
            </w:r>
          </w:p>
        </w:tc>
        <w:tc>
          <w:tcPr/>
          <w:p>
            <w:pPr>
              <w:pStyle w:val="Compact"/>
              <w:jc w:val="left"/>
            </w:pPr>
            <w:r>
              <w:t xml:space="preserve">PPL 일치</w:t>
            </w:r>
          </w:p>
        </w:tc>
        <w:tc>
          <w:tcPr/>
          <w:p>
            <w:pPr>
              <w:pStyle w:val="Compact"/>
              <w:jc w:val="left"/>
            </w:pPr>
            <w:r>
              <w:t xml:space="preserve">19 580 → 19 555 → 19 521 tok/s</w:t>
            </w:r>
          </w:p>
        </w:tc>
      </w:tr>
      <w:tr>
        <w:tc>
          <w:tcPr/>
          <w:p>
            <w:pPr>
              <w:pStyle w:val="Compact"/>
              <w:jc w:val="left"/>
            </w:pPr>
            <w:r>
              <w:t xml:space="preserve">sd</w:t>
            </w:r>
          </w:p>
        </w:tc>
        <w:tc>
          <w:tcPr/>
          <w:p>
            <w:pPr>
              <w:pStyle w:val="Compact"/>
              <w:jc w:val="left"/>
            </w:pPr>
            <w:r>
              <w:t xml:space="preserve">4 576</w:t>
            </w:r>
          </w:p>
        </w:tc>
        <w:tc>
          <w:tcPr/>
          <w:p>
            <w:pPr>
              <w:pStyle w:val="Compact"/>
              <w:jc w:val="left"/>
            </w:pPr>
            <w:r>
              <w:t xml:space="preserve">4 608</w:t>
            </w:r>
          </w:p>
        </w:tc>
        <w:tc>
          <w:tcPr/>
          <w:p>
            <w:pPr>
              <w:pStyle w:val="Compact"/>
              <w:jc w:val="left"/>
            </w:pPr>
            <w:r>
              <w:t xml:space="preserve">이미지 해시 일치</w:t>
            </w:r>
          </w:p>
        </w:tc>
        <w:tc>
          <w:tcPr/>
          <w:p>
            <w:pPr>
              <w:pStyle w:val="Compact"/>
              <w:jc w:val="left"/>
            </w:pPr>
            <w:r>
              <w:t xml:space="preserve">1.200 → 1.194 → 1.195</w:t>
            </w:r>
          </w:p>
        </w:tc>
      </w:tr>
    </w:tbl>
    <w:p>
      <w:pPr>
        <w:pStyle w:val="BodyText"/>
      </w:pPr>
      <w:r>
        <w:t xml:space="preserve">측정한 정점에는 캐싱 할당자가 쥐고 있다가 압박 시 반환하는 양이 포함되어 있어 실제 하한은 정점보다 5~25 % 낮다. 정점보다 512 MiB 낮게 잡았을 때 resnet18은 정상 완료했고 bert는 6.3초 만에 깨끗한 메모리 부족으로 종료했다.</w:t>
      </w:r>
    </w:p>
    <w:p>
      <w:pPr>
        <w:pStyle w:val="BodyText"/>
      </w:pPr>
      <w:r>
        <w:rPr>
          <w:bCs/>
          <w:b/>
        </w:rPr>
        <w:t xml:space="preserve">두 사용자 동시 실행</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조합</w:t>
            </w:r>
          </w:p>
        </w:tc>
        <w:tc>
          <w:tcPr/>
          <w:p>
            <w:pPr>
              <w:pStyle w:val="Compact"/>
              <w:jc w:val="left"/>
            </w:pPr>
            <w:r>
              <w:t xml:space="preserve">지연 A / B</w:t>
            </w:r>
          </w:p>
        </w:tc>
        <w:tc>
          <w:tcPr/>
          <w:p>
            <w:pPr>
              <w:pStyle w:val="Compact"/>
              <w:jc w:val="left"/>
            </w:pPr>
            <w:r>
              <w:t xml:space="preserve">동시 실행 대 순차 실행</w:t>
            </w:r>
          </w:p>
        </w:tc>
      </w:tr>
      <w:tr>
        <w:tc>
          <w:tcPr/>
          <w:p>
            <w:pPr>
              <w:pStyle w:val="Compact"/>
              <w:jc w:val="left"/>
            </w:pPr>
            <w:r>
              <w:t xml:space="preserve">resnet18 + resnet18</w:t>
            </w:r>
          </w:p>
        </w:tc>
        <w:tc>
          <w:tcPr/>
          <w:p>
            <w:pPr>
              <w:pStyle w:val="Compact"/>
              <w:jc w:val="left"/>
            </w:pPr>
            <w:r>
              <w:t xml:space="preserve">1.98 / 1.95</w:t>
            </w:r>
          </w:p>
        </w:tc>
        <w:tc>
          <w:tcPr/>
          <w:p>
            <w:pPr>
              <w:pStyle w:val="Compact"/>
              <w:jc w:val="left"/>
            </w:pPr>
            <w:r>
              <w:t xml:space="preserve">0.996</w:t>
            </w:r>
          </w:p>
        </w:tc>
      </w:tr>
      <w:tr>
        <w:tc>
          <w:tcPr/>
          <w:p>
            <w:pPr>
              <w:pStyle w:val="Compact"/>
              <w:jc w:val="left"/>
            </w:pPr>
            <w:r>
              <w:t xml:space="preserve">resnet18 + bert</w:t>
            </w:r>
          </w:p>
        </w:tc>
        <w:tc>
          <w:tcPr/>
          <w:p>
            <w:pPr>
              <w:pStyle w:val="Compact"/>
              <w:jc w:val="left"/>
            </w:pPr>
            <w:r>
              <w:t xml:space="preserve">1.88 / 1.97</w:t>
            </w:r>
          </w:p>
        </w:tc>
        <w:tc>
          <w:tcPr/>
          <w:p>
            <w:pPr>
              <w:pStyle w:val="Compact"/>
              <w:jc w:val="left"/>
            </w:pPr>
            <w:r>
              <w:t xml:space="preserve">1.02</w:t>
            </w:r>
          </w:p>
        </w:tc>
      </w:tr>
      <w:tr>
        <w:tc>
          <w:tcPr/>
          <w:p>
            <w:pPr>
              <w:pStyle w:val="Compact"/>
              <w:jc w:val="left"/>
            </w:pPr>
            <w:r>
              <w:t xml:space="preserve">bert + gpt2</w:t>
            </w:r>
          </w:p>
        </w:tc>
        <w:tc>
          <w:tcPr/>
          <w:p>
            <w:pPr>
              <w:pStyle w:val="Compact"/>
              <w:jc w:val="left"/>
            </w:pPr>
            <w:r>
              <w:t xml:space="preserve">1.81 / 1.19</w:t>
            </w:r>
          </w:p>
        </w:tc>
        <w:tc>
          <w:tcPr/>
          <w:p>
            <w:pPr>
              <w:pStyle w:val="Compact"/>
              <w:jc w:val="left"/>
            </w:pPr>
            <w:r>
              <w:t xml:space="preserve">1.06</w:t>
            </w:r>
          </w:p>
        </w:tc>
      </w:tr>
      <w:tr>
        <w:tc>
          <w:tcPr/>
          <w:p>
            <w:pPr>
              <w:pStyle w:val="Compact"/>
              <w:jc w:val="left"/>
            </w:pPr>
            <w:r>
              <w:t xml:space="preserve">resnet50 + sd</w:t>
            </w:r>
          </w:p>
        </w:tc>
        <w:tc>
          <w:tcPr/>
          <w:p>
            <w:pPr>
              <w:pStyle w:val="Compact"/>
              <w:jc w:val="left"/>
            </w:pPr>
            <w:r>
              <w:t xml:space="preserve">1.06 / 3.41</w:t>
            </w:r>
          </w:p>
        </w:tc>
        <w:tc>
          <w:tcPr/>
          <w:p>
            <w:pPr>
              <w:pStyle w:val="Compact"/>
              <w:jc w:val="left"/>
            </w:pPr>
            <w:r>
              <w:t xml:space="preserve">1.15</w:t>
            </w:r>
          </w:p>
        </w:tc>
      </w:tr>
      <w:tr>
        <w:tc>
          <w:tcPr/>
          <w:p>
            <w:pPr>
              <w:pStyle w:val="Compact"/>
              <w:jc w:val="left"/>
            </w:pPr>
            <w:r>
              <w:t xml:space="preserve">gpt2 + sd</w:t>
            </w:r>
          </w:p>
        </w:tc>
        <w:tc>
          <w:tcPr/>
          <w:p>
            <w:pPr>
              <w:pStyle w:val="Compact"/>
              <w:jc w:val="left"/>
            </w:pPr>
            <w:r>
              <w:t xml:space="preserve">1.03 / 2.92</w:t>
            </w:r>
          </w:p>
        </w:tc>
        <w:tc>
          <w:tcPr/>
          <w:p>
            <w:pPr>
              <w:pStyle w:val="Compact"/>
              <w:jc w:val="left"/>
            </w:pPr>
            <w:r>
              <w:t xml:space="preserve">1.11</w:t>
            </w:r>
          </w:p>
        </w:tc>
      </w:tr>
      <w:tr>
        <w:tc>
          <w:tcPr/>
          <w:p>
            <w:pPr>
              <w:pStyle w:val="Compact"/>
              <w:jc w:val="left"/>
            </w:pPr>
            <w:r>
              <w:t xml:space="preserve">resnet50 + gpt2</w:t>
            </w:r>
          </w:p>
        </w:tc>
        <w:tc>
          <w:tcPr/>
          <w:p>
            <w:pPr>
              <w:pStyle w:val="Compact"/>
              <w:jc w:val="left"/>
            </w:pPr>
            <w:r>
              <w:t xml:space="preserve">1.96 / 1.57</w:t>
            </w:r>
          </w:p>
        </w:tc>
        <w:tc>
          <w:tcPr/>
          <w:p>
            <w:pPr>
              <w:pStyle w:val="Compact"/>
              <w:jc w:val="left"/>
            </w:pPr>
            <w:r>
              <w:t xml:space="preserve">1.03</w:t>
            </w:r>
          </w:p>
        </w:tc>
      </w:tr>
    </w:tbl>
    <w:p>
      <w:pPr>
        <w:pStyle w:val="BodyText"/>
      </w:pPr>
      <w:r>
        <w:rPr>
          <w:bCs/>
          <w:b/>
        </w:rPr>
        <w:t xml:space="preserve">악의적 이웃에 대한 격리</w:t>
      </w:r>
    </w:p>
    <w:p>
      <w:pPr>
        <w:pStyle w:val="BodyText"/>
      </w:pPr>
      <w:r>
        <w:t xml:space="preserve">resnet18을 대상 작업으로 두고 이웃을 바꿔 가며 확인한 결과, 이웃의 동작과 무관하게 대상 작업의 결과는 비트 단위로 정확했다.</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이웃의 동작</w:t>
            </w:r>
          </w:p>
        </w:tc>
        <w:tc>
          <w:tcPr/>
          <w:p>
            <w:pPr>
              <w:pStyle w:val="Compact"/>
              <w:jc w:val="left"/>
            </w:pPr>
            <w:r>
              <w:t xml:space="preserve">결과</w:t>
            </w:r>
          </w:p>
        </w:tc>
        <w:tc>
          <w:tcPr/>
          <w:p>
            <w:pPr>
              <w:pStyle w:val="Compact"/>
              <w:jc w:val="left"/>
            </w:pPr>
            <w:r>
              <w:t xml:space="preserve">대상 작업 지연</w:t>
            </w:r>
          </w:p>
        </w:tc>
      </w:tr>
      <w:tr>
        <w:tc>
          <w:tcPr/>
          <w:p>
            <w:pPr>
              <w:pStyle w:val="Compact"/>
              <w:jc w:val="left"/>
            </w:pPr>
            <w:r>
              <w:t xml:space="preserve">메모리 부족 반복 (75초간 1 096회)</w:t>
            </w:r>
          </w:p>
        </w:tc>
        <w:tc>
          <w:tcPr/>
          <w:p>
            <w:pPr>
              <w:pStyle w:val="Compact"/>
              <w:jc w:val="left"/>
            </w:pPr>
            <w:r>
              <w:t xml:space="preserve">정상 종료</w:t>
            </w:r>
          </w:p>
        </w:tc>
        <w:tc>
          <w:tcPr/>
          <w:p>
            <w:pPr>
              <w:pStyle w:val="Compact"/>
              <w:jc w:val="left"/>
            </w:pPr>
            <w:r>
              <w:t xml:space="preserve">1.04배</w:t>
            </w:r>
          </w:p>
        </w:tc>
      </w:tr>
      <w:tr>
        <w:tc>
          <w:tcPr/>
          <w:p>
            <w:pPr>
              <w:pStyle w:val="Compact"/>
              <w:jc w:val="left"/>
            </w:pPr>
            <w:r>
              <w:t xml:space="preserve">3초짜리 커널 연속 실행</w:t>
            </w:r>
          </w:p>
        </w:tc>
        <w:tc>
          <w:tcPr/>
          <w:p>
            <w:pPr>
              <w:pStyle w:val="Compact"/>
              <w:jc w:val="left"/>
            </w:pPr>
            <w:r>
              <w:t xml:space="preserve">정상 종료</w:t>
            </w:r>
          </w:p>
        </w:tc>
        <w:tc>
          <w:tcPr/>
          <w:p>
            <w:pPr>
              <w:pStyle w:val="Compact"/>
              <w:jc w:val="left"/>
            </w:pPr>
            <w:r>
              <w:t xml:space="preserve">1.95배</w:t>
            </w:r>
          </w:p>
        </w:tc>
      </w:tr>
      <w:tr>
        <w:tc>
          <w:tcPr/>
          <w:p>
            <w:pPr>
              <w:pStyle w:val="Compact"/>
              <w:jc w:val="left"/>
            </w:pPr>
            <w:r>
              <w:t xml:space="preserve">실행 중 강제 종료</w:t>
            </w:r>
          </w:p>
        </w:tc>
        <w:tc>
          <w:tcPr/>
          <w:p>
            <w:pPr>
              <w:pStyle w:val="Compact"/>
              <w:jc w:val="left"/>
            </w:pPr>
            <w:r>
              <w:t xml:space="preserve">exit 137</w:t>
            </w:r>
          </w:p>
        </w:tc>
        <w:tc>
          <w:tcPr/>
          <w:p>
            <w:pPr>
              <w:pStyle w:val="Compact"/>
              <w:jc w:val="left"/>
            </w:pPr>
            <w:r>
              <w:t xml:space="preserve">1.31배</w:t>
            </w:r>
          </w:p>
        </w:tc>
      </w:tr>
      <w:tr>
        <w:tc>
          <w:tcPr/>
          <w:p>
            <w:pPr>
              <w:pStyle w:val="Compact"/>
              <w:jc w:val="left"/>
            </w:pPr>
            <w:r>
              <w:t xml:space="preserve">라이브러리 없이 그래픽카드 전체 점유</w:t>
            </w:r>
          </w:p>
        </w:tc>
        <w:tc>
          <w:tcPr/>
          <w:p>
            <w:pPr>
              <w:pStyle w:val="Compact"/>
              <w:jc w:val="left"/>
            </w:pPr>
            <w:r>
              <w:t xml:space="preserve">정상 종료</w:t>
            </w:r>
          </w:p>
        </w:tc>
        <w:tc>
          <w:tcPr/>
          <w:p>
            <w:pPr>
              <w:pStyle w:val="Compact"/>
              <w:jc w:val="left"/>
            </w:pPr>
            <w:r>
              <w:t xml:space="preserve">1.04배</w:t>
            </w:r>
          </w:p>
        </w:tc>
      </w:tr>
    </w:tbl>
    <w:p>
      <w:pPr>
        <w:pStyle w:val="BodyText"/>
      </w:pPr>
      <w:r>
        <w:rPr>
          <w:bCs/>
          <w:b/>
        </w:rPr>
        <w:t xml:space="preserve">연산 제한 반응</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설정</w:t>
            </w:r>
          </w:p>
        </w:tc>
        <w:tc>
          <w:tcPr/>
          <w:p>
            <w:pPr>
              <w:pStyle w:val="Compact"/>
              <w:jc w:val="left"/>
            </w:pPr>
            <w:r>
              <w:t xml:space="preserve">큰 행렬곱</w:t>
            </w:r>
          </w:p>
        </w:tc>
        <w:tc>
          <w:tcPr/>
          <w:p>
            <w:pPr>
              <w:pStyle w:val="Compact"/>
              <w:jc w:val="left"/>
            </w:pPr>
            <w:r>
              <w:t xml:space="preserve">작은 커널 다수</w:t>
            </w:r>
          </w:p>
        </w:tc>
        <w:tc>
          <w:tcPr/>
          <w:p>
            <w:pPr>
              <w:pStyle w:val="Compact"/>
              <w:jc w:val="left"/>
            </w:pPr>
            <w:r>
              <w:t xml:space="preserve">ResNet-18 학습</w:t>
            </w:r>
          </w:p>
        </w:tc>
      </w:tr>
      <w:tr>
        <w:tc>
          <w:tcPr/>
          <w:p>
            <w:pPr>
              <w:pStyle w:val="Compact"/>
              <w:jc w:val="left"/>
            </w:pPr>
            <w:r>
              <w:t xml:space="preserve">100</w:t>
            </w:r>
          </w:p>
        </w:tc>
        <w:tc>
          <w:tcPr/>
          <w:p>
            <w:pPr>
              <w:pStyle w:val="Compact"/>
              <w:jc w:val="left"/>
            </w:pPr>
            <w:r>
              <w:t xml:space="preserve">1.00</w:t>
            </w:r>
          </w:p>
        </w:tc>
        <w:tc>
          <w:tcPr/>
          <w:p>
            <w:pPr>
              <w:pStyle w:val="Compact"/>
              <w:jc w:val="left"/>
            </w:pPr>
            <w:r>
              <w:t xml:space="preserve">1.00</w:t>
            </w:r>
          </w:p>
        </w:tc>
        <w:tc>
          <w:tcPr/>
          <w:p>
            <w:pPr>
              <w:pStyle w:val="Compact"/>
              <w:jc w:val="left"/>
            </w:pPr>
            <w:r>
              <w:t xml:space="preserve">1.00</w:t>
            </w:r>
          </w:p>
        </w:tc>
      </w:tr>
      <w:tr>
        <w:tc>
          <w:tcPr/>
          <w:p>
            <w:pPr>
              <w:pStyle w:val="Compact"/>
              <w:jc w:val="left"/>
            </w:pPr>
            <w:r>
              <w:t xml:space="preserve">75</w:t>
            </w:r>
          </w:p>
        </w:tc>
        <w:tc>
          <w:tcPr/>
          <w:p>
            <w:pPr>
              <w:pStyle w:val="Compact"/>
              <w:jc w:val="left"/>
            </w:pPr>
            <w:r>
              <w:t xml:space="preserve">0.97</w:t>
            </w:r>
          </w:p>
        </w:tc>
        <w:tc>
          <w:tcPr/>
          <w:p>
            <w:pPr>
              <w:pStyle w:val="Compact"/>
              <w:jc w:val="left"/>
            </w:pPr>
            <w:r>
              <w:t xml:space="preserve">0.89</w:t>
            </w:r>
          </w:p>
        </w:tc>
        <w:tc>
          <w:tcPr/>
          <w:p>
            <w:pPr>
              <w:pStyle w:val="Compact"/>
              <w:jc w:val="left"/>
            </w:pPr>
            <w:r>
              <w:t xml:space="preserve">—</w:t>
            </w:r>
          </w:p>
        </w:tc>
      </w:tr>
      <w:tr>
        <w:tc>
          <w:tcPr/>
          <w:p>
            <w:pPr>
              <w:pStyle w:val="Compact"/>
              <w:jc w:val="left"/>
            </w:pPr>
            <w:r>
              <w:t xml:space="preserve">50</w:t>
            </w:r>
          </w:p>
        </w:tc>
        <w:tc>
          <w:tcPr/>
          <w:p>
            <w:pPr>
              <w:pStyle w:val="Compact"/>
              <w:jc w:val="left"/>
            </w:pPr>
            <w:r>
              <w:t xml:space="preserve">0.92</w:t>
            </w:r>
          </w:p>
        </w:tc>
        <w:tc>
          <w:tcPr/>
          <w:p>
            <w:pPr>
              <w:pStyle w:val="Compact"/>
              <w:jc w:val="left"/>
            </w:pPr>
            <w:r>
              <w:t xml:space="preserve">0.96</w:t>
            </w:r>
          </w:p>
        </w:tc>
        <w:tc>
          <w:tcPr/>
          <w:p>
            <w:pPr>
              <w:pStyle w:val="Compact"/>
              <w:jc w:val="left"/>
            </w:pPr>
            <w:r>
              <w:t xml:space="preserve">0.54</w:t>
            </w:r>
          </w:p>
        </w:tc>
      </w:tr>
      <w:tr>
        <w:tc>
          <w:tcPr/>
          <w:p>
            <w:pPr>
              <w:pStyle w:val="Compact"/>
              <w:jc w:val="left"/>
            </w:pPr>
            <w:r>
              <w:t xml:space="preserve">25</w:t>
            </w:r>
          </w:p>
        </w:tc>
        <w:tc>
          <w:tcPr/>
          <w:p>
            <w:pPr>
              <w:pStyle w:val="Compact"/>
              <w:jc w:val="left"/>
            </w:pPr>
            <w:r>
              <w:t xml:space="preserve">0.74</w:t>
            </w:r>
          </w:p>
        </w:tc>
        <w:tc>
          <w:tcPr/>
          <w:p>
            <w:pPr>
              <w:pStyle w:val="Compact"/>
              <w:jc w:val="left"/>
            </w:pPr>
            <w:r>
              <w:t xml:space="preserve">0.54</w:t>
            </w:r>
          </w:p>
        </w:tc>
        <w:tc>
          <w:tcPr/>
          <w:p>
            <w:pPr>
              <w:pStyle w:val="Compact"/>
              <w:jc w:val="left"/>
            </w:pPr>
            <w:r>
              <w:t xml:space="preserve">0.25</w:t>
            </w:r>
          </w:p>
        </w:tc>
      </w:tr>
      <w:tr>
        <w:tc>
          <w:tcPr/>
          <w:p>
            <w:pPr>
              <w:pStyle w:val="Compact"/>
              <w:jc w:val="left"/>
            </w:pPr>
            <w:r>
              <w:t xml:space="preserve">10</w:t>
            </w:r>
          </w:p>
        </w:tc>
        <w:tc>
          <w:tcPr/>
          <w:p>
            <w:pPr>
              <w:pStyle w:val="Compact"/>
              <w:jc w:val="left"/>
            </w:pPr>
            <w:r>
              <w:t xml:space="preserve">0.32</w:t>
            </w:r>
          </w:p>
        </w:tc>
        <w:tc>
          <w:tcPr/>
          <w:p>
            <w:pPr>
              <w:pStyle w:val="Compact"/>
              <w:jc w:val="left"/>
            </w:pPr>
            <w:r>
              <w:t xml:space="preserve">0.21</w:t>
            </w:r>
          </w:p>
        </w:tc>
        <w:tc>
          <w:tcPr/>
          <w:p>
            <w:pPr>
              <w:pStyle w:val="Compact"/>
              <w:jc w:val="left"/>
            </w:pPr>
            <w:r>
              <w:t xml:space="preserve">—</w:t>
            </w:r>
          </w:p>
        </w:tc>
      </w:tr>
    </w:tbl>
    <w:p>
      <w:pPr>
        <w:pStyle w:val="BodyText"/>
      </w:pPr>
      <w:r>
        <w:rPr>
          <w:bCs/>
          <w:b/>
        </w:rPr>
        <w:t xml:space="preserve">실행기 연속 운전</w:t>
      </w:r>
    </w:p>
    <w:p>
      <w:pPr>
        <w:pStyle w:val="BodyText"/>
      </w:pPr>
      <w:r>
        <w:t xml:space="preserve">3.01시간, 34회차, 204건 제출 및 완료, 전건 정확. 회차마다 용량이 원래 값으로 복귀했고 3시간 뒤 그래픽카드 사용량은 시작 전과 같은 16.9 MiB, 남은 프로세스와 Xid는 각각 0이었다.</w:t>
      </w:r>
    </w:p>
    <w:bookmarkEnd w:id="44"/>
    <w:bookmarkStart w:id="45" w:name="별첨-3.-2차-검증-상세-결과"/>
    <w:p>
      <w:pPr>
        <w:pStyle w:val="Heading3"/>
      </w:pPr>
      <w:r>
        <w:t xml:space="preserve">별첨 3. 2차 검증 상세 결과</w:t>
      </w:r>
    </w:p>
    <w:p>
      <w:pPr>
        <w:pStyle w:val="FirstParagraph"/>
      </w:pPr>
      <w:r>
        <w:rPr>
          <w:bCs/>
          <w:b/>
        </w:rPr>
        <w:t xml:space="preserve">인원수에 따른 성능 분배</w:t>
      </w:r>
      <w:r>
        <w:t xml:space="preserve"> </w:t>
      </w:r>
      <w:r>
        <w:t xml:space="preserve">(ResNet-18, 1 728 MiB 몫)</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인원</w:t>
            </w:r>
          </w:p>
        </w:tc>
        <w:tc>
          <w:tcPr/>
          <w:p>
            <w:pPr>
              <w:pStyle w:val="Compact"/>
              <w:jc w:val="left"/>
            </w:pPr>
            <w:r>
              <w:t xml:space="preserve">지연 최소 / 최대 / 평균</w:t>
            </w:r>
          </w:p>
        </w:tc>
        <w:tc>
          <w:tcPr/>
          <w:p>
            <w:pPr>
              <w:pStyle w:val="Compact"/>
              <w:jc w:val="left"/>
            </w:pPr>
            <w:r>
              <w:t xml:space="preserve">합산 처리량</w:t>
            </w:r>
          </w:p>
        </w:tc>
        <w:tc>
          <w:tcPr/>
          <w:p>
            <w:pPr>
              <w:pStyle w:val="Compact"/>
              <w:jc w:val="left"/>
            </w:pPr>
            <w:r>
              <w:t xml:space="preserve">편차</w:t>
            </w:r>
          </w:p>
        </w:tc>
        <w:tc>
          <w:tcPr/>
          <w:p>
            <w:pPr>
              <w:pStyle w:val="Compact"/>
              <w:jc w:val="left"/>
            </w:pPr>
            <w:r>
              <w:t xml:space="preserve">호스트 CPU 평균</w:t>
            </w:r>
          </w:p>
        </w:tc>
        <w:tc>
          <w:tcPr/>
          <w:p>
            <w:pPr>
              <w:pStyle w:val="Compact"/>
              <w:jc w:val="left"/>
            </w:pPr>
            <w:r>
              <w:t xml:space="preserve">점유 메모리</w:t>
            </w:r>
          </w:p>
        </w:tc>
      </w:tr>
      <w:tr>
        <w:tc>
          <w:tcPr/>
          <w:p>
            <w:pPr>
              <w:pStyle w:val="Compact"/>
              <w:jc w:val="left"/>
            </w:pPr>
            <w:r>
              <w:t xml:space="preserve">1</w:t>
            </w:r>
          </w:p>
        </w:tc>
        <w:tc>
          <w:tcPr/>
          <w:p>
            <w:pPr>
              <w:pStyle w:val="Compact"/>
              <w:jc w:val="left"/>
            </w:pPr>
            <w:r>
              <w:t xml:space="preserve">1.00 (42.6초)</w:t>
            </w:r>
          </w:p>
        </w:tc>
        <w:tc>
          <w:tcPr/>
          <w:p>
            <w:pPr>
              <w:pStyle w:val="Compact"/>
              <w:jc w:val="left"/>
            </w:pPr>
            <w:r>
              <w:t xml:space="preserve">1.000</w:t>
            </w:r>
          </w:p>
        </w:tc>
        <w:tc>
          <w:tcPr/>
          <w:p>
            <w:pPr>
              <w:pStyle w:val="Compact"/>
              <w:jc w:val="left"/>
            </w:pPr>
            <w:r>
              <w:t xml:space="preserve">—</w:t>
            </w:r>
          </w:p>
        </w:tc>
        <w:tc>
          <w:tcPr/>
          <w:p>
            <w:pPr>
              <w:pStyle w:val="Compact"/>
              <w:jc w:val="left"/>
            </w:pPr>
            <w:r>
              <w:t xml:space="preserve">26 %</w:t>
            </w:r>
          </w:p>
        </w:tc>
        <w:tc>
          <w:tcPr/>
          <w:p>
            <w:pPr>
              <w:pStyle w:val="Compact"/>
              <w:jc w:val="left"/>
            </w:pPr>
            <w:r>
              <w:t xml:space="preserve">1.7 GB</w:t>
            </w:r>
          </w:p>
        </w:tc>
      </w:tr>
      <w:tr>
        <w:tc>
          <w:tcPr/>
          <w:p>
            <w:pPr>
              <w:pStyle w:val="Compact"/>
              <w:jc w:val="left"/>
            </w:pPr>
            <w:r>
              <w:t xml:space="preserve">2</w:t>
            </w:r>
          </w:p>
        </w:tc>
        <w:tc>
          <w:tcPr/>
          <w:p>
            <w:pPr>
              <w:pStyle w:val="Compact"/>
              <w:jc w:val="left"/>
            </w:pPr>
            <w:r>
              <w:t xml:space="preserve">2.00 / 2.01 / 2.00</w:t>
            </w:r>
          </w:p>
        </w:tc>
        <w:tc>
          <w:tcPr/>
          <w:p>
            <w:pPr>
              <w:pStyle w:val="Compact"/>
              <w:jc w:val="left"/>
            </w:pPr>
            <w:r>
              <w:t xml:space="preserve">0.971</w:t>
            </w:r>
          </w:p>
        </w:tc>
        <w:tc>
          <w:tcPr/>
          <w:p>
            <w:pPr>
              <w:pStyle w:val="Compact"/>
              <w:jc w:val="left"/>
            </w:pPr>
            <w:r>
              <w:t xml:space="preserve">1.002</w:t>
            </w:r>
          </w:p>
        </w:tc>
        <w:tc>
          <w:tcPr/>
          <w:p>
            <w:pPr>
              <w:pStyle w:val="Compact"/>
              <w:jc w:val="left"/>
            </w:pPr>
            <w:r>
              <w:t xml:space="preserve">40 %</w:t>
            </w:r>
          </w:p>
        </w:tc>
        <w:tc>
          <w:tcPr/>
          <w:p>
            <w:pPr>
              <w:pStyle w:val="Compact"/>
              <w:jc w:val="left"/>
            </w:pPr>
            <w:r>
              <w:t xml:space="preserve">3.4 GB</w:t>
            </w:r>
          </w:p>
        </w:tc>
      </w:tr>
      <w:tr>
        <w:tc>
          <w:tcPr/>
          <w:p>
            <w:pPr>
              <w:pStyle w:val="Compact"/>
              <w:jc w:val="left"/>
            </w:pPr>
            <w:r>
              <w:t xml:space="preserve">4</w:t>
            </w:r>
          </w:p>
        </w:tc>
        <w:tc>
          <w:tcPr/>
          <w:p>
            <w:pPr>
              <w:pStyle w:val="Compact"/>
              <w:jc w:val="left"/>
            </w:pPr>
            <w:r>
              <w:t xml:space="preserve">3.86 / 3.92 / 3.90</w:t>
            </w:r>
          </w:p>
        </w:tc>
        <w:tc>
          <w:tcPr/>
          <w:p>
            <w:pPr>
              <w:pStyle w:val="Compact"/>
              <w:jc w:val="left"/>
            </w:pPr>
            <w:r>
              <w:t xml:space="preserve">0.978</w:t>
            </w:r>
          </w:p>
        </w:tc>
        <w:tc>
          <w:tcPr/>
          <w:p>
            <w:pPr>
              <w:pStyle w:val="Compact"/>
              <w:jc w:val="left"/>
            </w:pPr>
            <w:r>
              <w:t xml:space="preserve">1.016</w:t>
            </w:r>
          </w:p>
        </w:tc>
        <w:tc>
          <w:tcPr/>
          <w:p>
            <w:pPr>
              <w:pStyle w:val="Compact"/>
              <w:jc w:val="left"/>
            </w:pPr>
            <w:r>
              <w:t xml:space="preserve">68 %</w:t>
            </w:r>
          </w:p>
        </w:tc>
        <w:tc>
          <w:tcPr/>
          <w:p>
            <w:pPr>
              <w:pStyle w:val="Compact"/>
              <w:jc w:val="left"/>
            </w:pPr>
            <w:r>
              <w:t xml:space="preserve">6.7 GB</w:t>
            </w:r>
          </w:p>
        </w:tc>
      </w:tr>
      <w:tr>
        <w:tc>
          <w:tcPr/>
          <w:p>
            <w:pPr>
              <w:pStyle w:val="Compact"/>
              <w:jc w:val="left"/>
            </w:pPr>
            <w:r>
              <w:t xml:space="preserve">6</w:t>
            </w:r>
          </w:p>
        </w:tc>
        <w:tc>
          <w:tcPr/>
          <w:p>
            <w:pPr>
              <w:pStyle w:val="Compact"/>
              <w:jc w:val="left"/>
            </w:pPr>
            <w:r>
              <w:t xml:space="preserve">5.67 / 5.83 / 5.78</w:t>
            </w:r>
          </w:p>
        </w:tc>
        <w:tc>
          <w:tcPr/>
          <w:p>
            <w:pPr>
              <w:pStyle w:val="Compact"/>
              <w:jc w:val="left"/>
            </w:pPr>
            <w:r>
              <w:t xml:space="preserve">0.985</w:t>
            </w:r>
          </w:p>
        </w:tc>
        <w:tc>
          <w:tcPr/>
          <w:p>
            <w:pPr>
              <w:pStyle w:val="Compact"/>
              <w:jc w:val="left"/>
            </w:pPr>
            <w:r>
              <w:t xml:space="preserve">1.028</w:t>
            </w:r>
          </w:p>
        </w:tc>
        <w:tc>
          <w:tcPr/>
          <w:p>
            <w:pPr>
              <w:pStyle w:val="Compact"/>
              <w:jc w:val="left"/>
            </w:pPr>
            <w:r>
              <w:t xml:space="preserve">87 %</w:t>
            </w:r>
          </w:p>
        </w:tc>
        <w:tc>
          <w:tcPr/>
          <w:p>
            <w:pPr>
              <w:pStyle w:val="Compact"/>
              <w:jc w:val="left"/>
            </w:pPr>
            <w:r>
              <w:t xml:space="preserve">10.1 GB</w:t>
            </w:r>
          </w:p>
        </w:tc>
      </w:tr>
      <w:tr>
        <w:tc>
          <w:tcPr/>
          <w:p>
            <w:pPr>
              <w:pStyle w:val="Compact"/>
              <w:jc w:val="left"/>
            </w:pPr>
            <w:r>
              <w:t xml:space="preserve">8</w:t>
            </w:r>
          </w:p>
        </w:tc>
        <w:tc>
          <w:tcPr/>
          <w:p>
            <w:pPr>
              <w:pStyle w:val="Compact"/>
              <w:jc w:val="left"/>
            </w:pPr>
            <w:r>
              <w:t xml:space="preserve">7.45 / 7.75 / 7.67</w:t>
            </w:r>
          </w:p>
        </w:tc>
        <w:tc>
          <w:tcPr/>
          <w:p>
            <w:pPr>
              <w:pStyle w:val="Compact"/>
              <w:jc w:val="left"/>
            </w:pPr>
            <w:r>
              <w:t xml:space="preserve">0.993</w:t>
            </w:r>
          </w:p>
        </w:tc>
        <w:tc>
          <w:tcPr/>
          <w:p>
            <w:pPr>
              <w:pStyle w:val="Compact"/>
              <w:jc w:val="left"/>
            </w:pPr>
            <w:r>
              <w:t xml:space="preserve">1.040</w:t>
            </w:r>
          </w:p>
        </w:tc>
        <w:tc>
          <w:tcPr/>
          <w:p>
            <w:pPr>
              <w:pStyle w:val="Compact"/>
              <w:jc w:val="left"/>
            </w:pPr>
            <w:r>
              <w:t xml:space="preserve">99 %</w:t>
            </w:r>
          </w:p>
        </w:tc>
        <w:tc>
          <w:tcPr/>
          <w:p>
            <w:pPr>
              <w:pStyle w:val="Compact"/>
              <w:jc w:val="left"/>
            </w:pPr>
            <w:r>
              <w:t xml:space="preserve">13.4 GB</w:t>
            </w:r>
          </w:p>
        </w:tc>
      </w:tr>
      <w:tr>
        <w:tc>
          <w:tcPr/>
          <w:p>
            <w:pPr>
              <w:pStyle w:val="Compact"/>
              <w:jc w:val="left"/>
            </w:pPr>
            <w:r>
              <w:t xml:space="preserve">9</w:t>
            </w:r>
          </w:p>
        </w:tc>
        <w:tc>
          <w:tcPr/>
          <w:p>
            <w:pPr>
              <w:pStyle w:val="Compact"/>
              <w:jc w:val="left"/>
            </w:pPr>
            <w:r>
              <w:t xml:space="preserve">8.30 / 8.71 / 8.62</w:t>
            </w:r>
          </w:p>
        </w:tc>
        <w:tc>
          <w:tcPr/>
          <w:p>
            <w:pPr>
              <w:pStyle w:val="Compact"/>
              <w:jc w:val="left"/>
            </w:pPr>
            <w:r>
              <w:t xml:space="preserve">0.991</w:t>
            </w:r>
          </w:p>
        </w:tc>
        <w:tc>
          <w:tcPr/>
          <w:p>
            <w:pPr>
              <w:pStyle w:val="Compact"/>
              <w:jc w:val="left"/>
            </w:pPr>
            <w:r>
              <w:t xml:space="preserve">1.049</w:t>
            </w:r>
          </w:p>
        </w:tc>
        <w:tc>
          <w:tcPr/>
          <w:p>
            <w:pPr>
              <w:pStyle w:val="Compact"/>
              <w:jc w:val="left"/>
            </w:pPr>
            <w:r>
              <w:t xml:space="preserve">99 %</w:t>
            </w:r>
          </w:p>
        </w:tc>
        <w:tc>
          <w:tcPr/>
          <w:p>
            <w:pPr>
              <w:pStyle w:val="Compact"/>
              <w:jc w:val="left"/>
            </w:pPr>
            <w:r>
              <w:t xml:space="preserve">15.1 GB</w:t>
            </w:r>
          </w:p>
        </w:tc>
      </w:tr>
      <w:tr>
        <w:tc>
          <w:tcPr/>
          <w:p>
            <w:pPr>
              <w:pStyle w:val="Compact"/>
              <w:jc w:val="left"/>
            </w:pPr>
            <w:r>
              <w:t xml:space="preserve">10</w:t>
            </w:r>
          </w:p>
        </w:tc>
        <w:tc>
          <w:tcPr/>
          <w:p>
            <w:pPr>
              <w:pStyle w:val="Compact"/>
              <w:jc w:val="left"/>
            </w:pPr>
            <w:r>
              <w:t xml:space="preserve">아홉 정상, 열째 시작 시 실패</w:t>
            </w:r>
          </w:p>
        </w:tc>
        <w:tc>
          <w:tcPr/>
          <w:p>
            <w:pPr>
              <w:pStyle w:val="Compact"/>
              <w:jc w:val="left"/>
            </w:pPr>
            <w:r>
              <w:t xml:space="preserve">0.991</w:t>
            </w:r>
          </w:p>
        </w:tc>
        <w:tc>
          <w:tcPr/>
          <w:p>
            <w:pPr>
              <w:pStyle w:val="Compact"/>
              <w:jc w:val="left"/>
            </w:pPr>
            <w:r>
              <w:t xml:space="preserve">—</w:t>
            </w:r>
          </w:p>
        </w:tc>
        <w:tc>
          <w:tcPr/>
          <w:p>
            <w:pPr>
              <w:pStyle w:val="Compact"/>
              <w:jc w:val="left"/>
            </w:pPr>
            <w:r>
              <w:t xml:space="preserve">99 %</w:t>
            </w:r>
          </w:p>
        </w:tc>
        <w:tc>
          <w:tcPr/>
          <w:p>
            <w:pPr>
              <w:pStyle w:val="Compact"/>
              <w:jc w:val="left"/>
            </w:pPr>
            <w:r>
              <w:t xml:space="preserve">15.9 GB</w:t>
            </w:r>
          </w:p>
        </w:tc>
      </w:tr>
    </w:tbl>
    <w:p>
      <w:pPr>
        <w:pStyle w:val="BodyText"/>
      </w:pPr>
      <w:r>
        <w:t xml:space="preserve">여덟 명 이상에서 CPU가 포화하지만 워커를 하나로 줄인 대조 실험에서도 곡선이 같아, GPU 쪽 분배는 CPU 경합의 영향을 받지 않는다.</w:t>
      </w:r>
    </w:p>
    <w:p>
      <w:pPr>
        <w:pStyle w:val="BodyText"/>
      </w:pPr>
      <w:r>
        <w:rPr>
          <w:bCs/>
          <w:b/>
        </w:rPr>
        <w:t xml:space="preserve">성격이 다른 작업의 혼합</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구성</w:t>
            </w:r>
          </w:p>
        </w:tc>
        <w:tc>
          <w:tcPr/>
          <w:p>
            <w:pPr>
              <w:pStyle w:val="Compact"/>
              <w:jc w:val="left"/>
            </w:pPr>
            <w:r>
              <w:t xml:space="preserve">큰 작업 지연</w:t>
            </w:r>
          </w:p>
        </w:tc>
        <w:tc>
          <w:tcPr/>
          <w:p>
            <w:pPr>
              <w:pStyle w:val="Compact"/>
              <w:jc w:val="left"/>
            </w:pPr>
            <w:r>
              <w:t xml:space="preserve">작은 작업 지연</w:t>
            </w:r>
          </w:p>
        </w:tc>
      </w:tr>
      <w:tr>
        <w:tc>
          <w:tcPr/>
          <w:p>
            <w:pPr>
              <w:pStyle w:val="Compact"/>
              <w:jc w:val="left"/>
            </w:pPr>
            <w:r>
              <w:t xml:space="preserve">ResNet-50 + ResNet-18 다섯</w:t>
            </w:r>
          </w:p>
        </w:tc>
        <w:tc>
          <w:tcPr/>
          <w:p>
            <w:pPr>
              <w:pStyle w:val="Compact"/>
              <w:jc w:val="left"/>
            </w:pPr>
            <w:r>
              <w:t xml:space="preserve">3.31배</w:t>
            </w:r>
          </w:p>
        </w:tc>
        <w:tc>
          <w:tcPr/>
          <w:p>
            <w:pPr>
              <w:pStyle w:val="Compact"/>
              <w:jc w:val="left"/>
            </w:pPr>
            <w:r>
              <w:t xml:space="preserve">5.85~5.97배</w:t>
            </w:r>
          </w:p>
        </w:tc>
      </w:tr>
      <w:tr>
        <w:tc>
          <w:tcPr/>
          <w:p>
            <w:pPr>
              <w:pStyle w:val="Compact"/>
              <w:jc w:val="left"/>
            </w:pPr>
            <w:r>
              <w:t xml:space="preserve">BERT + ResNet-18 여섯</w:t>
            </w:r>
          </w:p>
        </w:tc>
        <w:tc>
          <w:tcPr/>
          <w:p>
            <w:pPr>
              <w:pStyle w:val="Compact"/>
              <w:jc w:val="left"/>
            </w:pPr>
            <w:r>
              <w:t xml:space="preserve">6.39배</w:t>
            </w:r>
          </w:p>
        </w:tc>
        <w:tc>
          <w:tcPr/>
          <w:p>
            <w:pPr>
              <w:pStyle w:val="Compact"/>
              <w:jc w:val="left"/>
            </w:pPr>
            <w:r>
              <w:t xml:space="preserve">6.41~6.65배</w:t>
            </w:r>
          </w:p>
        </w:tc>
      </w:tr>
    </w:tbl>
    <w:p>
      <w:pPr>
        <w:pStyle w:val="BodyText"/>
      </w:pPr>
      <w:r>
        <w:rPr>
          <w:bCs/>
          <w:b/>
        </w:rPr>
        <w:t xml:space="preserve">동시 시작</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방식</w:t>
            </w:r>
          </w:p>
        </w:tc>
        <w:tc>
          <w:tcPr/>
          <w:p>
            <w:pPr>
              <w:pStyle w:val="Compact"/>
              <w:jc w:val="left"/>
            </w:pPr>
            <w:r>
              <w:t xml:space="preserve">초기화 실패</w:t>
            </w:r>
          </w:p>
        </w:tc>
        <w:tc>
          <w:tcPr/>
          <w:p>
            <w:pPr>
              <w:pStyle w:val="Compact"/>
              <w:jc w:val="left"/>
            </w:pPr>
            <w:r>
              <w:t xml:space="preserve">CUDA 컨텍스트 생성</w:t>
            </w:r>
          </w:p>
        </w:tc>
        <w:tc>
          <w:tcPr/>
          <w:p>
            <w:pPr>
              <w:pStyle w:val="Compact"/>
              <w:jc w:val="left"/>
            </w:pPr>
            <w:r>
              <w:t xml:space="preserve">전원 학습 시작</w:t>
            </w:r>
          </w:p>
        </w:tc>
      </w:tr>
      <w:tr>
        <w:tc>
          <w:tcPr/>
          <w:p>
            <w:pPr>
              <w:pStyle w:val="Compact"/>
              <w:jc w:val="left"/>
            </w:pPr>
            <w:r>
              <w:t xml:space="preserve">여덟 개 동시</w:t>
            </w:r>
          </w:p>
        </w:tc>
        <w:tc>
          <w:tcPr/>
          <w:p>
            <w:pPr>
              <w:pStyle w:val="Compact"/>
              <w:jc w:val="left"/>
            </w:pPr>
            <w:r>
              <w:t xml:space="preserve">0</w:t>
            </w:r>
          </w:p>
        </w:tc>
        <w:tc>
          <w:tcPr/>
          <w:p>
            <w:pPr>
              <w:pStyle w:val="Compact"/>
              <w:jc w:val="left"/>
            </w:pPr>
            <w:r>
              <w:t xml:space="preserve">3.4~3.7초</w:t>
            </w:r>
          </w:p>
        </w:tc>
        <w:tc>
          <w:tcPr/>
          <w:p>
            <w:pPr>
              <w:pStyle w:val="Compact"/>
              <w:jc w:val="left"/>
            </w:pPr>
            <w:r>
              <w:t xml:space="preserve">12.8초</w:t>
            </w:r>
          </w:p>
        </w:tc>
      </w:tr>
      <w:tr>
        <w:tc>
          <w:tcPr/>
          <w:p>
            <w:pPr>
              <w:pStyle w:val="Compact"/>
              <w:jc w:val="left"/>
            </w:pPr>
            <w:r>
              <w:t xml:space="preserve">2초 간격</w:t>
            </w:r>
          </w:p>
        </w:tc>
        <w:tc>
          <w:tcPr/>
          <w:p>
            <w:pPr>
              <w:pStyle w:val="Compact"/>
              <w:jc w:val="left"/>
            </w:pPr>
            <w:r>
              <w:t xml:space="preserve">0</w:t>
            </w:r>
          </w:p>
        </w:tc>
        <w:tc>
          <w:tcPr/>
          <w:p>
            <w:pPr>
              <w:pStyle w:val="Compact"/>
              <w:jc w:val="left"/>
            </w:pPr>
            <w:r>
              <w:t xml:space="preserve">3.0~17.6초</w:t>
            </w:r>
          </w:p>
        </w:tc>
        <w:tc>
          <w:tcPr/>
          <w:p>
            <w:pPr>
              <w:pStyle w:val="Compact"/>
              <w:jc w:val="left"/>
            </w:pPr>
            <w:r>
              <w:t xml:space="preserve">28.2초</w:t>
            </w:r>
          </w:p>
        </w:tc>
      </w:tr>
    </w:tbl>
    <w:p>
      <w:pPr>
        <w:pStyle w:val="BodyText"/>
      </w:pPr>
      <w:r>
        <w:t xml:space="preserve">열여섯 건을 동시에 제출한 경우 실행기는 메모리가 허락하는 여덟 건만 실행했고 배정 총량이 용량을 넘긴 표본은 없었다.</w:t>
      </w:r>
    </w:p>
    <w:p>
      <w:pPr>
        <w:pStyle w:val="BodyText"/>
      </w:pPr>
      <w:r>
        <w:rPr>
          <w:bCs/>
          <w:b/>
        </w:rPr>
        <w:t xml:space="preserve">등급별 최대 수용</w:t>
      </w:r>
      <w:r>
        <w:t xml:space="preserve"> </w:t>
      </w:r>
      <w:r>
        <w:t xml:space="preserve">(여유량 15 904 MiB, 배정 계산 = 설정값 + 64)</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인원</w:t>
            </w:r>
          </w:p>
        </w:tc>
        <w:tc>
          <w:tcPr/>
          <w:p>
            <w:pPr>
              <w:pStyle w:val="Compact"/>
              <w:jc w:val="left"/>
            </w:pPr>
            <w:r>
              <w:t xml:space="preserve">설정값</w:t>
            </w:r>
          </w:p>
        </w:tc>
        <w:tc>
          <w:tcPr/>
          <w:p>
            <w:pPr>
              <w:pStyle w:val="Compact"/>
              <w:jc w:val="left"/>
            </w:pPr>
            <w:r>
              <w:t xml:space="preserve">내부 가용</w:t>
            </w:r>
          </w:p>
        </w:tc>
        <w:tc>
          <w:tcPr/>
          <w:p>
            <w:pPr>
              <w:pStyle w:val="Compact"/>
              <w:jc w:val="left"/>
            </w:pPr>
            <w:r>
              <w:t xml:space="preserve">인원 × 배정</w:t>
            </w:r>
          </w:p>
        </w:tc>
        <w:tc>
          <w:tcPr/>
          <w:p>
            <w:pPr>
              <w:pStyle w:val="Compact"/>
              <w:jc w:val="left"/>
            </w:pPr>
            <w:r>
              <w:t xml:space="preserve">잔여</w:t>
            </w:r>
          </w:p>
        </w:tc>
      </w:tr>
      <w:tr>
        <w:tc>
          <w:tcPr/>
          <w:p>
            <w:pPr>
              <w:pStyle w:val="Compact"/>
              <w:jc w:val="left"/>
            </w:pPr>
            <w:r>
              <w:t xml:space="preserve">8</w:t>
            </w:r>
          </w:p>
        </w:tc>
        <w:tc>
          <w:tcPr/>
          <w:p>
            <w:pPr>
              <w:pStyle w:val="Compact"/>
              <w:jc w:val="left"/>
            </w:pPr>
            <w:r>
              <w:t xml:space="preserve">1 920</w:t>
            </w:r>
          </w:p>
        </w:tc>
        <w:tc>
          <w:tcPr/>
          <w:p>
            <w:pPr>
              <w:pStyle w:val="Compact"/>
              <w:jc w:val="left"/>
            </w:pPr>
            <w:r>
              <w:t xml:space="preserve">1 664</w:t>
            </w:r>
          </w:p>
        </w:tc>
        <w:tc>
          <w:tcPr/>
          <w:p>
            <w:pPr>
              <w:pStyle w:val="Compact"/>
              <w:jc w:val="left"/>
            </w:pPr>
            <w:r>
              <w:t xml:space="preserve">15 872</w:t>
            </w:r>
          </w:p>
        </w:tc>
        <w:tc>
          <w:tcPr/>
          <w:p>
            <w:pPr>
              <w:pStyle w:val="Compact"/>
              <w:jc w:val="left"/>
            </w:pPr>
            <w:r>
              <w:t xml:space="preserve">32</w:t>
            </w:r>
          </w:p>
        </w:tc>
      </w:tr>
      <w:tr>
        <w:tc>
          <w:tcPr/>
          <w:p>
            <w:pPr>
              <w:pStyle w:val="Compact"/>
              <w:jc w:val="left"/>
            </w:pPr>
            <w:r>
              <w:t xml:space="preserve">6</w:t>
            </w:r>
          </w:p>
        </w:tc>
        <w:tc>
          <w:tcPr/>
          <w:p>
            <w:pPr>
              <w:pStyle w:val="Compact"/>
              <w:jc w:val="left"/>
            </w:pPr>
            <w:r>
              <w:t xml:space="preserve">2 560</w:t>
            </w:r>
          </w:p>
        </w:tc>
        <w:tc>
          <w:tcPr/>
          <w:p>
            <w:pPr>
              <w:pStyle w:val="Compact"/>
              <w:jc w:val="left"/>
            </w:pPr>
            <w:r>
              <w:t xml:space="preserve">2 304</w:t>
            </w:r>
          </w:p>
        </w:tc>
        <w:tc>
          <w:tcPr/>
          <w:p>
            <w:pPr>
              <w:pStyle w:val="Compact"/>
              <w:jc w:val="left"/>
            </w:pPr>
            <w:r>
              <w:t xml:space="preserve">15 744</w:t>
            </w:r>
          </w:p>
        </w:tc>
        <w:tc>
          <w:tcPr/>
          <w:p>
            <w:pPr>
              <w:pStyle w:val="Compact"/>
              <w:jc w:val="left"/>
            </w:pPr>
            <w:r>
              <w:t xml:space="preserve">160</w:t>
            </w:r>
          </w:p>
        </w:tc>
      </w:tr>
      <w:tr>
        <w:tc>
          <w:tcPr/>
          <w:p>
            <w:pPr>
              <w:pStyle w:val="Compact"/>
              <w:jc w:val="left"/>
            </w:pPr>
            <w:r>
              <w:t xml:space="preserve">4</w:t>
            </w:r>
          </w:p>
        </w:tc>
        <w:tc>
          <w:tcPr/>
          <w:p>
            <w:pPr>
              <w:pStyle w:val="Compact"/>
              <w:jc w:val="left"/>
            </w:pPr>
            <w:r>
              <w:t xml:space="preserve">3 904</w:t>
            </w:r>
          </w:p>
        </w:tc>
        <w:tc>
          <w:tcPr/>
          <w:p>
            <w:pPr>
              <w:pStyle w:val="Compact"/>
              <w:jc w:val="left"/>
            </w:pPr>
            <w:r>
              <w:t xml:space="preserve">3 648</w:t>
            </w:r>
          </w:p>
        </w:tc>
        <w:tc>
          <w:tcPr/>
          <w:p>
            <w:pPr>
              <w:pStyle w:val="Compact"/>
              <w:jc w:val="left"/>
            </w:pPr>
            <w:r>
              <w:t xml:space="preserve">15 872</w:t>
            </w:r>
          </w:p>
        </w:tc>
        <w:tc>
          <w:tcPr/>
          <w:p>
            <w:pPr>
              <w:pStyle w:val="Compact"/>
              <w:jc w:val="left"/>
            </w:pPr>
            <w:r>
              <w:t xml:space="preserve">32</w:t>
            </w:r>
          </w:p>
        </w:tc>
      </w:tr>
      <w:tr>
        <w:tc>
          <w:tcPr/>
          <w:p>
            <w:pPr>
              <w:pStyle w:val="Compact"/>
              <w:jc w:val="left"/>
            </w:pPr>
            <w:r>
              <w:t xml:space="preserve">3</w:t>
            </w:r>
          </w:p>
        </w:tc>
        <w:tc>
          <w:tcPr/>
          <w:p>
            <w:pPr>
              <w:pStyle w:val="Compact"/>
              <w:jc w:val="left"/>
            </w:pPr>
            <w:r>
              <w:t xml:space="preserve">5 184</w:t>
            </w:r>
          </w:p>
        </w:tc>
        <w:tc>
          <w:tcPr/>
          <w:p>
            <w:pPr>
              <w:pStyle w:val="Compact"/>
              <w:jc w:val="left"/>
            </w:pPr>
            <w:r>
              <w:t xml:space="preserve">4 928</w:t>
            </w:r>
          </w:p>
        </w:tc>
        <w:tc>
          <w:tcPr/>
          <w:p>
            <w:pPr>
              <w:pStyle w:val="Compact"/>
              <w:jc w:val="left"/>
            </w:pPr>
            <w:r>
              <w:t xml:space="preserve">15 744</w:t>
            </w:r>
          </w:p>
        </w:tc>
        <w:tc>
          <w:tcPr/>
          <w:p>
            <w:pPr>
              <w:pStyle w:val="Compact"/>
              <w:jc w:val="left"/>
            </w:pPr>
            <w:r>
              <w:t xml:space="preserve">160</w:t>
            </w:r>
          </w:p>
        </w:tc>
      </w:tr>
      <w:tr>
        <w:tc>
          <w:tcPr/>
          <w:p>
            <w:pPr>
              <w:pStyle w:val="Compact"/>
              <w:jc w:val="left"/>
            </w:pPr>
            <w:r>
              <w:t xml:space="preserve">2</w:t>
            </w:r>
          </w:p>
        </w:tc>
        <w:tc>
          <w:tcPr/>
          <w:p>
            <w:pPr>
              <w:pStyle w:val="Compact"/>
              <w:jc w:val="left"/>
            </w:pPr>
            <w:r>
              <w:t xml:space="preserve">7 872</w:t>
            </w:r>
          </w:p>
        </w:tc>
        <w:tc>
          <w:tcPr/>
          <w:p>
            <w:pPr>
              <w:pStyle w:val="Compact"/>
              <w:jc w:val="left"/>
            </w:pPr>
            <w:r>
              <w:t xml:space="preserve">7 616</w:t>
            </w:r>
          </w:p>
        </w:tc>
        <w:tc>
          <w:tcPr/>
          <w:p>
            <w:pPr>
              <w:pStyle w:val="Compact"/>
              <w:jc w:val="left"/>
            </w:pPr>
            <w:r>
              <w:t xml:space="preserve">15 872</w:t>
            </w:r>
          </w:p>
        </w:tc>
        <w:tc>
          <w:tcPr/>
          <w:p>
            <w:pPr>
              <w:pStyle w:val="Compact"/>
              <w:jc w:val="left"/>
            </w:pPr>
            <w:r>
              <w:t xml:space="preserve">32</w:t>
            </w:r>
          </w:p>
        </w:tc>
      </w:tr>
      <w:tr>
        <w:tc>
          <w:tcPr/>
          <w:p>
            <w:pPr>
              <w:pStyle w:val="Compact"/>
              <w:jc w:val="left"/>
            </w:pPr>
            <w:r>
              <w:t xml:space="preserve">1</w:t>
            </w:r>
          </w:p>
        </w:tc>
        <w:tc>
          <w:tcPr/>
          <w:p>
            <w:pPr>
              <w:pStyle w:val="Compact"/>
              <w:jc w:val="left"/>
            </w:pPr>
            <w:r>
              <w:t xml:space="preserve">15 808</w:t>
            </w:r>
          </w:p>
        </w:tc>
        <w:tc>
          <w:tcPr/>
          <w:p>
            <w:pPr>
              <w:pStyle w:val="Compact"/>
              <w:jc w:val="left"/>
            </w:pPr>
            <w:r>
              <w:t xml:space="preserve">15 552</w:t>
            </w:r>
          </w:p>
        </w:tc>
        <w:tc>
          <w:tcPr/>
          <w:p>
            <w:pPr>
              <w:pStyle w:val="Compact"/>
              <w:jc w:val="left"/>
            </w:pPr>
            <w:r>
              <w:t xml:space="preserve">15 872</w:t>
            </w:r>
          </w:p>
        </w:tc>
        <w:tc>
          <w:tcPr/>
          <w:p>
            <w:pPr>
              <w:pStyle w:val="Compact"/>
              <w:jc w:val="left"/>
            </w:pPr>
            <w:r>
              <w:t xml:space="preserve">32</w:t>
            </w:r>
          </w:p>
        </w:tc>
      </w:tr>
    </w:tbl>
    <w:p>
      <w:pPr>
        <w:pStyle w:val="BodyText"/>
      </w:pPr>
      <w:r>
        <w:t xml:space="preserve">가득 채워 확인한 결과 BERT 네 개는 정점 14 657 MiB, Stable Diffusion 세 개는 13 764 MiB, ResNet-50과 GPT-2 조합은 13 425 MiB로 모두 정상 완료했다.</w:t>
      </w:r>
    </w:p>
    <w:p>
      <w:pPr>
        <w:pStyle w:val="BodyText"/>
      </w:pPr>
      <w:r>
        <w:rPr>
          <w:bCs/>
          <w:b/>
        </w:rPr>
        <w:t xml:space="preserve">무권한 사용자의 동작</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행위</w:t>
            </w:r>
          </w:p>
        </w:tc>
        <w:tc>
          <w:tcPr/>
          <w:p>
            <w:pPr>
              <w:pStyle w:val="Compact"/>
              <w:jc w:val="left"/>
            </w:pPr>
            <w:r>
              <w:t xml:space="preserve">홈이 실행 불가 볼륨일 때</w:t>
            </w:r>
          </w:p>
        </w:tc>
        <w:tc>
          <w:tcPr/>
          <w:p>
            <w:pPr>
              <w:pStyle w:val="Compact"/>
              <w:jc w:val="left"/>
            </w:pPr>
            <w:r>
              <w:t xml:space="preserve">홈이 실행 가능 볼륨일 때</w:t>
            </w:r>
          </w:p>
        </w:tc>
      </w:tr>
      <w:tr>
        <w:tc>
          <w:tcPr/>
          <w:p>
            <w:pPr>
              <w:pStyle w:val="Compact"/>
              <w:jc w:val="left"/>
            </w:pPr>
            <w:r>
              <w:t xml:space="preserve">사용자 영역 패키지 설치</w:t>
            </w:r>
          </w:p>
        </w:tc>
        <w:tc>
          <w:tcPr/>
          <w:p>
            <w:pPr>
              <w:pStyle w:val="Compact"/>
              <w:jc w:val="left"/>
            </w:pPr>
            <w:r>
              <w:t xml:space="preserve">가능</w:t>
            </w:r>
          </w:p>
        </w:tc>
        <w:tc>
          <w:tcPr/>
          <w:p>
            <w:pPr>
              <w:pStyle w:val="Compact"/>
              <w:jc w:val="left"/>
            </w:pPr>
            <w:r>
              <w:t xml:space="preserve">가능</w:t>
            </w:r>
          </w:p>
        </w:tc>
      </w:tr>
      <w:tr>
        <w:tc>
          <w:tcPr/>
          <w:p>
            <w:pPr>
              <w:pStyle w:val="Compact"/>
              <w:jc w:val="left"/>
            </w:pPr>
            <w:r>
              <w:t xml:space="preserve">설치한 명령 실행</w:t>
            </w:r>
          </w:p>
        </w:tc>
        <w:tc>
          <w:tcPr/>
          <w:p>
            <w:pPr>
              <w:pStyle w:val="Compact"/>
              <w:jc w:val="left"/>
            </w:pPr>
            <w:r>
              <w:t xml:space="preserve">실패</w:t>
            </w:r>
          </w:p>
        </w:tc>
        <w:tc>
          <w:tcPr/>
          <w:p>
            <w:pPr>
              <w:pStyle w:val="Compact"/>
              <w:jc w:val="left"/>
            </w:pPr>
            <w:r>
              <w:t xml:space="preserve">가능</w:t>
            </w:r>
          </w:p>
        </w:tc>
      </w:tr>
      <w:tr>
        <w:tc>
          <w:tcPr/>
          <w:p>
            <w:pPr>
              <w:pStyle w:val="Compact"/>
              <w:jc w:val="left"/>
            </w:pPr>
            <w:r>
              <w:t xml:space="preserve">Jupyter Lab 실행</w:t>
            </w:r>
          </w:p>
        </w:tc>
        <w:tc>
          <w:tcPr/>
          <w:p>
            <w:pPr>
              <w:pStyle w:val="Compact"/>
              <w:jc w:val="left"/>
            </w:pPr>
            <w:r>
              <w:t xml:space="preserve">실패 (pyzmq)</w:t>
            </w:r>
          </w:p>
        </w:tc>
        <w:tc>
          <w:tcPr/>
          <w:p>
            <w:pPr>
              <w:pStyle w:val="Compact"/>
              <w:jc w:val="left"/>
            </w:pPr>
            <w:r>
              <w:t xml:space="preserve">90초 내 기동</w:t>
            </w:r>
          </w:p>
        </w:tc>
      </w:tr>
      <w:tr>
        <w:tc>
          <w:tcPr/>
          <w:p>
            <w:pPr>
              <w:pStyle w:val="Compact"/>
              <w:jc w:val="left"/>
            </w:pPr>
            <w:r>
              <w:t xml:space="preserve">TensorBoard 실행</w:t>
            </w:r>
          </w:p>
        </w:tc>
        <w:tc>
          <w:tcPr/>
          <w:p>
            <w:pPr>
              <w:pStyle w:val="Compact"/>
              <w:jc w:val="left"/>
            </w:pPr>
            <w:r>
              <w:t xml:space="preserve">실패 (grpc)</w:t>
            </w:r>
          </w:p>
        </w:tc>
        <w:tc>
          <w:tcPr/>
          <w:p>
            <w:pPr>
              <w:pStyle w:val="Compact"/>
              <w:jc w:val="left"/>
            </w:pPr>
            <w:r>
              <w:t xml:space="preserve">가능</w:t>
            </w:r>
          </w:p>
        </w:tc>
      </w:tr>
      <w:tr>
        <w:tc>
          <w:tcPr/>
          <w:p>
            <w:pPr>
              <w:pStyle w:val="Compact"/>
              <w:jc w:val="left"/>
            </w:pPr>
            <w:r>
              <w:t xml:space="preserve">시스템 패키지 설치</w:t>
            </w:r>
          </w:p>
        </w:tc>
        <w:tc>
          <w:tcPr/>
          <w:p>
            <w:pPr>
              <w:pStyle w:val="Compact"/>
              <w:jc w:val="left"/>
            </w:pPr>
            <w:r>
              <w:t xml:space="preserve">불가</w:t>
            </w:r>
          </w:p>
        </w:tc>
        <w:tc>
          <w:tcPr/>
          <w:p>
            <w:pPr>
              <w:pStyle w:val="Compact"/>
              <w:jc w:val="left"/>
            </w:pPr>
            <w:r>
              <w:t xml:space="preserve">불가</w:t>
            </w:r>
          </w:p>
        </w:tc>
      </w:tr>
      <w:tr>
        <w:tc>
          <w:tcPr/>
          <w:p>
            <w:pPr>
              <w:pStyle w:val="Compact"/>
              <w:jc w:val="left"/>
            </w:pPr>
            <w:r>
              <w:t xml:space="preserve">환경변수 제거 후 상한 초과</w:t>
            </w:r>
          </w:p>
        </w:tc>
        <w:tc>
          <w:tcPr/>
          <w:p>
            <w:pPr>
              <w:pStyle w:val="Compact"/>
              <w:jc w:val="left"/>
            </w:pPr>
            <w:r>
              <w:t xml:space="preserve">거절</w:t>
            </w:r>
          </w:p>
        </w:tc>
        <w:tc>
          <w:tcPr/>
          <w:p>
            <w:pPr>
              <w:pStyle w:val="Compact"/>
              <w:jc w:val="left"/>
            </w:pPr>
            <w:r>
              <w:t xml:space="preserve">거절</w:t>
            </w:r>
          </w:p>
        </w:tc>
      </w:tr>
      <w:tr>
        <w:tc>
          <w:tcPr/>
          <w:p>
            <w:pPr>
              <w:pStyle w:val="Compact"/>
              <w:jc w:val="left"/>
            </w:pPr>
            <w:r>
              <w:t xml:space="preserve">로더 사본을 통한 우회</w:t>
            </w:r>
          </w:p>
        </w:tc>
        <w:tc>
          <w:tcPr/>
          <w:p>
            <w:pPr>
              <w:pStyle w:val="Compact"/>
              <w:jc w:val="left"/>
            </w:pPr>
            <w:r>
              <w:t xml:space="preserve">거절</w:t>
            </w:r>
          </w:p>
        </w:tc>
        <w:tc>
          <w:tcPr/>
          <w:p>
            <w:pPr>
              <w:pStyle w:val="Compact"/>
              <w:jc w:val="left"/>
            </w:pPr>
            <w:r>
              <w:t xml:space="preserve">거절</w:t>
            </w:r>
          </w:p>
        </w:tc>
      </w:tr>
    </w:tbl>
    <w:p>
      <w:pPr>
        <w:pStyle w:val="BodyText"/>
      </w:pPr>
      <w:r>
        <w:rPr>
          <w:bCs/>
          <w:b/>
        </w:rPr>
        <w:t xml:space="preserve">단계별 메모리 사용</w:t>
      </w:r>
      <w:r>
        <w:t xml:space="preserve"> </w:t>
      </w:r>
      <w:r>
        <w:t xml:space="preserve">(살아 있는 텐서 기준, MiB)</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작업</w:t>
            </w:r>
          </w:p>
        </w:tc>
        <w:tc>
          <w:tcPr/>
          <w:p>
            <w:pPr>
              <w:pStyle w:val="Compact"/>
              <w:jc w:val="left"/>
            </w:pPr>
            <w:r>
              <w:t xml:space="preserve">학습</w:t>
            </w:r>
          </w:p>
        </w:tc>
        <w:tc>
          <w:tcPr/>
          <w:p>
            <w:pPr>
              <w:pStyle w:val="Compact"/>
              <w:jc w:val="left"/>
            </w:pPr>
            <w:r>
              <w:t xml:space="preserve">평가</w:t>
            </w:r>
          </w:p>
        </w:tc>
        <w:tc>
          <w:tcPr/>
          <w:p>
            <w:pPr>
              <w:pStyle w:val="Compact"/>
              <w:jc w:val="left"/>
            </w:pPr>
            <w:r>
              <w:t xml:space="preserve">체크포인트</w:t>
            </w:r>
          </w:p>
        </w:tc>
      </w:tr>
      <w:tr>
        <w:tc>
          <w:tcPr/>
          <w:p>
            <w:pPr>
              <w:pStyle w:val="Compact"/>
              <w:jc w:val="left"/>
            </w:pPr>
            <w:r>
              <w:t xml:space="preserve">resnet18</w:t>
            </w:r>
          </w:p>
        </w:tc>
        <w:tc>
          <w:tcPr/>
          <w:p>
            <w:pPr>
              <w:pStyle w:val="Compact"/>
              <w:jc w:val="left"/>
            </w:pPr>
            <w:r>
              <w:t xml:space="preserve">963</w:t>
            </w:r>
          </w:p>
        </w:tc>
        <w:tc>
          <w:tcPr/>
          <w:p>
            <w:pPr>
              <w:pStyle w:val="Compact"/>
              <w:jc w:val="left"/>
            </w:pPr>
            <w:r>
              <w:t xml:space="preserve">454</w:t>
            </w:r>
          </w:p>
        </w:tc>
        <w:tc>
          <w:tcPr/>
          <w:p>
            <w:pPr>
              <w:pStyle w:val="Compact"/>
              <w:jc w:val="left"/>
            </w:pPr>
            <w:r>
              <w:t xml:space="preserve">194</w:t>
            </w:r>
          </w:p>
        </w:tc>
      </w:tr>
      <w:tr>
        <w:tc>
          <w:tcPr/>
          <w:p>
            <w:pPr>
              <w:pStyle w:val="Compact"/>
              <w:jc w:val="left"/>
            </w:pPr>
            <w:r>
              <w:t xml:space="preserve">resnet50</w:t>
            </w:r>
          </w:p>
        </w:tc>
        <w:tc>
          <w:tcPr/>
          <w:p>
            <w:pPr>
              <w:pStyle w:val="Compact"/>
              <w:jc w:val="left"/>
            </w:pPr>
            <w:r>
              <w:t xml:space="preserve">5 614</w:t>
            </w:r>
          </w:p>
        </w:tc>
        <w:tc>
          <w:tcPr/>
          <w:p>
            <w:pPr>
              <w:pStyle w:val="Compact"/>
              <w:jc w:val="left"/>
            </w:pPr>
            <w:r>
              <w:t xml:space="preserve">1 017</w:t>
            </w:r>
          </w:p>
        </w:tc>
        <w:tc>
          <w:tcPr/>
          <w:p>
            <w:pPr>
              <w:pStyle w:val="Compact"/>
              <w:jc w:val="left"/>
            </w:pPr>
            <w:r>
              <w:t xml:space="preserve">342</w:t>
            </w:r>
          </w:p>
        </w:tc>
      </w:tr>
      <w:tr>
        <w:tc>
          <w:tcPr/>
          <w:p>
            <w:pPr>
              <w:pStyle w:val="Compact"/>
              <w:jc w:val="left"/>
            </w:pPr>
            <w:r>
              <w:t xml:space="preserve">bert</w:t>
            </w:r>
          </w:p>
        </w:tc>
        <w:tc>
          <w:tcPr/>
          <w:p>
            <w:pPr>
              <w:pStyle w:val="Compact"/>
              <w:jc w:val="left"/>
            </w:pPr>
            <w:r>
              <w:t xml:space="preserve">2 974</w:t>
            </w:r>
          </w:p>
        </w:tc>
        <w:tc>
          <w:tcPr/>
          <w:p>
            <w:pPr>
              <w:pStyle w:val="Compact"/>
              <w:jc w:val="left"/>
            </w:pPr>
            <w:r>
              <w:t xml:space="preserve">2 017</w:t>
            </w:r>
          </w:p>
        </w:tc>
        <w:tc>
          <w:tcPr/>
          <w:p>
            <w:pPr>
              <w:pStyle w:val="Compact"/>
              <w:jc w:val="left"/>
            </w:pPr>
            <w:r>
              <w:t xml:space="preserve">1 753</w:t>
            </w:r>
          </w:p>
        </w:tc>
      </w:tr>
      <w:tr>
        <w:tc>
          <w:tcPr/>
          <w:p>
            <w:pPr>
              <w:pStyle w:val="Compact"/>
              <w:jc w:val="left"/>
            </w:pPr>
            <w:r>
              <w:t xml:space="preserve">gpt2</w:t>
            </w:r>
          </w:p>
        </w:tc>
        <w:tc>
          <w:tcPr/>
          <w:p>
            <w:pPr>
              <w:pStyle w:val="Compact"/>
              <w:jc w:val="left"/>
            </w:pPr>
            <w:r>
              <w:t xml:space="preserve">5 523</w:t>
            </w:r>
          </w:p>
        </w:tc>
        <w:tc>
          <w:tcPr/>
          <w:p>
            <w:pPr>
              <w:pStyle w:val="Compact"/>
              <w:jc w:val="left"/>
            </w:pPr>
            <w:r>
              <w:t xml:space="preserve">3 985</w:t>
            </w:r>
          </w:p>
        </w:tc>
        <w:tc>
          <w:tcPr/>
          <w:p>
            <w:pPr>
              <w:pStyle w:val="Compact"/>
              <w:jc w:val="left"/>
            </w:pPr>
            <w:r>
              <w:t xml:space="preserve">2 514</w:t>
            </w:r>
          </w:p>
        </w:tc>
      </w:tr>
    </w:tbl>
    <w:p>
      <w:pPr>
        <w:pStyle w:val="BodyText"/>
      </w:pPr>
      <w:r>
        <w:t xml:space="preserve">평가와 체크포인트가 학습을 넘긴 사례는 없었다. 다만 평가 배치를 학습 배치보다 크게 잡은 GPT-2는 1.54 GiB 덩어리를 한 번에 요구해 전체의 94 % 지점에서 종료했다.</w:t>
      </w:r>
    </w:p>
    <w:bookmarkEnd w:id="45"/>
    <w:bookmarkStart w:id="46" w:name="별첨-4.-3차-검증-상세-결과"/>
    <w:p>
      <w:pPr>
        <w:pStyle w:val="Heading3"/>
      </w:pPr>
      <w:r>
        <w:t xml:space="preserve">별첨 4. 3차 검증 상세 결과</w:t>
      </w:r>
    </w:p>
    <w:p>
      <w:pPr>
        <w:pStyle w:val="FirstParagraph"/>
      </w:pPr>
      <w:r>
        <w:rPr>
          <w:bCs/>
          <w:b/>
        </w:rPr>
        <w:t xml:space="preserve">집합 통신 라이브러리</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확인 항목</w:t>
            </w:r>
          </w:p>
        </w:tc>
        <w:tc>
          <w:tcPr/>
          <w:p>
            <w:pPr>
              <w:pStyle w:val="Compact"/>
              <w:jc w:val="left"/>
            </w:pPr>
            <w:r>
              <w:t xml:space="preserve">결과</w:t>
            </w:r>
          </w:p>
        </w:tc>
      </w:tr>
      <w:tr>
        <w:tc>
          <w:tcPr/>
          <w:p>
            <w:pPr>
              <w:pStyle w:val="Compact"/>
              <w:jc w:val="left"/>
            </w:pPr>
            <w:r>
              <w:t xml:space="preserve">분할 상태에서 NCCL 초기화</w:t>
            </w:r>
          </w:p>
        </w:tc>
        <w:tc>
          <w:tcPr/>
          <w:p>
            <w:pPr>
              <w:pStyle w:val="Compact"/>
              <w:jc w:val="left"/>
            </w:pPr>
            <w:r>
              <w:t xml:space="preserve">프로세스 그룹 형성, 집합 연산 정상, DDP 손실값이 미분할 기준과 동일</w:t>
            </w:r>
          </w:p>
        </w:tc>
      </w:tr>
      <w:tr>
        <w:tc>
          <w:tcPr/>
          <w:p>
            <w:pPr>
              <w:pStyle w:val="Compact"/>
              <w:jc w:val="left"/>
            </w:pPr>
            <w:r>
              <w:t xml:space="preserve">통신 버퍼의 계상</w:t>
            </w:r>
          </w:p>
        </w:tc>
        <w:tc>
          <w:tcPr/>
          <w:p>
            <w:pPr>
              <w:pStyle w:val="Compact"/>
              <w:jc w:val="left"/>
            </w:pPr>
            <w:r>
              <w:t xml:space="preserve">계상됨.</w:t>
            </w:r>
            <w:r>
              <w:t xml:space="preserve"> </w:t>
            </w:r>
            <w:r>
              <w:rPr>
                <w:rStyle w:val="VerbatimChar"/>
              </w:rPr>
              <w:t xml:space="preserve">cudaMalloc</w:t>
            </w:r>
            <w:r>
              <w:t xml:space="preserve"> </w:t>
            </w:r>
            <w:r>
              <w:t xml:space="preserve">경로와</w:t>
            </w:r>
            <w:r>
              <w:t xml:space="preserve"> </w:t>
            </w:r>
            <w:r>
              <w:rPr>
                <w:rStyle w:val="VerbatimChar"/>
              </w:rPr>
              <w:t xml:space="preserve">cuMemCreate</w:t>
            </w:r>
            <w:r>
              <w:t xml:space="preserve"> </w:t>
            </w:r>
            <w:r>
              <w:t xml:space="preserve">경로 모두</w:t>
            </w:r>
          </w:p>
        </w:tc>
      </w:tr>
      <w:tr>
        <w:tc>
          <w:tcPr/>
          <w:p>
            <w:pPr>
              <w:pStyle w:val="Compact"/>
              <w:jc w:val="left"/>
            </w:pPr>
            <w:r>
              <w:t xml:space="preserve">몫을 채운 뒤 초기화</w:t>
            </w:r>
          </w:p>
        </w:tc>
        <w:tc>
          <w:tcPr/>
          <w:p>
            <w:pPr>
              <w:pStyle w:val="Compact"/>
              <w:jc w:val="left"/>
            </w:pPr>
            <w:r>
              <w:t xml:space="preserve">4 GiB 선에서 거절. 대조군은 5 GB까지 무제한 증가</w:t>
            </w:r>
          </w:p>
        </w:tc>
      </w:tr>
      <w:tr>
        <w:tc>
          <w:tcPr/>
          <w:p>
            <w:pPr>
              <w:pStyle w:val="Compact"/>
              <w:jc w:val="left"/>
            </w:pPr>
            <w:r>
              <w:t xml:space="preserve">gloo 백엔드</w:t>
            </w:r>
          </w:p>
        </w:tc>
        <w:tc>
          <w:tcPr/>
          <w:p>
            <w:pPr>
              <w:pStyle w:val="Compact"/>
              <w:jc w:val="left"/>
            </w:pPr>
            <w:r>
              <w:t xml:space="preserve">정상</w:t>
            </w:r>
          </w:p>
        </w:tc>
      </w:tr>
      <w:tr>
        <w:tc>
          <w:tcPr/>
          <w:p>
            <w:pPr>
              <w:pStyle w:val="Compact"/>
              <w:jc w:val="left"/>
            </w:pPr>
            <w:r>
              <w:t xml:space="preserve">한 장에 두 랭크</w:t>
            </w:r>
          </w:p>
        </w:tc>
        <w:tc>
          <w:tcPr/>
          <w:p>
            <w:pPr>
              <w:pStyle w:val="Compact"/>
              <w:jc w:val="left"/>
            </w:pPr>
            <w:r>
              <w:t xml:space="preserve">NCCL 자체가 거절 (HAMi와 무관)</w:t>
            </w:r>
          </w:p>
        </w:tc>
      </w:tr>
    </w:tbl>
    <w:p>
      <w:pPr>
        <w:pStyle w:val="BodyText"/>
      </w:pPr>
      <w:r>
        <w:rPr>
          <w:bCs/>
          <w:b/>
        </w:rPr>
        <w:t xml:space="preserve">12시간 보유</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경과</w:t>
            </w:r>
          </w:p>
        </w:tc>
        <w:tc>
          <w:tcPr/>
          <w:p>
            <w:pPr>
              <w:pStyle w:val="Compact"/>
              <w:jc w:val="left"/>
            </w:pPr>
            <w:r>
              <w:t xml:space="preserve">강제 상한</w:t>
            </w:r>
          </w:p>
        </w:tc>
        <w:tc>
          <w:tcPr/>
          <w:p>
            <w:pPr>
              <w:pStyle w:val="Compact"/>
              <w:jc w:val="left"/>
            </w:pPr>
            <w:r>
              <w:t xml:space="preserve">학습 결과 해시</w:t>
            </w:r>
          </w:p>
        </w:tc>
        <w:tc>
          <w:tcPr/>
          <w:p>
            <w:pPr>
              <w:pStyle w:val="Compact"/>
              <w:jc w:val="left"/>
            </w:pPr>
            <w:r>
              <w:t xml:space="preserve">정확도</w:t>
            </w:r>
          </w:p>
        </w:tc>
        <w:tc>
          <w:tcPr/>
          <w:p>
            <w:pPr>
              <w:pStyle w:val="Compact"/>
              <w:jc w:val="left"/>
            </w:pPr>
            <w:r>
              <w:t xml:space="preserve">처리량</w:t>
            </w:r>
          </w:p>
        </w:tc>
        <w:tc>
          <w:tcPr/>
          <w:p>
            <w:pPr>
              <w:pStyle w:val="Compact"/>
              <w:jc w:val="left"/>
            </w:pPr>
            <w:r>
              <w:t xml:space="preserve">새 프로세스가 본 여유</w:t>
            </w:r>
          </w:p>
        </w:tc>
      </w:tr>
      <w:tr>
        <w:tc>
          <w:tcPr/>
          <w:p>
            <w:pPr>
              <w:pStyle w:val="Compact"/>
              <w:jc w:val="left"/>
            </w:pPr>
            <w:r>
              <w:t xml:space="preserve">0시간</w:t>
            </w:r>
          </w:p>
        </w:tc>
        <w:tc>
          <w:tcPr/>
          <w:p>
            <w:pPr>
              <w:pStyle w:val="Compact"/>
              <w:jc w:val="left"/>
            </w:pPr>
            <w:r>
              <w:t xml:space="preserve">3 456</w:t>
            </w:r>
          </w:p>
        </w:tc>
        <w:tc>
          <w:tcPr/>
          <w:p>
            <w:pPr>
              <w:pStyle w:val="Compact"/>
              <w:jc w:val="left"/>
            </w:pPr>
            <w:r>
              <w:rPr>
                <w:rStyle w:val="VerbatimChar"/>
              </w:rPr>
              <w:t xml:space="preserve">ce935317dcc2</w:t>
            </w:r>
          </w:p>
        </w:tc>
        <w:tc>
          <w:tcPr/>
          <w:p>
            <w:pPr>
              <w:pStyle w:val="Compact"/>
              <w:jc w:val="left"/>
            </w:pPr>
            <w:r>
              <w:t xml:space="preserve">0.6224</w:t>
            </w:r>
          </w:p>
        </w:tc>
        <w:tc>
          <w:tcPr/>
          <w:p>
            <w:pPr>
              <w:pStyle w:val="Compact"/>
              <w:jc w:val="left"/>
            </w:pPr>
            <w:r>
              <w:t xml:space="preserve">3 787</w:t>
            </w:r>
          </w:p>
        </w:tc>
        <w:tc>
          <w:tcPr/>
          <w:p>
            <w:pPr>
              <w:pStyle w:val="Compact"/>
              <w:jc w:val="left"/>
            </w:pPr>
            <w:r>
              <w:t xml:space="preserve">3 469</w:t>
            </w:r>
          </w:p>
        </w:tc>
      </w:tr>
      <w:tr>
        <w:tc>
          <w:tcPr/>
          <w:p>
            <w:pPr>
              <w:pStyle w:val="Compact"/>
              <w:jc w:val="left"/>
            </w:pPr>
            <w:r>
              <w:t xml:space="preserve">1시간</w:t>
            </w:r>
          </w:p>
        </w:tc>
        <w:tc>
          <w:tcPr/>
          <w:p>
            <w:pPr>
              <w:pStyle w:val="Compact"/>
              <w:jc w:val="left"/>
            </w:pPr>
            <w:r>
              <w:t xml:space="preserve">3 456</w:t>
            </w:r>
          </w:p>
        </w:tc>
        <w:tc>
          <w:tcPr/>
          <w:p>
            <w:pPr>
              <w:pStyle w:val="Compact"/>
              <w:jc w:val="left"/>
            </w:pPr>
            <w:r>
              <w:t xml:space="preserve">동일</w:t>
            </w:r>
          </w:p>
        </w:tc>
        <w:tc>
          <w:tcPr/>
          <w:p>
            <w:pPr>
              <w:pStyle w:val="Compact"/>
              <w:jc w:val="left"/>
            </w:pPr>
            <w:r>
              <w:t xml:space="preserve">0.6224</w:t>
            </w:r>
          </w:p>
        </w:tc>
        <w:tc>
          <w:tcPr/>
          <w:p>
            <w:pPr>
              <w:pStyle w:val="Compact"/>
              <w:jc w:val="left"/>
            </w:pPr>
            <w:r>
              <w:t xml:space="preserve">3 800</w:t>
            </w:r>
          </w:p>
        </w:tc>
        <w:tc>
          <w:tcPr/>
          <w:p>
            <w:pPr>
              <w:pStyle w:val="Compact"/>
              <w:jc w:val="left"/>
            </w:pPr>
            <w:r>
              <w:t xml:space="preserve">3 469</w:t>
            </w:r>
          </w:p>
        </w:tc>
      </w:tr>
      <w:tr>
        <w:tc>
          <w:tcPr/>
          <w:p>
            <w:pPr>
              <w:pStyle w:val="Compact"/>
              <w:jc w:val="left"/>
            </w:pPr>
            <w:r>
              <w:t xml:space="preserve">2시간</w:t>
            </w:r>
          </w:p>
        </w:tc>
        <w:tc>
          <w:tcPr/>
          <w:p>
            <w:pPr>
              <w:pStyle w:val="Compact"/>
              <w:jc w:val="left"/>
            </w:pPr>
            <w:r>
              <w:t xml:space="preserve">3 456</w:t>
            </w:r>
          </w:p>
        </w:tc>
        <w:tc>
          <w:tcPr/>
          <w:p>
            <w:pPr>
              <w:pStyle w:val="Compact"/>
              <w:jc w:val="left"/>
            </w:pPr>
            <w:r>
              <w:t xml:space="preserve">동일</w:t>
            </w:r>
          </w:p>
        </w:tc>
        <w:tc>
          <w:tcPr/>
          <w:p>
            <w:pPr>
              <w:pStyle w:val="Compact"/>
              <w:jc w:val="left"/>
            </w:pPr>
            <w:r>
              <w:t xml:space="preserve">0.6224</w:t>
            </w:r>
          </w:p>
        </w:tc>
        <w:tc>
          <w:tcPr/>
          <w:p>
            <w:pPr>
              <w:pStyle w:val="Compact"/>
              <w:jc w:val="left"/>
            </w:pPr>
            <w:r>
              <w:t xml:space="preserve">3 806</w:t>
            </w:r>
          </w:p>
        </w:tc>
        <w:tc>
          <w:tcPr/>
          <w:p>
            <w:pPr>
              <w:pStyle w:val="Compact"/>
              <w:jc w:val="left"/>
            </w:pPr>
            <w:r>
              <w:t xml:space="preserve">3 469</w:t>
            </w:r>
          </w:p>
        </w:tc>
      </w:tr>
      <w:tr>
        <w:tc>
          <w:tcPr/>
          <w:p>
            <w:pPr>
              <w:pStyle w:val="Compact"/>
              <w:jc w:val="left"/>
            </w:pPr>
            <w:r>
              <w:t xml:space="preserve">4시간</w:t>
            </w:r>
          </w:p>
        </w:tc>
        <w:tc>
          <w:tcPr/>
          <w:p>
            <w:pPr>
              <w:pStyle w:val="Compact"/>
              <w:jc w:val="left"/>
            </w:pPr>
            <w:r>
              <w:t xml:space="preserve">3 456</w:t>
            </w:r>
          </w:p>
        </w:tc>
        <w:tc>
          <w:tcPr/>
          <w:p>
            <w:pPr>
              <w:pStyle w:val="Compact"/>
              <w:jc w:val="left"/>
            </w:pPr>
            <w:r>
              <w:t xml:space="preserve">동일</w:t>
            </w:r>
          </w:p>
        </w:tc>
        <w:tc>
          <w:tcPr/>
          <w:p>
            <w:pPr>
              <w:pStyle w:val="Compact"/>
              <w:jc w:val="left"/>
            </w:pPr>
            <w:r>
              <w:t xml:space="preserve">0.6224</w:t>
            </w:r>
          </w:p>
        </w:tc>
        <w:tc>
          <w:tcPr/>
          <w:p>
            <w:pPr>
              <w:pStyle w:val="Compact"/>
              <w:jc w:val="left"/>
            </w:pPr>
            <w:r>
              <w:t xml:space="preserve">3 802</w:t>
            </w:r>
          </w:p>
        </w:tc>
        <w:tc>
          <w:tcPr/>
          <w:p>
            <w:pPr>
              <w:pStyle w:val="Compact"/>
              <w:jc w:val="left"/>
            </w:pPr>
            <w:r>
              <w:t xml:space="preserve">3 469</w:t>
            </w:r>
          </w:p>
        </w:tc>
      </w:tr>
      <w:tr>
        <w:tc>
          <w:tcPr/>
          <w:p>
            <w:pPr>
              <w:pStyle w:val="Compact"/>
              <w:jc w:val="left"/>
            </w:pPr>
            <w:r>
              <w:t xml:space="preserve">6시간</w:t>
            </w:r>
          </w:p>
        </w:tc>
        <w:tc>
          <w:tcPr/>
          <w:p>
            <w:pPr>
              <w:pStyle w:val="Compact"/>
              <w:jc w:val="left"/>
            </w:pPr>
            <w:r>
              <w:t xml:space="preserve">3 456</w:t>
            </w:r>
          </w:p>
        </w:tc>
        <w:tc>
          <w:tcPr/>
          <w:p>
            <w:pPr>
              <w:pStyle w:val="Compact"/>
              <w:jc w:val="left"/>
            </w:pPr>
            <w:r>
              <w:t xml:space="preserve">동일</w:t>
            </w:r>
          </w:p>
        </w:tc>
        <w:tc>
          <w:tcPr/>
          <w:p>
            <w:pPr>
              <w:pStyle w:val="Compact"/>
              <w:jc w:val="left"/>
            </w:pPr>
            <w:r>
              <w:t xml:space="preserve">0.6224</w:t>
            </w:r>
          </w:p>
        </w:tc>
        <w:tc>
          <w:tcPr/>
          <w:p>
            <w:pPr>
              <w:pStyle w:val="Compact"/>
              <w:jc w:val="left"/>
            </w:pPr>
            <w:r>
              <w:t xml:space="preserve">3 775</w:t>
            </w:r>
          </w:p>
        </w:tc>
        <w:tc>
          <w:tcPr/>
          <w:p>
            <w:pPr>
              <w:pStyle w:val="Compact"/>
              <w:jc w:val="left"/>
            </w:pPr>
            <w:r>
              <w:t xml:space="preserve">3 469</w:t>
            </w:r>
          </w:p>
        </w:tc>
      </w:tr>
      <w:tr>
        <w:tc>
          <w:tcPr/>
          <w:p>
            <w:pPr>
              <w:pStyle w:val="Compact"/>
              <w:jc w:val="left"/>
            </w:pPr>
            <w:r>
              <w:t xml:space="preserve">8시간</w:t>
            </w:r>
          </w:p>
        </w:tc>
        <w:tc>
          <w:tcPr/>
          <w:p>
            <w:pPr>
              <w:pStyle w:val="Compact"/>
              <w:jc w:val="left"/>
            </w:pPr>
            <w:r>
              <w:t xml:space="preserve">3 456</w:t>
            </w:r>
          </w:p>
        </w:tc>
        <w:tc>
          <w:tcPr/>
          <w:p>
            <w:pPr>
              <w:pStyle w:val="Compact"/>
              <w:jc w:val="left"/>
            </w:pPr>
            <w:r>
              <w:t xml:space="preserve">동일</w:t>
            </w:r>
          </w:p>
        </w:tc>
        <w:tc>
          <w:tcPr/>
          <w:p>
            <w:pPr>
              <w:pStyle w:val="Compact"/>
              <w:jc w:val="left"/>
            </w:pPr>
            <w:r>
              <w:t xml:space="preserve">0.6224</w:t>
            </w:r>
          </w:p>
        </w:tc>
        <w:tc>
          <w:tcPr/>
          <w:p>
            <w:pPr>
              <w:pStyle w:val="Compact"/>
              <w:jc w:val="left"/>
            </w:pPr>
            <w:r>
              <w:t xml:space="preserve">3 778</w:t>
            </w:r>
          </w:p>
        </w:tc>
        <w:tc>
          <w:tcPr/>
          <w:p>
            <w:pPr>
              <w:pStyle w:val="Compact"/>
              <w:jc w:val="left"/>
            </w:pPr>
            <w:r>
              <w:t xml:space="preserve">3 469</w:t>
            </w:r>
          </w:p>
        </w:tc>
      </w:tr>
      <w:tr>
        <w:tc>
          <w:tcPr/>
          <w:p>
            <w:pPr>
              <w:pStyle w:val="Compact"/>
              <w:jc w:val="left"/>
            </w:pPr>
            <w:r>
              <w:t xml:space="preserve">10시간</w:t>
            </w:r>
          </w:p>
        </w:tc>
        <w:tc>
          <w:tcPr/>
          <w:p>
            <w:pPr>
              <w:pStyle w:val="Compact"/>
              <w:jc w:val="left"/>
            </w:pPr>
            <w:r>
              <w:t xml:space="preserve">3 456</w:t>
            </w:r>
          </w:p>
        </w:tc>
        <w:tc>
          <w:tcPr/>
          <w:p>
            <w:pPr>
              <w:pStyle w:val="Compact"/>
              <w:jc w:val="left"/>
            </w:pPr>
            <w:r>
              <w:t xml:space="preserve">동일</w:t>
            </w:r>
          </w:p>
        </w:tc>
        <w:tc>
          <w:tcPr/>
          <w:p>
            <w:pPr>
              <w:pStyle w:val="Compact"/>
              <w:jc w:val="left"/>
            </w:pPr>
            <w:r>
              <w:t xml:space="preserve">0.6224</w:t>
            </w:r>
          </w:p>
        </w:tc>
        <w:tc>
          <w:tcPr/>
          <w:p>
            <w:pPr>
              <w:pStyle w:val="Compact"/>
              <w:jc w:val="left"/>
            </w:pPr>
            <w:r>
              <w:t xml:space="preserve">3 792</w:t>
            </w:r>
          </w:p>
        </w:tc>
        <w:tc>
          <w:tcPr/>
          <w:p>
            <w:pPr>
              <w:pStyle w:val="Compact"/>
              <w:jc w:val="left"/>
            </w:pPr>
            <w:r>
              <w:t xml:space="preserve">3 469</w:t>
            </w:r>
          </w:p>
        </w:tc>
      </w:tr>
      <w:tr>
        <w:tc>
          <w:tcPr/>
          <w:p>
            <w:pPr>
              <w:pStyle w:val="Compact"/>
              <w:jc w:val="left"/>
            </w:pPr>
            <w:r>
              <w:t xml:space="preserve">11.8시간</w:t>
            </w:r>
          </w:p>
        </w:tc>
        <w:tc>
          <w:tcPr/>
          <w:p>
            <w:pPr>
              <w:pStyle w:val="Compact"/>
              <w:jc w:val="left"/>
            </w:pPr>
            <w:r>
              <w:t xml:space="preserve">3 456</w:t>
            </w:r>
          </w:p>
        </w:tc>
        <w:tc>
          <w:tcPr/>
          <w:p>
            <w:pPr>
              <w:pStyle w:val="Compact"/>
              <w:jc w:val="left"/>
            </w:pPr>
            <w:r>
              <w:t xml:space="preserve">동일</w:t>
            </w:r>
          </w:p>
        </w:tc>
        <w:tc>
          <w:tcPr/>
          <w:p>
            <w:pPr>
              <w:pStyle w:val="Compact"/>
              <w:jc w:val="left"/>
            </w:pPr>
            <w:r>
              <w:t xml:space="preserve">0.6224</w:t>
            </w:r>
          </w:p>
        </w:tc>
        <w:tc>
          <w:tcPr/>
          <w:p>
            <w:pPr>
              <w:pStyle w:val="Compact"/>
              <w:jc w:val="left"/>
            </w:pPr>
            <w:r>
              <w:t xml:space="preserve">3 782</w:t>
            </w:r>
          </w:p>
        </w:tc>
        <w:tc>
          <w:tcPr/>
          <w:p>
            <w:pPr>
              <w:pStyle w:val="Compact"/>
              <w:jc w:val="left"/>
            </w:pPr>
            <w:r>
              <w:t xml:space="preserve">3 469</w:t>
            </w:r>
          </w:p>
        </w:tc>
      </w:tr>
    </w:tbl>
    <w:p>
      <w:pPr>
        <w:pStyle w:val="BodyText"/>
      </w:pPr>
      <w:r>
        <w:t xml:space="preserve">컨테이너의 호스트 메모리는 첫 작업에서 470 MiB에서 781 MiB로 오른 뒤 열두 시간 동안 고정이었고 CPU는 평균 2 %였다. 73회의 작업이 모두 완료되었으며 소요 시간은 첫 회 1.18초 이후 0.2초로 안정되었다. 두 컨테이너 종료 후 그래픽카드는 17 MiB로 복귀했고 Xid는 0이었다.</w:t>
      </w:r>
    </w:p>
    <w:p>
      <w:pPr>
        <w:pStyle w:val="BodyText"/>
      </w:pPr>
      <w:r>
        <w:t xml:space="preserve">이 회차에서 동시 시작 경합을 발견했다. 두 컨테이너를 같은 순간에 실행했을 때 한쪽이 첫 작업으로 2 GiB를 요구하는 사이 다른 쪽이 그 사용량을 자기 몫 안의 값으로 잘못 계산해 시작 2초 만에 종료했다. 유지 중에 새로 실행한 컨테이너는 정상적으로 자기 몫을 받았고 앞선 회차의 여덟 개 동시 실행에서도 나타나지 않았으므로, 시작 시점에 한정된 경합으로 판단한다.</w:t>
      </w:r>
    </w:p>
    <w:p>
      <w:pPr>
        <w:pStyle w:val="BodyText"/>
      </w:pPr>
      <w:r>
        <w:rPr>
          <w:bCs/>
          <w:b/>
        </w:rPr>
        <w:t xml:space="preserve">개발용 이미지</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확인 항목</w:t>
            </w:r>
          </w:p>
        </w:tc>
        <w:tc>
          <w:tcPr/>
          <w:p>
            <w:pPr>
              <w:pStyle w:val="Compact"/>
              <w:jc w:val="left"/>
            </w:pPr>
            <w:r>
              <w:t xml:space="preserve">결과</w:t>
            </w:r>
          </w:p>
        </w:tc>
      </w:tr>
      <w:tr>
        <w:tc>
          <w:tcPr/>
          <w:p>
            <w:pPr>
              <w:pStyle w:val="Compact"/>
              <w:jc w:val="left"/>
            </w:pPr>
            <w:r>
              <w:t xml:space="preserve">무권한 사용자의 CUDA 커널 컴파일 및 실행</w:t>
            </w:r>
          </w:p>
        </w:tc>
        <w:tc>
          <w:tcPr/>
          <w:p>
            <w:pPr>
              <w:pStyle w:val="Compact"/>
              <w:jc w:val="left"/>
            </w:pPr>
            <w:r>
              <w:t xml:space="preserve">21.5초, 결과 정상</w:t>
            </w:r>
          </w:p>
        </w:tc>
      </w:tr>
      <w:tr>
        <w:tc>
          <w:tcPr/>
          <w:p>
            <w:pPr>
              <w:pStyle w:val="Compact"/>
              <w:jc w:val="left"/>
            </w:pPr>
            <w:r>
              <w:t xml:space="preserve">확장이 드라이버 함수를 직접 호출한 할당</w:t>
            </w:r>
          </w:p>
        </w:tc>
        <w:tc>
          <w:tcPr/>
          <w:p>
            <w:pPr>
              <w:pStyle w:val="Compact"/>
              <w:jc w:val="left"/>
            </w:pPr>
            <w:r>
              <w:t xml:space="preserve">계상됨, 3 840 MiB에서 상한</w:t>
            </w:r>
          </w:p>
        </w:tc>
      </w:tr>
      <w:tr>
        <w:tc>
          <w:tcPr/>
          <w:p>
            <w:pPr>
              <w:pStyle w:val="Compact"/>
              <w:jc w:val="left"/>
            </w:pPr>
            <w:r>
              <w:t xml:space="preserve">cudart 정적 링크 실행 파일</w:t>
            </w:r>
          </w:p>
        </w:tc>
        <w:tc>
          <w:tcPr/>
          <w:p>
            <w:pPr>
              <w:pStyle w:val="Compact"/>
              <w:jc w:val="left"/>
            </w:pPr>
            <w:r>
              <w:t xml:space="preserve">상한 유지 (드라이버 라이브러리는 동적 호출)</w:t>
            </w:r>
          </w:p>
        </w:tc>
      </w:tr>
      <w:tr>
        <w:tc>
          <w:tcPr/>
          <w:p>
            <w:pPr>
              <w:pStyle w:val="Compact"/>
              <w:jc w:val="left"/>
            </w:pPr>
            <w:r>
              <w:t xml:space="preserve">환경변수 제거 및 로더 사본 우회</w:t>
            </w:r>
          </w:p>
        </w:tc>
        <w:tc>
          <w:tcPr/>
          <w:p>
            <w:pPr>
              <w:pStyle w:val="Compact"/>
              <w:jc w:val="left"/>
            </w:pPr>
            <w:r>
              <w:t xml:space="preserve">모두 거절</w:t>
            </w:r>
          </w:p>
        </w:tc>
      </w:tr>
      <w:tr>
        <w:tc>
          <w:tcPr/>
          <w:p>
            <w:pPr>
              <w:pStyle w:val="Compact"/>
              <w:jc w:val="left"/>
            </w:pPr>
            <w:r>
              <w:t xml:space="preserve">이미지 용량</w:t>
            </w:r>
          </w:p>
        </w:tc>
        <w:tc>
          <w:tcPr/>
          <w:p>
            <w:pPr>
              <w:pStyle w:val="Compact"/>
              <w:jc w:val="left"/>
            </w:pPr>
            <w:r>
              <w:t xml:space="preserve">6.3 GB → 21.3 GB (+15.0 GB)</w:t>
            </w:r>
          </w:p>
        </w:tc>
      </w:tr>
    </w:tbl>
    <w:bookmarkEnd w:id="46"/>
    <w:bookmarkStart w:id="47" w:name="별첨-5.-그래픽카드별-상수-산출-절차"/>
    <w:p>
      <w:pPr>
        <w:pStyle w:val="Heading3"/>
      </w:pPr>
      <w:r>
        <w:t xml:space="preserve">별첨 5. 그래픽카드별 상수 산출 절차</w:t>
      </w:r>
    </w:p>
    <w:p>
      <w:pPr>
        <w:pStyle w:val="FirstParagraph"/>
      </w:pPr>
      <w:r>
        <w:t xml:space="preserve">새 노드를 편입할 때 아래 세 상수를 다시 측정한다. 자동화 도구를 작성해 두었으며 검증 장비 기준 28초가 소요된다.</w:t>
      </w:r>
    </w:p>
    <w:p>
      <w:pPr>
        <w:numPr>
          <w:ilvl w:val="0"/>
          <w:numId w:val="1001"/>
        </w:numPr>
        <w:pStyle w:val="Compact"/>
      </w:pPr>
      <w:r>
        <w:rPr>
          <w:bCs/>
          <w:b/>
        </w:rPr>
        <w:t xml:space="preserve">유휴 시 NVML 값</w:t>
      </w:r>
      <w:r>
        <w:t xml:space="preserve"> </w:t>
      </w:r>
      <w:r>
        <w:t xml:space="preserve">— 총량, 사용량, 여유량, 드라이버 예약량을 읽는다. 배정의 기준이 되는 것은 여유량이다.</w:t>
      </w:r>
    </w:p>
    <w:p>
      <w:pPr>
        <w:numPr>
          <w:ilvl w:val="0"/>
          <w:numId w:val="1001"/>
        </w:numPr>
        <w:pStyle w:val="Compact"/>
      </w:pPr>
      <w:r>
        <w:rPr>
          <w:bCs/>
          <w:b/>
        </w:rPr>
        <w:t xml:space="preserve">CUDA 컨텍스트 물리 비용</w:t>
      </w:r>
      <w:r>
        <w:t xml:space="preserve"> </w:t>
      </w:r>
      <w:r>
        <w:t xml:space="preserve">— 컨텍스트만 생성하는 프로세스를 미분할 상태와 분할 상태에서 각각 실행해 물리 사용량과 HAMi 내부 계상액의 차이를 얻는다.</w:t>
      </w:r>
    </w:p>
    <w:p>
      <w:pPr>
        <w:numPr>
          <w:ilvl w:val="0"/>
          <w:numId w:val="1001"/>
        </w:numPr>
        <w:pStyle w:val="Compact"/>
      </w:pPr>
      <w:r>
        <w:rPr>
          <w:bCs/>
          <w:b/>
        </w:rPr>
        <w:t xml:space="preserve">내부 가용량과 초과분</w:t>
      </w:r>
      <w:r>
        <w:t xml:space="preserve"> </w:t>
      </w:r>
      <w:r>
        <w:t xml:space="preserve">— 분할 상태에서 단계적 할당기를 돌려 실제로 쓸 수 있는 상한을 얻고, 호스트 실측값과 설정값의 차이로 초과분을 얻는다.</w:t>
      </w:r>
    </w:p>
    <w:p>
      <w:pPr>
        <w:pStyle w:val="FirstParagraph"/>
      </w:pPr>
      <w:r>
        <w:t xml:space="preserve">이 세 값에서 배정 규칙과 등급표가 계산된다. 계산 규칙 자체는 HAMi의 회계 구조에서 나오므로 그래픽카드가 바뀌어도 유지되고 숫자만 움직인다. 반면 상한이 실재하고, 초과가 잡을 수 있는 예외로 나타나며, 상한이 프로세스가 아니라 몫에 걸리고, 내부 NVML이 가상화되는 것은 모두 사용자 공간 가로채기라는 구조에서 나오므로 하드웨어와 무관하다.</w:t>
      </w:r>
    </w:p>
    <w:bookmarkEnd w:id="47"/>
    <w:bookmarkStart w:id="48" w:name="별첨-6.-미완료-검증-항목의-수행-절차"/>
    <w:p>
      <w:pPr>
        <w:pStyle w:val="Heading3"/>
      </w:pPr>
      <w:r>
        <w:t xml:space="preserve">별첨 6. 미완료 검증 항목의 수행 절차</w:t>
      </w:r>
    </w:p>
    <w:p>
      <w:pPr>
        <w:pStyle w:val="FirstParagraph"/>
      </w:pPr>
      <w:r>
        <w:t xml:space="preserve">그래픽카드 두 장짜리 Turing 이후 세대 장비에서 한 시간 정도면 완료할 수 있다.</w:t>
      </w:r>
    </w:p>
    <w:p>
      <w:pPr>
        <w:numPr>
          <w:ilvl w:val="0"/>
          <w:numId w:val="1002"/>
        </w:numPr>
        <w:pStyle w:val="Compact"/>
      </w:pPr>
      <w:r>
        <w:rPr>
          <w:bCs/>
          <w:b/>
        </w:rPr>
        <w:t xml:space="preserve">장치별 상한의 독립성</w:t>
      </w:r>
      <w:r>
        <w:t xml:space="preserve"> </w:t>
      </w:r>
      <w:r>
        <w:t xml:space="preserve">— 컨테이너 하나에 두 장을 모두 붙이고 0번에 2 GiB, 1번에 6 GiB를 설정한 뒤 컨테이너 안에서 장치별 총량이 각각 2 048과 6 144로 보이는지, 단계적 할당기가 각각 1 792와 5 888에서 멈추는지 확인한다. 지금까지 실제로 사용해 본 것은 0번 형식뿐이다.</w:t>
      </w:r>
    </w:p>
    <w:p>
      <w:pPr>
        <w:numPr>
          <w:ilvl w:val="0"/>
          <w:numId w:val="1002"/>
        </w:numPr>
        <w:pStyle w:val="Compact"/>
      </w:pPr>
      <w:r>
        <w:rPr>
          <w:bCs/>
          <w:b/>
        </w:rPr>
        <w:t xml:space="preserve">두 장에 걸친 분산 학습</w:t>
      </w:r>
      <w:r>
        <w:t xml:space="preserve"> </w:t>
      </w:r>
      <w:r>
        <w:t xml:space="preserve">— 각 랭크를 4 GiB 몫에 넣고 ResNet-18 분산 학습을 수행해 미분할 상태의 두 장 실행과 결과가 일치하는지 확인한다. 호스트 쪽에서 장치별 사용량을 관측해 어느 랭크도 배정된 몫을 넘지 않는지, Xid가 발생하지 않는지 함께 본다.</w:t>
      </w:r>
    </w:p>
    <w:p>
      <w:pPr>
        <w:pStyle w:val="FirstParagraph"/>
      </w:pPr>
      <w:r>
        <w:t xml:space="preserve">두 항목이 통과하면 여러 장을 쓰는 작업에도 분할을 적용할 수 있고, 실패하면 4.6의 기본 방침대로 그래픽카드를 통째로 배정한다.</w:t>
      </w:r>
    </w:p>
    <w:p>
      <w:r>
        <w:pict>
          <v:rect style="width:0;height:1.5pt" o:hralign="center" o:hrstd="t" o:hr="t"/>
        </w:pict>
      </w:r>
    </w:p>
    <w:bookmarkEnd w:id="48"/>
    <w:bookmarkEnd w:id="49"/>
    <w:bookmarkStart w:id="50" w:name="참고자료"/>
    <w:p>
      <w:pPr>
        <w:pStyle w:val="Heading2"/>
      </w:pPr>
      <w:r>
        <w:t xml:space="preserve">참고자료</w:t>
      </w:r>
    </w:p>
    <w:p>
      <w:pPr>
        <w:numPr>
          <w:ilvl w:val="0"/>
          <w:numId w:val="1003"/>
        </w:numPr>
        <w:pStyle w:val="Compact"/>
      </w:pPr>
      <w:r>
        <w:t xml:space="preserve">Project-HAMi/HAMi-core,</w:t>
      </w:r>
      <w:r>
        <w:t xml:space="preserve"> </w:t>
      </w:r>
      <w:r>
        <w:rPr>
          <w:rStyle w:val="VerbatimChar"/>
        </w:rPr>
        <w:t xml:space="preserve">https://github.com/Project-HAMi/HAMi-core</w:t>
      </w:r>
      <w:r>
        <w:t xml:space="preserve"> </w:t>
      </w:r>
      <w:r>
        <w:t xml:space="preserve">(검증 사용 커밋</w:t>
      </w:r>
      <w:r>
        <w:t xml:space="preserve"> </w:t>
      </w:r>
      <w:r>
        <w:rPr>
          <w:rStyle w:val="VerbatimChar"/>
        </w:rPr>
        <w:t xml:space="preserve">f01e9f23</w:t>
      </w:r>
      <w:r>
        <w:t xml:space="preserve">)</w:t>
      </w:r>
    </w:p>
    <w:p>
      <w:pPr>
        <w:numPr>
          <w:ilvl w:val="0"/>
          <w:numId w:val="1003"/>
        </w:numPr>
        <w:pStyle w:val="Compact"/>
      </w:pPr>
      <w:r>
        <w:t xml:space="preserve">Project-HAMi/HAMi,</w:t>
      </w:r>
      <w:r>
        <w:t xml:space="preserve"> </w:t>
      </w:r>
      <w:r>
        <w:rPr>
          <w:rStyle w:val="VerbatimChar"/>
        </w:rPr>
        <w:t xml:space="preserve">https://github.com/Project-HAMi/HAMi</w:t>
      </w:r>
    </w:p>
    <w:p>
      <w:pPr>
        <w:numPr>
          <w:ilvl w:val="0"/>
          <w:numId w:val="1003"/>
        </w:numPr>
        <w:pStyle w:val="Compact"/>
      </w:pPr>
      <w:r>
        <w:t xml:space="preserve">HAMi 지원 장치 목록,</w:t>
      </w:r>
      <w:r>
        <w:t xml:space="preserve"> </w:t>
      </w:r>
      <w:r>
        <w:rPr>
          <w:rStyle w:val="VerbatimChar"/>
        </w:rPr>
        <w:t xml:space="preserve">https://project-hami.io/docs/userguide/device-supported</w:t>
      </w:r>
    </w:p>
    <w:p>
      <w:pPr>
        <w:numPr>
          <w:ilvl w:val="0"/>
          <w:numId w:val="1003"/>
        </w:numPr>
        <w:pStyle w:val="Compact"/>
      </w:pPr>
      <w:r>
        <w:t xml:space="preserve">HAMi GPU 가상화 원리,</w:t>
      </w:r>
      <w:r>
        <w:t xml:space="preserve"> </w:t>
      </w:r>
      <w:r>
        <w:rPr>
          <w:rStyle w:val="VerbatimChar"/>
        </w:rPr>
        <w:t xml:space="preserve">https://project-hami.io/docs/core-concepts/gpu-virtualization</w:t>
      </w:r>
    </w:p>
    <w:p>
      <w:pPr>
        <w:numPr>
          <w:ilvl w:val="0"/>
          <w:numId w:val="1003"/>
        </w:numPr>
        <w:pStyle w:val="Compact"/>
      </w:pPr>
      <w:r>
        <w:t xml:space="preserve">NVIDIA CUDA Toolkit 12.9 릴리스 노트 (Maxwell·Pascal·Volta 지원 중단 예고)</w:t>
      </w:r>
    </w:p>
    <w:p>
      <w:pPr>
        <w:numPr>
          <w:ilvl w:val="0"/>
          <w:numId w:val="1003"/>
        </w:numPr>
        <w:pStyle w:val="Compact"/>
      </w:pPr>
      <w:r>
        <w:t xml:space="preserve">CIFAR-10,</w:t>
      </w:r>
      <w:r>
        <w:t xml:space="preserve"> </w:t>
      </w:r>
      <w:r>
        <w:rPr>
          <w:rStyle w:val="VerbatimChar"/>
        </w:rPr>
        <w:t xml:space="preserve">uoft-cs/cifar10</w:t>
      </w:r>
    </w:p>
    <w:p>
      <w:pPr>
        <w:numPr>
          <w:ilvl w:val="0"/>
          <w:numId w:val="1003"/>
        </w:numPr>
        <w:pStyle w:val="Compact"/>
      </w:pPr>
      <w:r>
        <w:t xml:space="preserve">Imagenette, fast.ai</w:t>
      </w:r>
    </w:p>
    <w:p>
      <w:pPr>
        <w:numPr>
          <w:ilvl w:val="0"/>
          <w:numId w:val="1003"/>
        </w:numPr>
        <w:pStyle w:val="Compact"/>
      </w:pPr>
      <w:r>
        <w:t xml:space="preserve">GLUE SST-2,</w:t>
      </w:r>
      <w:r>
        <w:t xml:space="preserve"> </w:t>
      </w:r>
      <w:r>
        <w:rPr>
          <w:rStyle w:val="VerbatimChar"/>
        </w:rPr>
        <w:t xml:space="preserve">nyu-mll/glue</w:t>
      </w:r>
    </w:p>
    <w:p>
      <w:pPr>
        <w:numPr>
          <w:ilvl w:val="0"/>
          <w:numId w:val="1003"/>
        </w:numPr>
        <w:pStyle w:val="Compact"/>
      </w:pPr>
      <w:r>
        <w:t xml:space="preserve">WikiText-2,</w:t>
      </w:r>
      <w:r>
        <w:t xml:space="preserve"> </w:t>
      </w:r>
      <w:r>
        <w:rPr>
          <w:rStyle w:val="VerbatimChar"/>
        </w:rPr>
        <w:t xml:space="preserve">Salesforce/wikitext</w:t>
      </w:r>
    </w:p>
    <w:p>
      <w:pPr>
        <w:numPr>
          <w:ilvl w:val="0"/>
          <w:numId w:val="1003"/>
        </w:numPr>
        <w:pStyle w:val="Compact"/>
      </w:pPr>
      <w:r>
        <w:t xml:space="preserve">Stable Diffusion v1.5,</w:t>
      </w:r>
      <w:r>
        <w:t xml:space="preserve"> </w:t>
      </w:r>
      <w:r>
        <w:rPr>
          <w:rStyle w:val="VerbatimChar"/>
        </w:rPr>
        <w:t xml:space="preserve">stable-diffusion-v1-5/stable-diffusion-v1-5</w:t>
      </w:r>
    </w:p>
    <w:p>
      <w:pPr>
        <w:numPr>
          <w:ilvl w:val="0"/>
          <w:numId w:val="1003"/>
        </w:numPr>
        <w:pStyle w:val="Compact"/>
      </w:pPr>
      <w:r>
        <w:t xml:space="preserve">「GPU 공동 사용 플랫폼」 구현 방식 검토 결과보고서, 2026-08</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2026-09-22T06:37:07Z</dcterms:created>
  <dcterms:modified xsi:type="dcterms:W3CDTF">2026-09-22T06:37:07Z</dcterms:modified>
</cp:coreProperties>
</file>

<file path=docProps/custom.xml><?xml version="1.0" encoding="utf-8"?>
<Properties xmlns="http://schemas.openxmlformats.org/officeDocument/2006/custom-properties" xmlns:vt="http://schemas.openxmlformats.org/officeDocument/2006/docPropsVTypes"/>
</file>