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06433" w14:textId="77777777" w:rsidR="00F23D15" w:rsidRDefault="00F23D15">
      <w:pPr>
        <w:rPr>
          <w:rFonts w:hint="eastAsia"/>
        </w:rPr>
      </w:pPr>
      <w:r>
        <w:t>题目：在</w:t>
      </w:r>
      <w:r>
        <w:rPr>
          <w:rFonts w:hint="eastAsia"/>
        </w:rPr>
        <w:t>AR</w:t>
      </w:r>
      <w:r>
        <w:t>技术中</w:t>
      </w:r>
      <w:r>
        <w:rPr>
          <w:rFonts w:hint="eastAsia"/>
        </w:rPr>
        <w:t>用</w:t>
      </w:r>
      <w:r>
        <w:t>牛顿第三定律感知质量</w:t>
      </w:r>
    </w:p>
    <w:p w14:paraId="47E0AF13" w14:textId="77777777" w:rsidR="00F23D15" w:rsidRDefault="00F23D15">
      <w:r>
        <w:t>摘要：在虚拟现实技术中，</w:t>
      </w:r>
      <w:r>
        <w:rPr>
          <w:rFonts w:hint="eastAsia"/>
        </w:rPr>
        <w:t>真实</w:t>
      </w:r>
      <w:r>
        <w:t>的对象可以与虚拟对象交互。然而，</w:t>
      </w:r>
      <w:r>
        <w:rPr>
          <w:rFonts w:hint="eastAsia"/>
        </w:rPr>
        <w:t>在现实</w:t>
      </w:r>
      <w:r>
        <w:t>世界里真实的物体不</w:t>
      </w:r>
      <w:r>
        <w:rPr>
          <w:rFonts w:hint="eastAsia"/>
        </w:rPr>
        <w:t>会</w:t>
      </w:r>
      <w:r>
        <w:t>对虚拟物体提供任何反作用力。缺乏反作用力</w:t>
      </w:r>
      <w:r>
        <w:rPr>
          <w:rFonts w:hint="eastAsia"/>
        </w:rPr>
        <w:t>会</w:t>
      </w:r>
      <w:r>
        <w:t>阻碍用户感知物体的质量。虽然可以通过</w:t>
      </w:r>
      <w:r>
        <w:rPr>
          <w:rFonts w:hint="eastAsia"/>
        </w:rPr>
        <w:t>使用实际</w:t>
      </w:r>
      <w:r>
        <w:t>的力馈设备来提供反作用力，</w:t>
      </w:r>
      <w:r>
        <w:rPr>
          <w:rFonts w:hint="eastAsia"/>
        </w:rPr>
        <w:t>但是</w:t>
      </w:r>
      <w:r>
        <w:t>这样做不但复杂而且</w:t>
      </w:r>
      <w:r>
        <w:rPr>
          <w:rFonts w:hint="eastAsia"/>
        </w:rPr>
        <w:t>不实用</w:t>
      </w:r>
      <w:r>
        <w:t>。</w:t>
      </w:r>
      <w:r>
        <w:rPr>
          <w:rFonts w:hint="eastAsia"/>
        </w:rPr>
        <w:t>在这份</w:t>
      </w:r>
      <w:r>
        <w:t>论文中提供了一个单纯用视觉效果让不同质量的物体产生</w:t>
      </w:r>
      <w:r>
        <w:rPr>
          <w:rFonts w:hint="eastAsia"/>
        </w:rPr>
        <w:t>不同作用力</w:t>
      </w:r>
      <w:r>
        <w:t>反馈的</w:t>
      </w:r>
      <w:r>
        <w:rPr>
          <w:rFonts w:hint="eastAsia"/>
        </w:rPr>
        <w:t>方法</w:t>
      </w:r>
      <w:r>
        <w:t>。在论文的第一项研究中，用户不需要经过训练</w:t>
      </w:r>
      <w:r>
        <w:rPr>
          <w:rFonts w:hint="eastAsia"/>
        </w:rPr>
        <w:t>就能</w:t>
      </w:r>
      <w:r>
        <w:t>立即区分出不同重量的虚拟物体。</w:t>
      </w:r>
      <w:r>
        <w:rPr>
          <w:rFonts w:hint="eastAsia"/>
        </w:rPr>
        <w:t>在</w:t>
      </w:r>
      <w:r>
        <w:t>第二项</w:t>
      </w:r>
      <w:r>
        <w:rPr>
          <w:rFonts w:hint="eastAsia"/>
        </w:rPr>
        <w:t>研究中</w:t>
      </w:r>
      <w:r>
        <w:t>，</w:t>
      </w:r>
      <w:r>
        <w:rPr>
          <w:rFonts w:hint="eastAsia"/>
        </w:rPr>
        <w:t>使用</w:t>
      </w:r>
      <w:r>
        <w:t>这项技术来测量最低</w:t>
      </w:r>
      <w:r>
        <w:rPr>
          <w:rFonts w:hint="eastAsia"/>
        </w:rPr>
        <w:t>质量差</w:t>
      </w:r>
      <w:r>
        <w:t>。</w:t>
      </w:r>
      <w:r>
        <w:rPr>
          <w:rFonts w:hint="eastAsia"/>
        </w:rPr>
        <w:t>这项</w:t>
      </w:r>
      <w:r>
        <w:t>方案</w:t>
      </w:r>
      <w:r>
        <w:rPr>
          <w:rFonts w:hint="eastAsia"/>
        </w:rPr>
        <w:t>在</w:t>
      </w:r>
      <w:r>
        <w:t>不增加额外成本的</w:t>
      </w:r>
      <w:r>
        <w:rPr>
          <w:rFonts w:hint="eastAsia"/>
        </w:rPr>
        <w:t>情况下</w:t>
      </w:r>
      <w:r>
        <w:t>有效的提高了混合现实技术的体验。</w:t>
      </w:r>
      <w:bookmarkStart w:id="0" w:name="_GoBack"/>
      <w:bookmarkEnd w:id="0"/>
    </w:p>
    <w:sectPr w:rsidR="00F23D15" w:rsidSect="000C1B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15"/>
    <w:rsid w:val="000C1B7C"/>
    <w:rsid w:val="0039011B"/>
    <w:rsid w:val="00F2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5C7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228</Characters>
  <Application>Microsoft Macintosh Word</Application>
  <DocSecurity>0</DocSecurity>
  <Lines>1</Lines>
  <Paragraphs>1</Paragraphs>
  <ScaleCrop>false</ScaleCrop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2015-12-16T14:23:00Z</dcterms:created>
  <dcterms:modified xsi:type="dcterms:W3CDTF">2015-12-16T14:41:00Z</dcterms:modified>
</cp:coreProperties>
</file>