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AA73" w14:textId="28F37572" w:rsidR="00134337" w:rsidRDefault="0083746D" w:rsidP="0083746D">
      <w:pPr>
        <w:jc w:val="center"/>
      </w:pPr>
      <w:r w:rsidRPr="0083746D">
        <w:rPr>
          <w:b/>
          <w:bCs/>
          <w:sz w:val="36"/>
          <w:szCs w:val="36"/>
        </w:rPr>
        <w:t xml:space="preserve">MSSQL Server Create Databases </w:t>
      </w:r>
      <w:proofErr w:type="gramStart"/>
      <w:r w:rsidRPr="0083746D">
        <w:rPr>
          <w:b/>
          <w:bCs/>
          <w:sz w:val="36"/>
          <w:szCs w:val="36"/>
        </w:rPr>
        <w:t>On</w:t>
      </w:r>
      <w:proofErr w:type="gramEnd"/>
      <w:r w:rsidRPr="0083746D">
        <w:rPr>
          <w:b/>
          <w:bCs/>
          <w:sz w:val="36"/>
          <w:szCs w:val="36"/>
        </w:rPr>
        <w:t xml:space="preserve"> Replica Server Using BACKUP &amp; RESTORE Method</w:t>
      </w:r>
    </w:p>
    <w:p w14:paraId="1C0A6120" w14:textId="041E0BAA" w:rsidR="00134337" w:rsidRDefault="00134337">
      <w:r>
        <w:t xml:space="preserve">  This document contains the step-by-step task required to create a replica of a Microsoft SQL Server database</w:t>
      </w:r>
      <w:r w:rsidR="0083746D">
        <w:t>s from the Primary node</w:t>
      </w:r>
      <w:r w:rsidR="00EA1274">
        <w:t xml:space="preserve"> to </w:t>
      </w:r>
      <w:proofErr w:type="gramStart"/>
      <w:r w:rsidR="00EA1274">
        <w:t>the a</w:t>
      </w:r>
      <w:proofErr w:type="gramEnd"/>
      <w:r w:rsidR="00EA1274">
        <w:t xml:space="preserve"> Replica node.</w:t>
      </w:r>
    </w:p>
    <w:p w14:paraId="3EF73CEB" w14:textId="573EEEC5" w:rsidR="00134337" w:rsidRDefault="00134337">
      <w:r>
        <w:t xml:space="preserve">  </w:t>
      </w:r>
    </w:p>
    <w:p w14:paraId="0DE65C9D" w14:textId="041E0BAA" w:rsidR="00134337" w:rsidRPr="004861E9" w:rsidRDefault="000C3FD3" w:rsidP="00134337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83363873"/>
      <w:r>
        <w:rPr>
          <w:b/>
          <w:bCs/>
        </w:rPr>
        <w:t xml:space="preserve">Check </w:t>
      </w:r>
      <w:bookmarkEnd w:id="0"/>
      <w:r>
        <w:rPr>
          <w:b/>
          <w:bCs/>
        </w:rPr>
        <w:t xml:space="preserve">the </w:t>
      </w:r>
      <w:r w:rsidR="003344BA">
        <w:rPr>
          <w:b/>
          <w:bCs/>
        </w:rPr>
        <w:t>disk space allocation on the source server</w:t>
      </w:r>
      <w:r w:rsidR="00134337" w:rsidRPr="004861E9">
        <w:rPr>
          <w:b/>
          <w:bCs/>
        </w:rPr>
        <w:t>.</w:t>
      </w:r>
    </w:p>
    <w:p w14:paraId="79407B04" w14:textId="6C6850D1" w:rsidR="00F60890" w:rsidRDefault="00F60890" w:rsidP="00F60890">
      <w:pPr>
        <w:pStyle w:val="ListParagraph"/>
        <w:numPr>
          <w:ilvl w:val="1"/>
          <w:numId w:val="1"/>
        </w:numPr>
      </w:pPr>
      <w:r>
        <w:t>Log into the source server and navigate to Computer Management.</w:t>
      </w:r>
      <w:r w:rsidRPr="00F608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956ED" wp14:editId="07D1FB01">
            <wp:extent cx="4976345" cy="252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14" cy="25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213" w14:textId="7B6B9AC0" w:rsidR="0057706A" w:rsidRDefault="00F60890" w:rsidP="00134337">
      <w:pPr>
        <w:pStyle w:val="ListParagraph"/>
        <w:numPr>
          <w:ilvl w:val="1"/>
          <w:numId w:val="1"/>
        </w:numPr>
        <w:rPr>
          <w:noProof/>
        </w:rPr>
      </w:pPr>
      <w:r>
        <w:t>Navigate to Disk Management and take a screenshot of the Volume list.</w:t>
      </w:r>
      <w:r w:rsidRPr="00F60890">
        <w:rPr>
          <w:noProof/>
        </w:rPr>
        <w:t xml:space="preserve"> </w:t>
      </w:r>
      <w:r>
        <w:rPr>
          <w:noProof/>
        </w:rPr>
        <w:t xml:space="preserve"> This will be used to ensure the target server has sufficient space to hold the databases.</w:t>
      </w:r>
      <w:r>
        <w:rPr>
          <w:noProof/>
        </w:rPr>
        <w:drawing>
          <wp:inline distT="0" distB="0" distL="0" distR="0" wp14:anchorId="77F33765" wp14:editId="580A60E1">
            <wp:extent cx="3686671" cy="26015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091" cy="2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907" w14:textId="3FCE28D6" w:rsidR="00F60890" w:rsidRDefault="0057706A" w:rsidP="00C17D03">
      <w:pPr>
        <w:rPr>
          <w:noProof/>
        </w:rPr>
      </w:pPr>
      <w:r>
        <w:rPr>
          <w:noProof/>
        </w:rPr>
        <w:br w:type="page"/>
      </w:r>
    </w:p>
    <w:p w14:paraId="3A3F40A9" w14:textId="27C1A51F" w:rsidR="0061333B" w:rsidRPr="00490EEC" w:rsidRDefault="0061333B" w:rsidP="0061333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90EEC">
        <w:rPr>
          <w:b/>
          <w:bCs/>
          <w:noProof/>
        </w:rPr>
        <w:lastRenderedPageBreak/>
        <w:t>Create the target directorie</w:t>
      </w:r>
      <w:r>
        <w:rPr>
          <w:b/>
          <w:bCs/>
          <w:noProof/>
        </w:rPr>
        <w:t>s</w:t>
      </w:r>
      <w:r w:rsidRPr="00490EEC">
        <w:rPr>
          <w:b/>
          <w:bCs/>
          <w:noProof/>
        </w:rPr>
        <w:t xml:space="preserve"> for the database files.</w:t>
      </w:r>
    </w:p>
    <w:p w14:paraId="27A07806" w14:textId="77777777" w:rsidR="0061333B" w:rsidRDefault="0061333B" w:rsidP="0061333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two text files containing the commands to create the necessary directiories are located here: </w:t>
      </w:r>
      <w:hyperlink r:id="rId10" w:history="1">
        <w:r w:rsidRPr="00490EEC">
          <w:rPr>
            <w:rStyle w:val="Hyperlink"/>
            <w:noProof/>
          </w:rPr>
          <w:t>\\RWSQLMGMTH202\c$\PowerSh\Rollins\DBA_Admin\database transfer\Transfer DBs to New Server</w:t>
        </w:r>
      </w:hyperlink>
    </w:p>
    <w:p w14:paraId="522955D8" w14:textId="77777777" w:rsidR="0061333B" w:rsidRDefault="0061333B" w:rsidP="0061333B">
      <w:pPr>
        <w:pStyle w:val="ListParagraph"/>
        <w:numPr>
          <w:ilvl w:val="2"/>
          <w:numId w:val="6"/>
        </w:numPr>
        <w:rPr>
          <w:noProof/>
        </w:rPr>
      </w:pPr>
      <w:r w:rsidRPr="00490EEC">
        <w:rPr>
          <w:noProof/>
        </w:rPr>
        <w:t>Create_System_Db_Directories.txt</w:t>
      </w:r>
    </w:p>
    <w:p w14:paraId="16CF2D3E" w14:textId="77777777" w:rsidR="0061333B" w:rsidRDefault="0061333B" w:rsidP="0061333B">
      <w:pPr>
        <w:pStyle w:val="ListParagraph"/>
        <w:numPr>
          <w:ilvl w:val="2"/>
          <w:numId w:val="6"/>
        </w:numPr>
        <w:rPr>
          <w:noProof/>
        </w:rPr>
      </w:pPr>
      <w:r w:rsidRPr="00490EEC">
        <w:rPr>
          <w:noProof/>
        </w:rPr>
        <w:t>Create_User_Db_Directories.txt</w:t>
      </w:r>
    </w:p>
    <w:p w14:paraId="016217DD" w14:textId="5E6BCABF" w:rsidR="00F60890" w:rsidRDefault="0057706A" w:rsidP="0061333B">
      <w:pPr>
        <w:pStyle w:val="ListParagraph"/>
        <w:numPr>
          <w:ilvl w:val="0"/>
          <w:numId w:val="1"/>
        </w:numPr>
        <w:rPr>
          <w:noProof/>
        </w:rPr>
      </w:pPr>
      <w:r w:rsidRPr="0057706A">
        <w:rPr>
          <w:b/>
          <w:bCs/>
        </w:rPr>
        <w:t>Backup the target databases</w:t>
      </w:r>
      <w:r w:rsidR="000A6085">
        <w:rPr>
          <w:b/>
          <w:bCs/>
        </w:rPr>
        <w:t xml:space="preserve"> on the Primary node</w:t>
      </w:r>
      <w:r w:rsidRPr="0057706A">
        <w:rPr>
          <w:b/>
          <w:bCs/>
        </w:rPr>
        <w:t>.</w:t>
      </w:r>
    </w:p>
    <w:p w14:paraId="51CC3312" w14:textId="2A42BBE6" w:rsidR="00F60890" w:rsidRDefault="00F60890" w:rsidP="0061333B">
      <w:pPr>
        <w:pStyle w:val="ListParagraph"/>
        <w:numPr>
          <w:ilvl w:val="1"/>
          <w:numId w:val="6"/>
        </w:numPr>
      </w:pPr>
      <w:r>
        <w:t>Open your desired tool for creating database backups.</w:t>
      </w:r>
    </w:p>
    <w:p w14:paraId="00D9AB63" w14:textId="1D96FF67" w:rsidR="00134337" w:rsidRDefault="00134337" w:rsidP="0061333B">
      <w:pPr>
        <w:pStyle w:val="ListParagraph"/>
        <w:numPr>
          <w:ilvl w:val="1"/>
          <w:numId w:val="6"/>
        </w:numPr>
      </w:pPr>
      <w:r>
        <w:t xml:space="preserve">Choose a location for the backup file that will be accessible by the target server. </w:t>
      </w:r>
    </w:p>
    <w:p w14:paraId="06FDE807" w14:textId="6C393A35" w:rsidR="00134337" w:rsidRDefault="00134337" w:rsidP="0061333B">
      <w:pPr>
        <w:pStyle w:val="ListParagraph"/>
        <w:numPr>
          <w:ilvl w:val="2"/>
          <w:numId w:val="6"/>
        </w:numPr>
      </w:pPr>
      <w:r>
        <w:t>When using the MSSQL native backup method, choose a shared network directory that can be reached by the other server(s).</w:t>
      </w:r>
    </w:p>
    <w:p w14:paraId="6A7AF811" w14:textId="52C2C657" w:rsidR="00134337" w:rsidRDefault="00134337" w:rsidP="0061333B">
      <w:pPr>
        <w:pStyle w:val="ListParagraph"/>
        <w:numPr>
          <w:ilvl w:val="3"/>
          <w:numId w:val="6"/>
        </w:numPr>
      </w:pPr>
      <w:r>
        <w:t>Make sure the directory is large enough to hold the file.  If it isn’t, contact the appropriate department to request more space.</w:t>
      </w:r>
    </w:p>
    <w:p w14:paraId="153FE707" w14:textId="454FC732" w:rsidR="00134337" w:rsidRDefault="00134337" w:rsidP="0061333B">
      <w:pPr>
        <w:pStyle w:val="ListParagraph"/>
        <w:numPr>
          <w:ilvl w:val="2"/>
          <w:numId w:val="6"/>
        </w:numPr>
      </w:pPr>
      <w:r>
        <w:t xml:space="preserve">Third-party tools, such as EMC’s </w:t>
      </w:r>
      <w:proofErr w:type="spellStart"/>
      <w:r>
        <w:t>DDBoost</w:t>
      </w:r>
      <w:proofErr w:type="spellEnd"/>
      <w:r>
        <w:t>, use a shared backup server, so space and accessibility shouldn’t be an issue.</w:t>
      </w:r>
    </w:p>
    <w:p w14:paraId="2099A567" w14:textId="2170718E" w:rsidR="004861E9" w:rsidRDefault="004861E9" w:rsidP="0061333B">
      <w:pPr>
        <w:pStyle w:val="ListParagraph"/>
        <w:numPr>
          <w:ilvl w:val="1"/>
          <w:numId w:val="6"/>
        </w:numPr>
      </w:pPr>
      <w:r>
        <w:t>Give the file a descriptive name that is easily identifiable.</w:t>
      </w:r>
    </w:p>
    <w:p w14:paraId="4C1A8933" w14:textId="7CF21589" w:rsidR="00134337" w:rsidRDefault="00134337" w:rsidP="0061333B">
      <w:pPr>
        <w:pStyle w:val="ListParagraph"/>
        <w:numPr>
          <w:ilvl w:val="1"/>
          <w:numId w:val="6"/>
        </w:numPr>
      </w:pPr>
      <w:r>
        <w:t>Choose the FULL &amp; COPY-ONLY options.</w:t>
      </w:r>
    </w:p>
    <w:p w14:paraId="6633D602" w14:textId="4F49CC76" w:rsidR="00C17D03" w:rsidRDefault="00F60890" w:rsidP="0061333B">
      <w:pPr>
        <w:pStyle w:val="ListParagraph"/>
        <w:numPr>
          <w:ilvl w:val="1"/>
          <w:numId w:val="6"/>
        </w:numPr>
      </w:pPr>
      <w:r>
        <w:t>Set the retention period to an acceptable, realistic value; you don’t need to keep this backup after the next regularly scheduled full backup.</w:t>
      </w:r>
    </w:p>
    <w:p w14:paraId="5D35BBC8" w14:textId="558333AD" w:rsidR="00032A51" w:rsidRDefault="00E5310A" w:rsidP="0061333B">
      <w:pPr>
        <w:pStyle w:val="ListParagraph"/>
        <w:numPr>
          <w:ilvl w:val="1"/>
          <w:numId w:val="6"/>
        </w:numPr>
      </w:pPr>
      <w:r>
        <w:t>Once the FULL backup is complete:</w:t>
      </w:r>
    </w:p>
    <w:p w14:paraId="4895E003" w14:textId="77777777" w:rsidR="00341D5D" w:rsidRDefault="00E5310A" w:rsidP="0061333B">
      <w:pPr>
        <w:pStyle w:val="ListParagraph"/>
        <w:numPr>
          <w:ilvl w:val="2"/>
          <w:numId w:val="6"/>
        </w:numPr>
      </w:pPr>
      <w:r>
        <w:t>Open a new query window</w:t>
      </w:r>
      <w:r w:rsidR="00341D5D">
        <w:t xml:space="preserve"> </w:t>
      </w:r>
      <w:r>
        <w:t>connect</w:t>
      </w:r>
      <w:r w:rsidR="00341D5D">
        <w:t>ed</w:t>
      </w:r>
      <w:r>
        <w:t xml:space="preserve"> to the database</w:t>
      </w:r>
      <w:r w:rsidR="00341D5D">
        <w:t>.</w:t>
      </w:r>
    </w:p>
    <w:p w14:paraId="24F7A5AB" w14:textId="77777777" w:rsidR="0057552C" w:rsidRDefault="00341D5D" w:rsidP="0061333B">
      <w:pPr>
        <w:pStyle w:val="ListParagraph"/>
        <w:numPr>
          <w:ilvl w:val="2"/>
          <w:numId w:val="6"/>
        </w:numPr>
      </w:pPr>
      <w:r>
        <w:t xml:space="preserve">Execute </w:t>
      </w:r>
      <w:r w:rsidRPr="005F5BEF">
        <w:rPr>
          <w:rFonts w:ascii="Courier New" w:hAnsi="Courier New" w:cs="Courier New"/>
        </w:rPr>
        <w:t>CHECKPOINT</w:t>
      </w:r>
      <w:r>
        <w:t>.</w:t>
      </w:r>
    </w:p>
    <w:p w14:paraId="2562509C" w14:textId="0A404AC2" w:rsidR="00E5310A" w:rsidRDefault="0057552C" w:rsidP="0061333B">
      <w:pPr>
        <w:pStyle w:val="ListParagraph"/>
        <w:numPr>
          <w:ilvl w:val="2"/>
          <w:numId w:val="6"/>
        </w:numPr>
      </w:pPr>
      <w:r>
        <w:t xml:space="preserve">Perform a Transaction Log backup.  This will be applied </w:t>
      </w:r>
      <w:r w:rsidR="005F5BEF">
        <w:t>to the Replica node during the database restore steps.</w:t>
      </w:r>
      <w:r w:rsidR="00E5310A">
        <w:t xml:space="preserve"> </w:t>
      </w:r>
    </w:p>
    <w:p w14:paraId="18E46508" w14:textId="316CDA1B" w:rsidR="005F5BEF" w:rsidRDefault="005F5BEF">
      <w:r>
        <w:br w:type="page"/>
      </w:r>
    </w:p>
    <w:p w14:paraId="37F80F7B" w14:textId="77777777" w:rsidR="00F60890" w:rsidRDefault="00F60890" w:rsidP="004861E9">
      <w:pPr>
        <w:pStyle w:val="ListParagraph"/>
        <w:ind w:left="1440"/>
      </w:pPr>
    </w:p>
    <w:p w14:paraId="55F56FCA" w14:textId="133DEB6E" w:rsidR="004861E9" w:rsidRPr="004861E9" w:rsidRDefault="004861E9" w:rsidP="0061333B">
      <w:pPr>
        <w:pStyle w:val="ListParagraph"/>
        <w:numPr>
          <w:ilvl w:val="0"/>
          <w:numId w:val="1"/>
        </w:numPr>
        <w:rPr>
          <w:b/>
          <w:bCs/>
        </w:rPr>
      </w:pPr>
      <w:r w:rsidRPr="004861E9">
        <w:rPr>
          <w:b/>
          <w:bCs/>
        </w:rPr>
        <w:t xml:space="preserve">Restore the database(s) onto the </w:t>
      </w:r>
      <w:r w:rsidR="000A6085">
        <w:rPr>
          <w:b/>
          <w:bCs/>
        </w:rPr>
        <w:t>Replica</w:t>
      </w:r>
      <w:r w:rsidR="006F0DE4">
        <w:rPr>
          <w:b/>
          <w:bCs/>
        </w:rPr>
        <w:t xml:space="preserve"> node</w:t>
      </w:r>
      <w:r w:rsidRPr="004861E9">
        <w:rPr>
          <w:b/>
          <w:bCs/>
        </w:rPr>
        <w:t>.</w:t>
      </w:r>
    </w:p>
    <w:p w14:paraId="693A4EE8" w14:textId="37DA98A7" w:rsidR="00F60890" w:rsidRPr="004861E9" w:rsidRDefault="00F60890" w:rsidP="0061333B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Once the backup has completed, log into the target </w:t>
      </w:r>
      <w:r w:rsidR="006F0DE4">
        <w:t xml:space="preserve">Replica </w:t>
      </w:r>
      <w:r>
        <w:t xml:space="preserve">server and </w:t>
      </w:r>
      <w:r w:rsidRPr="004861E9">
        <w:rPr>
          <w:b/>
          <w:bCs/>
          <w:u w:val="single"/>
        </w:rPr>
        <w:t>REPEAT STEP 1</w:t>
      </w:r>
      <w:r w:rsidR="004861E9" w:rsidRPr="004861E9">
        <w:rPr>
          <w:b/>
          <w:bCs/>
          <w:u w:val="single"/>
        </w:rPr>
        <w:t xml:space="preserve">, A &amp; B </w:t>
      </w:r>
      <w:r w:rsidRPr="004861E9">
        <w:rPr>
          <w:b/>
          <w:bCs/>
          <w:u w:val="single"/>
        </w:rPr>
        <w:t>FROM ABOVE</w:t>
      </w:r>
      <w:r w:rsidRPr="004861E9">
        <w:rPr>
          <w:b/>
          <w:bCs/>
        </w:rPr>
        <w:t>.</w:t>
      </w:r>
    </w:p>
    <w:p w14:paraId="48B338F3" w14:textId="2D40178E" w:rsidR="00F60890" w:rsidRDefault="00F60890" w:rsidP="0061333B">
      <w:pPr>
        <w:pStyle w:val="ListParagraph"/>
        <w:numPr>
          <w:ilvl w:val="1"/>
          <w:numId w:val="6"/>
        </w:numPr>
      </w:pPr>
      <w:r>
        <w:t>Compare the Volume sizes of the source and target.</w:t>
      </w:r>
    </w:p>
    <w:p w14:paraId="0ED476A9" w14:textId="794D9DD6" w:rsidR="00F60890" w:rsidRDefault="00F60890" w:rsidP="0061333B">
      <w:pPr>
        <w:pStyle w:val="ListParagraph"/>
        <w:numPr>
          <w:ilvl w:val="2"/>
          <w:numId w:val="6"/>
        </w:numPr>
      </w:pPr>
      <w:r>
        <w:t xml:space="preserve">Ideally, </w:t>
      </w:r>
      <w:r w:rsidR="004861E9">
        <w:t xml:space="preserve">these values will be </w:t>
      </w:r>
      <w:proofErr w:type="gramStart"/>
      <w:r w:rsidR="004861E9">
        <w:t>exactly the same</w:t>
      </w:r>
      <w:proofErr w:type="gramEnd"/>
      <w:r w:rsidR="004861E9">
        <w:t>, including the names.  If not, you can use the MOVE option in the database restore to place the files in their proper location on the target server.</w:t>
      </w:r>
    </w:p>
    <w:p w14:paraId="31AD1FF7" w14:textId="2E4D4576" w:rsidR="004861E9" w:rsidRDefault="004861E9" w:rsidP="0061333B">
      <w:pPr>
        <w:pStyle w:val="ListParagraph"/>
        <w:numPr>
          <w:ilvl w:val="1"/>
          <w:numId w:val="6"/>
        </w:numPr>
      </w:pPr>
      <w:r>
        <w:t>Open the backup utility and navigate to the RESTORE portion.</w:t>
      </w:r>
    </w:p>
    <w:p w14:paraId="656E78BC" w14:textId="61D514EA" w:rsidR="00485917" w:rsidRDefault="00485917" w:rsidP="0061333B">
      <w:pPr>
        <w:pStyle w:val="ListParagraph"/>
        <w:numPr>
          <w:ilvl w:val="2"/>
          <w:numId w:val="6"/>
        </w:numPr>
      </w:pPr>
      <w:r>
        <w:t>Locate the backup</w:t>
      </w:r>
      <w:r w:rsidR="00E05EB1">
        <w:t>s</w:t>
      </w:r>
      <w:r>
        <w:t xml:space="preserve"> previously created in </w:t>
      </w:r>
      <w:r w:rsidRPr="00485917">
        <w:rPr>
          <w:b/>
          <w:bCs/>
        </w:rPr>
        <w:t>Step 2</w:t>
      </w:r>
      <w:r>
        <w:t>.</w:t>
      </w:r>
    </w:p>
    <w:p w14:paraId="14F89DCB" w14:textId="6E3B0D74" w:rsidR="00485917" w:rsidRDefault="001D4784" w:rsidP="0061333B">
      <w:pPr>
        <w:pStyle w:val="ListParagraph"/>
        <w:numPr>
          <w:ilvl w:val="2"/>
          <w:numId w:val="6"/>
        </w:numPr>
      </w:pPr>
      <w:r>
        <w:t xml:space="preserve">Follow the necessary steps for </w:t>
      </w:r>
      <w:r w:rsidR="00043553">
        <w:t xml:space="preserve">restoring </w:t>
      </w:r>
      <w:r w:rsidR="00E05EB1">
        <w:t>the full</w:t>
      </w:r>
      <w:r w:rsidR="001B2CC3">
        <w:t xml:space="preserve"> &amp; log</w:t>
      </w:r>
      <w:r w:rsidR="00E05EB1">
        <w:t xml:space="preserve"> back</w:t>
      </w:r>
      <w:r w:rsidR="001B2CC3">
        <w:t xml:space="preserve">up of </w:t>
      </w:r>
      <w:r w:rsidR="00043553">
        <w:t>your database(s)</w:t>
      </w:r>
    </w:p>
    <w:p w14:paraId="0AF9C236" w14:textId="77777777" w:rsidR="00EA4359" w:rsidRDefault="00B93BE0" w:rsidP="0061333B">
      <w:pPr>
        <w:pStyle w:val="ListParagraph"/>
        <w:numPr>
          <w:ilvl w:val="3"/>
          <w:numId w:val="6"/>
        </w:numPr>
      </w:pPr>
      <w:r>
        <w:t xml:space="preserve">Set the </w:t>
      </w:r>
      <w:r w:rsidR="00B435A7">
        <w:t>proper locations for each file using the standard path &amp; naming convention</w:t>
      </w:r>
      <w:r w:rsidR="00EA4359">
        <w:t xml:space="preserve">. </w:t>
      </w:r>
    </w:p>
    <w:p w14:paraId="351191C0" w14:textId="755A0A46" w:rsidR="00043553" w:rsidRDefault="00EA4359" w:rsidP="0061333B">
      <w:pPr>
        <w:pStyle w:val="ListParagraph"/>
        <w:numPr>
          <w:ilvl w:val="4"/>
          <w:numId w:val="6"/>
        </w:numPr>
      </w:pPr>
      <w:r>
        <w:t xml:space="preserve">For example, </w:t>
      </w:r>
      <w:r w:rsidR="00DF0783">
        <w:t>new</w:t>
      </w:r>
      <w:r>
        <w:t xml:space="preserve"> DEV boxes will </w:t>
      </w:r>
      <w:r w:rsidR="00543133">
        <w:t>store</w:t>
      </w:r>
      <w:r>
        <w:t xml:space="preserve"> </w:t>
      </w:r>
      <w:r w:rsidR="00E47BF1">
        <w:t xml:space="preserve">data files </w:t>
      </w:r>
      <w:r w:rsidR="00543133">
        <w:t>in</w:t>
      </w:r>
      <w:r w:rsidR="00543133" w:rsidRPr="00543133">
        <w:t xml:space="preserve"> </w:t>
      </w:r>
      <w:r w:rsidR="00543133" w:rsidRPr="000566CA">
        <w:rPr>
          <w:rFonts w:ascii="Courier New" w:hAnsi="Courier New" w:cs="Courier New"/>
          <w:sz w:val="20"/>
          <w:szCs w:val="20"/>
        </w:rPr>
        <w:t>C:\SQLMounts\Data2\SQLdata1\&lt;__Database Name__&gt;</w:t>
      </w:r>
      <w:r w:rsidR="00E47BF1">
        <w:t xml:space="preserve"> </w:t>
      </w:r>
      <w:r w:rsidR="00E751C0">
        <w:rPr>
          <w:noProof/>
        </w:rPr>
        <w:drawing>
          <wp:inline distT="0" distB="0" distL="0" distR="0" wp14:anchorId="37420FB0" wp14:editId="3542CD7C">
            <wp:extent cx="4225797" cy="27481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946" cy="27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9D9" w14:textId="77777777" w:rsidR="001B2CC3" w:rsidRDefault="00E05EB1" w:rsidP="0061333B">
      <w:pPr>
        <w:pStyle w:val="ListParagraph"/>
        <w:numPr>
          <w:ilvl w:val="2"/>
          <w:numId w:val="6"/>
        </w:numPr>
      </w:pPr>
      <w:r>
        <w:t>Select</w:t>
      </w:r>
      <w:r w:rsidR="00150527">
        <w:t xml:space="preserve"> the</w:t>
      </w:r>
      <w:r w:rsidR="00D228A7">
        <w:t xml:space="preserve"> FULL Backup </w:t>
      </w:r>
      <w:r w:rsidR="00150527">
        <w:t>created in the previous steps</w:t>
      </w:r>
      <w:r w:rsidR="001B2CC3">
        <w:t>.</w:t>
      </w:r>
    </w:p>
    <w:p w14:paraId="7D2EDD48" w14:textId="604E954B" w:rsidR="00C17D03" w:rsidRDefault="001B2CC3" w:rsidP="0061333B">
      <w:pPr>
        <w:pStyle w:val="ListParagraph"/>
        <w:numPr>
          <w:ilvl w:val="2"/>
          <w:numId w:val="6"/>
        </w:numPr>
      </w:pPr>
      <w:r>
        <w:t>Choose the</w:t>
      </w:r>
      <w:r w:rsidR="00421729">
        <w:t xml:space="preserve"> “</w:t>
      </w:r>
      <w:r w:rsidR="00421729" w:rsidRPr="00D6032B">
        <w:rPr>
          <w:b/>
          <w:bCs/>
        </w:rPr>
        <w:t xml:space="preserve">WITH </w:t>
      </w:r>
      <w:r w:rsidR="00D6032B" w:rsidRPr="00D6032B">
        <w:rPr>
          <w:b/>
          <w:bCs/>
        </w:rPr>
        <w:t>NO</w:t>
      </w:r>
      <w:r w:rsidR="00421729" w:rsidRPr="00D6032B">
        <w:rPr>
          <w:b/>
          <w:bCs/>
        </w:rPr>
        <w:t>RECOVERY</w:t>
      </w:r>
      <w:r w:rsidR="00421729">
        <w:t>” option for the restore</w:t>
      </w:r>
      <w:r w:rsidR="00E635FA">
        <w:t>.</w:t>
      </w:r>
      <w:r w:rsidR="00D6032B">
        <w:t xml:space="preserve"> This allows additional logs to be applied before adding the database to an AG Group.</w:t>
      </w:r>
    </w:p>
    <w:p w14:paraId="03E25610" w14:textId="24CF7E17" w:rsidR="00046441" w:rsidRDefault="0085345D" w:rsidP="0061333B">
      <w:pPr>
        <w:pStyle w:val="ListParagraph"/>
        <w:numPr>
          <w:ilvl w:val="1"/>
          <w:numId w:val="6"/>
        </w:numPr>
      </w:pPr>
      <w:r>
        <w:t xml:space="preserve">Once </w:t>
      </w:r>
      <w:r w:rsidR="00693364">
        <w:t xml:space="preserve">the restore has </w:t>
      </w:r>
      <w:r>
        <w:t xml:space="preserve">completed, </w:t>
      </w:r>
      <w:r w:rsidR="0076111C">
        <w:t>perform a TRANSACTION Log Restore of your database</w:t>
      </w:r>
      <w:r w:rsidR="0051301E">
        <w:t xml:space="preserve"> with the “</w:t>
      </w:r>
      <w:r w:rsidR="0051301E" w:rsidRPr="00D6032B">
        <w:rPr>
          <w:b/>
          <w:bCs/>
        </w:rPr>
        <w:t>WITH NORECOVERY</w:t>
      </w:r>
      <w:r w:rsidR="0051301E">
        <w:t>”</w:t>
      </w:r>
      <w:r w:rsidR="0076111C">
        <w:t>.</w:t>
      </w:r>
      <w:r w:rsidR="004425E8">
        <w:t xml:space="preserve">  This is necessary for adding the database to an AG Group.</w:t>
      </w:r>
    </w:p>
    <w:p w14:paraId="4724FBDE" w14:textId="77777777" w:rsidR="00046441" w:rsidRDefault="00046441">
      <w:r>
        <w:lastRenderedPageBreak/>
        <w:br w:type="page"/>
      </w:r>
    </w:p>
    <w:p w14:paraId="055B90D2" w14:textId="77777777" w:rsidR="0085345D" w:rsidRDefault="0085345D" w:rsidP="00046441">
      <w:pPr>
        <w:pStyle w:val="ListParagraph"/>
        <w:ind w:left="1440"/>
      </w:pPr>
    </w:p>
    <w:p w14:paraId="0F9E0151" w14:textId="20D4B4B5" w:rsidR="00CF6748" w:rsidRDefault="00CF6748" w:rsidP="0061333B">
      <w:pPr>
        <w:pStyle w:val="ListParagraph"/>
        <w:numPr>
          <w:ilvl w:val="0"/>
          <w:numId w:val="1"/>
        </w:numPr>
        <w:rPr>
          <w:b/>
          <w:bCs/>
        </w:rPr>
      </w:pPr>
      <w:r w:rsidRPr="004861E9">
        <w:rPr>
          <w:b/>
          <w:bCs/>
        </w:rPr>
        <w:t xml:space="preserve">Copy the logins, passwords, and database permissions from the </w:t>
      </w:r>
      <w:r w:rsidR="00D04B92">
        <w:rPr>
          <w:b/>
          <w:bCs/>
        </w:rPr>
        <w:t>Primary node</w:t>
      </w:r>
      <w:r w:rsidRPr="004861E9">
        <w:rPr>
          <w:b/>
          <w:bCs/>
        </w:rPr>
        <w:t>.</w:t>
      </w:r>
    </w:p>
    <w:p w14:paraId="228C528B" w14:textId="0E7C1041" w:rsidR="00B96AD7" w:rsidRPr="00B96AD7" w:rsidRDefault="00B96AD7" w:rsidP="00B96AD7">
      <w:pPr>
        <w:pStyle w:val="ListParagraph"/>
        <w:ind w:firstLine="720"/>
      </w:pPr>
      <w:r w:rsidRPr="00B96AD7">
        <w:t>Repeat these steps after all databases have been restored on each server.</w:t>
      </w:r>
    </w:p>
    <w:p w14:paraId="3BA52704" w14:textId="77777777" w:rsidR="00CF6748" w:rsidRDefault="00CF6748" w:rsidP="00CF6748">
      <w:pPr>
        <w:pStyle w:val="ListParagraph"/>
        <w:ind w:left="1440"/>
      </w:pPr>
      <w:r>
        <w:t xml:space="preserve">The scripts </w:t>
      </w:r>
      <w:r w:rsidRPr="00485917">
        <w:rPr>
          <w:rFonts w:ascii="Courier New" w:hAnsi="Courier New"/>
          <w:u w:val="single"/>
        </w:rPr>
        <w:t>01_Create_procs_to_transfer_logins_to_new_server.sql</w:t>
      </w:r>
      <w:r>
        <w:t xml:space="preserve"> and </w:t>
      </w:r>
      <w:r w:rsidRPr="00485917">
        <w:rPr>
          <w:rFonts w:ascii="Courier New" w:hAnsi="Courier New"/>
          <w:u w:val="single"/>
        </w:rPr>
        <w:t xml:space="preserve">02_Generate </w:t>
      </w:r>
      <w:proofErr w:type="spellStart"/>
      <w:r w:rsidRPr="00485917">
        <w:rPr>
          <w:rFonts w:ascii="Courier New" w:hAnsi="Courier New"/>
          <w:u w:val="single"/>
        </w:rPr>
        <w:t>SQL_For_Logins.sql</w:t>
      </w:r>
      <w:proofErr w:type="spellEnd"/>
      <w:r>
        <w:t xml:space="preserve"> are used to generate the scripts that will be used to recreate the users on the target MSSQL Server instance.</w:t>
      </w:r>
    </w:p>
    <w:p w14:paraId="46E5B30D" w14:textId="3E121DDC" w:rsidR="00CF6748" w:rsidRDefault="00CF6748" w:rsidP="0061333B">
      <w:pPr>
        <w:pStyle w:val="ListParagraph"/>
        <w:numPr>
          <w:ilvl w:val="1"/>
          <w:numId w:val="6"/>
        </w:numPr>
      </w:pPr>
      <w:r>
        <w:t xml:space="preserve">Copy the files to a location accessible by the </w:t>
      </w:r>
      <w:r w:rsidR="00F45734">
        <w:t>source/original</w:t>
      </w:r>
      <w:r>
        <w:t xml:space="preserve"> server.</w:t>
      </w:r>
    </w:p>
    <w:p w14:paraId="7512D43C" w14:textId="377B0EFC" w:rsidR="00CF6748" w:rsidRPr="00B1773A" w:rsidRDefault="00F9368D" w:rsidP="0061333B">
      <w:pPr>
        <w:pStyle w:val="ListParagraph"/>
        <w:numPr>
          <w:ilvl w:val="2"/>
          <w:numId w:val="6"/>
        </w:numPr>
      </w:pPr>
      <w:r>
        <w:t>On the source/original server, e</w:t>
      </w:r>
      <w:r w:rsidR="00CF6748">
        <w:t xml:space="preserve">xecute the script </w:t>
      </w:r>
      <w:r w:rsidR="00CF6748" w:rsidRPr="00485917">
        <w:rPr>
          <w:rFonts w:ascii="Courier New" w:hAnsi="Courier New"/>
          <w:u w:val="single"/>
        </w:rPr>
        <w:t>01_Create_procs_to_transfer_logins_to_new_server.sql</w:t>
      </w:r>
    </w:p>
    <w:p w14:paraId="30B7B207" w14:textId="6D635269" w:rsidR="00CF6748" w:rsidRDefault="00CF6748" w:rsidP="0061333B">
      <w:pPr>
        <w:pStyle w:val="ListParagraph"/>
        <w:numPr>
          <w:ilvl w:val="2"/>
          <w:numId w:val="6"/>
        </w:numPr>
      </w:pPr>
      <w:r w:rsidRPr="00CF0559">
        <w:t>Copy the contents of the “</w:t>
      </w:r>
      <w:r w:rsidRPr="00CF0559">
        <w:rPr>
          <w:b/>
          <w:bCs/>
        </w:rPr>
        <w:t>Messages</w:t>
      </w:r>
      <w:r w:rsidRPr="00CF0559">
        <w:t xml:space="preserve">” tab to a </w:t>
      </w:r>
      <w:r w:rsidRPr="00CF0559">
        <w:rPr>
          <w:b/>
          <w:bCs/>
        </w:rPr>
        <w:t>new query window</w:t>
      </w:r>
      <w:r w:rsidR="00F9368D" w:rsidRPr="00CF0559">
        <w:rPr>
          <w:b/>
          <w:bCs/>
        </w:rPr>
        <w:t xml:space="preserve"> on the new target server</w:t>
      </w:r>
      <w:r w:rsidR="00CF0559" w:rsidRPr="00CF0559">
        <w:t xml:space="preserve"> and</w:t>
      </w:r>
      <w:r w:rsidR="00F9368D">
        <w:t xml:space="preserve"> </w:t>
      </w:r>
      <w:r w:rsidR="00CF0559">
        <w:t>execute</w:t>
      </w:r>
      <w:r>
        <w:t xml:space="preserve">. </w:t>
      </w:r>
    </w:p>
    <w:p w14:paraId="12358F30" w14:textId="3BE10905" w:rsidR="00CF6748" w:rsidRDefault="00F9368D" w:rsidP="0061333B">
      <w:pPr>
        <w:pStyle w:val="ListParagraph"/>
        <w:numPr>
          <w:ilvl w:val="2"/>
          <w:numId w:val="6"/>
        </w:numPr>
      </w:pPr>
      <w:r>
        <w:t>On the source/original server, e</w:t>
      </w:r>
      <w:r w:rsidR="00CF6748">
        <w:t xml:space="preserve">xecute the script </w:t>
      </w:r>
      <w:r w:rsidR="00CF6748" w:rsidRPr="00485917">
        <w:rPr>
          <w:rFonts w:ascii="Courier New" w:hAnsi="Courier New"/>
          <w:u w:val="single"/>
        </w:rPr>
        <w:t xml:space="preserve">02_Generate </w:t>
      </w:r>
      <w:proofErr w:type="spellStart"/>
      <w:r w:rsidR="00CF6748" w:rsidRPr="00485917">
        <w:rPr>
          <w:rFonts w:ascii="Courier New" w:hAnsi="Courier New"/>
          <w:u w:val="single"/>
        </w:rPr>
        <w:t>SQL_For_Logins.sql</w:t>
      </w:r>
      <w:proofErr w:type="spellEnd"/>
      <w:r w:rsidR="00CF6748">
        <w:t xml:space="preserve"> </w:t>
      </w:r>
    </w:p>
    <w:p w14:paraId="3C5D62F3" w14:textId="2E7CB770" w:rsidR="00CF0559" w:rsidRDefault="00CF6748" w:rsidP="0061333B">
      <w:pPr>
        <w:pStyle w:val="ListParagraph"/>
        <w:numPr>
          <w:ilvl w:val="2"/>
          <w:numId w:val="6"/>
        </w:numPr>
      </w:pPr>
      <w:r>
        <w:t>Copy the contents of the “</w:t>
      </w:r>
      <w:r w:rsidRPr="002E24D9">
        <w:rPr>
          <w:b/>
          <w:bCs/>
        </w:rPr>
        <w:t>Results</w:t>
      </w:r>
      <w:r>
        <w:t>” t</w:t>
      </w:r>
      <w:r w:rsidR="00CF0559">
        <w:t>a</w:t>
      </w:r>
      <w:r w:rsidR="00CF0559" w:rsidRPr="00CF0559">
        <w:t xml:space="preserve">b to a </w:t>
      </w:r>
      <w:r w:rsidR="00CF0559" w:rsidRPr="00CF0559">
        <w:rPr>
          <w:b/>
          <w:bCs/>
        </w:rPr>
        <w:t>new query window on the new target server</w:t>
      </w:r>
      <w:r w:rsidR="00CF0559" w:rsidRPr="00CF0559">
        <w:t xml:space="preserve"> and</w:t>
      </w:r>
      <w:r w:rsidR="00CF0559">
        <w:t xml:space="preserve"> execute. </w:t>
      </w:r>
    </w:p>
    <w:p w14:paraId="0A92D748" w14:textId="65A9D499" w:rsidR="00CF6748" w:rsidRDefault="00CF6748" w:rsidP="0061333B">
      <w:pPr>
        <w:pStyle w:val="ListParagraph"/>
        <w:numPr>
          <w:ilvl w:val="2"/>
          <w:numId w:val="6"/>
        </w:numPr>
      </w:pPr>
      <w:r>
        <w:t>All logins from the source server have been created on the new server with their existing hashed passwords.</w:t>
      </w:r>
    </w:p>
    <w:p w14:paraId="52A3B32D" w14:textId="18550F31" w:rsidR="009368A4" w:rsidRDefault="006B1387" w:rsidP="0061333B">
      <w:pPr>
        <w:pStyle w:val="ListParagraph"/>
        <w:numPr>
          <w:ilvl w:val="1"/>
          <w:numId w:val="6"/>
        </w:numPr>
      </w:pPr>
      <w:r>
        <w:t xml:space="preserve">Verify that all restored databases are </w:t>
      </w:r>
      <w:proofErr w:type="gramStart"/>
      <w:r w:rsidR="008707AE">
        <w:t>accessible</w:t>
      </w:r>
      <w:proofErr w:type="gramEnd"/>
      <w:r>
        <w:t xml:space="preserve"> and all users have been recreated.</w:t>
      </w:r>
    </w:p>
    <w:p w14:paraId="1D52ED91" w14:textId="77777777" w:rsidR="0089410A" w:rsidRPr="0089410A" w:rsidRDefault="00F05A4A" w:rsidP="0061333B">
      <w:pPr>
        <w:pStyle w:val="ListParagraph"/>
        <w:numPr>
          <w:ilvl w:val="0"/>
          <w:numId w:val="1"/>
        </w:numPr>
        <w:rPr>
          <w:b/>
          <w:bCs/>
        </w:rPr>
      </w:pPr>
      <w:r w:rsidRPr="0089410A">
        <w:rPr>
          <w:b/>
          <w:bCs/>
        </w:rPr>
        <w:t xml:space="preserve">You may now proceed with the steps necessary for </w:t>
      </w:r>
      <w:r w:rsidRPr="0089410A">
        <w:rPr>
          <w:b/>
          <w:bCs/>
          <w:u w:val="single"/>
        </w:rPr>
        <w:t xml:space="preserve">Adding A Database </w:t>
      </w:r>
      <w:proofErr w:type="gramStart"/>
      <w:r w:rsidRPr="0089410A">
        <w:rPr>
          <w:b/>
          <w:bCs/>
          <w:u w:val="single"/>
        </w:rPr>
        <w:t>To</w:t>
      </w:r>
      <w:proofErr w:type="gramEnd"/>
      <w:r w:rsidRPr="0089410A">
        <w:rPr>
          <w:b/>
          <w:bCs/>
          <w:u w:val="single"/>
        </w:rPr>
        <w:t xml:space="preserve"> An Always-On Group After Database Has Been Restored.</w:t>
      </w:r>
    </w:p>
    <w:p w14:paraId="4F6AE35F" w14:textId="271BEC74" w:rsidR="00EE7378" w:rsidRPr="00F05A4A" w:rsidRDefault="00F05A4A" w:rsidP="0061333B">
      <w:pPr>
        <w:pStyle w:val="ListParagraph"/>
        <w:numPr>
          <w:ilvl w:val="0"/>
          <w:numId w:val="1"/>
        </w:numPr>
        <w:rPr>
          <w:b/>
          <w:bCs/>
        </w:rPr>
      </w:pPr>
      <w:r w:rsidRPr="00F05A4A">
        <w:rPr>
          <w:b/>
          <w:bCs/>
        </w:rPr>
        <w:t>I</w:t>
      </w:r>
      <w:r w:rsidR="00EE7378" w:rsidRPr="00F05A4A">
        <w:rPr>
          <w:b/>
          <w:bCs/>
        </w:rPr>
        <w:t xml:space="preserve">f the BOSS database </w:t>
      </w:r>
      <w:proofErr w:type="spellStart"/>
      <w:r w:rsidR="00EE7378" w:rsidRPr="00F05A4A">
        <w:rPr>
          <w:b/>
          <w:bCs/>
        </w:rPr>
        <w:t>ServSuiteWBUser</w:t>
      </w:r>
      <w:proofErr w:type="spellEnd"/>
      <w:r w:rsidR="00EE7378" w:rsidRPr="00F05A4A">
        <w:rPr>
          <w:b/>
          <w:bCs/>
        </w:rPr>
        <w:t xml:space="preserve"> has been restored to a new server, the encrypted values in the table </w:t>
      </w:r>
      <w:proofErr w:type="spellStart"/>
      <w:r w:rsidR="00EE7378" w:rsidRPr="00F05A4A">
        <w:rPr>
          <w:rFonts w:ascii="Consolas" w:hAnsi="Consolas" w:cs="Consolas"/>
          <w:b/>
          <w:bCs/>
          <w:color w:val="000000"/>
          <w:sz w:val="19"/>
          <w:szCs w:val="19"/>
        </w:rPr>
        <w:t>ServSuiteWBUser</w:t>
      </w:r>
      <w:r w:rsidR="00EE7378" w:rsidRPr="00F05A4A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="00EE7378" w:rsidRPr="00F05A4A">
        <w:rPr>
          <w:rFonts w:ascii="Consolas" w:hAnsi="Consolas" w:cs="Consolas"/>
          <w:b/>
          <w:bCs/>
          <w:color w:val="000000"/>
          <w:sz w:val="19"/>
          <w:szCs w:val="19"/>
        </w:rPr>
        <w:t>dbo</w:t>
      </w:r>
      <w:r w:rsidR="00EE7378" w:rsidRPr="00F05A4A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="00EE7378" w:rsidRPr="00F05A4A">
        <w:rPr>
          <w:rFonts w:ascii="Consolas" w:hAnsi="Consolas" w:cs="Consolas"/>
          <w:b/>
          <w:bCs/>
          <w:color w:val="000000"/>
          <w:sz w:val="19"/>
          <w:szCs w:val="19"/>
        </w:rPr>
        <w:t>tdatabase</w:t>
      </w:r>
      <w:proofErr w:type="spellEnd"/>
      <w:r w:rsidR="00EE7378" w:rsidRPr="00F05A4A">
        <w:rPr>
          <w:b/>
          <w:bCs/>
        </w:rPr>
        <w:t xml:space="preserve"> must be changed to reflect the new server and AG Listener names.</w:t>
      </w:r>
    </w:p>
    <w:p w14:paraId="1EFDB4EF" w14:textId="1B0A374E" w:rsidR="0089410A" w:rsidRDefault="00EE7378" w:rsidP="0061333B">
      <w:pPr>
        <w:pStyle w:val="ListParagraph"/>
        <w:numPr>
          <w:ilvl w:val="1"/>
          <w:numId w:val="6"/>
        </w:numPr>
        <w:rPr>
          <w:noProof/>
        </w:rPr>
      </w:pPr>
      <w:r>
        <w:lastRenderedPageBreak/>
        <w:t xml:space="preserve">Navigate to the page for </w:t>
      </w:r>
      <w:hyperlink r:id="rId12" w:history="1">
        <w:r w:rsidRPr="00EE7378">
          <w:rPr>
            <w:rStyle w:val="Hyperlink"/>
          </w:rPr>
          <w:t>DEV BOSS Encryption Tool</w:t>
        </w:r>
      </w:hyperlink>
      <w:r>
        <w:t>.</w:t>
      </w:r>
      <w:r w:rsidRPr="00EE73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F6F75" wp14:editId="67E0AB19">
            <wp:extent cx="3489420" cy="29900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961" cy="3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7AC2" w14:textId="77777777" w:rsidR="0089410A" w:rsidRDefault="0089410A">
      <w:pPr>
        <w:rPr>
          <w:noProof/>
        </w:rPr>
      </w:pPr>
      <w:r>
        <w:rPr>
          <w:noProof/>
        </w:rPr>
        <w:br w:type="page"/>
      </w:r>
    </w:p>
    <w:p w14:paraId="52D6F1E1" w14:textId="77777777" w:rsidR="00F05A4A" w:rsidRDefault="00F05A4A" w:rsidP="0089410A">
      <w:pPr>
        <w:pStyle w:val="ListParagraph"/>
        <w:ind w:left="1440"/>
        <w:rPr>
          <w:noProof/>
        </w:rPr>
      </w:pPr>
    </w:p>
    <w:p w14:paraId="1FE67A89" w14:textId="26F2D761" w:rsidR="00EE7378" w:rsidRDefault="00EE7378" w:rsidP="0061333B">
      <w:pPr>
        <w:pStyle w:val="ListParagraph"/>
        <w:numPr>
          <w:ilvl w:val="1"/>
          <w:numId w:val="6"/>
        </w:numPr>
      </w:pPr>
      <w:r>
        <w:t>Create encrypted values for the AG Listener and Replica server and place them in the appropriate sections of the following query</w:t>
      </w:r>
      <w:r w:rsidR="00F05A4A">
        <w:t xml:space="preserve"> and execute on new Primary</w:t>
      </w:r>
      <w:r>
        <w:t>:</w:t>
      </w:r>
    </w:p>
    <w:p w14:paraId="640DEF75" w14:textId="3AD2B3F9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14:paraId="05A846E1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&lt;__New AG Listener Name__&gt; = Encrypted value for new AG Listener</w:t>
      </w:r>
    </w:p>
    <w:p w14:paraId="23B3E461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&lt;__New Replica Server Name__&gt; = Encrypted value for new Replica Server Name</w:t>
      </w:r>
    </w:p>
    <w:p w14:paraId="474D3162" w14:textId="0EA72112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14:paraId="776C55C3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ServSuiteWBUser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231FE4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'&lt;__New AG Listener Name__&gt;'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8B1FA7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'&lt;__New AG Listener Name__&gt;'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A41DA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helpserver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'&lt;__New AG Listener Name__&gt;'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CD2F86" w14:textId="77777777" w:rsidR="00F05A4A" w:rsidRDefault="00F05A4A" w:rsidP="00F05A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replicateserver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'&lt;__New Replica Server Name__&gt;'</w:t>
      </w:r>
    </w:p>
    <w:p w14:paraId="58C0C244" w14:textId="65A4EDA9" w:rsidR="00F05A4A" w:rsidRDefault="00F05A4A" w:rsidP="00F05A4A">
      <w:pPr>
        <w:ind w:left="1080"/>
      </w:pPr>
      <w:r w:rsidRPr="00F05A4A">
        <w:rPr>
          <w:rFonts w:ascii="Consolas" w:hAnsi="Consolas" w:cs="Consolas"/>
          <w:color w:val="0000FF"/>
          <w:sz w:val="19"/>
          <w:szCs w:val="19"/>
        </w:rPr>
        <w:t>GO</w:t>
      </w:r>
    </w:p>
    <w:p w14:paraId="31FA35C2" w14:textId="77777777" w:rsidR="00F05A4A" w:rsidRDefault="00F05A4A" w:rsidP="00F05A4A">
      <w:pPr>
        <w:pStyle w:val="ListParagraph"/>
        <w:numPr>
          <w:ilvl w:val="0"/>
          <w:numId w:val="5"/>
        </w:numPr>
      </w:pPr>
      <w:r>
        <w:t>Verify the new values have been Populated.</w:t>
      </w:r>
    </w:p>
    <w:p w14:paraId="5E8B228A" w14:textId="66ED1B08" w:rsidR="00F05A4A" w:rsidRDefault="00F05A4A" w:rsidP="00F05A4A">
      <w:pPr>
        <w:pStyle w:val="ListParagraph"/>
        <w:numPr>
          <w:ilvl w:val="0"/>
          <w:numId w:val="5"/>
        </w:numPr>
      </w:pPr>
      <w:r>
        <w:t>Verify existence of all necessary logins, database mappings, and database ownership.</w:t>
      </w:r>
    </w:p>
    <w:p w14:paraId="3132EDA8" w14:textId="71E9FE07" w:rsidR="00F05A4A" w:rsidRDefault="00F05A4A" w:rsidP="00F05A4A">
      <w:pPr>
        <w:pStyle w:val="ListParagraph"/>
        <w:numPr>
          <w:ilvl w:val="0"/>
          <w:numId w:val="5"/>
        </w:numPr>
      </w:pPr>
      <w:r>
        <w:t xml:space="preserve">Verify Secondary replica nodes are set to </w:t>
      </w:r>
      <w:r w:rsidR="0089410A" w:rsidRPr="0089410A">
        <w:rPr>
          <w:b/>
          <w:bCs/>
        </w:rPr>
        <w:t>Readable secondary Yes</w:t>
      </w:r>
      <w:r>
        <w:t>.</w:t>
      </w:r>
      <w:r w:rsidR="0089410A" w:rsidRPr="0089410A">
        <w:rPr>
          <w:noProof/>
        </w:rPr>
        <w:t xml:space="preserve"> </w:t>
      </w:r>
      <w:r w:rsidR="0089410A">
        <w:rPr>
          <w:noProof/>
        </w:rPr>
        <w:drawing>
          <wp:inline distT="0" distB="0" distL="0" distR="0" wp14:anchorId="7E590B2A" wp14:editId="647C2051">
            <wp:extent cx="4271749" cy="30819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365" cy="30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8BB"/>
    <w:multiLevelType w:val="hybridMultilevel"/>
    <w:tmpl w:val="5E287988"/>
    <w:lvl w:ilvl="0" w:tplc="071A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AD9"/>
    <w:multiLevelType w:val="hybridMultilevel"/>
    <w:tmpl w:val="9C6A1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72639"/>
    <w:multiLevelType w:val="hybridMultilevel"/>
    <w:tmpl w:val="A5F6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0D26"/>
    <w:multiLevelType w:val="hybridMultilevel"/>
    <w:tmpl w:val="4656B6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096436"/>
    <w:multiLevelType w:val="hybridMultilevel"/>
    <w:tmpl w:val="F8B4D77C"/>
    <w:lvl w:ilvl="0" w:tplc="A3766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F362E"/>
    <w:multiLevelType w:val="hybridMultilevel"/>
    <w:tmpl w:val="A0A4561A"/>
    <w:lvl w:ilvl="0" w:tplc="6966D68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7"/>
    <w:rsid w:val="0000591E"/>
    <w:rsid w:val="00032A51"/>
    <w:rsid w:val="00043553"/>
    <w:rsid w:val="00046441"/>
    <w:rsid w:val="000566CA"/>
    <w:rsid w:val="000708A0"/>
    <w:rsid w:val="000759F2"/>
    <w:rsid w:val="000A2BB2"/>
    <w:rsid w:val="000A6085"/>
    <w:rsid w:val="000C3FD3"/>
    <w:rsid w:val="00134337"/>
    <w:rsid w:val="00150527"/>
    <w:rsid w:val="00156D39"/>
    <w:rsid w:val="001B2CC3"/>
    <w:rsid w:val="001D23F9"/>
    <w:rsid w:val="001D4784"/>
    <w:rsid w:val="00201F00"/>
    <w:rsid w:val="002E24D9"/>
    <w:rsid w:val="003344BA"/>
    <w:rsid w:val="00335610"/>
    <w:rsid w:val="00341D5D"/>
    <w:rsid w:val="00360A0D"/>
    <w:rsid w:val="003F0034"/>
    <w:rsid w:val="00421729"/>
    <w:rsid w:val="004425E8"/>
    <w:rsid w:val="00485917"/>
    <w:rsid w:val="004861E9"/>
    <w:rsid w:val="004B167F"/>
    <w:rsid w:val="004D1D77"/>
    <w:rsid w:val="0051301E"/>
    <w:rsid w:val="00521AE1"/>
    <w:rsid w:val="00543133"/>
    <w:rsid w:val="0054439A"/>
    <w:rsid w:val="00553243"/>
    <w:rsid w:val="0057552C"/>
    <w:rsid w:val="0057706A"/>
    <w:rsid w:val="005F28C4"/>
    <w:rsid w:val="005F5BEF"/>
    <w:rsid w:val="0061333B"/>
    <w:rsid w:val="006533E4"/>
    <w:rsid w:val="00693364"/>
    <w:rsid w:val="006B1387"/>
    <w:rsid w:val="006F0DE4"/>
    <w:rsid w:val="0076111C"/>
    <w:rsid w:val="007C6F9E"/>
    <w:rsid w:val="007D77F1"/>
    <w:rsid w:val="007F4B06"/>
    <w:rsid w:val="0083746D"/>
    <w:rsid w:val="0085345D"/>
    <w:rsid w:val="0086757D"/>
    <w:rsid w:val="008707AE"/>
    <w:rsid w:val="0089410A"/>
    <w:rsid w:val="008B2130"/>
    <w:rsid w:val="00933774"/>
    <w:rsid w:val="009368A4"/>
    <w:rsid w:val="00945619"/>
    <w:rsid w:val="00996A5B"/>
    <w:rsid w:val="00A14578"/>
    <w:rsid w:val="00A415ED"/>
    <w:rsid w:val="00A60639"/>
    <w:rsid w:val="00A7426D"/>
    <w:rsid w:val="00A80285"/>
    <w:rsid w:val="00B13F01"/>
    <w:rsid w:val="00B1773A"/>
    <w:rsid w:val="00B23C20"/>
    <w:rsid w:val="00B2733C"/>
    <w:rsid w:val="00B435A7"/>
    <w:rsid w:val="00B72D77"/>
    <w:rsid w:val="00B93BE0"/>
    <w:rsid w:val="00B96135"/>
    <w:rsid w:val="00B96AD7"/>
    <w:rsid w:val="00C17D03"/>
    <w:rsid w:val="00C364A5"/>
    <w:rsid w:val="00C401EB"/>
    <w:rsid w:val="00C4240B"/>
    <w:rsid w:val="00C61683"/>
    <w:rsid w:val="00CF0559"/>
    <w:rsid w:val="00CF6748"/>
    <w:rsid w:val="00D04B92"/>
    <w:rsid w:val="00D228A7"/>
    <w:rsid w:val="00D6032B"/>
    <w:rsid w:val="00DE0E53"/>
    <w:rsid w:val="00DF0783"/>
    <w:rsid w:val="00DF5A3B"/>
    <w:rsid w:val="00E05EB1"/>
    <w:rsid w:val="00E47BF1"/>
    <w:rsid w:val="00E5310A"/>
    <w:rsid w:val="00E635FA"/>
    <w:rsid w:val="00E751C0"/>
    <w:rsid w:val="00E77CF8"/>
    <w:rsid w:val="00E93B3A"/>
    <w:rsid w:val="00EA1274"/>
    <w:rsid w:val="00EA4359"/>
    <w:rsid w:val="00EB315E"/>
    <w:rsid w:val="00EE2FB0"/>
    <w:rsid w:val="00EE7378"/>
    <w:rsid w:val="00F05A4A"/>
    <w:rsid w:val="00F45734"/>
    <w:rsid w:val="00F60890"/>
    <w:rsid w:val="00F81689"/>
    <w:rsid w:val="00F9368D"/>
    <w:rsid w:val="00FA0A05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3B93"/>
  <w15:chartTrackingRefBased/>
  <w15:docId w15:val="{2E1CEAEF-61BD-4209-914C-D6E0D99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rwaseah21.rollins.local:84/encryption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file:///\\RWSQLMGMTH202\c$\PowerSh\Rollins\DBA_Admin\database%20transfer\Transfer%20DBs%20to%20New%20Serve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320FC3F83C34691BCC0D99EBA0404" ma:contentTypeVersion="12" ma:contentTypeDescription="Create a new document." ma:contentTypeScope="" ma:versionID="7e5a2f6b9729c26db58bd353f4db0477">
  <xsd:schema xmlns:xsd="http://www.w3.org/2001/XMLSchema" xmlns:xs="http://www.w3.org/2001/XMLSchema" xmlns:p="http://schemas.microsoft.com/office/2006/metadata/properties" xmlns:ns3="256ac342-2a0f-41d5-a370-724b0b0bb342" xmlns:ns4="e1bd4a53-d37a-4553-b37d-49d3b83998de" targetNamespace="http://schemas.microsoft.com/office/2006/metadata/properties" ma:root="true" ma:fieldsID="7eb6573ff7122aa097210c47b1d96f80" ns3:_="" ns4:_="">
    <xsd:import namespace="256ac342-2a0f-41d5-a370-724b0b0bb342"/>
    <xsd:import namespace="e1bd4a53-d37a-4553-b37d-49d3b83998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ac342-2a0f-41d5-a370-724b0b0bb3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d4a53-d37a-4553-b37d-49d3b8399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3BB04-A5D9-4D36-89DD-825E1B116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DF076-4EF6-4A4F-B8B2-B9F57AE4A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ac342-2a0f-41d5-a370-724b0b0bb342"/>
    <ds:schemaRef ds:uri="e1bd4a53-d37a-4553-b37d-49d3b8399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6CA86-2E2E-44AF-AC0F-9F7370F930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Kenneth</dc:creator>
  <cp:keywords/>
  <dc:description/>
  <cp:lastModifiedBy>Parker, Kenneth</cp:lastModifiedBy>
  <cp:revision>4</cp:revision>
  <dcterms:created xsi:type="dcterms:W3CDTF">2021-09-13T17:01:00Z</dcterms:created>
  <dcterms:modified xsi:type="dcterms:W3CDTF">2021-10-13T14:10:00Z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0x0101006F4320FC3F83C34691BCC0D99EBA0404</vt:lpwstr>
  </property>
</Properties>
</file>