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Completion Guide: AI in healthcare</w:t>
      </w:r>
    </w:p>
    <w:p>
      <w:r>
        <w:t>This guide contains the automated assessment of your generated research draft, highlighting areas that require your manual review and completion.</w:t>
      </w:r>
    </w:p>
    <w:p>
      <w:pPr>
        <w:pStyle w:val="Heading1"/>
      </w:pPr>
      <w:r>
        <w:t>1. Action Items &amp; Flagged Issues</w:t>
      </w:r>
    </w:p>
    <w:p>
      <w:pPr>
        <w:pStyle w:val="IntenseQuote"/>
      </w:pPr>
      <w:r>
        <w:t>No critical issues flagged during generation.</w:t>
      </w:r>
    </w:p>
    <w:p>
      <w:pPr>
        <w:pStyle w:val="Heading1"/>
      </w:pPr>
      <w:r>
        <w:t>2. Source Coverage Analysis</w:t>
      </w:r>
    </w:p>
    <w:p>
      <w:pPr>
        <w:pStyle w:val="ListBullet"/>
      </w:pPr>
      <w:r>
        <w:rPr>
          <w:b/>
        </w:rPr>
        <w:t xml:space="preserve">background: </w:t>
      </w:r>
      <w:r>
        <w:t>Confidence - WEAK</w:t>
      </w:r>
      <w:r>
        <w:t xml:space="preserve"> (No material provided to evaluate background coverage.)</w:t>
      </w:r>
    </w:p>
    <w:p>
      <w:pPr>
        <w:pStyle w:val="ListBullet"/>
      </w:pPr>
      <w:r>
        <w:rPr>
          <w:b/>
        </w:rPr>
        <w:t xml:space="preserve">counter_arguments: </w:t>
      </w:r>
      <w:r>
        <w:t>Confidence - WEAK</w:t>
      </w:r>
      <w:r>
        <w:t xml:space="preserve"> (No material provided to evaluate counter-arguments.)</w:t>
      </w:r>
    </w:p>
    <w:p>
      <w:pPr>
        <w:pStyle w:val="ListBullet"/>
      </w:pPr>
      <w:r>
        <w:rPr>
          <w:b/>
        </w:rPr>
        <w:t xml:space="preserve">recency: </w:t>
      </w:r>
      <w:r>
        <w:t>Confidence - WEAK</w:t>
      </w:r>
      <w:r>
        <w:t xml:space="preserve"> (No sources available to assess recency.)</w:t>
      </w:r>
    </w:p>
    <w:p>
      <w:pPr>
        <w:pStyle w:val="Heading1"/>
      </w:pPr>
      <w:r>
        <w:t>3. Citation &amp; Factual Grounding</w:t>
      </w:r>
    </w:p>
    <w:p>
      <w:r>
        <w:t>Score: 0% claims verified.</w:t>
      </w:r>
    </w:p>
    <w:p>
      <w:pPr>
        <w:pStyle w:val="Heading1"/>
      </w:pPr>
      <w:r>
        <w:t>4. Section Quality Critique</w:t>
      </w:r>
    </w:p>
    <w:p>
      <w:r>
        <w:t>Overall Score: 0/10</w:t>
      </w:r>
    </w:p>
    <w:p>
      <w:pPr>
        <w:pStyle w:val="Heading1"/>
      </w:pPr>
      <w:r>
        <w:t>5. Whole-Paper Assessment</w:t>
      </w:r>
    </w:p>
    <w:p>
      <w:r>
        <w:t>Final Score: 6.5/10</w:t>
      </w:r>
    </w:p>
    <w:p>
      <w:pPr>
        <w:pStyle w:val="ListBullet"/>
      </w:pPr>
      <w:r>
        <w:t>Claims lack direct support from the provided citation registry; marked as [CITATION NEEDED].</w:t>
      </w:r>
    </w:p>
    <w:p>
      <w:pPr>
        <w:pStyle w:val="ListBullet"/>
      </w:pPr>
      <w:r>
        <w:t>Citation registry not supplied; many cited IDs missing; reference list incomplete.</w:t>
      </w:r>
    </w:p>
    <w:p>
      <w:pPr>
        <w:pStyle w:val="ListBullet"/>
      </w:pPr>
      <w:r>
        <w:t>Discussion of market projections and administrative cost reductions extends beyond the technical/evaluative scope without citations.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