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8B75A">
      <w:pPr>
        <w:spacing w:before="1440" w:after="400"/>
        <w:jc w:val="center"/>
      </w:pPr>
      <w:r>
        <w:rPr>
          <w:rFonts w:ascii="Arial" w:hAnsi="Arial" w:eastAsia="Arial" w:cs="Arial"/>
          <w:b/>
          <w:bCs/>
          <w:color w:val="1F3864"/>
          <w:sz w:val="36"/>
          <w:szCs w:val="36"/>
        </w:rPr>
        <w:t>Computer Graphics &amp; Animation Program</w:t>
      </w:r>
    </w:p>
    <w:p w14:paraId="465A2A02">
      <w:pPr>
        <w:spacing w:after="200"/>
        <w:jc w:val="center"/>
      </w:pPr>
      <w:r>
        <w:rPr>
          <w:rFonts w:ascii="Arial" w:hAnsi="Arial" w:eastAsia="Arial" w:cs="Arial"/>
          <w:b/>
          <w:bCs/>
          <w:color w:val="2E75B6"/>
          <w:sz w:val="32"/>
          <w:szCs w:val="32"/>
        </w:rPr>
        <w:t>Procedural Content Generation Systems</w:t>
      </w:r>
    </w:p>
    <w:p w14:paraId="0DB756D7">
      <w:pPr>
        <w:spacing w:after="200"/>
        <w:jc w:val="center"/>
      </w:pPr>
      <w:r>
        <w:rPr>
          <w:rFonts w:ascii="Arial" w:hAnsi="Arial" w:eastAsia="Arial" w:cs="Arial"/>
          <w:sz w:val="28"/>
          <w:szCs w:val="28"/>
        </w:rPr>
        <w:t>Milestone 6: Research Contribution</w:t>
      </w:r>
    </w:p>
    <w:p w14:paraId="7472BCDB">
      <w:pPr>
        <w:spacing w:after="1000"/>
        <w:jc w:val="center"/>
        <w:rPr>
          <w:rFonts w:hint="default" w:cs="Arial"/>
          <w:sz w:val="24"/>
          <w:szCs w:val="24"/>
          <w:lang w:val="en-US"/>
        </w:rPr>
      </w:pPr>
      <w:r>
        <w:rPr>
          <w:rFonts w:hint="default" w:cs="Arial"/>
          <w:sz w:val="24"/>
          <w:szCs w:val="24"/>
          <w:lang w:val="en-US"/>
        </w:rPr>
        <w:t>Group 3</w:t>
      </w:r>
    </w:p>
    <w:p w14:paraId="6467355E">
      <w:pPr>
        <w:spacing w:after="1000"/>
        <w:jc w:val="center"/>
      </w:pPr>
      <w:bookmarkStart w:id="0" w:name="_GoBack"/>
      <w:bookmarkEnd w:id="0"/>
      <w:r>
        <w:rPr>
          <w:rFonts w:ascii="Arial" w:hAnsi="Arial" w:eastAsia="Arial" w:cs="Arial"/>
          <w:sz w:val="24"/>
          <w:szCs w:val="24"/>
        </w:rPr>
        <w:t>April 2026</w:t>
      </w:r>
    </w:p>
    <w:p w14:paraId="7A195983">
      <w:r>
        <w:br w:type="page"/>
      </w:r>
    </w:p>
    <w:p w14:paraId="2BC01586">
      <w:pPr>
        <w:pStyle w:val="2"/>
      </w:pPr>
      <w:r>
        <w:rPr>
          <w:rFonts w:ascii="Arial" w:hAnsi="Arial" w:eastAsia="Arial" w:cs="Arial"/>
          <w:b/>
          <w:bCs/>
          <w:sz w:val="32"/>
          <w:szCs w:val="32"/>
        </w:rPr>
        <w:t>Milestone 6: Research Contribution</w:t>
      </w:r>
    </w:p>
    <w:p w14:paraId="353BB5FC">
      <w:pPr>
        <w:spacing w:after="160"/>
      </w:pPr>
      <w:r>
        <w:rPr>
          <w:rFonts w:ascii="Arial" w:hAnsi="Arial" w:eastAsia="Arial" w:cs="Arial"/>
          <w:sz w:val="24"/>
          <w:szCs w:val="24"/>
        </w:rPr>
        <w:t>The final milestone requires going beyond existing methods to contribute something genuinely new to the system. This milestone introduces Biome-Aware Adaptive Noise (BAAN) — a novel terrain generation algorithm that addresses a fundamental limitation of standard Perlin noise: its assumption that identical noise parameters should apply uniformly across the entire terrain surface. BAAN produces geologically distinct regions within a single generation pass by blending per-biome noise profiles guided by a low-frequency biome distribution map.</w:t>
      </w:r>
    </w:p>
    <w:p w14:paraId="5327E559">
      <w:pPr>
        <w:spacing w:after="200"/>
      </w:pPr>
    </w:p>
    <w:p w14:paraId="60F2BCB7">
      <w:pPr>
        <w:pStyle w:val="3"/>
      </w:pPr>
      <w:r>
        <w:rPr>
          <w:rFonts w:ascii="Arial" w:hAnsi="Arial" w:eastAsia="Arial" w:cs="Arial"/>
          <w:b/>
          <w:bCs/>
          <w:sz w:val="26"/>
          <w:szCs w:val="26"/>
        </w:rPr>
        <w:t>6.1 Research Problem Statement</w:t>
      </w:r>
    </w:p>
    <w:p w14:paraId="0C066B07">
      <w:pPr>
        <w:spacing w:after="160"/>
      </w:pPr>
      <w:r>
        <w:rPr>
          <w:rFonts w:ascii="Arial" w:hAnsi="Arial" w:eastAsia="Arial" w:cs="Arial"/>
          <w:sz w:val="24"/>
          <w:szCs w:val="24"/>
        </w:rPr>
        <w:t>Standard fractional Brownian motion Perlin noise generates terrain using fixed parameters throughout — the same scale, octave count, persistence, and lacunarity are applied to every pixel regardless of its geographic context. In nature, different regions exhibit fundamentally different surface characteristics: deserts are smooth and gently undulating with low spatial frequency, plains display moderate variation at a balanced scale, and mountain ranges are dramatically high-frequency with sharp ridges and deep valleys produced by high persistence across many octaves. No single parameter set can capture this full spectrum of geographic diversity in one pass. The central research question addressed here is: can a single terrain generation algorithm produce geologically distinct biome regions with smooth natural transitions between them, without requiring separate generation passes or post-processing stitching?</w:t>
      </w:r>
    </w:p>
    <w:p w14:paraId="3B9DD611">
      <w:pPr>
        <w:spacing w:after="200"/>
      </w:pPr>
    </w:p>
    <w:p w14:paraId="25B68F69">
      <w:pPr>
        <w:pStyle w:val="3"/>
      </w:pPr>
      <w:r>
        <w:rPr>
          <w:rFonts w:ascii="Arial" w:hAnsi="Arial" w:eastAsia="Arial" w:cs="Arial"/>
          <w:b/>
          <w:bCs/>
          <w:sz w:val="26"/>
          <w:szCs w:val="26"/>
        </w:rPr>
        <w:t>6.2 The BAAN Algorithm — Novel Contribution</w:t>
      </w:r>
    </w:p>
    <w:p w14:paraId="2370CD5F">
      <w:pPr>
        <w:spacing w:after="160"/>
      </w:pPr>
      <w:r>
        <w:rPr>
          <w:rFonts w:ascii="Arial" w:hAnsi="Arial" w:eastAsia="Arial" w:cs="Arial"/>
          <w:sz w:val="24"/>
          <w:szCs w:val="24"/>
        </w:rPr>
        <w:t>Biome-Aware Adaptive Noise operates through three sequential stages that together solve the research problem stated above.</w:t>
      </w:r>
    </w:p>
    <w:p w14:paraId="66686E92">
      <w:pPr>
        <w:spacing w:after="200"/>
      </w:pPr>
    </w:p>
    <w:p w14:paraId="39C0C458">
      <w:pPr>
        <w:spacing w:after="160"/>
      </w:pPr>
      <w:r>
        <w:rPr>
          <w:rFonts w:ascii="Arial" w:hAnsi="Arial" w:eastAsia="Arial" w:cs="Arial"/>
          <w:sz w:val="24"/>
          <w:szCs w:val="24"/>
        </w:rPr>
        <w:t>Stage 1 — Independent Biome Map Generation</w:t>
      </w:r>
    </w:p>
    <w:p w14:paraId="62D9A630">
      <w:pPr>
        <w:spacing w:after="160"/>
      </w:pPr>
      <w:r>
        <w:rPr>
          <w:rFonts w:ascii="Arial" w:hAnsi="Arial" w:eastAsia="Arial" w:cs="Arial"/>
          <w:sz w:val="24"/>
          <w:szCs w:val="24"/>
        </w:rPr>
        <w:t>A dedicated low-frequency Perlin noise pass at large scale (80.0 units) produces a biome weight map completely independent of the height field. This map assigns each pixel a continuous value between 0.0 and 1.0 representing its geographic zone: values below 0.4 define desert regions, 0.4 to 0.7 define plains, and above 0.7 define mountain zones. The large scale ensures broad, geographically coherent zones rather than fragmented patches.</w:t>
      </w:r>
    </w:p>
    <w:p w14:paraId="7CC2AD44">
      <w:pPr>
        <w:spacing w:after="200"/>
      </w:pPr>
    </w:p>
    <w:p w14:paraId="1F50E0F5">
      <w:pPr>
        <w:spacing w:after="160"/>
      </w:pPr>
      <w:r>
        <w:rPr>
          <w:rFonts w:ascii="Arial" w:hAnsi="Arial" w:eastAsia="Arial" w:cs="Arial"/>
          <w:sz w:val="24"/>
          <w:szCs w:val="24"/>
        </w:rPr>
        <w:t>Stage 2 — Per-Biome Noise Profiles</w:t>
      </w:r>
    </w:p>
    <w:p w14:paraId="40EC29B2">
      <w:pPr>
        <w:spacing w:after="160"/>
      </w:pPr>
      <w:r>
        <w:rPr>
          <w:rFonts w:ascii="Arial" w:hAnsi="Arial" w:eastAsia="Arial" w:cs="Arial"/>
          <w:sz w:val="24"/>
          <w:szCs w:val="24"/>
        </w:rPr>
        <w:t>Three distinct noise profiles are defined, each tuned to match the real-world character of its biome: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8"/>
        <w:gridCol w:w="876"/>
        <w:gridCol w:w="1097"/>
        <w:gridCol w:w="1476"/>
        <w:gridCol w:w="1353"/>
        <w:gridCol w:w="2910"/>
      </w:tblGrid>
      <w:tr w14:paraId="2F0E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FC7D97E">
            <w:r>
              <w:rPr>
                <w:rFonts w:ascii="Arial" w:hAnsi="Arial" w:eastAsia="Arial" w:cs="Arial"/>
                <w:b/>
                <w:bCs/>
                <w:color w:val="FFFFFF"/>
                <w:sz w:val="22"/>
                <w:szCs w:val="22"/>
              </w:rPr>
              <w:t>Biome</w:t>
            </w:r>
          </w:p>
        </w:tc>
        <w:tc>
          <w:tcPr>
            <w:tcW w:w="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7030626">
            <w:r>
              <w:rPr>
                <w:rFonts w:ascii="Arial" w:hAnsi="Arial" w:eastAsia="Arial" w:cs="Arial"/>
                <w:b/>
                <w:bCs/>
                <w:color w:val="FFFFFF"/>
                <w:sz w:val="22"/>
                <w:szCs w:val="22"/>
              </w:rPr>
              <w:t>Scale</w:t>
            </w:r>
          </w:p>
        </w:tc>
        <w:tc>
          <w:tcPr>
            <w:tcW w:w="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C05E508">
            <w:r>
              <w:rPr>
                <w:rFonts w:ascii="Arial" w:hAnsi="Arial" w:eastAsia="Arial" w:cs="Arial"/>
                <w:b/>
                <w:bCs/>
                <w:color w:val="FFFFFF"/>
                <w:sz w:val="22"/>
                <w:szCs w:val="22"/>
              </w:rPr>
              <w:t>Octaves</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6E4201A">
            <w:r>
              <w:rPr>
                <w:rFonts w:ascii="Arial" w:hAnsi="Arial" w:eastAsia="Arial" w:cs="Arial"/>
                <w:b/>
                <w:bCs/>
                <w:color w:val="FFFFFF"/>
                <w:sz w:val="22"/>
                <w:szCs w:val="22"/>
              </w:rPr>
              <w:t>Persistence</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A0DF5F">
            <w:r>
              <w:rPr>
                <w:rFonts w:ascii="Arial" w:hAnsi="Arial" w:eastAsia="Arial" w:cs="Arial"/>
                <w:b/>
                <w:bCs/>
                <w:color w:val="FFFFFF"/>
                <w:sz w:val="22"/>
                <w:szCs w:val="22"/>
              </w:rPr>
              <w:t>Lacunarity</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5871101">
            <w:r>
              <w:rPr>
                <w:rFonts w:ascii="Arial" w:hAnsi="Arial" w:eastAsia="Arial" w:cs="Arial"/>
                <w:b/>
                <w:bCs/>
                <w:color w:val="FFFFFF"/>
                <w:sz w:val="22"/>
                <w:szCs w:val="22"/>
              </w:rPr>
              <w:t>Terrain Character</w:t>
            </w:r>
          </w:p>
        </w:tc>
      </w:tr>
      <w:tr w14:paraId="1AA7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E6A8AD">
            <w:r>
              <w:rPr>
                <w:rFonts w:ascii="Arial" w:hAnsi="Arial" w:eastAsia="Arial" w:cs="Arial"/>
                <w:sz w:val="22"/>
                <w:szCs w:val="22"/>
              </w:rPr>
              <w:t>Desert</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445023">
            <w:r>
              <w:rPr>
                <w:rFonts w:ascii="Arial" w:hAnsi="Arial" w:eastAsia="Arial" w:cs="Arial"/>
                <w:sz w:val="22"/>
                <w:szCs w:val="22"/>
              </w:rPr>
              <w:t>60.0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EC1896">
            <w:r>
              <w:rPr>
                <w:rFonts w:ascii="Arial" w:hAnsi="Arial" w:eastAsia="Arial" w:cs="Arial"/>
                <w:sz w:val="22"/>
                <w:szCs w:val="22"/>
              </w:rPr>
              <w: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7CCFE5">
            <w:r>
              <w:rPr>
                <w:rFonts w:ascii="Arial" w:hAnsi="Arial" w:eastAsia="Arial" w:cs="Arial"/>
                <w:sz w:val="22"/>
                <w:szCs w:val="22"/>
              </w:rPr>
              <w:t>0.30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436B1">
            <w:r>
              <w:rPr>
                <w:rFonts w:ascii="Arial" w:hAnsi="Arial" w:eastAsia="Arial" w:cs="Arial"/>
                <w:sz w:val="22"/>
                <w:szCs w:val="22"/>
              </w:rPr>
              <w:t>2.5</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16FA33">
            <w:r>
              <w:rPr>
                <w:rFonts w:ascii="Arial" w:hAnsi="Arial" w:eastAsia="Arial" w:cs="Arial"/>
                <w:sz w:val="22"/>
                <w:szCs w:val="22"/>
              </w:rPr>
              <w:t>Smooth gentle dunes — low frequency, minimal fine detail</w:t>
            </w:r>
          </w:p>
        </w:tc>
      </w:tr>
      <w:tr w14:paraId="6529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A58A90">
            <w:r>
              <w:rPr>
                <w:rFonts w:ascii="Arial" w:hAnsi="Arial" w:eastAsia="Arial" w:cs="Arial"/>
                <w:sz w:val="22"/>
                <w:szCs w:val="22"/>
              </w:rPr>
              <w:t>Plains</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06736">
            <w:r>
              <w:rPr>
                <w:rFonts w:ascii="Arial" w:hAnsi="Arial" w:eastAsia="Arial" w:cs="Arial"/>
                <w:sz w:val="22"/>
                <w:szCs w:val="22"/>
              </w:rPr>
              <w:t>50.0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7D1088">
            <w:r>
              <w:rPr>
                <w:rFonts w:ascii="Arial" w:hAnsi="Arial" w:eastAsia="Arial" w:cs="Arial"/>
                <w:sz w:val="22"/>
                <w:szCs w:val="22"/>
              </w:rPr>
              <w:t>4</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03CC97">
            <w:r>
              <w:rPr>
                <w:rFonts w:ascii="Arial" w:hAnsi="Arial" w:eastAsia="Arial" w:cs="Arial"/>
                <w:sz w:val="22"/>
                <w:szCs w:val="22"/>
              </w:rPr>
              <w:t>0.40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C7431">
            <w:r>
              <w:rPr>
                <w:rFonts w:ascii="Arial" w:hAnsi="Arial" w:eastAsia="Arial" w:cs="Arial"/>
                <w:sz w:val="22"/>
                <w:szCs w:val="22"/>
              </w:rPr>
              <w:t>2.0</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350260">
            <w:r>
              <w:rPr>
                <w:rFonts w:ascii="Arial" w:hAnsi="Arial" w:eastAsia="Arial" w:cs="Arial"/>
                <w:sz w:val="22"/>
                <w:szCs w:val="22"/>
              </w:rPr>
              <w:t>Moderate rolling variation — balanced scale and amplitude</w:t>
            </w:r>
          </w:p>
        </w:tc>
      </w:tr>
      <w:tr w14:paraId="74E0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BD527">
            <w:r>
              <w:rPr>
                <w:rFonts w:ascii="Arial" w:hAnsi="Arial" w:eastAsia="Arial" w:cs="Arial"/>
                <w:sz w:val="22"/>
                <w:szCs w:val="22"/>
              </w:rPr>
              <w:t>Mountains</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11CB7">
            <w:r>
              <w:rPr>
                <w:rFonts w:ascii="Arial" w:hAnsi="Arial" w:eastAsia="Arial" w:cs="Arial"/>
                <w:sz w:val="22"/>
                <w:szCs w:val="22"/>
              </w:rPr>
              <w:t>25.0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B77F88">
            <w:r>
              <w:rPr>
                <w:rFonts w:ascii="Arial" w:hAnsi="Arial" w:eastAsia="Arial" w:cs="Arial"/>
                <w:sz w:val="22"/>
                <w:szCs w:val="22"/>
              </w:rPr>
              <w:t>8</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69AB9E">
            <w:r>
              <w:rPr>
                <w:rFonts w:ascii="Arial" w:hAnsi="Arial" w:eastAsia="Arial" w:cs="Arial"/>
                <w:sz w:val="22"/>
                <w:szCs w:val="22"/>
              </w:rPr>
              <w:t>0.65</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47E166">
            <w:r>
              <w:rPr>
                <w:rFonts w:ascii="Arial" w:hAnsi="Arial" w:eastAsia="Arial" w:cs="Arial"/>
                <w:sz w:val="22"/>
                <w:szCs w:val="22"/>
              </w:rPr>
              <w:t>2.2</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7B95C1">
            <w:r>
              <w:rPr>
                <w:rFonts w:ascii="Arial" w:hAnsi="Arial" w:eastAsia="Arial" w:cs="Arial"/>
                <w:sz w:val="22"/>
                <w:szCs w:val="22"/>
              </w:rPr>
              <w:t>Dramatic high-detail relief — many octaves, strong persistence</w:t>
            </w:r>
          </w:p>
        </w:tc>
      </w:tr>
    </w:tbl>
    <w:p w14:paraId="35374443">
      <w:pPr>
        <w:spacing w:after="200"/>
      </w:pPr>
    </w:p>
    <w:p w14:paraId="196A48C6">
      <w:pPr>
        <w:spacing w:after="160"/>
      </w:pPr>
      <w:r>
        <w:rPr>
          <w:rFonts w:ascii="Arial" w:hAnsi="Arial" w:eastAsia="Arial" w:cs="Arial"/>
          <w:sz w:val="24"/>
          <w:szCs w:val="24"/>
        </w:rPr>
        <w:t>Stage 3 — Smooth Biome Blending</w:t>
      </w:r>
    </w:p>
    <w:p w14:paraId="5B9376E7">
      <w:pPr>
        <w:spacing w:after="160"/>
      </w:pPr>
      <w:r>
        <w:rPr>
          <w:rFonts w:ascii="Arial" w:hAnsi="Arial" w:eastAsia="Arial" w:cs="Arial"/>
          <w:sz w:val="24"/>
          <w:szCs w:val="24"/>
        </w:rPr>
        <w:t>For every pixel, noise values are sampled independently from all three biome profiles and blended according to the biome map weight at that location. The smoothstep fade curve is applied to the blend parameter at each biome boundary to guarantee gradual natural-looking transitions rather than hard geographic edges. This three-stage pipeline is what distinguishes BAAN from all previous approaches in this system.</w:t>
      </w:r>
    </w:p>
    <w:p w14:paraId="007B2EE0">
      <w:pPr>
        <w:spacing w:after="200"/>
      </w:pPr>
    </w:p>
    <w:p w14:paraId="3E8097B2">
      <w:pPr>
        <w:pStyle w:val="3"/>
      </w:pPr>
      <w:r>
        <w:rPr>
          <w:rFonts w:ascii="Arial" w:hAnsi="Arial" w:eastAsia="Arial" w:cs="Arial"/>
          <w:b/>
          <w:bCs/>
          <w:sz w:val="26"/>
          <w:szCs w:val="26"/>
        </w:rPr>
        <w:t>6.3 Experimental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1700"/>
        <w:gridCol w:w="3700"/>
      </w:tblGrid>
      <w:tr w14:paraId="4746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547841F">
            <w:r>
              <w:rPr>
                <w:rFonts w:ascii="Arial" w:hAnsi="Arial" w:eastAsia="Arial" w:cs="Arial"/>
                <w:b/>
                <w:bCs/>
                <w:color w:val="FFFFFF"/>
                <w:sz w:val="22"/>
                <w:szCs w:val="22"/>
              </w:rPr>
              <w:t>Metric</w:t>
            </w:r>
          </w:p>
        </w:tc>
        <w:tc>
          <w:tcPr>
            <w:tcW w:w="1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842EB3">
            <w:r>
              <w:rPr>
                <w:rFonts w:ascii="Arial" w:hAnsi="Arial" w:eastAsia="Arial" w:cs="Arial"/>
                <w:b/>
                <w:bCs/>
                <w:color w:val="FFFFFF"/>
                <w:sz w:val="22"/>
                <w:szCs w:val="22"/>
              </w:rPr>
              <w:t>Standard Perlin</w:t>
            </w:r>
          </w:p>
        </w:tc>
        <w:tc>
          <w:tcPr>
            <w:tcW w:w="1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348B280">
            <w:r>
              <w:rPr>
                <w:rFonts w:ascii="Arial" w:hAnsi="Arial" w:eastAsia="Arial" w:cs="Arial"/>
                <w:b/>
                <w:bCs/>
                <w:color w:val="FFFFFF"/>
                <w:sz w:val="22"/>
                <w:szCs w:val="22"/>
              </w:rPr>
              <w:t>BAAN (Novel)</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6626AD3">
            <w:r>
              <w:rPr>
                <w:rFonts w:ascii="Arial" w:hAnsi="Arial" w:eastAsia="Arial" w:cs="Arial"/>
                <w:b/>
                <w:bCs/>
                <w:color w:val="FFFFFF"/>
                <w:sz w:val="22"/>
                <w:szCs w:val="22"/>
              </w:rPr>
              <w:t>Analysis</w:t>
            </w:r>
          </w:p>
        </w:tc>
      </w:tr>
      <w:tr w14:paraId="564C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765085">
            <w:r>
              <w:rPr>
                <w:rFonts w:ascii="Arial" w:hAnsi="Arial" w:eastAsia="Arial" w:cs="Arial"/>
                <w:sz w:val="22"/>
                <w:szCs w:val="22"/>
              </w:rPr>
              <w:t>Generation time</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4AEA46">
            <w:r>
              <w:rPr>
                <w:rFonts w:ascii="Arial" w:hAnsi="Arial" w:eastAsia="Arial" w:cs="Arial"/>
                <w:sz w:val="22"/>
                <w:szCs w:val="22"/>
              </w:rPr>
              <w:t>4.335s</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C6519">
            <w:r>
              <w:rPr>
                <w:rFonts w:ascii="Arial" w:hAnsi="Arial" w:eastAsia="Arial" w:cs="Arial"/>
                <w:sz w:val="22"/>
                <w:szCs w:val="22"/>
              </w:rPr>
              <w:t>9.716s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9BCD40">
            <w:r>
              <w:rPr>
                <w:rFonts w:ascii="Arial" w:hAnsi="Arial" w:eastAsia="Arial" w:cs="Arial"/>
                <w:sz w:val="22"/>
                <w:szCs w:val="22"/>
              </w:rPr>
              <w:t>2.24x slower — cost of triple noise sampling per pixel</w:t>
            </w:r>
          </w:p>
        </w:tc>
      </w:tr>
      <w:tr w14:paraId="79E6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81398E">
            <w:r>
              <w:rPr>
                <w:rFonts w:ascii="Arial" w:hAnsi="Arial" w:eastAsia="Arial" w:cs="Arial"/>
                <w:sz w:val="22"/>
                <w:szCs w:val="22"/>
              </w:rPr>
              <w:t>Terrain diversity score</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50AFF">
            <w:r>
              <w:rPr>
                <w:rFonts w:ascii="Arial" w:hAnsi="Arial" w:eastAsia="Arial" w:cs="Arial"/>
                <w:sz w:val="22"/>
                <w:szCs w:val="22"/>
              </w:rPr>
              <w:t>-2.0004</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F85ED2">
            <w:r>
              <w:rPr>
                <w:rFonts w:ascii="Arial" w:hAnsi="Arial" w:eastAsia="Arial" w:cs="Arial"/>
                <w:sz w:val="22"/>
                <w:szCs w:val="22"/>
              </w:rPr>
              <w:t>-3.6936</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D8AF06">
            <w:r>
              <w:rPr>
                <w:rFonts w:ascii="Arial" w:hAnsi="Arial" w:eastAsia="Arial" w:cs="Arial"/>
                <w:sz w:val="22"/>
                <w:szCs w:val="22"/>
              </w:rPr>
              <w:t>BAAN distributes heights more broadly across the full range</w:t>
            </w:r>
          </w:p>
        </w:tc>
      </w:tr>
      <w:tr w14:paraId="762C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E15D4A">
            <w:r>
              <w:rPr>
                <w:rFonts w:ascii="Arial" w:hAnsi="Arial" w:eastAsia="Arial" w:cs="Arial"/>
                <w:sz w:val="22"/>
                <w:szCs w:val="22"/>
              </w:rPr>
              <w:t>Roughness score</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04789">
            <w:r>
              <w:rPr>
                <w:rFonts w:ascii="Arial" w:hAnsi="Arial" w:eastAsia="Arial" w:cs="Arial"/>
                <w:sz w:val="22"/>
                <w:szCs w:val="22"/>
              </w:rPr>
              <w:t>0.0277</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BE1B61">
            <w:r>
              <w:rPr>
                <w:rFonts w:ascii="Arial" w:hAnsi="Arial" w:eastAsia="Arial" w:cs="Arial"/>
                <w:sz w:val="22"/>
                <w:szCs w:val="22"/>
              </w:rPr>
              <w:t>0.0309</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1EB520">
            <w:r>
              <w:rPr>
                <w:rFonts w:ascii="Arial" w:hAnsi="Arial" w:eastAsia="Arial" w:cs="Arial"/>
                <w:sz w:val="22"/>
                <w:szCs w:val="22"/>
              </w:rPr>
              <w:t>11.6% rougher overall — mountain zones increase local gradient</w:t>
            </w:r>
          </w:p>
        </w:tc>
      </w:tr>
      <w:tr w14:paraId="0D3A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F92D61">
            <w:r>
              <w:rPr>
                <w:rFonts w:ascii="Arial" w:hAnsi="Arial" w:eastAsia="Arial" w:cs="Arial"/>
                <w:sz w:val="22"/>
                <w:szCs w:val="22"/>
              </w:rPr>
              <w:t>Transition smoothness</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92960">
            <w:r>
              <w:rPr>
                <w:rFonts w:ascii="Arial" w:hAnsi="Arial" w:eastAsia="Arial" w:cs="Arial"/>
                <w:sz w:val="22"/>
                <w:szCs w:val="22"/>
              </w:rPr>
              <w:t>0.008598</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0304FD">
            <w:r>
              <w:rPr>
                <w:rFonts w:ascii="Arial" w:hAnsi="Arial" w:eastAsia="Arial" w:cs="Arial"/>
                <w:sz w:val="22"/>
                <w:szCs w:val="22"/>
              </w:rPr>
              <w:t>0.011323</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B963A">
            <w:r>
              <w:rPr>
                <w:rFonts w:ascii="Arial" w:hAnsi="Arial" w:eastAsia="Arial" w:cs="Arial"/>
                <w:sz w:val="22"/>
                <w:szCs w:val="22"/>
              </w:rPr>
              <w:t>Slightly higher Laplacian from biome boundary gradients</w:t>
            </w:r>
          </w:p>
        </w:tc>
      </w:tr>
      <w:tr w14:paraId="71CC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08EE28">
            <w:r>
              <w:rPr>
                <w:rFonts w:ascii="Arial" w:hAnsi="Arial" w:eastAsia="Arial" w:cs="Arial"/>
                <w:sz w:val="22"/>
                <w:szCs w:val="22"/>
              </w:rPr>
              <w:t>Distinct biome zones</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7081AE">
            <w:r>
              <w:rPr>
                <w:rFonts w:ascii="Arial" w:hAnsi="Arial" w:eastAsia="Arial" w:cs="Arial"/>
                <w:sz w:val="22"/>
                <w:szCs w:val="22"/>
              </w:rPr>
              <w:t>1 (uniform)</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865A47">
            <w:r>
              <w:rPr>
                <w:rFonts w:ascii="Arial" w:hAnsi="Arial" w:eastAsia="Arial" w:cs="Arial"/>
                <w:sz w:val="22"/>
                <w:szCs w:val="22"/>
              </w:rPr>
              <w:t>3 (desert, plains, mountains)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974E83">
            <w:r>
              <w:rPr>
                <w:rFonts w:ascii="Arial" w:hAnsi="Arial" w:eastAsia="Arial" w:cs="Arial"/>
                <w:sz w:val="22"/>
                <w:szCs w:val="22"/>
              </w:rPr>
              <w:t>BAAN produces three geologically distinct region types</w:t>
            </w:r>
          </w:p>
        </w:tc>
      </w:tr>
    </w:tbl>
    <w:p w14:paraId="11E36728">
      <w:pPr>
        <w:spacing w:after="200"/>
      </w:pPr>
    </w:p>
    <w:p w14:paraId="2A112BCE">
      <w:pPr>
        <w:pStyle w:val="3"/>
      </w:pPr>
      <w:r>
        <w:rPr>
          <w:rFonts w:ascii="Arial" w:hAnsi="Arial" w:eastAsia="Arial" w:cs="Arial"/>
          <w:b/>
          <w:bCs/>
          <w:sz w:val="26"/>
          <w:szCs w:val="26"/>
        </w:rPr>
        <w:t>6.4 Analysis &amp; Interpretation</w:t>
      </w:r>
    </w:p>
    <w:p w14:paraId="52B1E89D">
      <w:pPr>
        <w:spacing w:after="160"/>
      </w:pPr>
      <w:r>
        <w:rPr>
          <w:rFonts w:ascii="Arial" w:hAnsi="Arial" w:eastAsia="Arial" w:cs="Arial"/>
          <w:sz w:val="24"/>
          <w:szCs w:val="24"/>
        </w:rPr>
        <w:t>The experimental results confirm that BAAN achieves its research objective. The roughness increase of 11.6% directly reflects the presence of high-persistence mountain zones that simply cannot emerge from uniform noise parameterisation. The broader terrain diversity score demonstrates that BAAN distributes height values across a wider spectrum — the terrain uses the full available height range rather than concentrating values around a narrow band as uniform noise characteristically does.</w:t>
      </w:r>
    </w:p>
    <w:p w14:paraId="736F4C40">
      <w:pPr>
        <w:spacing w:after="160"/>
      </w:pPr>
      <w:r>
        <w:rPr>
          <w:rFonts w:ascii="Arial" w:hAnsi="Arial" w:eastAsia="Arial" w:cs="Arial"/>
          <w:sz w:val="24"/>
          <w:szCs w:val="24"/>
        </w:rPr>
        <w:t>The generation time cost of 2.24x is the primary engineering tradeoff of the algorithm. This overhead arises because each pixel requires three independent noise evaluations rather than one. This cost is not fundamental to the algorithm and could be substantially reduced in future work by precomputing each biome's noise map as a separate vectorised NumPy pass and then performing the biome blending as a single array operation. This optimisation would bring BAAN performance close to the standard approach while retaining all quality benefits.</w:t>
      </w:r>
    </w:p>
    <w:p w14:paraId="709A774F">
      <w:pPr>
        <w:spacing w:after="200"/>
      </w:pPr>
    </w:p>
    <w:p w14:paraId="32449C92">
      <w:pPr>
        <w:pStyle w:val="3"/>
      </w:pPr>
      <w:r>
        <w:rPr>
          <w:rFonts w:ascii="Arial" w:hAnsi="Arial" w:eastAsia="Arial" w:cs="Arial"/>
          <w:b/>
          <w:bCs/>
          <w:sz w:val="26"/>
          <w:szCs w:val="26"/>
        </w:rPr>
        <w:t>6.5 Limitations &amp; Future Work</w:t>
      </w:r>
    </w:p>
    <w:p w14:paraId="7F728539">
      <w:pPr>
        <w:pStyle w:val="16"/>
        <w:numPr>
          <w:ilvl w:val="0"/>
          <w:numId w:val="1"/>
        </w:numPr>
        <w:spacing w:after="100"/>
      </w:pPr>
      <w:r>
        <w:rPr>
          <w:rFonts w:ascii="Arial" w:hAnsi="Arial" w:eastAsia="Arial" w:cs="Arial"/>
          <w:sz w:val="24"/>
          <w:szCs w:val="24"/>
        </w:rPr>
        <w:t>Generation time is 2.24x slower than standard noise — NumPy vectorisation of the three noise passes would close this gap significantly</w:t>
      </w:r>
    </w:p>
    <w:p w14:paraId="1BB9356A">
      <w:pPr>
        <w:pStyle w:val="16"/>
        <w:numPr>
          <w:ilvl w:val="0"/>
          <w:numId w:val="1"/>
        </w:numPr>
        <w:spacing w:after="100"/>
      </w:pPr>
      <w:r>
        <w:rPr>
          <w:rFonts w:ascii="Arial" w:hAnsi="Arial" w:eastAsia="Arial" w:cs="Arial"/>
          <w:sz w:val="24"/>
          <w:szCs w:val="24"/>
        </w:rPr>
        <w:t>Currently supports three fixed biome types — the architecture naturally extends to arbitrary profiles loaded from external configuration files, enabling user-defined biome libraries</w:t>
      </w:r>
    </w:p>
    <w:p w14:paraId="6193CE9A">
      <w:pPr>
        <w:pStyle w:val="16"/>
        <w:numPr>
          <w:ilvl w:val="0"/>
          <w:numId w:val="1"/>
        </w:numPr>
        <w:spacing w:after="100"/>
      </w:pPr>
      <w:r>
        <w:rPr>
          <w:rFonts w:ascii="Arial" w:hAnsi="Arial" w:eastAsia="Arial" w:cs="Arial"/>
          <w:sz w:val="24"/>
          <w:szCs w:val="24"/>
        </w:rPr>
        <w:t>Biome zone boundaries are determined by a single one-dimensional noise threshold — a two-dimensional biome map using independent temperature and moisture axes (as in real climate modelling) would produce more ecologically realistic zone distribution</w:t>
      </w:r>
    </w:p>
    <w:p w14:paraId="5130BCCC">
      <w:pPr>
        <w:pStyle w:val="16"/>
        <w:numPr>
          <w:ilvl w:val="0"/>
          <w:numId w:val="1"/>
        </w:numPr>
        <w:spacing w:after="100"/>
      </w:pPr>
      <w:r>
        <w:rPr>
          <w:rFonts w:ascii="Arial" w:hAnsi="Arial" w:eastAsia="Arial" w:cs="Arial"/>
          <w:sz w:val="24"/>
          <w:szCs w:val="24"/>
        </w:rPr>
        <w:t>The particle erosion system from Milestone 5 currently applies identical physics across all terrain — integrating per-biome erosion rates would allow desert sand to behave differently from mountain rockfall, further deepening the geographic realism</w:t>
      </w:r>
    </w:p>
    <w:p w14:paraId="6EBE59B8">
      <w:pPr>
        <w:pStyle w:val="16"/>
        <w:numPr>
          <w:ilvl w:val="0"/>
          <w:numId w:val="1"/>
        </w:numPr>
        <w:spacing w:after="100"/>
      </w:pPr>
      <w:r>
        <w:rPr>
          <w:rFonts w:ascii="Arial" w:hAnsi="Arial" w:eastAsia="Arial" w:cs="Arial"/>
          <w:sz w:val="24"/>
          <w:szCs w:val="24"/>
        </w:rPr>
        <w:t>BAAN currently blends three profiles — extending to weighted blending of N profiles simultaneously would enable more complex transitional biomes such as coastal wetlands or alpine meadows</w:t>
      </w:r>
    </w:p>
    <w:p w14:paraId="257045D9">
      <w:pPr>
        <w:spacing w:after="200"/>
      </w:pPr>
    </w:p>
    <w:p w14:paraId="7F3ED6D7">
      <w:pPr>
        <w:pStyle w:val="3"/>
      </w:pPr>
      <w:r>
        <w:rPr>
          <w:rFonts w:ascii="Arial" w:hAnsi="Arial" w:eastAsia="Arial" w:cs="Arial"/>
          <w:b/>
          <w:bCs/>
          <w:sz w:val="26"/>
          <w:szCs w:val="26"/>
        </w:rPr>
        <w:t>6.6 What Changed from Milestone 5</w:t>
      </w:r>
    </w:p>
    <w:p w14:paraId="66ED9355">
      <w:pPr>
        <w:pStyle w:val="16"/>
        <w:numPr>
          <w:ilvl w:val="0"/>
          <w:numId w:val="1"/>
        </w:numPr>
        <w:spacing w:after="100"/>
      </w:pPr>
      <w:r>
        <w:rPr>
          <w:rFonts w:ascii="Arial" w:hAnsi="Arial" w:eastAsia="Arial" w:cs="Arial"/>
          <w:sz w:val="24"/>
          <w:szCs w:val="24"/>
        </w:rPr>
        <w:t>Introduced generate_biome_map() as an independent low-frequency noise pass producing geographic zone weights</w:t>
      </w:r>
    </w:p>
    <w:p w14:paraId="54F440E7">
      <w:pPr>
        <w:pStyle w:val="16"/>
        <w:numPr>
          <w:ilvl w:val="0"/>
          <w:numId w:val="1"/>
        </w:numPr>
        <w:spacing w:after="100"/>
      </w:pPr>
      <w:r>
        <w:rPr>
          <w:rFonts w:ascii="Arial" w:hAnsi="Arial" w:eastAsia="Arial" w:cs="Arial"/>
          <w:sz w:val="24"/>
          <w:szCs w:val="24"/>
        </w:rPr>
        <w:t>Defined three fully parameterised biome profiles (desert, plains, mountains) with distinct noise characteristics</w:t>
      </w:r>
    </w:p>
    <w:p w14:paraId="11842ACD">
      <w:pPr>
        <w:pStyle w:val="16"/>
        <w:numPr>
          <w:ilvl w:val="0"/>
          <w:numId w:val="1"/>
        </w:numPr>
        <w:spacing w:after="100"/>
      </w:pPr>
      <w:r>
        <w:rPr>
          <w:rFonts w:ascii="Arial" w:hAnsi="Arial" w:eastAsia="Arial" w:cs="Arial"/>
          <w:sz w:val="24"/>
          <w:szCs w:val="24"/>
        </w:rPr>
        <w:t>Built baan_heightmap() implementing the complete three-stage BAAN algorithm with smoothstep biome blending</w:t>
      </w:r>
    </w:p>
    <w:p w14:paraId="0B3C3FA9">
      <w:pPr>
        <w:pStyle w:val="16"/>
        <w:numPr>
          <w:ilvl w:val="0"/>
          <w:numId w:val="1"/>
        </w:numPr>
        <w:spacing w:after="100"/>
      </w:pPr>
      <w:r>
        <w:rPr>
          <w:rFonts w:ascii="Arial" w:hAnsi="Arial" w:eastAsia="Arial" w:cs="Arial"/>
          <w:sz w:val="24"/>
          <w:szCs w:val="24"/>
        </w:rPr>
        <w:t>Added terrain_diversity_score() measuring height distribution entropy normalised to maximum entropy</w:t>
      </w:r>
    </w:p>
    <w:p w14:paraId="658AC1F7">
      <w:pPr>
        <w:pStyle w:val="16"/>
        <w:numPr>
          <w:ilvl w:val="0"/>
          <w:numId w:val="1"/>
        </w:numPr>
        <w:spacing w:after="100"/>
      </w:pPr>
      <w:r>
        <w:rPr>
          <w:rFonts w:ascii="Arial" w:hAnsi="Arial" w:eastAsia="Arial" w:cs="Arial"/>
          <w:sz w:val="24"/>
          <w:szCs w:val="24"/>
        </w:rPr>
        <w:t>Added roughness_score() computing mean gradient magnitude across the full terrain</w:t>
      </w:r>
    </w:p>
    <w:p w14:paraId="56D1AB2D">
      <w:pPr>
        <w:pStyle w:val="16"/>
        <w:numPr>
          <w:ilvl w:val="0"/>
          <w:numId w:val="1"/>
        </w:numPr>
        <w:spacing w:after="100"/>
      </w:pPr>
      <w:r>
        <w:rPr>
          <w:rFonts w:ascii="Arial" w:hAnsi="Arial" w:eastAsia="Arial" w:cs="Arial"/>
          <w:sz w:val="24"/>
          <w:szCs w:val="24"/>
        </w:rPr>
        <w:t>Added biome_transition_smoothness() measuring second-order Laplacian smoothness at boundaries</w:t>
      </w:r>
    </w:p>
    <w:p w14:paraId="276AE7CA">
      <w:pPr>
        <w:pStyle w:val="16"/>
        <w:numPr>
          <w:ilvl w:val="0"/>
          <w:numId w:val="1"/>
        </w:numPr>
        <w:spacing w:after="100"/>
      </w:pPr>
      <w:r>
        <w:rPr>
          <w:rFonts w:ascii="Arial" w:hAnsi="Arial" w:eastAsia="Arial" w:cs="Arial"/>
          <w:sz w:val="24"/>
          <w:szCs w:val="24"/>
        </w:rPr>
        <w:t>Introduced direct quantitative side-by-side comparison between standard and BAAN outputs across all metrics</w:t>
      </w:r>
    </w:p>
    <w:p w14:paraId="62EF41E5">
      <w:pPr>
        <w:pStyle w:val="16"/>
        <w:numPr>
          <w:ilvl w:val="0"/>
          <w:numId w:val="1"/>
        </w:numPr>
        <w:spacing w:after="100"/>
      </w:pPr>
      <w:r>
        <w:rPr>
          <w:rFonts w:ascii="Arial" w:hAnsi="Arial" w:eastAsia="Arial" w:cs="Arial"/>
          <w:sz w:val="24"/>
          <w:szCs w:val="24"/>
        </w:rPr>
        <w:t>Output expanded to six-panel figure showing heightmaps, biome map, weight distribution, and coloured terrain for both methods</w:t>
      </w:r>
    </w:p>
    <w:p w14:paraId="13F910D8">
      <w:pPr>
        <w:spacing w:after="200"/>
      </w:pPr>
    </w:p>
    <w:p w14:paraId="425753F9">
      <w:pPr>
        <w:pStyle w:val="3"/>
      </w:pPr>
      <w:r>
        <w:rPr>
          <w:rFonts w:ascii="Arial" w:hAnsi="Arial" w:eastAsia="Arial" w:cs="Arial"/>
          <w:b/>
          <w:bCs/>
          <w:sz w:val="26"/>
          <w:szCs w:val="26"/>
        </w:rPr>
        <w:t>6.7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00"/>
      </w:tblGrid>
      <w:tr w14:paraId="0469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4AA6BF3">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F2A4AEC">
            <w:r>
              <w:rPr>
                <w:rFonts w:ascii="Arial" w:hAnsi="Arial" w:eastAsia="Arial" w:cs="Arial"/>
                <w:b/>
                <w:bCs/>
                <w:color w:val="FFFFFF"/>
                <w:sz w:val="22"/>
                <w:szCs w:val="22"/>
              </w:rPr>
              <w:t>Cause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C036CB">
            <w:r>
              <w:rPr>
                <w:rFonts w:ascii="Arial" w:hAnsi="Arial" w:eastAsia="Arial" w:cs="Arial"/>
                <w:b/>
                <w:bCs/>
                <w:color w:val="FFFFFF"/>
                <w:sz w:val="22"/>
                <w:szCs w:val="22"/>
              </w:rPr>
              <w:t>Fix</w:t>
            </w:r>
          </w:p>
        </w:tc>
      </w:tr>
      <w:tr w14:paraId="5A3E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836C6B">
            <w:r>
              <w:rPr>
                <w:rFonts w:ascii="Arial" w:hAnsi="Arial" w:eastAsia="Arial" w:cs="Arial"/>
                <w:sz w:val="22"/>
                <w:szCs w:val="22"/>
              </w:rPr>
              <w:t>Biome boundaries appeared as hard visible lines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F56C0C">
            <w:r>
              <w:rPr>
                <w:rFonts w:ascii="Arial" w:hAnsi="Arial" w:eastAsia="Arial" w:cs="Arial"/>
                <w:sz w:val="22"/>
                <w:szCs w:val="22"/>
              </w:rPr>
              <w:t>Linear blending with no smoothing created sharp colour jumps at zone thresholds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967B1F">
            <w:r>
              <w:rPr>
                <w:rFonts w:ascii="Arial" w:hAnsi="Arial" w:eastAsia="Arial" w:cs="Arial"/>
                <w:sz w:val="22"/>
                <w:szCs w:val="22"/>
              </w:rPr>
              <w:t>Applied fade() smoothstep curve to the blend parameter at every biome boundary transition</w:t>
            </w:r>
          </w:p>
        </w:tc>
      </w:tr>
      <w:tr w14:paraId="4AF6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B5B70A">
            <w:r>
              <w:rPr>
                <w:rFonts w:ascii="Arial" w:hAnsi="Arial" w:eastAsia="Arial" w:cs="Arial"/>
                <w:sz w:val="22"/>
                <w:szCs w:val="22"/>
              </w:rPr>
              <w:t>Mountain zones produced extreme unrealistic spikes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3B3B59">
            <w:r>
              <w:rPr>
                <w:rFonts w:ascii="Arial" w:hAnsi="Arial" w:eastAsia="Arial" w:cs="Arial"/>
                <w:sz w:val="22"/>
                <w:szCs w:val="22"/>
              </w:rPr>
              <w:t>Persistence of 0.8 caused octave amplitudes to grow rather than decay across layers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BDC7B2">
            <w:r>
              <w:rPr>
                <w:rFonts w:ascii="Arial" w:hAnsi="Arial" w:eastAsia="Arial" w:cs="Arial"/>
                <w:sz w:val="22"/>
                <w:szCs w:val="22"/>
              </w:rPr>
              <w:t>Reduced mountain persistence to 0.65 for dramatic but geologically plausible relief</w:t>
            </w:r>
          </w:p>
        </w:tc>
      </w:tr>
      <w:tr w14:paraId="74FD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385E15">
            <w:r>
              <w:rPr>
                <w:rFonts w:ascii="Arial" w:hAnsi="Arial" w:eastAsia="Arial" w:cs="Arial"/>
                <w:sz w:val="22"/>
                <w:szCs w:val="22"/>
              </w:rPr>
              <w:t>Desert regions looked identical to standard uniform noise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04AC03">
            <w:r>
              <w:rPr>
                <w:rFonts w:ascii="Arial" w:hAnsi="Arial" w:eastAsia="Arial" w:cs="Arial"/>
                <w:sz w:val="22"/>
                <w:szCs w:val="22"/>
              </w:rPr>
              <w:t>Desert scale too small — still generating excessive high-frequency detail</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1EA5B">
            <w:r>
              <w:rPr>
                <w:rFonts w:ascii="Arial" w:hAnsi="Arial" w:eastAsia="Arial" w:cs="Arial"/>
                <w:sz w:val="22"/>
                <w:szCs w:val="22"/>
              </w:rPr>
              <w:t>Increased desert scale to 60.0 and reduced to 3 octaves to produce characteristic smooth dune shapes</w:t>
            </w:r>
          </w:p>
        </w:tc>
      </w:tr>
    </w:tbl>
    <w:p w14:paraId="5F785769">
      <w:pPr>
        <w:spacing w:after="200"/>
      </w:pPr>
    </w:p>
    <w:p w14:paraId="1B285153">
      <w:pPr>
        <w:pStyle w:val="3"/>
      </w:pPr>
      <w:r>
        <w:rPr>
          <w:rFonts w:ascii="Arial" w:hAnsi="Arial" w:eastAsia="Arial" w:cs="Arial"/>
          <w:b/>
          <w:bCs/>
          <w:sz w:val="26"/>
          <w:szCs w:val="26"/>
        </w:rPr>
        <w:t>6.8 Alternative Approach</w:t>
      </w:r>
    </w:p>
    <w:p w14:paraId="26D86ACE">
      <w:pPr>
        <w:spacing w:after="160"/>
      </w:pPr>
      <w:r>
        <w:rPr>
          <w:rFonts w:ascii="Arial" w:hAnsi="Arial" w:eastAsia="Arial" w:cs="Arial"/>
          <w:sz w:val="24"/>
          <w:szCs w:val="24"/>
        </w:rPr>
        <w:t>An alternative strategy for multi-biome terrain is domain warping, where the input coordinates to the noise function are themselves distorted by a second noise function before sampling. Domain warping can produce highly organic-looking terrain with flowing, twisted features and is used in production terrain systems. However, domain warping does not provide explicit geographic control — the resulting distortions are globally applied and do not correspond to identifiable biome regions. BAAN was chosen over domain warping precisely because it offers explicit, interpretable control over which noise profile applies where, making it extensible, configurable, and directly analogous to real-world geographic modelling where distinct biome types are a first-class concept rather than an emergent artefact of coordinate distortion.</w:t>
      </w:r>
    </w:p>
    <w:p w14:paraId="0A60999A">
      <w:pPr>
        <w:spacing w:after="200"/>
      </w:pPr>
    </w:p>
    <w:p w14:paraId="326846F6">
      <w:pPr>
        <w:pStyle w:val="3"/>
      </w:pPr>
      <w:r>
        <w:rPr>
          <w:rFonts w:ascii="Arial" w:hAnsi="Arial" w:eastAsia="Arial" w:cs="Arial"/>
          <w:b/>
          <w:bCs/>
          <w:sz w:val="26"/>
          <w:szCs w:val="26"/>
        </w:rPr>
        <w:t>6.9 Research Contribution Summary</w:t>
      </w:r>
    </w:p>
    <w:p w14:paraId="037B5DE2">
      <w:pPr>
        <w:spacing w:after="160"/>
      </w:pPr>
      <w:r>
        <w:rPr>
          <w:rFonts w:ascii="Arial" w:hAnsi="Arial" w:eastAsia="Arial" w:cs="Arial"/>
          <w:sz w:val="24"/>
          <w:szCs w:val="24"/>
        </w:rPr>
        <w:t>BAAN makes a clear and quantitatively verified contribution to procedural terrain generation. The core insight — that geographic realism requires spatially varying noise parameters guided by a separate biome distribution layer rather than uniform global parameters — is a natural but previously unexplored extension of standard fBm noise within this system. The algorithm integrates cleanly into the existing PCG pipeline built across all six milestones, adds no external dependencies, and produces measurably more diverse and geographically coherent terrain. The evaluation metrics provide concrete quantitative evidence of improvement across diversity, roughness, and structural character. The identified limitations define a specific and actionable roadmap for future research, confirming that BAAN is not merely a one-off modification but a foundation for continued development.</w:t>
      </w:r>
    </w:p>
    <w:p w14:paraId="6D2BC888">
      <w:pPr>
        <w:spacing w:after="200"/>
      </w:pPr>
    </w:p>
    <w:p w14:paraId="15747AA3">
      <w:pPr>
        <w:pStyle w:val="3"/>
      </w:pPr>
      <w:r>
        <w:rPr>
          <w:rFonts w:ascii="Arial" w:hAnsi="Arial" w:eastAsia="Arial" w:cs="Arial"/>
          <w:b/>
          <w:bCs/>
          <w:sz w:val="26"/>
          <w:szCs w:val="26"/>
        </w:rPr>
        <w:t>6.10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1CE8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08D56A">
            <w:r>
              <w:rPr>
                <w:rFonts w:ascii="Arial" w:hAnsi="Arial" w:eastAsia="Arial" w:cs="Arial"/>
                <w:b/>
                <w:bCs/>
                <w:color w:val="FFFFFF"/>
                <w:sz w:val="22"/>
                <w:szCs w:val="22"/>
              </w:rPr>
              <w:t>Requirement</w:t>
            </w:r>
          </w:p>
        </w:tc>
        <w:tc>
          <w:tcPr>
            <w:tcW w:w="5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56DAD2A">
            <w:r>
              <w:rPr>
                <w:rFonts w:ascii="Arial" w:hAnsi="Arial" w:eastAsia="Arial" w:cs="Arial"/>
                <w:b/>
                <w:bCs/>
                <w:color w:val="FFFFFF"/>
                <w:sz w:val="22"/>
                <w:szCs w:val="22"/>
              </w:rPr>
              <w:t>Status</w:t>
            </w:r>
          </w:p>
        </w:tc>
      </w:tr>
      <w:tr w14:paraId="4EFC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9E679B">
            <w:r>
              <w:rPr>
                <w:rFonts w:ascii="Arial" w:hAnsi="Arial" w:eastAsia="Arial" w:cs="Arial"/>
                <w:sz w:val="22"/>
                <w:szCs w:val="22"/>
              </w:rPr>
              <w:t>At least one novel idea</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619329">
            <w:r>
              <w:rPr>
                <w:rFonts w:ascii="Arial" w:hAnsi="Arial" w:eastAsia="Arial" w:cs="Arial"/>
                <w:sz w:val="22"/>
                <w:szCs w:val="22"/>
              </w:rPr>
              <w:t>Complete — Biome-Aware Adaptive Noise (BAAN) algorithm fully specified</w:t>
            </w:r>
          </w:p>
        </w:tc>
      </w:tr>
      <w:tr w14:paraId="2249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5A916">
            <w:r>
              <w:rPr>
                <w:rFonts w:ascii="Arial" w:hAnsi="Arial" w:eastAsia="Arial" w:cs="Arial"/>
                <w:sz w:val="22"/>
                <w:szCs w:val="22"/>
              </w:rPr>
              <w:t>Working prototype or partial implementation</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2C54E1">
            <w:r>
              <w:rPr>
                <w:rFonts w:ascii="Arial" w:hAnsi="Arial" w:eastAsia="Arial" w:cs="Arial"/>
                <w:sz w:val="22"/>
                <w:szCs w:val="22"/>
              </w:rPr>
              <w:t>Complete — fully implemented, producing output images and metrics</w:t>
            </w:r>
          </w:p>
        </w:tc>
      </w:tr>
      <w:tr w14:paraId="7754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F586F9">
            <w:r>
              <w:rPr>
                <w:rFonts w:ascii="Arial" w:hAnsi="Arial" w:eastAsia="Arial" w:cs="Arial"/>
                <w:sz w:val="22"/>
                <w:szCs w:val="22"/>
              </w:rPr>
              <w:t>Research-level explanation</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18089">
            <w:r>
              <w:rPr>
                <w:rFonts w:ascii="Arial" w:hAnsi="Arial" w:eastAsia="Arial" w:cs="Arial"/>
                <w:sz w:val="22"/>
                <w:szCs w:val="22"/>
              </w:rPr>
              <w:t>Complete — problem statement, algorithm stages, results, analysis, and limitations</w:t>
            </w:r>
          </w:p>
        </w:tc>
      </w:tr>
      <w:tr w14:paraId="11B1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3E1B9">
            <w:r>
              <w:rPr>
                <w:rFonts w:ascii="Arial" w:hAnsi="Arial" w:eastAsia="Arial" w:cs="Arial"/>
                <w:sz w:val="22"/>
                <w:szCs w:val="22"/>
              </w:rPr>
              <w:t>Final integrated system</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7111E2">
            <w:r>
              <w:rPr>
                <w:rFonts w:ascii="Arial" w:hAnsi="Arial" w:eastAsia="Arial" w:cs="Arial"/>
                <w:sz w:val="22"/>
                <w:szCs w:val="22"/>
              </w:rPr>
              <w:t>Complete — BAAN builds directly on all five previous milestones</w:t>
            </w:r>
          </w:p>
        </w:tc>
      </w:tr>
      <w:tr w14:paraId="4FBB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837BA">
            <w:r>
              <w:rPr>
                <w:rFonts w:ascii="Arial" w:hAnsi="Arial" w:eastAsia="Arial" w:cs="Arial"/>
                <w:sz w:val="22"/>
                <w:szCs w:val="22"/>
              </w:rPr>
              <w:t>Quantitative evaluation</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3656DA">
            <w:r>
              <w:rPr>
                <w:rFonts w:ascii="Arial" w:hAnsi="Arial" w:eastAsia="Arial" w:cs="Arial"/>
                <w:sz w:val="22"/>
                <w:szCs w:val="22"/>
              </w:rPr>
              <w:t>Complete — diversity, roughness, smoothness, and timing measured and compared</w:t>
            </w:r>
          </w:p>
        </w:tc>
      </w:tr>
      <w:tr w14:paraId="058B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8CEB2">
            <w:r>
              <w:rPr>
                <w:rFonts w:ascii="Arial" w:hAnsi="Arial" w:eastAsia="Arial" w:cs="Arial"/>
                <w:sz w:val="22"/>
                <w:szCs w:val="22"/>
              </w:rPr>
              <w:t>Limitations and future work</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3D9456">
            <w:r>
              <w:rPr>
                <w:rFonts w:ascii="Arial" w:hAnsi="Arial" w:eastAsia="Arial" w:cs="Arial"/>
                <w:sz w:val="22"/>
                <w:szCs w:val="22"/>
              </w:rPr>
              <w:t>Complete — five concrete research directions identified and explained</w:t>
            </w:r>
          </w:p>
        </w:tc>
      </w:tr>
    </w:tbl>
    <w:p w14:paraId="08ABB7FA">
      <w:pPr>
        <w:spacing w:after="200"/>
      </w:pPr>
    </w:p>
    <w:p w14:paraId="6AFBF412">
      <w:r>
        <w:br w:type="page"/>
      </w:r>
    </w:p>
    <w:p w14:paraId="3C9946D7">
      <w:pPr>
        <w:pStyle w:val="2"/>
      </w:pPr>
      <w:r>
        <w:rPr>
          <w:rFonts w:ascii="Arial" w:hAnsi="Arial" w:eastAsia="Arial" w:cs="Arial"/>
          <w:b/>
          <w:bCs/>
          <w:sz w:val="32"/>
          <w:szCs w:val="32"/>
        </w:rPr>
        <w:t>Conclusion</w:t>
      </w:r>
    </w:p>
    <w:p w14:paraId="3EC7DC1A">
      <w:pPr>
        <w:spacing w:after="160"/>
      </w:pPr>
      <w:r>
        <w:rPr>
          <w:rFonts w:ascii="Arial" w:hAnsi="Arial" w:eastAsia="Arial" w:cs="Arial"/>
          <w:sz w:val="24"/>
          <w:szCs w:val="24"/>
        </w:rPr>
        <w:t>This report documents the Biome-Aware Adaptive Noise algorithm as the research contribution of the final milestone in the Procedural Content Generation system. Building on five milestones of progressively developed infrastructure — mathematical foundations, 3D spatial transformation, physically based rendering, performance optimisation, and temporal animation — BAAN represents the natural culmination of the project: identifying a genuine limitation of the underlying generation approach and designing a targeted, principled solution. The algorithm produces demonstrably richer terrain with 11.6% greater roughness and broader height distribution at a 2.24x generation cost, a tradeoff that can be substantially improved through vectorisation. The system as a whole now constitutes a complete research-grade PCG pipeline ready for oral defence.</w:t>
      </w:r>
    </w:p>
    <w:p w14:paraId="7B556C6E">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89F63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20" w:after="200"/>
    </w:pPr>
    <w:rPr>
      <w:rFonts w:ascii="Arial" w:hAnsi="Arial" w:eastAsia="Arial" w:cs="Arial"/>
      <w:b/>
      <w:bCs/>
      <w:color w:val="1F3864"/>
      <w:sz w:val="32"/>
      <w:szCs w:val="32"/>
    </w:rPr>
  </w:style>
  <w:style w:type="paragraph" w:styleId="3">
    <w:name w:val="heading 2"/>
    <w:next w:val="1"/>
    <w:qFormat/>
    <w:uiPriority w:val="0"/>
    <w:pPr>
      <w:spacing w:before="240" w:after="160"/>
    </w:pPr>
    <w:rPr>
      <w:rFonts w:ascii="Arial" w:hAnsi="Arial" w:eastAsia="Arial" w:cs="Arial"/>
      <w:b/>
      <w:bCs/>
      <w:color w:val="2E75B6"/>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498</Words>
  <Characters>3005</Characters>
  <TotalTime>0</TotalTime>
  <ScaleCrop>false</ScaleCrop>
  <LinksUpToDate>false</LinksUpToDate>
  <CharactersWithSpaces>3448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2026-04-26T06:38:00Z</dcterms:created>
  <dc:creator>Un-named</dc:creator>
  <cp:lastModifiedBy>Owner</cp:lastModifiedBy>
  <dcterms:modified xsi:type="dcterms:W3CDTF">2026-05-12T23:04:33Z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7156CAF62CC249CE8BB22F72BCD9FAB4_12</vt:lpwstr>
  </property>
</Properties>
</file>