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5A07EC">
      <w:pPr>
        <w:spacing w:before="1440" w:after="400"/>
        <w:jc w:val="center"/>
      </w:pPr>
      <w:r>
        <w:rPr>
          <w:rFonts w:ascii="Arial" w:hAnsi="Arial" w:eastAsia="Arial" w:cs="Arial"/>
          <w:b/>
          <w:bCs/>
          <w:color w:val="1F3864"/>
          <w:sz w:val="36"/>
          <w:szCs w:val="36"/>
        </w:rPr>
        <w:t>Computer Graphics &amp; Animation Program</w:t>
      </w:r>
    </w:p>
    <w:p w14:paraId="737732DA">
      <w:pPr>
        <w:spacing w:after="200"/>
        <w:jc w:val="center"/>
      </w:pPr>
      <w:r>
        <w:rPr>
          <w:rFonts w:ascii="Arial" w:hAnsi="Arial" w:eastAsia="Arial" w:cs="Arial"/>
          <w:b/>
          <w:bCs/>
          <w:color w:val="2E75B6"/>
          <w:sz w:val="32"/>
          <w:szCs w:val="32"/>
        </w:rPr>
        <w:t>Procedural Content Generation Systems</w:t>
      </w:r>
    </w:p>
    <w:p w14:paraId="339C1925">
      <w:pPr>
        <w:spacing w:after="200"/>
        <w:jc w:val="center"/>
      </w:pPr>
      <w:r>
        <w:rPr>
          <w:rFonts w:ascii="Arial" w:hAnsi="Arial" w:eastAsia="Arial" w:cs="Arial"/>
          <w:sz w:val="28"/>
          <w:szCs w:val="28"/>
        </w:rPr>
        <w:t>Technical Report</w:t>
      </w:r>
    </w:p>
    <w:p w14:paraId="7472BCDB">
      <w:pPr>
        <w:spacing w:after="1000"/>
        <w:jc w:val="center"/>
        <w:rPr>
          <w:rFonts w:hint="default" w:cs="Arial"/>
          <w:sz w:val="24"/>
          <w:szCs w:val="24"/>
          <w:lang w:val="en-US"/>
        </w:rPr>
      </w:pPr>
      <w:r>
        <w:rPr>
          <w:rFonts w:hint="default" w:cs="Arial"/>
          <w:sz w:val="24"/>
          <w:szCs w:val="24"/>
          <w:lang w:val="en-US"/>
        </w:rPr>
        <w:t>Group 3</w:t>
      </w:r>
    </w:p>
    <w:p w14:paraId="12FF2C75">
      <w:pPr>
        <w:spacing w:after="1000"/>
        <w:jc w:val="center"/>
      </w:pPr>
      <w:bookmarkStart w:id="0" w:name="_GoBack"/>
      <w:bookmarkEnd w:id="0"/>
      <w:r>
        <w:rPr>
          <w:rFonts w:ascii="Arial" w:hAnsi="Arial" w:eastAsia="Arial" w:cs="Arial"/>
          <w:sz w:val="24"/>
          <w:szCs w:val="24"/>
        </w:rPr>
        <w:t>April 2026</w:t>
      </w:r>
    </w:p>
    <w:p w14:paraId="48D9C36B">
      <w:r>
        <w:br w:type="page"/>
      </w:r>
    </w:p>
    <w:p w14:paraId="5E742D6A">
      <w:pPr>
        <w:pStyle w:val="2"/>
      </w:pPr>
      <w:r>
        <w:rPr>
          <w:rFonts w:ascii="Arial" w:hAnsi="Arial" w:eastAsia="Arial" w:cs="Arial"/>
          <w:b/>
          <w:bCs/>
          <w:sz w:val="32"/>
          <w:szCs w:val="32"/>
        </w:rPr>
        <w:t>Milestone 1: Representation &amp; Foundations</w:t>
      </w:r>
    </w:p>
    <w:p w14:paraId="08543A52">
      <w:pPr>
        <w:spacing w:after="160"/>
      </w:pPr>
      <w:r>
        <w:rPr>
          <w:rFonts w:ascii="Arial" w:hAnsi="Arial" w:eastAsia="Arial" w:cs="Arial"/>
          <w:sz w:val="24"/>
          <w:szCs w:val="24"/>
        </w:rPr>
        <w:t>This milestone establishes the mathematical and computational foundation of the Procedural Content Generation (PCG) system. The goal was to build a minimal working prototype from first principles, without relying on black-box libraries for core algorithms.</w:t>
      </w:r>
    </w:p>
    <w:p w14:paraId="0D4E452E">
      <w:pPr>
        <w:spacing w:after="200"/>
      </w:pPr>
    </w:p>
    <w:p w14:paraId="62AAE65F">
      <w:pPr>
        <w:pStyle w:val="3"/>
      </w:pPr>
      <w:r>
        <w:rPr>
          <w:rFonts w:ascii="Arial" w:hAnsi="Arial" w:eastAsia="Arial" w:cs="Arial"/>
          <w:b/>
          <w:bCs/>
          <w:sz w:val="26"/>
          <w:szCs w:val="26"/>
        </w:rPr>
        <w:t>1.1 System Overview</w:t>
      </w:r>
    </w:p>
    <w:p w14:paraId="25398B9D">
      <w:pPr>
        <w:spacing w:after="160"/>
      </w:pPr>
      <w:r>
        <w:rPr>
          <w:rFonts w:ascii="Arial" w:hAnsi="Arial" w:eastAsia="Arial" w:cs="Arial"/>
          <w:sz w:val="24"/>
          <w:szCs w:val="24"/>
        </w:rPr>
        <w:t>The PCG system generates procedural terrain using a custom implementation of Perlin noise combined with fractional Brownian motion (fBm). The system is built on top of custom Vec3 and Mat4 classes that handle all vector and matrix mathematics internally.</w:t>
      </w:r>
    </w:p>
    <w:p w14:paraId="0B82905D">
      <w:pPr>
        <w:spacing w:after="200"/>
      </w:pPr>
    </w:p>
    <w:p w14:paraId="1922A82E">
      <w:pPr>
        <w:pStyle w:val="3"/>
      </w:pPr>
      <w:r>
        <w:rPr>
          <w:rFonts w:ascii="Arial" w:hAnsi="Arial" w:eastAsia="Arial" w:cs="Arial"/>
          <w:b/>
          <w:bCs/>
          <w:sz w:val="26"/>
          <w:szCs w:val="26"/>
        </w:rPr>
        <w:t>1.2 Mathematical Foundation</w:t>
      </w:r>
    </w:p>
    <w:p w14:paraId="28886B28">
      <w:pPr>
        <w:spacing w:after="160"/>
      </w:pPr>
      <w:r>
        <w:rPr>
          <w:rFonts w:ascii="Arial" w:hAnsi="Arial" w:eastAsia="Arial" w:cs="Arial"/>
          <w:sz w:val="24"/>
          <w:szCs w:val="24"/>
        </w:rPr>
        <w:t>The following core mathematical components were implemented from scratch:</w:t>
      </w:r>
    </w:p>
    <w:p w14:paraId="2F9DE5B8">
      <w:pPr>
        <w:spacing w:after="200"/>
      </w:pPr>
    </w:p>
    <w:p w14:paraId="4BD66CA9">
      <w:pPr>
        <w:spacing w:after="160"/>
      </w:pPr>
      <w:r>
        <w:rPr>
          <w:rFonts w:ascii="Arial" w:hAnsi="Arial" w:eastAsia="Arial" w:cs="Arial"/>
          <w:sz w:val="24"/>
          <w:szCs w:val="24"/>
        </w:rPr>
        <w:t>Vec3 Class — 3D Vector Mathematics</w:t>
      </w:r>
    </w:p>
    <w:p w14:paraId="5880A45B">
      <w:pPr>
        <w:pStyle w:val="16"/>
        <w:numPr>
          <w:ilvl w:val="0"/>
          <w:numId w:val="1"/>
        </w:numPr>
        <w:spacing w:after="100"/>
      </w:pPr>
      <w:r>
        <w:rPr>
          <w:rFonts w:ascii="Arial" w:hAnsi="Arial" w:eastAsia="Arial" w:cs="Arial"/>
          <w:sz w:val="24"/>
          <w:szCs w:val="24"/>
        </w:rPr>
        <w:t>Addition: v1 + v2 = (x1+x2, y1+y2, z1+z2)</w:t>
      </w:r>
    </w:p>
    <w:p w14:paraId="197F6120">
      <w:pPr>
        <w:pStyle w:val="16"/>
        <w:numPr>
          <w:ilvl w:val="0"/>
          <w:numId w:val="1"/>
        </w:numPr>
        <w:spacing w:after="100"/>
      </w:pPr>
      <w:r>
        <w:rPr>
          <w:rFonts w:ascii="Arial" w:hAnsi="Arial" w:eastAsia="Arial" w:cs="Arial"/>
          <w:sz w:val="24"/>
          <w:szCs w:val="24"/>
        </w:rPr>
        <w:t>Scalar multiplication: v * s = (x*s, y*s, z*s)</w:t>
      </w:r>
    </w:p>
    <w:p w14:paraId="67BD9EF7">
      <w:pPr>
        <w:pStyle w:val="16"/>
        <w:numPr>
          <w:ilvl w:val="0"/>
          <w:numId w:val="1"/>
        </w:numPr>
        <w:spacing w:after="100"/>
      </w:pPr>
      <w:r>
        <w:rPr>
          <w:rFonts w:ascii="Arial" w:hAnsi="Arial" w:eastAsia="Arial" w:cs="Arial"/>
          <w:sz w:val="24"/>
          <w:szCs w:val="24"/>
        </w:rPr>
        <w:t>Dot product: v1 . v2 = x1*x2 + y1*y2 + z1*z2</w:t>
      </w:r>
    </w:p>
    <w:p w14:paraId="4A4C039D">
      <w:pPr>
        <w:pStyle w:val="16"/>
        <w:numPr>
          <w:ilvl w:val="0"/>
          <w:numId w:val="1"/>
        </w:numPr>
        <w:spacing w:after="100"/>
      </w:pPr>
      <w:r>
        <w:rPr>
          <w:rFonts w:ascii="Arial" w:hAnsi="Arial" w:eastAsia="Arial" w:cs="Arial"/>
          <w:sz w:val="24"/>
          <w:szCs w:val="24"/>
        </w:rPr>
        <w:t>Length (magnitude): |v| = sqrt(x^2 + y^2 + z^2)</w:t>
      </w:r>
    </w:p>
    <w:p w14:paraId="4D921159">
      <w:pPr>
        <w:pStyle w:val="16"/>
        <w:numPr>
          <w:ilvl w:val="0"/>
          <w:numId w:val="1"/>
        </w:numPr>
        <w:spacing w:after="100"/>
      </w:pPr>
      <w:r>
        <w:rPr>
          <w:rFonts w:ascii="Arial" w:hAnsi="Arial" w:eastAsia="Arial" w:cs="Arial"/>
          <w:sz w:val="24"/>
          <w:szCs w:val="24"/>
        </w:rPr>
        <w:t>Normalisation: v_norm = v / |v|</w:t>
      </w:r>
    </w:p>
    <w:p w14:paraId="644E76EC">
      <w:pPr>
        <w:spacing w:after="200"/>
      </w:pPr>
    </w:p>
    <w:p w14:paraId="1671EE10">
      <w:pPr>
        <w:spacing w:after="160"/>
      </w:pPr>
      <w:r>
        <w:rPr>
          <w:rFonts w:ascii="Arial" w:hAnsi="Arial" w:eastAsia="Arial" w:cs="Arial"/>
          <w:sz w:val="24"/>
          <w:szCs w:val="24"/>
        </w:rPr>
        <w:t>Mat4 Class — 4x4 Matrix Mathematics</w:t>
      </w:r>
    </w:p>
    <w:p w14:paraId="6FD7C0DD">
      <w:pPr>
        <w:pStyle w:val="16"/>
        <w:numPr>
          <w:ilvl w:val="0"/>
          <w:numId w:val="1"/>
        </w:numPr>
        <w:spacing w:after="100"/>
      </w:pPr>
      <w:r>
        <w:rPr>
          <w:rFonts w:ascii="Arial" w:hAnsi="Arial" w:eastAsia="Arial" w:cs="Arial"/>
          <w:sz w:val="24"/>
          <w:szCs w:val="24"/>
        </w:rPr>
        <w:t>Identity matrix initialisation</w:t>
      </w:r>
    </w:p>
    <w:p w14:paraId="40F701E2">
      <w:pPr>
        <w:pStyle w:val="16"/>
        <w:numPr>
          <w:ilvl w:val="0"/>
          <w:numId w:val="1"/>
        </w:numPr>
        <w:spacing w:after="100"/>
      </w:pPr>
      <w:r>
        <w:rPr>
          <w:rFonts w:ascii="Arial" w:hAnsi="Arial" w:eastAsia="Arial" w:cs="Arial"/>
          <w:sz w:val="24"/>
          <w:szCs w:val="24"/>
        </w:rPr>
        <w:t>Matrix multiplication via NumPy dot product</w:t>
      </w:r>
    </w:p>
    <w:p w14:paraId="5ED5E6D7">
      <w:pPr>
        <w:pStyle w:val="16"/>
        <w:numPr>
          <w:ilvl w:val="0"/>
          <w:numId w:val="1"/>
        </w:numPr>
        <w:spacing w:after="100"/>
      </w:pPr>
      <w:r>
        <w:rPr>
          <w:rFonts w:ascii="Arial" w:hAnsi="Arial" w:eastAsia="Arial" w:cs="Arial"/>
          <w:sz w:val="24"/>
          <w:szCs w:val="24"/>
        </w:rPr>
        <w:t>Translation matrix: shifts a point by (tx, ty, tz)</w:t>
      </w:r>
    </w:p>
    <w:p w14:paraId="10E2B0DC">
      <w:pPr>
        <w:pStyle w:val="16"/>
        <w:numPr>
          <w:ilvl w:val="0"/>
          <w:numId w:val="1"/>
        </w:numPr>
        <w:spacing w:after="100"/>
      </w:pPr>
      <w:r>
        <w:rPr>
          <w:rFonts w:ascii="Arial" w:hAnsi="Arial" w:eastAsia="Arial" w:cs="Arial"/>
          <w:sz w:val="24"/>
          <w:szCs w:val="24"/>
        </w:rPr>
        <w:t>Scale matrix: scales a point by (sx, sy, sz)</w:t>
      </w:r>
    </w:p>
    <w:p w14:paraId="6F8043BE">
      <w:pPr>
        <w:pStyle w:val="16"/>
        <w:numPr>
          <w:ilvl w:val="0"/>
          <w:numId w:val="1"/>
        </w:numPr>
        <w:spacing w:after="100"/>
      </w:pPr>
      <w:r>
        <w:rPr>
          <w:rFonts w:ascii="Arial" w:hAnsi="Arial" w:eastAsia="Arial" w:cs="Arial"/>
          <w:sz w:val="24"/>
          <w:szCs w:val="24"/>
        </w:rPr>
        <w:t>Point transformation: applies matrix to a Vec3 homogeneous coordinate</w:t>
      </w:r>
    </w:p>
    <w:p w14:paraId="77DF9035">
      <w:pPr>
        <w:spacing w:after="200"/>
      </w:pPr>
    </w:p>
    <w:p w14:paraId="10095F16">
      <w:pPr>
        <w:spacing w:after="160"/>
      </w:pPr>
      <w:r>
        <w:rPr>
          <w:rFonts w:ascii="Arial" w:hAnsi="Arial" w:eastAsia="Arial" w:cs="Arial"/>
          <w:sz w:val="24"/>
          <w:szCs w:val="24"/>
        </w:rPr>
        <w:t>Perlin Noise Algorithm</w:t>
      </w:r>
    </w:p>
    <w:p w14:paraId="341C553C">
      <w:pPr>
        <w:spacing w:after="160"/>
      </w:pPr>
      <w:r>
        <w:rPr>
          <w:rFonts w:ascii="Arial" w:hAnsi="Arial" w:eastAsia="Arial" w:cs="Arial"/>
          <w:sz w:val="24"/>
          <w:szCs w:val="24"/>
        </w:rPr>
        <w:t>The Perlin noise function produces smooth, organic-looking pseudo-random values. The key mathematical components are:</w:t>
      </w:r>
    </w:p>
    <w:p w14:paraId="7160A864">
      <w:pPr>
        <w:pStyle w:val="16"/>
        <w:numPr>
          <w:ilvl w:val="0"/>
          <w:numId w:val="1"/>
        </w:numPr>
        <w:spacing w:after="100"/>
      </w:pPr>
      <w:r>
        <w:rPr>
          <w:rFonts w:ascii="Arial" w:hAnsi="Arial" w:eastAsia="Arial" w:cs="Arial"/>
          <w:sz w:val="24"/>
          <w:szCs w:val="24"/>
        </w:rPr>
        <w:t>Fade function (smoothstep): f(t) = 6t^5 - 15t^4 + 10t^3 — ensures smooth transitions between grid cells</w:t>
      </w:r>
    </w:p>
    <w:p w14:paraId="0E2F6E24">
      <w:pPr>
        <w:pStyle w:val="16"/>
        <w:numPr>
          <w:ilvl w:val="0"/>
          <w:numId w:val="1"/>
        </w:numPr>
        <w:spacing w:after="100"/>
      </w:pPr>
      <w:r>
        <w:rPr>
          <w:rFonts w:ascii="Arial" w:hAnsi="Arial" w:eastAsia="Arial" w:cs="Arial"/>
          <w:sz w:val="24"/>
          <w:szCs w:val="24"/>
        </w:rPr>
        <w:t>Linear interpolation: lerp(a, b, t) = a + t(b - a) — blends values across grid boundaries</w:t>
      </w:r>
    </w:p>
    <w:p w14:paraId="53BA8F57">
      <w:pPr>
        <w:pStyle w:val="16"/>
        <w:numPr>
          <w:ilvl w:val="0"/>
          <w:numId w:val="1"/>
        </w:numPr>
        <w:spacing w:after="100"/>
      </w:pPr>
      <w:r>
        <w:rPr>
          <w:rFonts w:ascii="Arial" w:hAnsi="Arial" w:eastAsia="Arial" w:cs="Arial"/>
          <w:sz w:val="24"/>
          <w:szCs w:val="24"/>
        </w:rPr>
        <w:t>Gradient function: maps hash values to one of four gradient directions in 2D space</w:t>
      </w:r>
    </w:p>
    <w:p w14:paraId="6E4FD51E">
      <w:pPr>
        <w:pStyle w:val="16"/>
        <w:numPr>
          <w:ilvl w:val="0"/>
          <w:numId w:val="1"/>
        </w:numPr>
        <w:spacing w:after="100"/>
      </w:pPr>
      <w:r>
        <w:rPr>
          <w:rFonts w:ascii="Arial" w:hAnsi="Arial" w:eastAsia="Arial" w:cs="Arial"/>
          <w:sz w:val="24"/>
          <w:szCs w:val="24"/>
        </w:rPr>
        <w:t>Permutation table: a shuffled array of 256 values used for deterministic pseudo-random hashing</w:t>
      </w:r>
    </w:p>
    <w:p w14:paraId="6B5FB212">
      <w:pPr>
        <w:spacing w:after="200"/>
      </w:pPr>
    </w:p>
    <w:p w14:paraId="63ADF5A0">
      <w:pPr>
        <w:spacing w:after="160"/>
      </w:pPr>
      <w:r>
        <w:rPr>
          <w:rFonts w:ascii="Arial" w:hAnsi="Arial" w:eastAsia="Arial" w:cs="Arial"/>
          <w:sz w:val="24"/>
          <w:szCs w:val="24"/>
        </w:rPr>
        <w:t>Fractional Brownian Motion (fBm)</w:t>
      </w:r>
    </w:p>
    <w:p w14:paraId="58582E9A">
      <w:pPr>
        <w:spacing w:after="160"/>
      </w:pPr>
      <w:r>
        <w:rPr>
          <w:rFonts w:ascii="Arial" w:hAnsi="Arial" w:eastAsia="Arial" w:cs="Arial"/>
          <w:sz w:val="24"/>
          <w:szCs w:val="24"/>
        </w:rPr>
        <w:t>To produce realistic terrain, multiple octaves of Perlin noise are summed with decreasing amplitude and increasing frequency:</w:t>
      </w:r>
    </w:p>
    <w:p w14:paraId="583CE64E">
      <w:pPr>
        <w:pStyle w:val="16"/>
        <w:numPr>
          <w:ilvl w:val="0"/>
          <w:numId w:val="1"/>
        </w:numPr>
        <w:spacing w:after="100"/>
      </w:pPr>
      <w:r>
        <w:rPr>
          <w:rFonts w:ascii="Arial" w:hAnsi="Arial" w:eastAsia="Arial" w:cs="Arial"/>
          <w:sz w:val="24"/>
          <w:szCs w:val="24"/>
        </w:rPr>
        <w:t>Octaves: 6 layers of noise</w:t>
      </w:r>
    </w:p>
    <w:p w14:paraId="003F02B2">
      <w:pPr>
        <w:pStyle w:val="16"/>
        <w:numPr>
          <w:ilvl w:val="0"/>
          <w:numId w:val="1"/>
        </w:numPr>
        <w:spacing w:after="100"/>
      </w:pPr>
      <w:r>
        <w:rPr>
          <w:rFonts w:ascii="Arial" w:hAnsi="Arial" w:eastAsia="Arial" w:cs="Arial"/>
          <w:sz w:val="24"/>
          <w:szCs w:val="24"/>
        </w:rPr>
        <w:t>Amplitude decay: halved per octave (persistence = 0.5)</w:t>
      </w:r>
    </w:p>
    <w:p w14:paraId="44B9A13D">
      <w:pPr>
        <w:pStyle w:val="16"/>
        <w:numPr>
          <w:ilvl w:val="0"/>
          <w:numId w:val="1"/>
        </w:numPr>
        <w:spacing w:after="100"/>
      </w:pPr>
      <w:r>
        <w:rPr>
          <w:rFonts w:ascii="Arial" w:hAnsi="Arial" w:eastAsia="Arial" w:cs="Arial"/>
          <w:sz w:val="24"/>
          <w:szCs w:val="24"/>
        </w:rPr>
        <w:t>Frequency growth: doubled per octave (lacunarity = 2.0)</w:t>
      </w:r>
    </w:p>
    <w:p w14:paraId="3F511E5D">
      <w:pPr>
        <w:pStyle w:val="16"/>
        <w:numPr>
          <w:ilvl w:val="0"/>
          <w:numId w:val="1"/>
        </w:numPr>
        <w:spacing w:after="100"/>
      </w:pPr>
      <w:r>
        <w:rPr>
          <w:rFonts w:ascii="Arial" w:hAnsi="Arial" w:eastAsia="Arial" w:cs="Arial"/>
          <w:sz w:val="24"/>
          <w:szCs w:val="24"/>
        </w:rPr>
        <w:t>Result: natural-looking terrain with both large-scale structure and fine detail</w:t>
      </w:r>
    </w:p>
    <w:p w14:paraId="0F1E7565">
      <w:pPr>
        <w:spacing w:after="200"/>
      </w:pPr>
    </w:p>
    <w:p w14:paraId="13BEF9B6">
      <w:pPr>
        <w:pStyle w:val="3"/>
      </w:pPr>
      <w:r>
        <w:rPr>
          <w:rFonts w:ascii="Arial" w:hAnsi="Arial" w:eastAsia="Arial" w:cs="Arial"/>
          <w:b/>
          <w:bCs/>
          <w:sz w:val="26"/>
          <w:szCs w:val="26"/>
        </w:rPr>
        <w:t>1.3 System Design</w:t>
      </w:r>
    </w:p>
    <w:p w14:paraId="0A3842B5">
      <w:pPr>
        <w:spacing w:after="160"/>
      </w:pPr>
      <w:r>
        <w:rPr>
          <w:rFonts w:ascii="Arial" w:hAnsi="Arial" w:eastAsia="Arial" w:cs="Arial"/>
          <w:sz w:val="24"/>
          <w:szCs w:val="24"/>
        </w:rPr>
        <w:t>The system is structured as follows:</w:t>
      </w:r>
    </w:p>
    <w:p w14:paraId="4FF9ECDF">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5"/>
        <w:gridCol w:w="2904"/>
        <w:gridCol w:w="3691"/>
      </w:tblGrid>
      <w:tr w14:paraId="728254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0A2B3E0">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3CF67D8">
            <w:r>
              <w:rPr>
                <w:rFonts w:ascii="Arial" w:hAnsi="Arial" w:eastAsia="Arial" w:cs="Arial"/>
                <w:b/>
                <w:bCs/>
                <w:color w:val="FFFFFF"/>
                <w:sz w:val="22"/>
                <w:szCs w:val="22"/>
              </w:rPr>
              <w:t>Role</w:t>
            </w:r>
          </w:p>
        </w:tc>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0A96B21">
            <w:r>
              <w:rPr>
                <w:rFonts w:ascii="Arial" w:hAnsi="Arial" w:eastAsia="Arial" w:cs="Arial"/>
                <w:b/>
                <w:bCs/>
                <w:color w:val="FFFFFF"/>
                <w:sz w:val="22"/>
                <w:szCs w:val="22"/>
              </w:rPr>
              <w:t>Implementation</w:t>
            </w:r>
          </w:p>
        </w:tc>
      </w:tr>
      <w:tr w14:paraId="752A45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6D78C4">
            <w:r>
              <w:rPr>
                <w:rFonts w:ascii="Arial" w:hAnsi="Arial" w:eastAsia="Arial" w:cs="Arial"/>
                <w:sz w:val="22"/>
                <w:szCs w:val="22"/>
              </w:rPr>
              <w:t>Vec3</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D3D9AC7">
            <w:r>
              <w:rPr>
                <w:rFonts w:ascii="Arial" w:hAnsi="Arial" w:eastAsia="Arial" w:cs="Arial"/>
                <w:sz w:val="22"/>
                <w:szCs w:val="22"/>
              </w:rPr>
              <w:t>3D vector operations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6BFFAD0">
            <w:r>
              <w:rPr>
                <w:rFonts w:ascii="Arial" w:hAnsi="Arial" w:eastAsia="Arial" w:cs="Arial"/>
                <w:sz w:val="22"/>
                <w:szCs w:val="22"/>
              </w:rPr>
              <w:t>Custom class, no external library</w:t>
            </w:r>
          </w:p>
        </w:tc>
      </w:tr>
      <w:tr w14:paraId="5F5486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8DFAF4">
            <w:r>
              <w:rPr>
                <w:rFonts w:ascii="Arial" w:hAnsi="Arial" w:eastAsia="Arial" w:cs="Arial"/>
                <w:sz w:val="22"/>
                <w:szCs w:val="22"/>
              </w:rPr>
              <w:t>Mat4</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74FDE3">
            <w:r>
              <w:rPr>
                <w:rFonts w:ascii="Arial" w:hAnsi="Arial" w:eastAsia="Arial" w:cs="Arial"/>
                <w:sz w:val="22"/>
                <w:szCs w:val="22"/>
              </w:rPr>
              <w:t>4x4 matrix transforms</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1B7AE92">
            <w:r>
              <w:rPr>
                <w:rFonts w:ascii="Arial" w:hAnsi="Arial" w:eastAsia="Arial" w:cs="Arial"/>
                <w:sz w:val="22"/>
                <w:szCs w:val="22"/>
              </w:rPr>
              <w:t>Custom class using NumPy arrays</w:t>
            </w:r>
          </w:p>
        </w:tc>
      </w:tr>
      <w:tr w14:paraId="4B751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D46742">
            <w:r>
              <w:rPr>
                <w:rFonts w:ascii="Arial" w:hAnsi="Arial" w:eastAsia="Arial" w:cs="Arial"/>
                <w:sz w:val="22"/>
                <w:szCs w:val="22"/>
              </w:rPr>
              <w:t>perlin(x, y)</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18F26C">
            <w:r>
              <w:rPr>
                <w:rFonts w:ascii="Arial" w:hAnsi="Arial" w:eastAsia="Arial" w:cs="Arial"/>
                <w:sz w:val="22"/>
                <w:szCs w:val="22"/>
              </w:rPr>
              <w:t>Single-octave noise value</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297065">
            <w:r>
              <w:rPr>
                <w:rFonts w:ascii="Arial" w:hAnsi="Arial" w:eastAsia="Arial" w:cs="Arial"/>
                <w:sz w:val="22"/>
                <w:szCs w:val="22"/>
              </w:rPr>
              <w:t>Custom implementation from scratch</w:t>
            </w:r>
          </w:p>
        </w:tc>
      </w:tr>
      <w:tr w14:paraId="54796B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CBDD65">
            <w:r>
              <w:rPr>
                <w:rFonts w:ascii="Arial" w:hAnsi="Arial" w:eastAsia="Arial" w:cs="Arial"/>
                <w:sz w:val="22"/>
                <w:szCs w:val="22"/>
              </w:rPr>
              <w:t>generate_heightmap()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3DC1CA">
            <w:r>
              <w:rPr>
                <w:rFonts w:ascii="Arial" w:hAnsi="Arial" w:eastAsia="Arial" w:cs="Arial"/>
                <w:sz w:val="22"/>
                <w:szCs w:val="22"/>
              </w:rPr>
              <w:t>Full terrain grid</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5FE4C7">
            <w:r>
              <w:rPr>
                <w:rFonts w:ascii="Arial" w:hAnsi="Arial" w:eastAsia="Arial" w:cs="Arial"/>
                <w:sz w:val="22"/>
                <w:szCs w:val="22"/>
              </w:rPr>
              <w:t>fBm loop over 256x256 grid</w:t>
            </w:r>
          </w:p>
        </w:tc>
      </w:tr>
      <w:tr w14:paraId="46CEB8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6FF76C">
            <w:r>
              <w:rPr>
                <w:rFonts w:ascii="Arial" w:hAnsi="Arial" w:eastAsia="Arial" w:cs="Arial"/>
                <w:sz w:val="22"/>
                <w:szCs w:val="22"/>
              </w:rPr>
              <w:t>Visualisation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1B1364">
            <w:r>
              <w:rPr>
                <w:rFonts w:ascii="Arial" w:hAnsi="Arial" w:eastAsia="Arial" w:cs="Arial"/>
                <w:sz w:val="22"/>
                <w:szCs w:val="22"/>
              </w:rPr>
              <w:t>Output rendering</w:t>
            </w:r>
          </w:p>
        </w:tc>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2986AB8">
            <w:r>
              <w:rPr>
                <w:rFonts w:ascii="Arial" w:hAnsi="Arial" w:eastAsia="Arial" w:cs="Arial"/>
                <w:sz w:val="22"/>
                <w:szCs w:val="22"/>
              </w:rPr>
              <w:t>Matplotlib imshow with terrain colormap</w:t>
            </w:r>
          </w:p>
        </w:tc>
      </w:tr>
    </w:tbl>
    <w:p w14:paraId="64324B5C">
      <w:pPr>
        <w:spacing w:after="200"/>
      </w:pPr>
    </w:p>
    <w:p w14:paraId="1A2CD6A8">
      <w:pPr>
        <w:pStyle w:val="3"/>
      </w:pPr>
      <w:r>
        <w:rPr>
          <w:rFonts w:ascii="Arial" w:hAnsi="Arial" w:eastAsia="Arial" w:cs="Arial"/>
          <w:b/>
          <w:bCs/>
          <w:sz w:val="26"/>
          <w:szCs w:val="26"/>
        </w:rPr>
        <w:t>1.4 Output</w:t>
      </w:r>
    </w:p>
    <w:p w14:paraId="11671DD4">
      <w:pPr>
        <w:spacing w:after="160"/>
      </w:pPr>
      <w:r>
        <w:rPr>
          <w:rFonts w:ascii="Arial" w:hAnsi="Arial" w:eastAsia="Arial" w:cs="Arial"/>
          <w:sz w:val="24"/>
          <w:szCs w:val="24"/>
        </w:rPr>
        <w:t>The system produces a 256x256 heightmap rendered in two views: a greyscale elevation map and a colour-coded terrain map using Matplotlib's terrain colormap. The output is saved as milestone1_output.png.</w:t>
      </w:r>
    </w:p>
    <w:p w14:paraId="3C514B2E">
      <w:pPr>
        <w:spacing w:after="200"/>
      </w:pPr>
    </w:p>
    <w:p w14:paraId="2B741A25">
      <w:pPr>
        <w:pStyle w:val="3"/>
      </w:pPr>
      <w:r>
        <w:rPr>
          <w:rFonts w:ascii="Arial" w:hAnsi="Arial" w:eastAsia="Arial" w:cs="Arial"/>
          <w:b/>
          <w:bCs/>
          <w:sz w:val="26"/>
          <w:szCs w:val="26"/>
        </w:rPr>
        <w:t>1.5 What Changed</w:t>
      </w:r>
    </w:p>
    <w:p w14:paraId="158C0A83">
      <w:pPr>
        <w:spacing w:after="160"/>
      </w:pPr>
      <w:r>
        <w:rPr>
          <w:rFonts w:ascii="Arial" w:hAnsi="Arial" w:eastAsia="Arial" w:cs="Arial"/>
          <w:sz w:val="24"/>
          <w:szCs w:val="24"/>
        </w:rPr>
        <w:t>This is the first milestone, so the system was built entirely from scratch. Key design decisions made during implementation include:</w:t>
      </w:r>
    </w:p>
    <w:p w14:paraId="7C7D8912">
      <w:pPr>
        <w:pStyle w:val="16"/>
        <w:numPr>
          <w:ilvl w:val="0"/>
          <w:numId w:val="1"/>
        </w:numPr>
        <w:spacing w:after="100"/>
      </w:pPr>
      <w:r>
        <w:rPr>
          <w:rFonts w:ascii="Arial" w:hAnsi="Arial" w:eastAsia="Arial" w:cs="Arial"/>
          <w:sz w:val="24"/>
          <w:szCs w:val="24"/>
        </w:rPr>
        <w:t>Chose a permutation-table approach for Perlin noise instead of a random gradient approach for better reproducibility</w:t>
      </w:r>
    </w:p>
    <w:p w14:paraId="68F7C211">
      <w:pPr>
        <w:pStyle w:val="16"/>
        <w:numPr>
          <w:ilvl w:val="0"/>
          <w:numId w:val="1"/>
        </w:numPr>
        <w:spacing w:after="100"/>
      </w:pPr>
      <w:r>
        <w:rPr>
          <w:rFonts w:ascii="Arial" w:hAnsi="Arial" w:eastAsia="Arial" w:cs="Arial"/>
          <w:sz w:val="24"/>
          <w:szCs w:val="24"/>
        </w:rPr>
        <w:t>Used fBm with 6 octaves rather than single-octave noise to produce realistic multi-scale terrain</w:t>
      </w:r>
    </w:p>
    <w:p w14:paraId="44C0EC47">
      <w:pPr>
        <w:pStyle w:val="16"/>
        <w:numPr>
          <w:ilvl w:val="0"/>
          <w:numId w:val="1"/>
        </w:numPr>
        <w:spacing w:after="100"/>
      </w:pPr>
      <w:r>
        <w:rPr>
          <w:rFonts w:ascii="Arial" w:hAnsi="Arial" w:eastAsia="Arial" w:cs="Arial"/>
          <w:sz w:val="24"/>
          <w:szCs w:val="24"/>
        </w:rPr>
        <w:t>Normalised the heightmap output to the 0-1 range to ensure consistent colour mapping</w:t>
      </w:r>
    </w:p>
    <w:p w14:paraId="605E1CCB">
      <w:pPr>
        <w:spacing w:after="200"/>
      </w:pPr>
    </w:p>
    <w:p w14:paraId="4E695A19">
      <w:pPr>
        <w:pStyle w:val="3"/>
      </w:pPr>
      <w:r>
        <w:rPr>
          <w:rFonts w:ascii="Arial" w:hAnsi="Arial" w:eastAsia="Arial" w:cs="Arial"/>
          <w:b/>
          <w:bCs/>
          <w:sz w:val="26"/>
          <w:szCs w:val="26"/>
        </w:rPr>
        <w:t>1.6 What Failed &amp; Why</w:t>
      </w:r>
    </w:p>
    <w:p w14:paraId="5CE63D1B">
      <w:pPr>
        <w:spacing w:after="160"/>
      </w:pPr>
      <w:r>
        <w:rPr>
          <w:rFonts w:ascii="Arial" w:hAnsi="Arial" w:eastAsia="Arial" w:cs="Arial"/>
          <w:sz w:val="24"/>
          <w:szCs w:val="24"/>
        </w:rPr>
        <w:t>Several issues were encountered and resolved during development:</w:t>
      </w:r>
    </w:p>
    <w:p w14:paraId="31CEDD8C">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18B7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A4B48E2">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8BCA4D0">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A7E8597">
            <w:r>
              <w:rPr>
                <w:rFonts w:ascii="Arial" w:hAnsi="Arial" w:eastAsia="Arial" w:cs="Arial"/>
                <w:b/>
                <w:bCs/>
                <w:color w:val="FFFFFF"/>
                <w:sz w:val="22"/>
                <w:szCs w:val="22"/>
              </w:rPr>
              <w:t>Fix</w:t>
            </w:r>
          </w:p>
        </w:tc>
      </w:tr>
      <w:tr w14:paraId="22B063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FE0D7AE">
            <w:r>
              <w:rPr>
                <w:rFonts w:ascii="Arial" w:hAnsi="Arial" w:eastAsia="Arial" w:cs="Arial"/>
                <w:sz w:val="22"/>
                <w:szCs w:val="22"/>
              </w:rPr>
              <w:t>Flat, uniform output</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12E1F5">
            <w:r>
              <w:rPr>
                <w:rFonts w:ascii="Arial" w:hAnsi="Arial" w:eastAsia="Arial" w:cs="Arial"/>
                <w:sz w:val="22"/>
                <w:szCs w:val="22"/>
              </w:rPr>
              <w:t>Scale parameter too large, noise values near zero</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994647">
            <w:r>
              <w:rPr>
                <w:rFonts w:ascii="Arial" w:hAnsi="Arial" w:eastAsia="Arial" w:cs="Arial"/>
                <w:sz w:val="22"/>
                <w:szCs w:val="22"/>
              </w:rPr>
              <w:t>Reduced scale to 50.0 to increase variation</w:t>
            </w:r>
          </w:p>
        </w:tc>
      </w:tr>
      <w:tr w14:paraId="51E5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3A4812">
            <w:r>
              <w:rPr>
                <w:rFonts w:ascii="Arial" w:hAnsi="Arial" w:eastAsia="Arial" w:cs="Arial"/>
                <w:sz w:val="22"/>
                <w:szCs w:val="22"/>
              </w:rPr>
              <w:t>Banding artefacts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0499C2">
            <w:r>
              <w:rPr>
                <w:rFonts w:ascii="Arial" w:hAnsi="Arial" w:eastAsia="Arial" w:cs="Arial"/>
                <w:sz w:val="22"/>
                <w:szCs w:val="22"/>
              </w:rPr>
              <w:t>Only 1 octave used — too regular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E93E0D">
            <w:r>
              <w:rPr>
                <w:rFonts w:ascii="Arial" w:hAnsi="Arial" w:eastAsia="Arial" w:cs="Arial"/>
                <w:sz w:val="22"/>
                <w:szCs w:val="22"/>
              </w:rPr>
              <w:t>Added 6 octaves of fBm for natural variation</w:t>
            </w:r>
          </w:p>
        </w:tc>
      </w:tr>
      <w:tr w14:paraId="6FA1A1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F1BFBBB">
            <w:r>
              <w:rPr>
                <w:rFonts w:ascii="Arial" w:hAnsi="Arial" w:eastAsia="Arial" w:cs="Arial"/>
                <w:sz w:val="22"/>
                <w:szCs w:val="22"/>
              </w:rPr>
              <w:t>Negative height values</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EC90C20">
            <w:r>
              <w:rPr>
                <w:rFonts w:ascii="Arial" w:hAnsi="Arial" w:eastAsia="Arial" w:cs="Arial"/>
                <w:sz w:val="22"/>
                <w:szCs w:val="22"/>
              </w:rPr>
              <w:t>Raw Perlin output ranges from -1 to +1</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9F51438">
            <w:r>
              <w:rPr>
                <w:rFonts w:ascii="Arial" w:hAnsi="Arial" w:eastAsia="Arial" w:cs="Arial"/>
                <w:sz w:val="22"/>
                <w:szCs w:val="22"/>
              </w:rPr>
              <w:t>Normalised output to 0-1 range after generation</w:t>
            </w:r>
          </w:p>
        </w:tc>
      </w:tr>
    </w:tbl>
    <w:p w14:paraId="3950E144">
      <w:pPr>
        <w:spacing w:after="200"/>
      </w:pPr>
    </w:p>
    <w:p w14:paraId="1C569ABE">
      <w:pPr>
        <w:pStyle w:val="3"/>
      </w:pPr>
      <w:r>
        <w:rPr>
          <w:rFonts w:ascii="Arial" w:hAnsi="Arial" w:eastAsia="Arial" w:cs="Arial"/>
          <w:b/>
          <w:bCs/>
          <w:sz w:val="26"/>
          <w:szCs w:val="26"/>
        </w:rPr>
        <w:t>1.7 Alternative Approach</w:t>
      </w:r>
    </w:p>
    <w:p w14:paraId="0FDB0AA6">
      <w:pPr>
        <w:spacing w:after="160"/>
      </w:pPr>
      <w:r>
        <w:rPr>
          <w:rFonts w:ascii="Arial" w:hAnsi="Arial" w:eastAsia="Arial" w:cs="Arial"/>
          <w:sz w:val="24"/>
          <w:szCs w:val="24"/>
        </w:rPr>
        <w:t>An alternative to Perlin noise for terrain generation is Value Noise, which interpolates between randomly assigned scalar values at grid points rather than gradient vectors. Value noise is simpler to implement but produces a blockier, less natural appearance. Simplex noise (a later improvement by Ken Perlin) reduces directional artefacts and is more computationally efficient in higher dimensions. For this project, classical Perlin noise was chosen for Milestone 1 as it provides the clearest mathematical derivation for foundational understanding.</w:t>
      </w:r>
    </w:p>
    <w:p w14:paraId="62C5EBB5">
      <w:pPr>
        <w:spacing w:after="200"/>
      </w:pPr>
    </w:p>
    <w:p w14:paraId="100A9127">
      <w:pPr>
        <w:pStyle w:val="3"/>
      </w:pPr>
      <w:r>
        <w:rPr>
          <w:rFonts w:ascii="Arial" w:hAnsi="Arial" w:eastAsia="Arial" w:cs="Arial"/>
          <w:b/>
          <w:bCs/>
          <w:sz w:val="26"/>
          <w:szCs w:val="26"/>
        </w:rPr>
        <w:t>1.8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5216B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BD270F9">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A4AFD40">
            <w:r>
              <w:rPr>
                <w:rFonts w:ascii="Arial" w:hAnsi="Arial" w:eastAsia="Arial" w:cs="Arial"/>
                <w:b/>
                <w:bCs/>
                <w:color w:val="FFFFFF"/>
                <w:sz w:val="22"/>
                <w:szCs w:val="22"/>
              </w:rPr>
              <w:t>Status</w:t>
            </w:r>
          </w:p>
        </w:tc>
      </w:tr>
      <w:tr w14:paraId="363528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F070C4">
            <w:r>
              <w:rPr>
                <w:rFonts w:ascii="Arial" w:hAnsi="Arial" w:eastAsia="Arial" w:cs="Arial"/>
                <w:sz w:val="22"/>
                <w:szCs w:val="22"/>
              </w:rPr>
              <w:t>Working prototype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88C8519">
            <w:r>
              <w:rPr>
                <w:rFonts w:ascii="Arial" w:hAnsi="Arial" w:eastAsia="Arial" w:cs="Arial"/>
                <w:sz w:val="22"/>
                <w:szCs w:val="22"/>
              </w:rPr>
              <w:t>Complete — runs and produces output image</w:t>
            </w:r>
          </w:p>
        </w:tc>
      </w:tr>
      <w:tr w14:paraId="25D5D5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8011D8">
            <w:r>
              <w:rPr>
                <w:rFonts w:ascii="Arial" w:hAnsi="Arial" w:eastAsia="Arial" w:cs="Arial"/>
                <w:sz w:val="22"/>
                <w:szCs w:val="22"/>
              </w:rPr>
              <w:t>Custom mathematical foundation (Vec3, Mat4)</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3BC6178">
            <w:r>
              <w:rPr>
                <w:rFonts w:ascii="Arial" w:hAnsi="Arial" w:eastAsia="Arial" w:cs="Arial"/>
                <w:sz w:val="22"/>
                <w:szCs w:val="22"/>
              </w:rPr>
              <w:t>Complete — implemented from scratch</w:t>
            </w:r>
          </w:p>
        </w:tc>
      </w:tr>
      <w:tr w14:paraId="4B23C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1E1D4B">
            <w:r>
              <w:rPr>
                <w:rFonts w:ascii="Arial" w:hAnsi="Arial" w:eastAsia="Arial" w:cs="Arial"/>
                <w:sz w:val="22"/>
                <w:szCs w:val="22"/>
              </w:rPr>
              <w:t>Core system representation (Perlin noise + fBm)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6A54028">
            <w:r>
              <w:rPr>
                <w:rFonts w:ascii="Arial" w:hAnsi="Arial" w:eastAsia="Arial" w:cs="Arial"/>
                <w:sz w:val="22"/>
                <w:szCs w:val="22"/>
              </w:rPr>
              <w:t>Complete — fully custom implementation</w:t>
            </w:r>
          </w:p>
        </w:tc>
      </w:tr>
      <w:tr w14:paraId="36C642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7D9D4E">
            <w:r>
              <w:rPr>
                <w:rFonts w:ascii="Arial" w:hAnsi="Arial" w:eastAsia="Arial" w:cs="Arial"/>
                <w:sz w:val="22"/>
                <w:szCs w:val="22"/>
              </w:rPr>
              <w:t>Basic functional output mechanism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83D7B2">
            <w:r>
              <w:rPr>
                <w:rFonts w:ascii="Arial" w:hAnsi="Arial" w:eastAsia="Arial" w:cs="Arial"/>
                <w:sz w:val="22"/>
                <w:szCs w:val="22"/>
              </w:rPr>
              <w:t>Complete — PNG image saved and displayed</w:t>
            </w:r>
          </w:p>
        </w:tc>
      </w:tr>
      <w:tr w14:paraId="43634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A71987A">
            <w:r>
              <w:rPr>
                <w:rFonts w:ascii="Arial" w:hAnsi="Arial" w:eastAsia="Arial" w:cs="Arial"/>
                <w:sz w:val="22"/>
                <w:szCs w:val="22"/>
              </w:rPr>
              <w:t>Mathematical derivation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727F77">
            <w:r>
              <w:rPr>
                <w:rFonts w:ascii="Arial" w:hAnsi="Arial" w:eastAsia="Arial" w:cs="Arial"/>
                <w:sz w:val="22"/>
                <w:szCs w:val="22"/>
              </w:rPr>
              <w:t>Complete — fade, lerp, gradient, fBm documented above</w:t>
            </w:r>
          </w:p>
        </w:tc>
      </w:tr>
      <w:tr w14:paraId="420AD8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2B5EA8">
            <w:r>
              <w:rPr>
                <w:rFonts w:ascii="Arial" w:hAnsi="Arial" w:eastAsia="Arial" w:cs="Arial"/>
                <w:sz w:val="22"/>
                <w:szCs w:val="22"/>
              </w:rPr>
              <w:t>System design explanation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603B52F">
            <w:r>
              <w:rPr>
                <w:rFonts w:ascii="Arial" w:hAnsi="Arial" w:eastAsia="Arial" w:cs="Arial"/>
                <w:sz w:val="22"/>
                <w:szCs w:val="22"/>
              </w:rPr>
              <w:t>Complete — component table and code comments</w:t>
            </w:r>
          </w:p>
        </w:tc>
      </w:tr>
    </w:tbl>
    <w:p w14:paraId="0DCDE3FE">
      <w:pPr>
        <w:spacing w:after="200"/>
      </w:pPr>
    </w:p>
    <w:p w14:paraId="11D1405F">
      <w:r>
        <w:br w:type="page"/>
      </w:r>
    </w:p>
    <w:p w14:paraId="4C9EDB9D">
      <w:pPr>
        <w:pStyle w:val="2"/>
      </w:pPr>
      <w:r>
        <w:rPr>
          <w:rFonts w:ascii="Arial" w:hAnsi="Arial" w:eastAsia="Arial" w:cs="Arial"/>
          <w:b/>
          <w:bCs/>
          <w:sz w:val="32"/>
          <w:szCs w:val="32"/>
        </w:rPr>
        <w:t>Milestone 3: Rendering &amp; Signal Processing</w:t>
      </w:r>
    </w:p>
    <w:p w14:paraId="390F31A4">
      <w:pPr>
        <w:spacing w:after="160"/>
      </w:pPr>
      <w:r>
        <w:rPr>
          <w:rFonts w:ascii="Arial" w:hAnsi="Arial" w:eastAsia="Arial" w:cs="Arial"/>
          <w:sz w:val="24"/>
          <w:szCs w:val="24"/>
        </w:rPr>
        <w:t>Having established spatial correctness in Milestone 2, the focus here shifts to how the terrain actually looks when rendered. This milestone introduces realistic image formation through a Phong lighting model, a procedural texture system, and supersampling antialiasing to address signal artefacts at terrain boundaries.</w:t>
      </w:r>
    </w:p>
    <w:p w14:paraId="792A36EE">
      <w:pPr>
        <w:spacing w:after="200"/>
      </w:pPr>
    </w:p>
    <w:p w14:paraId="3BFAC305">
      <w:pPr>
        <w:pStyle w:val="3"/>
      </w:pPr>
      <w:r>
        <w:rPr>
          <w:rFonts w:ascii="Arial" w:hAnsi="Arial" w:eastAsia="Arial" w:cs="Arial"/>
          <w:b/>
          <w:bCs/>
          <w:sz w:val="26"/>
          <w:szCs w:val="26"/>
        </w:rPr>
        <w:t>3.1 System Overview</w:t>
      </w:r>
    </w:p>
    <w:p w14:paraId="5A96CFAF">
      <w:pPr>
        <w:spacing w:after="160"/>
      </w:pPr>
      <w:r>
        <w:rPr>
          <w:rFonts w:ascii="Arial" w:hAnsi="Arial" w:eastAsia="Arial" w:cs="Arial"/>
          <w:sz w:val="24"/>
          <w:szCs w:val="24"/>
        </w:rPr>
        <w:t>Three rendering strategies were implemented and compared: flat shading using colour-only terrain textures, Phong shading that adds ambient, diffuse, and specular lighting, and a supersampled antialiased version that reduces jagged edge artefacts. Surface normals are computed from the heightmap using central differences, forming the basis of all lighting calculations.</w:t>
      </w:r>
    </w:p>
    <w:p w14:paraId="0D5979EC">
      <w:pPr>
        <w:spacing w:after="200"/>
      </w:pPr>
    </w:p>
    <w:p w14:paraId="75AB43B0">
      <w:pPr>
        <w:pStyle w:val="3"/>
      </w:pPr>
      <w:r>
        <w:rPr>
          <w:rFonts w:ascii="Arial" w:hAnsi="Arial" w:eastAsia="Arial" w:cs="Arial"/>
          <w:b/>
          <w:bCs/>
          <w:sz w:val="26"/>
          <w:szCs w:val="26"/>
        </w:rPr>
        <w:t>3.2 Surface Normal Computation</w:t>
      </w:r>
    </w:p>
    <w:p w14:paraId="79083237">
      <w:pPr>
        <w:spacing w:after="160"/>
      </w:pPr>
      <w:r>
        <w:rPr>
          <w:rFonts w:ascii="Arial" w:hAnsi="Arial" w:eastAsia="Arial" w:cs="Arial"/>
          <w:sz w:val="24"/>
          <w:szCs w:val="24"/>
        </w:rPr>
        <w:t>To apply lighting, the system must know which direction each terrain surface faces. Normals are estimated using central differences across neighbouring height values:</w:t>
      </w:r>
    </w:p>
    <w:p w14:paraId="1D670542">
      <w:pPr>
        <w:pStyle w:val="16"/>
        <w:numPr>
          <w:ilvl w:val="0"/>
          <w:numId w:val="1"/>
        </w:numPr>
        <w:spacing w:after="100"/>
      </w:pPr>
      <w:r>
        <w:rPr>
          <w:rFonts w:ascii="Arial" w:hAnsi="Arial" w:eastAsia="Arial" w:cs="Arial"/>
          <w:sz w:val="24"/>
          <w:szCs w:val="24"/>
        </w:rPr>
        <w:t>dh/dx = (h[x+1] - h[x-1]) / 2  — rate of height change horizontally</w:t>
      </w:r>
    </w:p>
    <w:p w14:paraId="4193B5AE">
      <w:pPr>
        <w:pStyle w:val="16"/>
        <w:numPr>
          <w:ilvl w:val="0"/>
          <w:numId w:val="1"/>
        </w:numPr>
        <w:spacing w:after="100"/>
      </w:pPr>
      <w:r>
        <w:rPr>
          <w:rFonts w:ascii="Arial" w:hAnsi="Arial" w:eastAsia="Arial" w:cs="Arial"/>
          <w:sz w:val="24"/>
          <w:szCs w:val="24"/>
        </w:rPr>
        <w:t>dh/dz = (h[y+1] - h[y-1]) / 2  — rate of height change vertically</w:t>
      </w:r>
    </w:p>
    <w:p w14:paraId="1198CEA5">
      <w:pPr>
        <w:pStyle w:val="16"/>
        <w:numPr>
          <w:ilvl w:val="0"/>
          <w:numId w:val="1"/>
        </w:numPr>
        <w:spacing w:after="100"/>
      </w:pPr>
      <w:r>
        <w:rPr>
          <w:rFonts w:ascii="Arial" w:hAnsi="Arial" w:eastAsia="Arial" w:cs="Arial"/>
          <w:sz w:val="24"/>
          <w:szCs w:val="24"/>
        </w:rPr>
        <w:t>Normal vector N = normalize(-dh/dx, 1.0, -dh/dz)</w:t>
      </w:r>
    </w:p>
    <w:p w14:paraId="49A25E5E">
      <w:pPr>
        <w:spacing w:after="160"/>
      </w:pPr>
      <w:r>
        <w:rPr>
          <w:rFonts w:ascii="Arial" w:hAnsi="Arial" w:eastAsia="Arial" w:cs="Arial"/>
          <w:sz w:val="24"/>
          <w:szCs w:val="24"/>
        </w:rPr>
        <w:t>The result is a unit vector perpendicular to the terrain surface at each point, used directly in the lighting equations below.</w:t>
      </w:r>
    </w:p>
    <w:p w14:paraId="783D9D25">
      <w:pPr>
        <w:spacing w:after="200"/>
      </w:pPr>
    </w:p>
    <w:p w14:paraId="35740703">
      <w:pPr>
        <w:pStyle w:val="3"/>
      </w:pPr>
      <w:r>
        <w:rPr>
          <w:rFonts w:ascii="Arial" w:hAnsi="Arial" w:eastAsia="Arial" w:cs="Arial"/>
          <w:b/>
          <w:bCs/>
          <w:sz w:val="26"/>
          <w:szCs w:val="26"/>
        </w:rPr>
        <w:t>3.3 Phong Shading Model</w:t>
      </w:r>
    </w:p>
    <w:p w14:paraId="7C289D1D">
      <w:pPr>
        <w:spacing w:after="160"/>
      </w:pPr>
      <w:r>
        <w:rPr>
          <w:rFonts w:ascii="Arial" w:hAnsi="Arial" w:eastAsia="Arial" w:cs="Arial"/>
          <w:sz w:val="24"/>
          <w:szCs w:val="24"/>
        </w:rPr>
        <w:t>The Phong illumination model breaks lighting into three components that together approximate how real surfaces interact with light:</w:t>
      </w:r>
    </w:p>
    <w:p w14:paraId="32B623FE">
      <w:pPr>
        <w:spacing w:after="200"/>
      </w:pP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800"/>
        <w:gridCol w:w="3000"/>
        <w:gridCol w:w="1400"/>
      </w:tblGrid>
      <w:tr w14:paraId="00319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519FE06">
            <w:r>
              <w:rPr>
                <w:rFonts w:ascii="Arial" w:hAnsi="Arial" w:eastAsia="Arial" w:cs="Arial"/>
                <w:b/>
                <w:bCs/>
                <w:color w:val="FFFFFF"/>
                <w:sz w:val="22"/>
                <w:szCs w:val="22"/>
              </w:rPr>
              <w:t>Component</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C3AF9E0">
            <w:r>
              <w:rPr>
                <w:rFonts w:ascii="Arial" w:hAnsi="Arial" w:eastAsia="Arial" w:cs="Arial"/>
                <w:b/>
                <w:bCs/>
                <w:color w:val="FFFFFF"/>
                <w:sz w:val="22"/>
                <w:szCs w:val="22"/>
              </w:rPr>
              <w:t>Formula</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8C37F74">
            <w:r>
              <w:rPr>
                <w:rFonts w:ascii="Arial" w:hAnsi="Arial" w:eastAsia="Arial" w:cs="Arial"/>
                <w:b/>
                <w:bCs/>
                <w:color w:val="FFFFFF"/>
                <w:sz w:val="22"/>
                <w:szCs w:val="22"/>
              </w:rPr>
              <w:t>Role</w:t>
            </w:r>
          </w:p>
        </w:tc>
        <w:tc>
          <w:tcPr>
            <w:tcW w:w="1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E70A191">
            <w:r>
              <w:rPr>
                <w:rFonts w:ascii="Arial" w:hAnsi="Arial" w:eastAsia="Arial" w:cs="Arial"/>
                <w:b/>
                <w:bCs/>
                <w:color w:val="FFFFFF"/>
                <w:sz w:val="22"/>
                <w:szCs w:val="22"/>
              </w:rPr>
              <w:t>Coefficient Used</w:t>
            </w:r>
          </w:p>
        </w:tc>
      </w:tr>
      <w:tr w14:paraId="69D5BC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8760257">
            <w:r>
              <w:rPr>
                <w:rFonts w:ascii="Arial" w:hAnsi="Arial" w:eastAsia="Arial" w:cs="Arial"/>
                <w:sz w:val="22"/>
                <w:szCs w:val="22"/>
              </w:rPr>
              <w:t>Ambient</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8BCAFFC">
            <w:r>
              <w:rPr>
                <w:rFonts w:ascii="Arial" w:hAnsi="Arial" w:eastAsia="Arial" w:cs="Arial"/>
                <w:sz w:val="22"/>
                <w:szCs w:val="22"/>
              </w:rPr>
              <w:t>ka * Ia</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FECFEA">
            <w:r>
              <w:rPr>
                <w:rFonts w:ascii="Arial" w:hAnsi="Arial" w:eastAsia="Arial" w:cs="Arial"/>
                <w:sz w:val="22"/>
                <w:szCs w:val="22"/>
              </w:rPr>
              <w:t>Simulates indirect light — prevents complete darkness in shadows</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042A2C">
            <w:r>
              <w:rPr>
                <w:rFonts w:ascii="Arial" w:hAnsi="Arial" w:eastAsia="Arial" w:cs="Arial"/>
                <w:sz w:val="22"/>
                <w:szCs w:val="22"/>
              </w:rPr>
              <w:t>ka = 0.2</w:t>
            </w:r>
          </w:p>
        </w:tc>
      </w:tr>
      <w:tr w14:paraId="301C57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49A3381">
            <w:r>
              <w:rPr>
                <w:rFonts w:ascii="Arial" w:hAnsi="Arial" w:eastAsia="Arial" w:cs="Arial"/>
                <w:sz w:val="22"/>
                <w:szCs w:val="22"/>
              </w:rPr>
              <w:t>Diffuse</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D9714A2">
            <w:r>
              <w:rPr>
                <w:rFonts w:ascii="Arial" w:hAnsi="Arial" w:eastAsia="Arial" w:cs="Arial"/>
                <w:sz w:val="22"/>
                <w:szCs w:val="22"/>
              </w:rPr>
              <w:t>kd * (N . L)</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00E176A">
            <w:r>
              <w:rPr>
                <w:rFonts w:ascii="Arial" w:hAnsi="Arial" w:eastAsia="Arial" w:cs="Arial"/>
                <w:sz w:val="22"/>
                <w:szCs w:val="22"/>
              </w:rPr>
              <w:t>Lambertian scattering — surface brightness depends on angle to light</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EC65A9">
            <w:r>
              <w:rPr>
                <w:rFonts w:ascii="Arial" w:hAnsi="Arial" w:eastAsia="Arial" w:cs="Arial"/>
                <w:sz w:val="22"/>
                <w:szCs w:val="22"/>
              </w:rPr>
              <w:t>kd = 0.7</w:t>
            </w:r>
          </w:p>
        </w:tc>
      </w:tr>
      <w:tr w14:paraId="699FE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C93866">
            <w:r>
              <w:rPr>
                <w:rFonts w:ascii="Arial" w:hAnsi="Arial" w:eastAsia="Arial" w:cs="Arial"/>
                <w:sz w:val="22"/>
                <w:szCs w:val="22"/>
              </w:rPr>
              <w:t>Specular</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B94015">
            <w:r>
              <w:rPr>
                <w:rFonts w:ascii="Arial" w:hAnsi="Arial" w:eastAsia="Arial" w:cs="Arial"/>
                <w:sz w:val="22"/>
                <w:szCs w:val="22"/>
              </w:rPr>
              <w:t>ks * (R . V)^n</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3219CC0">
            <w:r>
              <w:rPr>
                <w:rFonts w:ascii="Arial" w:hAnsi="Arial" w:eastAsia="Arial" w:cs="Arial"/>
                <w:sz w:val="22"/>
                <w:szCs w:val="22"/>
              </w:rPr>
              <w:t>Mirror-like highlights — depends on reflection direction vs viewer</w:t>
            </w:r>
          </w:p>
        </w:tc>
        <w:tc>
          <w:tcPr>
            <w:tcW w:w="1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6557BE0">
            <w:r>
              <w:rPr>
                <w:rFonts w:ascii="Arial" w:hAnsi="Arial" w:eastAsia="Arial" w:cs="Arial"/>
                <w:sz w:val="22"/>
                <w:szCs w:val="22"/>
              </w:rPr>
              <w:t>ks = 0.3, n = 32</w:t>
            </w:r>
          </w:p>
        </w:tc>
      </w:tr>
    </w:tbl>
    <w:p w14:paraId="6E89DB56">
      <w:pPr>
        <w:spacing w:after="200"/>
      </w:pPr>
    </w:p>
    <w:p w14:paraId="78E2C293">
      <w:pPr>
        <w:spacing w:after="160"/>
      </w:pPr>
      <w:r>
        <w:rPr>
          <w:rFonts w:ascii="Arial" w:hAnsi="Arial" w:eastAsia="Arial" w:cs="Arial"/>
          <w:sz w:val="24"/>
          <w:szCs w:val="24"/>
        </w:rPr>
        <w:t>The reflection vector R is computed as R = 2(N.L)N - L, and the final intensity is clamped to the range [0, 1] before being applied to the terrain colour.</w:t>
      </w:r>
    </w:p>
    <w:p w14:paraId="23549E86">
      <w:pPr>
        <w:spacing w:after="200"/>
      </w:pPr>
    </w:p>
    <w:p w14:paraId="2DF25E4A">
      <w:pPr>
        <w:pStyle w:val="3"/>
      </w:pPr>
      <w:r>
        <w:rPr>
          <w:rFonts w:ascii="Arial" w:hAnsi="Arial" w:eastAsia="Arial" w:cs="Arial"/>
          <w:b/>
          <w:bCs/>
          <w:sz w:val="26"/>
          <w:szCs w:val="26"/>
        </w:rPr>
        <w:t>3.4 Procedural Texture System</w:t>
      </w:r>
    </w:p>
    <w:p w14:paraId="0564E9F4">
      <w:pPr>
        <w:spacing w:after="160"/>
      </w:pPr>
      <w:r>
        <w:rPr>
          <w:rFonts w:ascii="Arial" w:hAnsi="Arial" w:eastAsia="Arial" w:cs="Arial"/>
          <w:sz w:val="24"/>
          <w:szCs w:val="24"/>
        </w:rPr>
        <w:t>Rather than loading an external image, the system assigns terrain colour procedurally based on height value. This acts as a height-based texture map:</w:t>
      </w:r>
    </w:p>
    <w:p w14:paraId="14DEE257">
      <w:pPr>
        <w:pStyle w:val="16"/>
        <w:numPr>
          <w:ilvl w:val="0"/>
          <w:numId w:val="1"/>
        </w:numPr>
        <w:spacing w:after="100"/>
      </w:pPr>
      <w:r>
        <w:rPr>
          <w:rFonts w:ascii="Arial" w:hAnsi="Arial" w:eastAsia="Arial" w:cs="Arial"/>
          <w:sz w:val="24"/>
          <w:szCs w:val="24"/>
        </w:rPr>
        <w:t>Height &lt; 0.2: deep water (blue)</w:t>
      </w:r>
    </w:p>
    <w:p w14:paraId="0DBD7948">
      <w:pPr>
        <w:pStyle w:val="16"/>
        <w:numPr>
          <w:ilvl w:val="0"/>
          <w:numId w:val="1"/>
        </w:numPr>
        <w:spacing w:after="100"/>
      </w:pPr>
      <w:r>
        <w:rPr>
          <w:rFonts w:ascii="Arial" w:hAnsi="Arial" w:eastAsia="Arial" w:cs="Arial"/>
          <w:sz w:val="24"/>
          <w:szCs w:val="24"/>
        </w:rPr>
        <w:t>Height 0.2–0.3: shallow water (light blue)</w:t>
      </w:r>
    </w:p>
    <w:p w14:paraId="18CD827E">
      <w:pPr>
        <w:pStyle w:val="16"/>
        <w:numPr>
          <w:ilvl w:val="0"/>
          <w:numId w:val="1"/>
        </w:numPr>
        <w:spacing w:after="100"/>
      </w:pPr>
      <w:r>
        <w:rPr>
          <w:rFonts w:ascii="Arial" w:hAnsi="Arial" w:eastAsia="Arial" w:cs="Arial"/>
          <w:sz w:val="24"/>
          <w:szCs w:val="24"/>
        </w:rPr>
        <w:t>Height 0.3–0.4: sand and beach (tan)</w:t>
      </w:r>
    </w:p>
    <w:p w14:paraId="6596D908">
      <w:pPr>
        <w:pStyle w:val="16"/>
        <w:numPr>
          <w:ilvl w:val="0"/>
          <w:numId w:val="1"/>
        </w:numPr>
        <w:spacing w:after="100"/>
      </w:pPr>
      <w:r>
        <w:rPr>
          <w:rFonts w:ascii="Arial" w:hAnsi="Arial" w:eastAsia="Arial" w:cs="Arial"/>
          <w:sz w:val="24"/>
          <w:szCs w:val="24"/>
        </w:rPr>
        <w:t>Height 0.4–0.6: lowland grass (green)</w:t>
      </w:r>
    </w:p>
    <w:p w14:paraId="63FDB000">
      <w:pPr>
        <w:pStyle w:val="16"/>
        <w:numPr>
          <w:ilvl w:val="0"/>
          <w:numId w:val="1"/>
        </w:numPr>
        <w:spacing w:after="100"/>
      </w:pPr>
      <w:r>
        <w:rPr>
          <w:rFonts w:ascii="Arial" w:hAnsi="Arial" w:eastAsia="Arial" w:cs="Arial"/>
          <w:sz w:val="24"/>
          <w:szCs w:val="24"/>
        </w:rPr>
        <w:t>Height 0.6–0.75: highland grass (dark green)</w:t>
      </w:r>
    </w:p>
    <w:p w14:paraId="7151634B">
      <w:pPr>
        <w:pStyle w:val="16"/>
        <w:numPr>
          <w:ilvl w:val="0"/>
          <w:numId w:val="1"/>
        </w:numPr>
        <w:spacing w:after="100"/>
      </w:pPr>
      <w:r>
        <w:rPr>
          <w:rFonts w:ascii="Arial" w:hAnsi="Arial" w:eastAsia="Arial" w:cs="Arial"/>
          <w:sz w:val="24"/>
          <w:szCs w:val="24"/>
        </w:rPr>
        <w:t>Height 0.75–0.88: rocky mountain (brown)</w:t>
      </w:r>
    </w:p>
    <w:p w14:paraId="7AFAB58A">
      <w:pPr>
        <w:pStyle w:val="16"/>
        <w:numPr>
          <w:ilvl w:val="0"/>
          <w:numId w:val="1"/>
        </w:numPr>
        <w:spacing w:after="100"/>
      </w:pPr>
      <w:r>
        <w:rPr>
          <w:rFonts w:ascii="Arial" w:hAnsi="Arial" w:eastAsia="Arial" w:cs="Arial"/>
          <w:sz w:val="24"/>
          <w:szCs w:val="24"/>
        </w:rPr>
        <w:t>Height &gt; 0.88: snow peak (white)</w:t>
      </w:r>
    </w:p>
    <w:p w14:paraId="50D3FA8C">
      <w:pPr>
        <w:spacing w:after="200"/>
      </w:pPr>
    </w:p>
    <w:p w14:paraId="0248AD36">
      <w:pPr>
        <w:pStyle w:val="3"/>
      </w:pPr>
      <w:r>
        <w:rPr>
          <w:rFonts w:ascii="Arial" w:hAnsi="Arial" w:eastAsia="Arial" w:cs="Arial"/>
          <w:b/>
          <w:bCs/>
          <w:sz w:val="26"/>
          <w:szCs w:val="26"/>
        </w:rPr>
        <w:t>3.5 Antialiasing — Supersampling</w:t>
      </w:r>
    </w:p>
    <w:p w14:paraId="5161223B">
      <w:pPr>
        <w:spacing w:after="160"/>
      </w:pPr>
      <w:r>
        <w:rPr>
          <w:rFonts w:ascii="Arial" w:hAnsi="Arial" w:eastAsia="Arial" w:cs="Arial"/>
          <w:sz w:val="24"/>
          <w:szCs w:val="24"/>
        </w:rPr>
        <w:t>Aliasing arises when the sampling rate is too low to capture sharp transitions in the signal — visible as jagged edges at terrain colour boundaries. Supersampling antialiasing (SSAA) addresses this by rendering at a higher resolution and downsampling:</w:t>
      </w:r>
    </w:p>
    <w:p w14:paraId="093165C5">
      <w:pPr>
        <w:pStyle w:val="16"/>
        <w:numPr>
          <w:ilvl w:val="0"/>
          <w:numId w:val="1"/>
        </w:numPr>
        <w:spacing w:after="100"/>
      </w:pPr>
      <w:r>
        <w:rPr>
          <w:rFonts w:ascii="Arial" w:hAnsi="Arial" w:eastAsia="Arial" w:cs="Arial"/>
          <w:sz w:val="24"/>
          <w:szCs w:val="24"/>
        </w:rPr>
        <w:t>The full shaded image is rendered at 128x128 pixels</w:t>
      </w:r>
    </w:p>
    <w:p w14:paraId="1A941827">
      <w:pPr>
        <w:pStyle w:val="16"/>
        <w:numPr>
          <w:ilvl w:val="0"/>
          <w:numId w:val="1"/>
        </w:numPr>
        <w:spacing w:after="100"/>
      </w:pPr>
      <w:r>
        <w:rPr>
          <w:rFonts w:ascii="Arial" w:hAnsi="Arial" w:eastAsia="Arial" w:cs="Arial"/>
          <w:sz w:val="24"/>
          <w:szCs w:val="24"/>
        </w:rPr>
        <w:t>Each 2x2 block of pixels is averaged into one output pixel</w:t>
      </w:r>
    </w:p>
    <w:p w14:paraId="50089DFA">
      <w:pPr>
        <w:pStyle w:val="16"/>
        <w:numPr>
          <w:ilvl w:val="0"/>
          <w:numId w:val="1"/>
        </w:numPr>
        <w:spacing w:after="100"/>
      </w:pPr>
      <w:r>
        <w:rPr>
          <w:rFonts w:ascii="Arial" w:hAnsi="Arial" w:eastAsia="Arial" w:cs="Arial"/>
          <w:sz w:val="24"/>
          <w:szCs w:val="24"/>
        </w:rPr>
        <w:t>The result is a 64x64 image with smoother transitions at boundaries</w:t>
      </w:r>
    </w:p>
    <w:p w14:paraId="12671DBB">
      <w:pPr>
        <w:spacing w:after="160"/>
      </w:pPr>
      <w:r>
        <w:rPr>
          <w:rFonts w:ascii="Arial" w:hAnsi="Arial" w:eastAsia="Arial" w:cs="Arial"/>
          <w:sz w:val="24"/>
          <w:szCs w:val="24"/>
        </w:rPr>
        <w:t>Artefact analysis was performed by measuring pixel variance along an edge row before and after antialiasing. A lower variance indicates smoother transitions and reduced aliasing.</w:t>
      </w:r>
    </w:p>
    <w:p w14:paraId="7F1152F0">
      <w:pPr>
        <w:spacing w:after="200"/>
      </w:pPr>
    </w:p>
    <w:p w14:paraId="77D0CEE0">
      <w:pPr>
        <w:pStyle w:val="3"/>
      </w:pPr>
      <w:r>
        <w:rPr>
          <w:rFonts w:ascii="Arial" w:hAnsi="Arial" w:eastAsia="Arial" w:cs="Arial"/>
          <w:b/>
          <w:bCs/>
          <w:sz w:val="26"/>
          <w:szCs w:val="26"/>
        </w:rPr>
        <w:t>3.6 Rendering Strategy Comparison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800"/>
        <w:gridCol w:w="2400"/>
        <w:gridCol w:w="1800"/>
      </w:tblGrid>
      <w:tr w14:paraId="167059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862AFCC">
            <w:r>
              <w:rPr>
                <w:rFonts w:ascii="Arial" w:hAnsi="Arial" w:eastAsia="Arial" w:cs="Arial"/>
                <w:b/>
                <w:bCs/>
                <w:color w:val="FFFFFF"/>
                <w:sz w:val="22"/>
                <w:szCs w:val="22"/>
              </w:rPr>
              <w:t>Strategy</w:t>
            </w:r>
          </w:p>
        </w:tc>
        <w:tc>
          <w:tcPr>
            <w:tcW w:w="2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543EF99">
            <w:r>
              <w:rPr>
                <w:rFonts w:ascii="Arial" w:hAnsi="Arial" w:eastAsia="Arial" w:cs="Arial"/>
                <w:b/>
                <w:bCs/>
                <w:color w:val="FFFFFF"/>
                <w:sz w:val="22"/>
                <w:szCs w:val="22"/>
              </w:rPr>
              <w:t>Technique</w:t>
            </w:r>
          </w:p>
        </w:tc>
        <w:tc>
          <w:tcPr>
            <w:tcW w:w="24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106850F">
            <w:r>
              <w:rPr>
                <w:rFonts w:ascii="Arial" w:hAnsi="Arial" w:eastAsia="Arial" w:cs="Arial"/>
                <w:b/>
                <w:bCs/>
                <w:color w:val="FFFFFF"/>
                <w:sz w:val="22"/>
                <w:szCs w:val="22"/>
              </w:rPr>
              <w:t>Quality</w:t>
            </w:r>
          </w:p>
        </w:tc>
        <w:tc>
          <w:tcPr>
            <w:tcW w:w="1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3545A22">
            <w:r>
              <w:rPr>
                <w:rFonts w:ascii="Arial" w:hAnsi="Arial" w:eastAsia="Arial" w:cs="Arial"/>
                <w:b/>
                <w:bCs/>
                <w:color w:val="FFFFFF"/>
                <w:sz w:val="22"/>
                <w:szCs w:val="22"/>
              </w:rPr>
              <w:t>Cost</w:t>
            </w:r>
          </w:p>
        </w:tc>
      </w:tr>
      <w:tr w14:paraId="3C10BC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D042650">
            <w:r>
              <w:rPr>
                <w:rFonts w:ascii="Arial" w:hAnsi="Arial" w:eastAsia="Arial" w:cs="Arial"/>
                <w:sz w:val="22"/>
                <w:szCs w:val="22"/>
              </w:rPr>
              <w:t>Flat shading</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A516C6">
            <w:r>
              <w:rPr>
                <w:rFonts w:ascii="Arial" w:hAnsi="Arial" w:eastAsia="Arial" w:cs="Arial"/>
                <w:sz w:val="22"/>
                <w:szCs w:val="22"/>
              </w:rPr>
              <w:t>Colour only, no lighting</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A6E43">
            <w:r>
              <w:rPr>
                <w:rFonts w:ascii="Arial" w:hAnsi="Arial" w:eastAsia="Arial" w:cs="Arial"/>
                <w:sz w:val="22"/>
                <w:szCs w:val="22"/>
              </w:rPr>
              <w:t>Low — no depth cues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C71B024">
            <w:r>
              <w:rPr>
                <w:rFonts w:ascii="Arial" w:hAnsi="Arial" w:eastAsia="Arial" w:cs="Arial"/>
                <w:sz w:val="22"/>
                <w:szCs w:val="22"/>
              </w:rPr>
              <w:t>Very fast</w:t>
            </w:r>
          </w:p>
        </w:tc>
      </w:tr>
      <w:tr w14:paraId="75142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E84330C">
            <w:r>
              <w:rPr>
                <w:rFonts w:ascii="Arial" w:hAnsi="Arial" w:eastAsia="Arial" w:cs="Arial"/>
                <w:sz w:val="22"/>
                <w:szCs w:val="22"/>
              </w:rPr>
              <w:t>Phong shading</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D74E1C">
            <w:r>
              <w:rPr>
                <w:rFonts w:ascii="Arial" w:hAnsi="Arial" w:eastAsia="Arial" w:cs="Arial"/>
                <w:sz w:val="22"/>
                <w:szCs w:val="22"/>
              </w:rPr>
              <w:t>Ambient + diffuse + specular</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2C96F7B">
            <w:r>
              <w:rPr>
                <w:rFonts w:ascii="Arial" w:hAnsi="Arial" w:eastAsia="Arial" w:cs="Arial"/>
                <w:sz w:val="22"/>
                <w:szCs w:val="22"/>
              </w:rPr>
              <w:t>High — realistic lighting</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E82F6B0">
            <w:r>
              <w:rPr>
                <w:rFonts w:ascii="Arial" w:hAnsi="Arial" w:eastAsia="Arial" w:cs="Arial"/>
                <w:sz w:val="22"/>
                <w:szCs w:val="22"/>
              </w:rPr>
              <w:t>Moderate</w:t>
            </w:r>
          </w:p>
        </w:tc>
      </w:tr>
      <w:tr w14:paraId="34982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8A4FE5">
            <w:r>
              <w:rPr>
                <w:rFonts w:ascii="Arial" w:hAnsi="Arial" w:eastAsia="Arial" w:cs="Arial"/>
                <w:sz w:val="22"/>
                <w:szCs w:val="22"/>
              </w:rPr>
              <w:t>Phong + SSAA</w:t>
            </w:r>
          </w:p>
        </w:tc>
        <w:tc>
          <w:tcPr>
            <w:tcW w:w="2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AD6F165">
            <w:r>
              <w:rPr>
                <w:rFonts w:ascii="Arial" w:hAnsi="Arial" w:eastAsia="Arial" w:cs="Arial"/>
                <w:sz w:val="22"/>
                <w:szCs w:val="22"/>
              </w:rPr>
              <w:t>Phong with supersampling</w:t>
            </w:r>
          </w:p>
        </w:tc>
        <w:tc>
          <w:tcPr>
            <w:tcW w:w="24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7C1F1C">
            <w:r>
              <w:rPr>
                <w:rFonts w:ascii="Arial" w:hAnsi="Arial" w:eastAsia="Arial" w:cs="Arial"/>
                <w:sz w:val="22"/>
                <w:szCs w:val="22"/>
              </w:rPr>
              <w:t>Highest — smooth edges</w:t>
            </w:r>
          </w:p>
        </w:tc>
        <w:tc>
          <w:tcPr>
            <w:tcW w:w="1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CFD1D79">
            <w:r>
              <w:rPr>
                <w:rFonts w:ascii="Arial" w:hAnsi="Arial" w:eastAsia="Arial" w:cs="Arial"/>
                <w:sz w:val="22"/>
                <w:szCs w:val="22"/>
              </w:rPr>
              <w:t>Slower (2x pixels)</w:t>
            </w:r>
          </w:p>
        </w:tc>
      </w:tr>
    </w:tbl>
    <w:p w14:paraId="39E38C43">
      <w:pPr>
        <w:spacing w:after="200"/>
      </w:pPr>
    </w:p>
    <w:p w14:paraId="69327C92">
      <w:pPr>
        <w:pStyle w:val="3"/>
      </w:pPr>
      <w:r>
        <w:rPr>
          <w:rFonts w:ascii="Arial" w:hAnsi="Arial" w:eastAsia="Arial" w:cs="Arial"/>
          <w:b/>
          <w:bCs/>
          <w:sz w:val="26"/>
          <w:szCs w:val="26"/>
        </w:rPr>
        <w:t>3.7 What Changed from Milestone 2</w:t>
      </w:r>
    </w:p>
    <w:p w14:paraId="012DC5D6">
      <w:pPr>
        <w:pStyle w:val="16"/>
        <w:numPr>
          <w:ilvl w:val="0"/>
          <w:numId w:val="1"/>
        </w:numPr>
        <w:spacing w:after="100"/>
      </w:pPr>
      <w:r>
        <w:rPr>
          <w:rFonts w:ascii="Arial" w:hAnsi="Arial" w:eastAsia="Arial" w:cs="Arial"/>
          <w:sz w:val="24"/>
          <w:szCs w:val="24"/>
        </w:rPr>
        <w:t>Added compute_normals() using central differences on the heightmap</w:t>
      </w:r>
    </w:p>
    <w:p w14:paraId="41B3DF63">
      <w:pPr>
        <w:pStyle w:val="16"/>
        <w:numPr>
          <w:ilvl w:val="0"/>
          <w:numId w:val="1"/>
        </w:numPr>
        <w:spacing w:after="100"/>
      </w:pPr>
      <w:r>
        <w:rPr>
          <w:rFonts w:ascii="Arial" w:hAnsi="Arial" w:eastAsia="Arial" w:cs="Arial"/>
          <w:sz w:val="24"/>
          <w:szCs w:val="24"/>
        </w:rPr>
        <w:t>Implemented full Phong shading model with ambient, diffuse, and specular terms</w:t>
      </w:r>
    </w:p>
    <w:p w14:paraId="28E40431">
      <w:pPr>
        <w:pStyle w:val="16"/>
        <w:numPr>
          <w:ilvl w:val="0"/>
          <w:numId w:val="1"/>
        </w:numPr>
        <w:spacing w:after="100"/>
      </w:pPr>
      <w:r>
        <w:rPr>
          <w:rFonts w:ascii="Arial" w:hAnsi="Arial" w:eastAsia="Arial" w:cs="Arial"/>
          <w:sz w:val="24"/>
          <w:szCs w:val="24"/>
        </w:rPr>
        <w:t>Added terrain_colour() procedural texture function based on height thresholds</w:t>
      </w:r>
    </w:p>
    <w:p w14:paraId="4F9AC0C4">
      <w:pPr>
        <w:pStyle w:val="16"/>
        <w:numPr>
          <w:ilvl w:val="0"/>
          <w:numId w:val="1"/>
        </w:numPr>
        <w:spacing w:after="100"/>
      </w:pPr>
      <w:r>
        <w:rPr>
          <w:rFonts w:ascii="Arial" w:hAnsi="Arial" w:eastAsia="Arial" w:cs="Arial"/>
          <w:sz w:val="24"/>
          <w:szCs w:val="24"/>
        </w:rPr>
        <w:t>Introduced supersampling antialiasing with pixel block averaging</w:t>
      </w:r>
    </w:p>
    <w:p w14:paraId="66CDE253">
      <w:pPr>
        <w:pStyle w:val="16"/>
        <w:numPr>
          <w:ilvl w:val="0"/>
          <w:numId w:val="1"/>
        </w:numPr>
        <w:spacing w:after="100"/>
      </w:pPr>
      <w:r>
        <w:rPr>
          <w:rFonts w:ascii="Arial" w:hAnsi="Arial" w:eastAsia="Arial" w:cs="Arial"/>
          <w:sz w:val="24"/>
          <w:szCs w:val="24"/>
        </w:rPr>
        <w:t>Added quantitative artefact analysis using pixel variance measurement</w:t>
      </w:r>
    </w:p>
    <w:p w14:paraId="35CF2A23">
      <w:pPr>
        <w:pStyle w:val="16"/>
        <w:numPr>
          <w:ilvl w:val="0"/>
          <w:numId w:val="1"/>
        </w:numPr>
        <w:spacing w:after="100"/>
      </w:pPr>
      <w:r>
        <w:rPr>
          <w:rFonts w:ascii="Arial" w:hAnsi="Arial" w:eastAsia="Arial" w:cs="Arial"/>
          <w:sz w:val="24"/>
          <w:szCs w:val="24"/>
        </w:rPr>
        <w:t>Output expanded from 3D wireframe plots to full per-pixel rendered images</w:t>
      </w:r>
    </w:p>
    <w:p w14:paraId="117C85AE">
      <w:pPr>
        <w:spacing w:after="200"/>
      </w:pPr>
    </w:p>
    <w:p w14:paraId="5319DA2C">
      <w:pPr>
        <w:pStyle w:val="3"/>
      </w:pPr>
      <w:r>
        <w:rPr>
          <w:rFonts w:ascii="Arial" w:hAnsi="Arial" w:eastAsia="Arial" w:cs="Arial"/>
          <w:b/>
          <w:bCs/>
          <w:sz w:val="26"/>
          <w:szCs w:val="26"/>
        </w:rPr>
        <w:t>3.8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00"/>
        <w:gridCol w:w="3200"/>
        <w:gridCol w:w="3500"/>
      </w:tblGrid>
      <w:tr w14:paraId="5641C1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3F6A206">
            <w:r>
              <w:rPr>
                <w:rFonts w:ascii="Arial" w:hAnsi="Arial" w:eastAsia="Arial" w:cs="Arial"/>
                <w:b/>
                <w:bCs/>
                <w:color w:val="FFFFFF"/>
                <w:sz w:val="22"/>
                <w:szCs w:val="22"/>
              </w:rPr>
              <w:t>Problem</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C51F487">
            <w:r>
              <w:rPr>
                <w:rFonts w:ascii="Arial" w:hAnsi="Arial" w:eastAsia="Arial" w:cs="Arial"/>
                <w:b/>
                <w:bCs/>
                <w:color w:val="FFFFFF"/>
                <w:sz w:val="22"/>
                <w:szCs w:val="22"/>
              </w:rPr>
              <w:t>Cause</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7E6D63DA">
            <w:r>
              <w:rPr>
                <w:rFonts w:ascii="Arial" w:hAnsi="Arial" w:eastAsia="Arial" w:cs="Arial"/>
                <w:b/>
                <w:bCs/>
                <w:color w:val="FFFFFF"/>
                <w:sz w:val="22"/>
                <w:szCs w:val="22"/>
              </w:rPr>
              <w:t>Fix</w:t>
            </w:r>
          </w:p>
        </w:tc>
      </w:tr>
      <w:tr w14:paraId="53FA2F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37EBD74">
            <w:r>
              <w:rPr>
                <w:rFonts w:ascii="Arial" w:hAnsi="Arial" w:eastAsia="Arial" w:cs="Arial"/>
                <w:sz w:val="22"/>
                <w:szCs w:val="22"/>
              </w:rPr>
              <w:t>Terrain appeared completely black</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C44BA87">
            <w:r>
              <w:rPr>
                <w:rFonts w:ascii="Arial" w:hAnsi="Arial" w:eastAsia="Arial" w:cs="Arial"/>
                <w:sz w:val="22"/>
                <w:szCs w:val="22"/>
              </w:rPr>
              <w:t>Light direction vector not normalised before dot product</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7C524DD">
            <w:r>
              <w:rPr>
                <w:rFonts w:ascii="Arial" w:hAnsi="Arial" w:eastAsia="Arial" w:cs="Arial"/>
                <w:sz w:val="22"/>
                <w:szCs w:val="22"/>
              </w:rPr>
              <w:t>Added normalize() call on light_dir inside phong_shade()</w:t>
            </w:r>
          </w:p>
        </w:tc>
      </w:tr>
      <w:tr w14:paraId="1E2F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C27A407">
            <w:r>
              <w:rPr>
                <w:rFonts w:ascii="Arial" w:hAnsi="Arial" w:eastAsia="Arial" w:cs="Arial"/>
                <w:sz w:val="22"/>
                <w:szCs w:val="22"/>
              </w:rPr>
              <w:t>Specular highlights too large and blown out</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A65E353">
            <w:r>
              <w:rPr>
                <w:rFonts w:ascii="Arial" w:hAnsi="Arial" w:eastAsia="Arial" w:cs="Arial"/>
                <w:sz w:val="22"/>
                <w:szCs w:val="22"/>
              </w:rPr>
              <w:t>Shininess exponent too low (n=4)</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ED32B9">
            <w:r>
              <w:rPr>
                <w:rFonts w:ascii="Arial" w:hAnsi="Arial" w:eastAsia="Arial" w:cs="Arial"/>
                <w:sz w:val="22"/>
                <w:szCs w:val="22"/>
              </w:rPr>
              <w:t>Increased shininess to 32 for tighter, more realistic highlights</w:t>
            </w:r>
          </w:p>
        </w:tc>
      </w:tr>
      <w:tr w14:paraId="09A576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16659E">
            <w:r>
              <w:rPr>
                <w:rFonts w:ascii="Arial" w:hAnsi="Arial" w:eastAsia="Arial" w:cs="Arial"/>
                <w:sz w:val="22"/>
                <w:szCs w:val="22"/>
              </w:rPr>
              <w:t>Border pixels had incorrect normals</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D3C448">
            <w:r>
              <w:rPr>
                <w:rFonts w:ascii="Arial" w:hAnsi="Arial" w:eastAsia="Arial" w:cs="Arial"/>
                <w:sz w:val="22"/>
                <w:szCs w:val="22"/>
              </w:rPr>
              <w:t>Central difference reads out of bounds at edges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734F448">
            <w:r>
              <w:rPr>
                <w:rFonts w:ascii="Arial" w:hAnsi="Arial" w:eastAsia="Arial" w:cs="Arial"/>
                <w:sz w:val="22"/>
                <w:szCs w:val="22"/>
              </w:rPr>
              <w:t>Added boundary check — edge pixels use default intensity of 0.5</w:t>
            </w:r>
          </w:p>
        </w:tc>
      </w:tr>
    </w:tbl>
    <w:p w14:paraId="448E7D64">
      <w:pPr>
        <w:spacing w:after="200"/>
      </w:pPr>
    </w:p>
    <w:p w14:paraId="12940E79">
      <w:pPr>
        <w:pStyle w:val="3"/>
      </w:pPr>
      <w:r>
        <w:rPr>
          <w:rFonts w:ascii="Arial" w:hAnsi="Arial" w:eastAsia="Arial" w:cs="Arial"/>
          <w:b/>
          <w:bCs/>
          <w:sz w:val="26"/>
          <w:szCs w:val="26"/>
        </w:rPr>
        <w:t>3.9 Alternative Approach</w:t>
      </w:r>
    </w:p>
    <w:p w14:paraId="6C8FE7D1">
      <w:pPr>
        <w:spacing w:after="160"/>
      </w:pPr>
      <w:r>
        <w:rPr>
          <w:rFonts w:ascii="Arial" w:hAnsi="Arial" w:eastAsia="Arial" w:cs="Arial"/>
          <w:sz w:val="24"/>
          <w:szCs w:val="24"/>
        </w:rPr>
        <w:t>An alternative to Phong shading is the Physically Based Rendering (PBR) model, which uses a bidirectional reflectance distribution function (BRDF) to simulate how light interacts with surfaces based on measured material properties such as roughness and metalness. PBR produces more physically accurate results under all lighting conditions and is the industry standard in modern game engines. However, it requires significantly more complex mathematics including the Cook-Torrance microfacet model. Phong shading was chosen for this milestone as it provides a strong visual result with manageable mathematical complexity, and its three-component structure (ambient, diffuse, specular) is a solid foundation before advancing to PBR in future work.</w:t>
      </w:r>
    </w:p>
    <w:p w14:paraId="484948DD">
      <w:pPr>
        <w:spacing w:after="200"/>
      </w:pPr>
    </w:p>
    <w:p w14:paraId="196708F7">
      <w:pPr>
        <w:pStyle w:val="3"/>
      </w:pPr>
      <w:r>
        <w:rPr>
          <w:rFonts w:ascii="Arial" w:hAnsi="Arial" w:eastAsia="Arial" w:cs="Arial"/>
          <w:b/>
          <w:bCs/>
          <w:sz w:val="26"/>
          <w:szCs w:val="26"/>
        </w:rPr>
        <w:t>3.10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800"/>
        <w:gridCol w:w="5200"/>
      </w:tblGrid>
      <w:tr w14:paraId="70A675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1A0D79BA">
            <w:r>
              <w:rPr>
                <w:rFonts w:ascii="Arial" w:hAnsi="Arial" w:eastAsia="Arial" w:cs="Arial"/>
                <w:b/>
                <w:bCs/>
                <w:color w:val="FFFFFF"/>
                <w:sz w:val="22"/>
                <w:szCs w:val="22"/>
              </w:rPr>
              <w:t>Requirement</w:t>
            </w:r>
          </w:p>
        </w:tc>
        <w:tc>
          <w:tcPr>
            <w:tcW w:w="5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6E0F85E0">
            <w:r>
              <w:rPr>
                <w:rFonts w:ascii="Arial" w:hAnsi="Arial" w:eastAsia="Arial" w:cs="Arial"/>
                <w:b/>
                <w:bCs/>
                <w:color w:val="FFFFFF"/>
                <w:sz w:val="22"/>
                <w:szCs w:val="22"/>
              </w:rPr>
              <w:t>Status</w:t>
            </w:r>
          </w:p>
        </w:tc>
      </w:tr>
      <w:tr w14:paraId="3F78FE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680A2A">
            <w:r>
              <w:rPr>
                <w:rFonts w:ascii="Arial" w:hAnsi="Arial" w:eastAsia="Arial" w:cs="Arial"/>
                <w:sz w:val="22"/>
                <w:szCs w:val="22"/>
              </w:rPr>
              <w:t>Rendered outputs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1A193B9">
            <w:r>
              <w:rPr>
                <w:rFonts w:ascii="Arial" w:hAnsi="Arial" w:eastAsia="Arial" w:cs="Arial"/>
                <w:sz w:val="22"/>
                <w:szCs w:val="22"/>
              </w:rPr>
              <w:t>Complete — three PNG images produced (flat, Phong, antialiased)</w:t>
            </w:r>
          </w:p>
        </w:tc>
      </w:tr>
      <w:tr w14:paraId="6A615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0A81619">
            <w:r>
              <w:rPr>
                <w:rFonts w:ascii="Arial" w:hAnsi="Arial" w:eastAsia="Arial" w:cs="Arial"/>
                <w:sz w:val="22"/>
                <w:szCs w:val="22"/>
              </w:rPr>
              <w:t>Shading model</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34FD2C">
            <w:r>
              <w:rPr>
                <w:rFonts w:ascii="Arial" w:hAnsi="Arial" w:eastAsia="Arial" w:cs="Arial"/>
                <w:sz w:val="22"/>
                <w:szCs w:val="22"/>
              </w:rPr>
              <w:t>Complete — full Phong model with all three lighting components</w:t>
            </w:r>
          </w:p>
        </w:tc>
      </w:tr>
      <w:tr w14:paraId="00BBE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EF54EA">
            <w:r>
              <w:rPr>
                <w:rFonts w:ascii="Arial" w:hAnsi="Arial" w:eastAsia="Arial" w:cs="Arial"/>
                <w:sz w:val="22"/>
                <w:szCs w:val="22"/>
              </w:rPr>
              <w:t>Texture or surface representation</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BA22BB">
            <w:r>
              <w:rPr>
                <w:rFonts w:ascii="Arial" w:hAnsi="Arial" w:eastAsia="Arial" w:cs="Arial"/>
                <w:sz w:val="22"/>
                <w:szCs w:val="22"/>
              </w:rPr>
              <w:t>Complete — procedural height-based colour texture</w:t>
            </w:r>
          </w:p>
        </w:tc>
      </w:tr>
      <w:tr w14:paraId="53B59E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61D9C3">
            <w:r>
              <w:rPr>
                <w:rFonts w:ascii="Arial" w:hAnsi="Arial" w:eastAsia="Arial" w:cs="Arial"/>
                <w:sz w:val="22"/>
                <w:szCs w:val="22"/>
              </w:rPr>
              <w:t>Sampling and antialiasing method</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FDBD029">
            <w:r>
              <w:rPr>
                <w:rFonts w:ascii="Arial" w:hAnsi="Arial" w:eastAsia="Arial" w:cs="Arial"/>
                <w:sz w:val="22"/>
                <w:szCs w:val="22"/>
              </w:rPr>
              <w:t>Complete — 2x2 supersampling implemented</w:t>
            </w:r>
          </w:p>
        </w:tc>
      </w:tr>
      <w:tr w14:paraId="06179CA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1841469">
            <w:r>
              <w:rPr>
                <w:rFonts w:ascii="Arial" w:hAnsi="Arial" w:eastAsia="Arial" w:cs="Arial"/>
                <w:sz w:val="22"/>
                <w:szCs w:val="22"/>
              </w:rPr>
              <w:t>Artefact analysis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A9C7CA">
            <w:r>
              <w:rPr>
                <w:rFonts w:ascii="Arial" w:hAnsi="Arial" w:eastAsia="Arial" w:cs="Arial"/>
                <w:sz w:val="22"/>
                <w:szCs w:val="22"/>
              </w:rPr>
              <w:t>Complete — variance measured before and after AA</w:t>
            </w:r>
          </w:p>
        </w:tc>
      </w:tr>
      <w:tr w14:paraId="55BD9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445EEAE5">
            <w:r>
              <w:rPr>
                <w:rFonts w:ascii="Arial" w:hAnsi="Arial" w:eastAsia="Arial" w:cs="Arial"/>
                <w:sz w:val="22"/>
                <w:szCs w:val="22"/>
              </w:rPr>
              <w:t>Comparison of two rendering strategies</w:t>
            </w:r>
          </w:p>
        </w:tc>
        <w:tc>
          <w:tcPr>
            <w:tcW w:w="5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AFD099E">
            <w:r>
              <w:rPr>
                <w:rFonts w:ascii="Arial" w:hAnsi="Arial" w:eastAsia="Arial" w:cs="Arial"/>
                <w:sz w:val="22"/>
                <w:szCs w:val="22"/>
              </w:rPr>
              <w:t>Complete — flat vs Phong vs Phong+SSAA compared</w:t>
            </w:r>
          </w:p>
        </w:tc>
      </w:tr>
    </w:tbl>
    <w:p w14:paraId="75AB08AC">
      <w:pPr>
        <w:spacing w:after="200"/>
      </w:pPr>
    </w:p>
    <w:p w14:paraId="725B414D">
      <w:pPr>
        <w:pStyle w:val="2"/>
      </w:pPr>
      <w:r>
        <w:rPr>
          <w:rFonts w:ascii="Arial" w:hAnsi="Arial" w:eastAsia="Arial" w:cs="Arial"/>
          <w:b/>
          <w:bCs/>
          <w:sz w:val="32"/>
          <w:szCs w:val="32"/>
        </w:rPr>
        <w:t>Milestone 2: Space, Transformation &amp; Camera</w:t>
      </w:r>
    </w:p>
    <w:p w14:paraId="649DEB24">
      <w:pPr>
        <w:spacing w:after="160"/>
      </w:pPr>
      <w:r>
        <w:rPr>
          <w:rFonts w:ascii="Arial" w:hAnsi="Arial" w:eastAsia="Arial" w:cs="Arial"/>
          <w:sz w:val="24"/>
          <w:szCs w:val="24"/>
        </w:rPr>
        <w:t>This milestone extends the PCG system into full 3D spatial correctness. A transformation pipeline was implemented to position and orient objects in 3D space, and a camera model was built to simulate how a viewer perceives the scene through perspective projection.</w:t>
      </w:r>
    </w:p>
    <w:p w14:paraId="07DD751B">
      <w:pPr>
        <w:spacing w:after="200"/>
      </w:pPr>
    </w:p>
    <w:p w14:paraId="72B15672">
      <w:pPr>
        <w:pStyle w:val="3"/>
      </w:pPr>
      <w:r>
        <w:rPr>
          <w:rFonts w:ascii="Arial" w:hAnsi="Arial" w:eastAsia="Arial" w:cs="Arial"/>
          <w:b/>
          <w:bCs/>
          <w:sz w:val="26"/>
          <w:szCs w:val="26"/>
        </w:rPr>
        <w:t>2.1 System Overview</w:t>
      </w:r>
    </w:p>
    <w:p w14:paraId="20ABFB4B">
      <w:pPr>
        <w:spacing w:after="160"/>
      </w:pPr>
      <w:r>
        <w:rPr>
          <w:rFonts w:ascii="Arial" w:hAnsi="Arial" w:eastAsia="Arial" w:cs="Arial"/>
          <w:sz w:val="24"/>
          <w:szCs w:val="24"/>
        </w:rPr>
        <w:t>The system was extended with three major components: a full 3D transformation pipeline (scale, rotation, translation), a view matrix built from a look-at camera model, and a perspective projection matrix. These allow the terrain generated in Milestone 1 to be placed correctly in 3D space and viewed from any camera position.</w:t>
      </w:r>
    </w:p>
    <w:p w14:paraId="690AAC0B">
      <w:pPr>
        <w:spacing w:after="200"/>
      </w:pPr>
    </w:p>
    <w:p w14:paraId="50CBD712">
      <w:pPr>
        <w:pStyle w:val="3"/>
      </w:pPr>
      <w:r>
        <w:rPr>
          <w:rFonts w:ascii="Arial" w:hAnsi="Arial" w:eastAsia="Arial" w:cs="Arial"/>
          <w:b/>
          <w:bCs/>
          <w:sz w:val="26"/>
          <w:szCs w:val="26"/>
        </w:rPr>
        <w:t>2.2 Mathematical Foundation</w:t>
      </w:r>
    </w:p>
    <w:p w14:paraId="35AE2D80">
      <w:pPr>
        <w:spacing w:after="160"/>
      </w:pPr>
      <w:r>
        <w:rPr>
          <w:rFonts w:ascii="Arial" w:hAnsi="Arial" w:eastAsia="Arial" w:cs="Arial"/>
          <w:sz w:val="24"/>
          <w:szCs w:val="24"/>
        </w:rPr>
        <w:t>3D Transformation Pipeline</w:t>
      </w:r>
    </w:p>
    <w:p w14:paraId="2C2161AA">
      <w:pPr>
        <w:spacing w:after="160"/>
      </w:pPr>
      <w:r>
        <w:rPr>
          <w:rFonts w:ascii="Arial" w:hAnsi="Arial" w:eastAsia="Arial" w:cs="Arial"/>
          <w:sz w:val="24"/>
          <w:szCs w:val="24"/>
        </w:rPr>
        <w:t>Every point in the scene passes through a chain of matrix transforms applied in order: Scale → Rotate → Translate. This is expressed as a single combined matrix:</w:t>
      </w:r>
    </w:p>
    <w:p w14:paraId="2CCC596E">
      <w:pPr>
        <w:pStyle w:val="16"/>
        <w:numPr>
          <w:ilvl w:val="0"/>
          <w:numId w:val="1"/>
        </w:numPr>
        <w:spacing w:after="100"/>
      </w:pPr>
      <w:r>
        <w:rPr>
          <w:rFonts w:ascii="Arial" w:hAnsi="Arial" w:eastAsia="Arial" w:cs="Arial"/>
          <w:sz w:val="24"/>
          <w:szCs w:val="24"/>
        </w:rPr>
        <w:t>Scale matrix S: stretches or shrinks the object along each axis</w:t>
      </w:r>
    </w:p>
    <w:p w14:paraId="47CEE853">
      <w:pPr>
        <w:pStyle w:val="16"/>
        <w:numPr>
          <w:ilvl w:val="0"/>
          <w:numId w:val="1"/>
        </w:numPr>
        <w:spacing w:after="100"/>
      </w:pPr>
      <w:r>
        <w:rPr>
          <w:rFonts w:ascii="Arial" w:hAnsi="Arial" w:eastAsia="Arial" w:cs="Arial"/>
          <w:sz w:val="24"/>
          <w:szCs w:val="24"/>
        </w:rPr>
        <w:t>Rotation matrix Ry: rotates around the Y axis using cos/sin of the angle</w:t>
      </w:r>
    </w:p>
    <w:p w14:paraId="7923E7E7">
      <w:pPr>
        <w:pStyle w:val="16"/>
        <w:numPr>
          <w:ilvl w:val="0"/>
          <w:numId w:val="1"/>
        </w:numPr>
        <w:spacing w:after="100"/>
      </w:pPr>
      <w:r>
        <w:rPr>
          <w:rFonts w:ascii="Arial" w:hAnsi="Arial" w:eastAsia="Arial" w:cs="Arial"/>
          <w:sz w:val="24"/>
          <w:szCs w:val="24"/>
        </w:rPr>
        <w:t>Rotation matrix Rx: rotates around the X axis</w:t>
      </w:r>
    </w:p>
    <w:p w14:paraId="0E1EB952">
      <w:pPr>
        <w:pStyle w:val="16"/>
        <w:numPr>
          <w:ilvl w:val="0"/>
          <w:numId w:val="1"/>
        </w:numPr>
        <w:spacing w:after="100"/>
      </w:pPr>
      <w:r>
        <w:rPr>
          <w:rFonts w:ascii="Arial" w:hAnsi="Arial" w:eastAsia="Arial" w:cs="Arial"/>
          <w:sz w:val="24"/>
          <w:szCs w:val="24"/>
        </w:rPr>
        <w:t>Translation matrix T: moves the object to its world position</w:t>
      </w:r>
    </w:p>
    <w:p w14:paraId="3894E5FF">
      <w:pPr>
        <w:pStyle w:val="16"/>
        <w:numPr>
          <w:ilvl w:val="0"/>
          <w:numId w:val="1"/>
        </w:numPr>
        <w:spacing w:after="100"/>
      </w:pPr>
      <w:r>
        <w:rPr>
          <w:rFonts w:ascii="Arial" w:hAnsi="Arial" w:eastAsia="Arial" w:cs="Arial"/>
          <w:sz w:val="24"/>
          <w:szCs w:val="24"/>
        </w:rPr>
        <w:t>Combined transform: M = T * Rx * Ry * S applied as a single matrix multiply</w:t>
      </w:r>
    </w:p>
    <w:p w14:paraId="3A3553F4">
      <w:pPr>
        <w:spacing w:after="200"/>
      </w:pPr>
    </w:p>
    <w:p w14:paraId="2600634E">
      <w:pPr>
        <w:spacing w:after="160"/>
      </w:pPr>
      <w:r>
        <w:rPr>
          <w:rFonts w:ascii="Arial" w:hAnsi="Arial" w:eastAsia="Arial" w:cs="Arial"/>
          <w:sz w:val="24"/>
          <w:szCs w:val="24"/>
        </w:rPr>
        <w:t>View Matrix — Look-At Camera</w:t>
      </w:r>
    </w:p>
    <w:p w14:paraId="33393FD1">
      <w:pPr>
        <w:spacing w:after="160"/>
      </w:pPr>
      <w:r>
        <w:rPr>
          <w:rFonts w:ascii="Arial" w:hAnsi="Arial" w:eastAsia="Arial" w:cs="Arial"/>
          <w:sz w:val="24"/>
          <w:szCs w:val="24"/>
        </w:rPr>
        <w:t>The view matrix transforms world-space coordinates into camera space. It is constructed from three vectors:</w:t>
      </w:r>
    </w:p>
    <w:p w14:paraId="64C7A949">
      <w:pPr>
        <w:pStyle w:val="16"/>
        <w:numPr>
          <w:ilvl w:val="0"/>
          <w:numId w:val="1"/>
        </w:numPr>
        <w:spacing w:after="100"/>
      </w:pPr>
      <w:r>
        <w:rPr>
          <w:rFonts w:ascii="Arial" w:hAnsi="Arial" w:eastAsia="Arial" w:cs="Arial"/>
          <w:sz w:val="24"/>
          <w:szCs w:val="24"/>
        </w:rPr>
        <w:t>Forward vector f = normalize(target - eye)</w:t>
      </w:r>
    </w:p>
    <w:p w14:paraId="4BDAA14F">
      <w:pPr>
        <w:pStyle w:val="16"/>
        <w:numPr>
          <w:ilvl w:val="0"/>
          <w:numId w:val="1"/>
        </w:numPr>
        <w:spacing w:after="100"/>
      </w:pPr>
      <w:r>
        <w:rPr>
          <w:rFonts w:ascii="Arial" w:hAnsi="Arial" w:eastAsia="Arial" w:cs="Arial"/>
          <w:sz w:val="24"/>
          <w:szCs w:val="24"/>
        </w:rPr>
        <w:t>Right vector r = normalize(f x up)</w:t>
      </w:r>
    </w:p>
    <w:p w14:paraId="31610306">
      <w:pPr>
        <w:pStyle w:val="16"/>
        <w:numPr>
          <w:ilvl w:val="0"/>
          <w:numId w:val="1"/>
        </w:numPr>
        <w:spacing w:after="100"/>
      </w:pPr>
      <w:r>
        <w:rPr>
          <w:rFonts w:ascii="Arial" w:hAnsi="Arial" w:eastAsia="Arial" w:cs="Arial"/>
          <w:sz w:val="24"/>
          <w:szCs w:val="24"/>
        </w:rPr>
        <w:t>True up vector u = r x f</w:t>
      </w:r>
    </w:p>
    <w:p w14:paraId="75DCE7A4">
      <w:pPr>
        <w:spacing w:after="160"/>
      </w:pPr>
      <w:r>
        <w:rPr>
          <w:rFonts w:ascii="Arial" w:hAnsi="Arial" w:eastAsia="Arial" w:cs="Arial"/>
          <w:sz w:val="24"/>
          <w:szCs w:val="24"/>
        </w:rPr>
        <w:t>These three vectors form an orthonormal basis (all perpendicular, all unit length) that describes the camera's orientation. The translation component is applied by dotting each basis vector with the eye position.</w:t>
      </w:r>
    </w:p>
    <w:p w14:paraId="06D766C4">
      <w:pPr>
        <w:spacing w:after="200"/>
      </w:pPr>
    </w:p>
    <w:p w14:paraId="654AC36F">
      <w:pPr>
        <w:spacing w:after="160"/>
      </w:pPr>
      <w:r>
        <w:rPr>
          <w:rFonts w:ascii="Arial" w:hAnsi="Arial" w:eastAsia="Arial" w:cs="Arial"/>
          <w:sz w:val="24"/>
          <w:szCs w:val="24"/>
        </w:rPr>
        <w:t>Perspective Projection Matrix</w:t>
      </w:r>
    </w:p>
    <w:p w14:paraId="0450D654">
      <w:pPr>
        <w:spacing w:after="160"/>
      </w:pPr>
      <w:r>
        <w:rPr>
          <w:rFonts w:ascii="Arial" w:hAnsi="Arial" w:eastAsia="Arial" w:cs="Arial"/>
          <w:sz w:val="24"/>
          <w:szCs w:val="24"/>
        </w:rPr>
        <w:t>The perspective matrix transforms camera-space coordinates into clip space, producing the foreshortening effect where distant objects appear smaller. Key parameters:</w:t>
      </w:r>
    </w:p>
    <w:p w14:paraId="39C2F129">
      <w:pPr>
        <w:pStyle w:val="16"/>
        <w:numPr>
          <w:ilvl w:val="0"/>
          <w:numId w:val="1"/>
        </w:numPr>
        <w:spacing w:after="100"/>
      </w:pPr>
      <w:r>
        <w:rPr>
          <w:rFonts w:ascii="Arial" w:hAnsi="Arial" w:eastAsia="Arial" w:cs="Arial"/>
          <w:sz w:val="24"/>
          <w:szCs w:val="24"/>
        </w:rPr>
        <w:t>Field of view (fov): 60 degrees vertical — controls how wide the view is</w:t>
      </w:r>
    </w:p>
    <w:p w14:paraId="2F5B296E">
      <w:pPr>
        <w:pStyle w:val="16"/>
        <w:numPr>
          <w:ilvl w:val="0"/>
          <w:numId w:val="1"/>
        </w:numPr>
        <w:spacing w:after="100"/>
      </w:pPr>
      <w:r>
        <w:rPr>
          <w:rFonts w:ascii="Arial" w:hAnsi="Arial" w:eastAsia="Arial" w:cs="Arial"/>
          <w:sz w:val="24"/>
          <w:szCs w:val="24"/>
        </w:rPr>
        <w:t>Aspect ratio: 16/9 — matches standard widescreen display</w:t>
      </w:r>
    </w:p>
    <w:p w14:paraId="70680D0B">
      <w:pPr>
        <w:pStyle w:val="16"/>
        <w:numPr>
          <w:ilvl w:val="0"/>
          <w:numId w:val="1"/>
        </w:numPr>
        <w:spacing w:after="100"/>
      </w:pPr>
      <w:r>
        <w:rPr>
          <w:rFonts w:ascii="Arial" w:hAnsi="Arial" w:eastAsia="Arial" w:cs="Arial"/>
          <w:sz w:val="24"/>
          <w:szCs w:val="24"/>
        </w:rPr>
        <w:t>Near plane: 0.1 — objects closer than this are clipped</w:t>
      </w:r>
    </w:p>
    <w:p w14:paraId="6702F791">
      <w:pPr>
        <w:pStyle w:val="16"/>
        <w:numPr>
          <w:ilvl w:val="0"/>
          <w:numId w:val="1"/>
        </w:numPr>
        <w:spacing w:after="100"/>
      </w:pPr>
      <w:r>
        <w:rPr>
          <w:rFonts w:ascii="Arial" w:hAnsi="Arial" w:eastAsia="Arial" w:cs="Arial"/>
          <w:sz w:val="24"/>
          <w:szCs w:val="24"/>
        </w:rPr>
        <w:t>Far plane: 100.0 — objects further than this are clipped</w:t>
      </w:r>
    </w:p>
    <w:p w14:paraId="6AE59E10">
      <w:pPr>
        <w:pStyle w:val="16"/>
        <w:numPr>
          <w:ilvl w:val="0"/>
          <w:numId w:val="1"/>
        </w:numPr>
        <w:spacing w:after="100"/>
      </w:pPr>
      <w:r>
        <w:rPr>
          <w:rFonts w:ascii="Arial" w:hAnsi="Arial" w:eastAsia="Arial" w:cs="Arial"/>
          <w:sz w:val="24"/>
          <w:szCs w:val="24"/>
        </w:rPr>
        <w:t>Focal length: f = 1 / tan(fov/2) — scales x and y to simulate lens magnification</w:t>
      </w:r>
    </w:p>
    <w:p w14:paraId="6160934D">
      <w:pPr>
        <w:spacing w:after="200"/>
      </w:pPr>
    </w:p>
    <w:p w14:paraId="4A8908A6">
      <w:pPr>
        <w:pStyle w:val="3"/>
      </w:pPr>
      <w:r>
        <w:rPr>
          <w:rFonts w:ascii="Arial" w:hAnsi="Arial" w:eastAsia="Arial" w:cs="Arial"/>
          <w:b/>
          <w:bCs/>
          <w:sz w:val="26"/>
          <w:szCs w:val="26"/>
        </w:rPr>
        <w:t>2.3 Transformation Pipeline Implementation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34"/>
        <w:gridCol w:w="2577"/>
        <w:gridCol w:w="3089"/>
      </w:tblGrid>
      <w:tr w14:paraId="0DDFB8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412903C">
            <w:r>
              <w:rPr>
                <w:rFonts w:ascii="Arial" w:hAnsi="Arial" w:eastAsia="Arial" w:cs="Arial"/>
                <w:b/>
                <w:bCs/>
                <w:color w:val="FFFFFF"/>
                <w:sz w:val="22"/>
                <w:szCs w:val="22"/>
              </w:rPr>
              <w:t>Component</w:t>
            </w:r>
          </w:p>
        </w:tc>
        <w:tc>
          <w:tcPr>
            <w:tcW w:w="30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D474D93">
            <w:r>
              <w:rPr>
                <w:rFonts w:ascii="Arial" w:hAnsi="Arial" w:eastAsia="Arial" w:cs="Arial"/>
                <w:b/>
                <w:bCs/>
                <w:color w:val="FFFFFF"/>
                <w:sz w:val="22"/>
                <w:szCs w:val="22"/>
              </w:rPr>
              <w:t>Role</w:t>
            </w:r>
          </w:p>
        </w:tc>
        <w:tc>
          <w:tcPr>
            <w:tcW w:w="3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2362E45">
            <w:r>
              <w:rPr>
                <w:rFonts w:ascii="Arial" w:hAnsi="Arial" w:eastAsia="Arial" w:cs="Arial"/>
                <w:b/>
                <w:bCs/>
                <w:color w:val="FFFFFF"/>
                <w:sz w:val="22"/>
                <w:szCs w:val="22"/>
              </w:rPr>
              <w:t>Key Formula</w:t>
            </w:r>
          </w:p>
        </w:tc>
      </w:tr>
      <w:tr w14:paraId="79DF9A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38F1BD3">
            <w:r>
              <w:rPr>
                <w:rFonts w:ascii="Arial" w:hAnsi="Arial" w:eastAsia="Arial" w:cs="Arial"/>
                <w:sz w:val="22"/>
                <w:szCs w:val="22"/>
              </w:rPr>
              <w:t>Mat4.scale(sx,sy,sz)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815DBD7">
            <w:r>
              <w:rPr>
                <w:rFonts w:ascii="Arial" w:hAnsi="Arial" w:eastAsia="Arial" w:cs="Arial"/>
                <w:sz w:val="22"/>
                <w:szCs w:val="22"/>
              </w:rPr>
              <w:t>Resize object</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E1C5BB2">
            <w:r>
              <w:rPr>
                <w:rFonts w:ascii="Arial" w:hAnsi="Arial" w:eastAsia="Arial" w:cs="Arial"/>
                <w:sz w:val="22"/>
                <w:szCs w:val="22"/>
              </w:rPr>
              <w:t>Diagonal entries set to scale factors</w:t>
            </w:r>
          </w:p>
        </w:tc>
      </w:tr>
      <w:tr w14:paraId="0A2756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5F39828">
            <w:r>
              <w:rPr>
                <w:rFonts w:ascii="Arial" w:hAnsi="Arial" w:eastAsia="Arial" w:cs="Arial"/>
                <w:sz w:val="22"/>
                <w:szCs w:val="22"/>
              </w:rPr>
              <w:t>Mat4.rotation_y(deg)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8E964F4">
            <w:r>
              <w:rPr>
                <w:rFonts w:ascii="Arial" w:hAnsi="Arial" w:eastAsia="Arial" w:cs="Arial"/>
                <w:sz w:val="22"/>
                <w:szCs w:val="22"/>
              </w:rPr>
              <w:t>Rotate around Y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17C91B">
            <w:r>
              <w:rPr>
                <w:rFonts w:ascii="Arial" w:hAnsi="Arial" w:eastAsia="Arial" w:cs="Arial"/>
                <w:sz w:val="22"/>
                <w:szCs w:val="22"/>
              </w:rPr>
              <w:t>[[cos,-sin],[sin,cos]] in XZ plane</w:t>
            </w:r>
          </w:p>
        </w:tc>
      </w:tr>
      <w:tr w14:paraId="18675C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E54E69">
            <w:r>
              <w:rPr>
                <w:rFonts w:ascii="Arial" w:hAnsi="Arial" w:eastAsia="Arial" w:cs="Arial"/>
                <w:sz w:val="22"/>
                <w:szCs w:val="22"/>
              </w:rPr>
              <w:t>Mat4.rotation_x(deg)</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0264E30">
            <w:r>
              <w:rPr>
                <w:rFonts w:ascii="Arial" w:hAnsi="Arial" w:eastAsia="Arial" w:cs="Arial"/>
                <w:sz w:val="22"/>
                <w:szCs w:val="22"/>
              </w:rPr>
              <w:t>Rotate around X axis</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E99E9B9">
            <w:r>
              <w:rPr>
                <w:rFonts w:ascii="Arial" w:hAnsi="Arial" w:eastAsia="Arial" w:cs="Arial"/>
                <w:sz w:val="22"/>
                <w:szCs w:val="22"/>
              </w:rPr>
              <w:t>[[cos,-sin],[sin,cos]] in YZ plane</w:t>
            </w:r>
          </w:p>
        </w:tc>
      </w:tr>
      <w:tr w14:paraId="16D920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0585A24">
            <w:r>
              <w:rPr>
                <w:rFonts w:ascii="Arial" w:hAnsi="Arial" w:eastAsia="Arial" w:cs="Arial"/>
                <w:sz w:val="22"/>
                <w:szCs w:val="22"/>
              </w:rPr>
              <w:t>Mat4.translation(tx,ty,tz)</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1CC68B">
            <w:r>
              <w:rPr>
                <w:rFonts w:ascii="Arial" w:hAnsi="Arial" w:eastAsia="Arial" w:cs="Arial"/>
                <w:sz w:val="22"/>
                <w:szCs w:val="22"/>
              </w:rPr>
              <w:t>Move in world space</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CB85EBF">
            <w:r>
              <w:rPr>
                <w:rFonts w:ascii="Arial" w:hAnsi="Arial" w:eastAsia="Arial" w:cs="Arial"/>
                <w:sz w:val="22"/>
                <w:szCs w:val="22"/>
              </w:rPr>
              <w:t>Last column set to (tx,ty,tz)</w:t>
            </w:r>
          </w:p>
        </w:tc>
      </w:tr>
      <w:tr w14:paraId="0F06B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9623D7D">
            <w:r>
              <w:rPr>
                <w:rFonts w:ascii="Arial" w:hAnsi="Arial" w:eastAsia="Arial" w:cs="Arial"/>
                <w:sz w:val="22"/>
                <w:szCs w:val="22"/>
              </w:rPr>
              <w:t>look_at(eye,target,up)</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10F7A8F">
            <w:r>
              <w:rPr>
                <w:rFonts w:ascii="Arial" w:hAnsi="Arial" w:eastAsia="Arial" w:cs="Arial"/>
                <w:sz w:val="22"/>
                <w:szCs w:val="22"/>
              </w:rPr>
              <w:t>Camera view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5382E62">
            <w:r>
              <w:rPr>
                <w:rFonts w:ascii="Arial" w:hAnsi="Arial" w:eastAsia="Arial" w:cs="Arial"/>
                <w:sz w:val="22"/>
                <w:szCs w:val="22"/>
              </w:rPr>
              <w:t>Orthonormal basis from forward/right/up</w:t>
            </w:r>
          </w:p>
        </w:tc>
      </w:tr>
      <w:tr w14:paraId="4F4173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7BE44A73">
            <w:r>
              <w:rPr>
                <w:rFonts w:ascii="Arial" w:hAnsi="Arial" w:eastAsia="Arial" w:cs="Arial"/>
                <w:sz w:val="22"/>
                <w:szCs w:val="22"/>
              </w:rPr>
              <w:t>perspective(fov,aspect,near,far)</w:t>
            </w:r>
          </w:p>
        </w:tc>
        <w:tc>
          <w:tcPr>
            <w:tcW w:w="30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D50808C">
            <w:r>
              <w:rPr>
                <w:rFonts w:ascii="Arial" w:hAnsi="Arial" w:eastAsia="Arial" w:cs="Arial"/>
                <w:sz w:val="22"/>
                <w:szCs w:val="22"/>
              </w:rPr>
              <w:t>Projection matrix</w:t>
            </w:r>
          </w:p>
        </w:tc>
        <w:tc>
          <w:tcPr>
            <w:tcW w:w="3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A0FDD23">
            <w:r>
              <w:rPr>
                <w:rFonts w:ascii="Arial" w:hAnsi="Arial" w:eastAsia="Arial" w:cs="Arial"/>
                <w:sz w:val="22"/>
                <w:szCs w:val="22"/>
              </w:rPr>
              <w:t>f/aspect, f, depth remapping</w:t>
            </w:r>
          </w:p>
        </w:tc>
      </w:tr>
    </w:tbl>
    <w:p w14:paraId="065BD023">
      <w:pPr>
        <w:spacing w:after="200"/>
      </w:pPr>
    </w:p>
    <w:p w14:paraId="230D8153">
      <w:pPr>
        <w:pStyle w:val="3"/>
      </w:pPr>
      <w:r>
        <w:rPr>
          <w:rFonts w:ascii="Arial" w:hAnsi="Arial" w:eastAsia="Arial" w:cs="Arial"/>
          <w:b/>
          <w:bCs/>
          <w:sz w:val="26"/>
          <w:szCs w:val="26"/>
        </w:rPr>
        <w:t>2.4 Numerical Stability Analysis</w:t>
      </w:r>
    </w:p>
    <w:p w14:paraId="69145D46">
      <w:pPr>
        <w:spacing w:after="160"/>
      </w:pPr>
      <w:r>
        <w:rPr>
          <w:rFonts w:ascii="Arial" w:hAnsi="Arial" w:eastAsia="Arial" w:cs="Arial"/>
          <w:sz w:val="24"/>
          <w:szCs w:val="24"/>
        </w:rPr>
        <w:t>A stability check was performed on the view matrix by computing its determinant. A well-formed view matrix built from an orthonormal basis should have a determinant of exactly 1.0. The computed determinant was verified to be within floating-point tolerance of 1.0, confirming that the camera basis vectors are correctly orthonormal and the matrix is numerically stable.</w:t>
      </w:r>
    </w:p>
    <w:p w14:paraId="266F5138">
      <w:pPr>
        <w:spacing w:after="160"/>
      </w:pPr>
      <w:r>
        <w:rPr>
          <w:rFonts w:ascii="Arial" w:hAnsi="Arial" w:eastAsia="Arial" w:cs="Arial"/>
          <w:sz w:val="24"/>
          <w:szCs w:val="24"/>
        </w:rPr>
        <w:t>Additional stability considerations:</w:t>
      </w:r>
    </w:p>
    <w:p w14:paraId="365238FA">
      <w:pPr>
        <w:pStyle w:val="16"/>
        <w:numPr>
          <w:ilvl w:val="0"/>
          <w:numId w:val="1"/>
        </w:numPr>
        <w:spacing w:after="100"/>
      </w:pPr>
      <w:r>
        <w:rPr>
          <w:rFonts w:ascii="Arial" w:hAnsi="Arial" w:eastAsia="Arial" w:cs="Arial"/>
          <w:sz w:val="24"/>
          <w:szCs w:val="24"/>
        </w:rPr>
        <w:t>All rotation angles are converted from degrees to radians before use to avoid trigonometric errors</w:t>
      </w:r>
    </w:p>
    <w:p w14:paraId="54D06EDB">
      <w:pPr>
        <w:pStyle w:val="16"/>
        <w:numPr>
          <w:ilvl w:val="0"/>
          <w:numId w:val="1"/>
        </w:numPr>
        <w:spacing w:after="100"/>
      </w:pPr>
      <w:r>
        <w:rPr>
          <w:rFonts w:ascii="Arial" w:hAnsi="Arial" w:eastAsia="Arial" w:cs="Arial"/>
          <w:sz w:val="24"/>
          <w:szCs w:val="24"/>
        </w:rPr>
        <w:t>The forward vector is normalised before computing the right and up vectors to prevent compounding errors</w:t>
      </w:r>
    </w:p>
    <w:p w14:paraId="1EA7FE89">
      <w:pPr>
        <w:pStyle w:val="16"/>
        <w:numPr>
          <w:ilvl w:val="0"/>
          <w:numId w:val="1"/>
        </w:numPr>
        <w:spacing w:after="100"/>
      </w:pPr>
      <w:r>
        <w:rPr>
          <w:rFonts w:ascii="Arial" w:hAnsi="Arial" w:eastAsia="Arial" w:cs="Arial"/>
          <w:sz w:val="24"/>
          <w:szCs w:val="24"/>
        </w:rPr>
        <w:t>Matrix multiplication is performed using NumPy's optimised dot product for precision</w:t>
      </w:r>
    </w:p>
    <w:p w14:paraId="356503C2">
      <w:pPr>
        <w:spacing w:after="200"/>
      </w:pPr>
    </w:p>
    <w:p w14:paraId="7993A4D3">
      <w:pPr>
        <w:pStyle w:val="3"/>
      </w:pPr>
      <w:r>
        <w:rPr>
          <w:rFonts w:ascii="Arial" w:hAnsi="Arial" w:eastAsia="Arial" w:cs="Arial"/>
          <w:b/>
          <w:bCs/>
          <w:sz w:val="26"/>
          <w:szCs w:val="26"/>
        </w:rPr>
        <w:t>2.5 Output</w:t>
      </w:r>
    </w:p>
    <w:p w14:paraId="77E39187">
      <w:pPr>
        <w:spacing w:after="160"/>
      </w:pPr>
      <w:r>
        <w:rPr>
          <w:rFonts w:ascii="Arial" w:hAnsi="Arial" w:eastAsia="Arial" w:cs="Arial"/>
          <w:sz w:val="24"/>
          <w:szCs w:val="24"/>
        </w:rPr>
        <w:t>The milestone produces three visualisations saved as milestone2_output.png: a top-down 2D heightmap, a 3D terrain surface from the default viewpoint, and the same terrain viewed from the camera position defined by the look-at matrix (elevation 30 degrees, azimuth 135 degrees).</w:t>
      </w:r>
    </w:p>
    <w:p w14:paraId="66737F0F">
      <w:pPr>
        <w:spacing w:after="200"/>
      </w:pPr>
    </w:p>
    <w:p w14:paraId="704E6221">
      <w:pPr>
        <w:pStyle w:val="3"/>
      </w:pPr>
      <w:r>
        <w:rPr>
          <w:rFonts w:ascii="Arial" w:hAnsi="Arial" w:eastAsia="Arial" w:cs="Arial"/>
          <w:b/>
          <w:bCs/>
          <w:sz w:val="26"/>
          <w:szCs w:val="26"/>
        </w:rPr>
        <w:t>2.6 What Changed from Milestone 1</w:t>
      </w:r>
    </w:p>
    <w:p w14:paraId="7E3B7C99">
      <w:pPr>
        <w:pStyle w:val="16"/>
        <w:numPr>
          <w:ilvl w:val="0"/>
          <w:numId w:val="1"/>
        </w:numPr>
        <w:spacing w:after="100"/>
      </w:pPr>
      <w:r>
        <w:rPr>
          <w:rFonts w:ascii="Arial" w:hAnsi="Arial" w:eastAsia="Arial" w:cs="Arial"/>
          <w:sz w:val="24"/>
          <w:szCs w:val="24"/>
        </w:rPr>
        <w:t>Added Vec3.cross() method for computing cross products (needed for camera basis)</w:t>
      </w:r>
    </w:p>
    <w:p w14:paraId="64CF8CB8">
      <w:pPr>
        <w:pStyle w:val="16"/>
        <w:numPr>
          <w:ilvl w:val="0"/>
          <w:numId w:val="1"/>
        </w:numPr>
        <w:spacing w:after="100"/>
      </w:pPr>
      <w:r>
        <w:rPr>
          <w:rFonts w:ascii="Arial" w:hAnsi="Arial" w:eastAsia="Arial" w:cs="Arial"/>
          <w:sz w:val="24"/>
          <w:szCs w:val="24"/>
        </w:rPr>
        <w:t>Added Mat4.rotation_y() and Mat4.rotation_x() for 3D rotation</w:t>
      </w:r>
    </w:p>
    <w:p w14:paraId="6501227C">
      <w:pPr>
        <w:pStyle w:val="16"/>
        <w:numPr>
          <w:ilvl w:val="0"/>
          <w:numId w:val="1"/>
        </w:numPr>
        <w:spacing w:after="100"/>
      </w:pPr>
      <w:r>
        <w:rPr>
          <w:rFonts w:ascii="Arial" w:hAnsi="Arial" w:eastAsia="Arial" w:cs="Arial"/>
          <w:sz w:val="24"/>
          <w:szCs w:val="24"/>
        </w:rPr>
        <w:t>Added look_at() function to build a view matrix from eye/target/up vectors</w:t>
      </w:r>
    </w:p>
    <w:p w14:paraId="403729DF">
      <w:pPr>
        <w:pStyle w:val="16"/>
        <w:numPr>
          <w:ilvl w:val="0"/>
          <w:numId w:val="1"/>
        </w:numPr>
        <w:spacing w:after="100"/>
      </w:pPr>
      <w:r>
        <w:rPr>
          <w:rFonts w:ascii="Arial" w:hAnsi="Arial" w:eastAsia="Arial" w:cs="Arial"/>
          <w:sz w:val="24"/>
          <w:szCs w:val="24"/>
        </w:rPr>
        <w:t>Added perspective() function to build a projection matrix</w:t>
      </w:r>
    </w:p>
    <w:p w14:paraId="1940301C">
      <w:pPr>
        <w:pStyle w:val="16"/>
        <w:numPr>
          <w:ilvl w:val="0"/>
          <w:numId w:val="1"/>
        </w:numPr>
        <w:spacing w:after="100"/>
      </w:pPr>
      <w:r>
        <w:rPr>
          <w:rFonts w:ascii="Arial" w:hAnsi="Arial" w:eastAsia="Arial" w:cs="Arial"/>
          <w:sz w:val="24"/>
          <w:szCs w:val="24"/>
        </w:rPr>
        <w:t>Extended output from 2D image to full 3D surface plot with multiple camera angles</w:t>
      </w:r>
    </w:p>
    <w:p w14:paraId="0D9F7D98">
      <w:pPr>
        <w:spacing w:after="200"/>
      </w:pPr>
    </w:p>
    <w:p w14:paraId="5AA29621">
      <w:pPr>
        <w:pStyle w:val="3"/>
      </w:pPr>
      <w:r>
        <w:rPr>
          <w:rFonts w:ascii="Arial" w:hAnsi="Arial" w:eastAsia="Arial" w:cs="Arial"/>
          <w:b/>
          <w:bCs/>
          <w:sz w:val="26"/>
          <w:szCs w:val="26"/>
        </w:rPr>
        <w:t>2.7 What Failed &amp; Why</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500"/>
        <w:gridCol w:w="3300"/>
        <w:gridCol w:w="3200"/>
      </w:tblGrid>
      <w:tr w14:paraId="19C3B0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00EFFC40">
            <w:r>
              <w:rPr>
                <w:rFonts w:ascii="Arial" w:hAnsi="Arial" w:eastAsia="Arial" w:cs="Arial"/>
                <w:b/>
                <w:bCs/>
                <w:color w:val="FFFFFF"/>
                <w:sz w:val="22"/>
                <w:szCs w:val="22"/>
              </w:rPr>
              <w:t>Problem</w:t>
            </w:r>
          </w:p>
        </w:tc>
        <w:tc>
          <w:tcPr>
            <w:tcW w:w="33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5263CB9">
            <w:r>
              <w:rPr>
                <w:rFonts w:ascii="Arial" w:hAnsi="Arial" w:eastAsia="Arial" w:cs="Arial"/>
                <w:b/>
                <w:bCs/>
                <w:color w:val="FFFFFF"/>
                <w:sz w:val="22"/>
                <w:szCs w:val="22"/>
              </w:rPr>
              <w:t>Cause</w:t>
            </w:r>
          </w:p>
        </w:tc>
        <w:tc>
          <w:tcPr>
            <w:tcW w:w="3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20031385">
            <w:r>
              <w:rPr>
                <w:rFonts w:ascii="Arial" w:hAnsi="Arial" w:eastAsia="Arial" w:cs="Arial"/>
                <w:b/>
                <w:bCs/>
                <w:color w:val="FFFFFF"/>
                <w:sz w:val="22"/>
                <w:szCs w:val="22"/>
              </w:rPr>
              <w:t>Fix</w:t>
            </w:r>
          </w:p>
        </w:tc>
      </w:tr>
      <w:tr w14:paraId="300BC5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67685FE">
            <w:r>
              <w:rPr>
                <w:rFonts w:ascii="Arial" w:hAnsi="Arial" w:eastAsia="Arial" w:cs="Arial"/>
                <w:sz w:val="22"/>
                <w:szCs w:val="22"/>
              </w:rPr>
              <w:t>Camera appeared upside down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7A7AA9D">
            <w:r>
              <w:rPr>
                <w:rFonts w:ascii="Arial" w:hAnsi="Arial" w:eastAsia="Arial" w:cs="Arial"/>
                <w:sz w:val="22"/>
                <w:szCs w:val="22"/>
              </w:rPr>
              <w:t>Up vector was pointing in wrong direction</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A74B555">
            <w:r>
              <w:rPr>
                <w:rFonts w:ascii="Arial" w:hAnsi="Arial" w:eastAsia="Arial" w:cs="Arial"/>
                <w:sz w:val="22"/>
                <w:szCs w:val="22"/>
              </w:rPr>
              <w:t>Changed world up to Vec3(0,1,0) consistently</w:t>
            </w:r>
          </w:p>
        </w:tc>
      </w:tr>
      <w:tr w14:paraId="2EE46E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651429E6">
            <w:r>
              <w:rPr>
                <w:rFonts w:ascii="Arial" w:hAnsi="Arial" w:eastAsia="Arial" w:cs="Arial"/>
                <w:sz w:val="22"/>
                <w:szCs w:val="22"/>
              </w:rPr>
              <w:t>Terrain looked flat in 3D</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A03692">
            <w:r>
              <w:rPr>
                <w:rFonts w:ascii="Arial" w:hAnsi="Arial" w:eastAsia="Arial" w:cs="Arial"/>
                <w:sz w:val="22"/>
                <w:szCs w:val="22"/>
              </w:rPr>
              <w:t>Height scale too small relative to XZ range</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2427537">
            <w:r>
              <w:rPr>
                <w:rFonts w:ascii="Arial" w:hAnsi="Arial" w:eastAsia="Arial" w:cs="Arial"/>
                <w:sz w:val="22"/>
                <w:szCs w:val="22"/>
              </w:rPr>
              <w:t>Multiplied heightmap Y values by 0.5 for visible relief</w:t>
            </w:r>
          </w:p>
        </w:tc>
      </w:tr>
      <w:tr w14:paraId="6F193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5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1506232">
            <w:r>
              <w:rPr>
                <w:rFonts w:ascii="Arial" w:hAnsi="Arial" w:eastAsia="Arial" w:cs="Arial"/>
                <w:sz w:val="22"/>
                <w:szCs w:val="22"/>
              </w:rPr>
              <w:t>Rotation produced shear distortion</w:t>
            </w:r>
          </w:p>
        </w:tc>
        <w:tc>
          <w:tcPr>
            <w:tcW w:w="33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CF72399">
            <w:r>
              <w:rPr>
                <w:rFonts w:ascii="Arial" w:hAnsi="Arial" w:eastAsia="Arial" w:cs="Arial"/>
                <w:sz w:val="22"/>
                <w:szCs w:val="22"/>
              </w:rPr>
              <w:t>Transforms applied in wrong order</w:t>
            </w:r>
          </w:p>
        </w:tc>
        <w:tc>
          <w:tcPr>
            <w:tcW w:w="3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48DCA62">
            <w:r>
              <w:rPr>
                <w:rFonts w:ascii="Arial" w:hAnsi="Arial" w:eastAsia="Arial" w:cs="Arial"/>
                <w:sz w:val="22"/>
                <w:szCs w:val="22"/>
              </w:rPr>
              <w:t>Fixed order to Scale then Rotate then Translate</w:t>
            </w:r>
          </w:p>
        </w:tc>
      </w:tr>
    </w:tbl>
    <w:p w14:paraId="51BFE459">
      <w:pPr>
        <w:spacing w:after="200"/>
      </w:pPr>
    </w:p>
    <w:p w14:paraId="71E492DC">
      <w:pPr>
        <w:pStyle w:val="3"/>
      </w:pPr>
      <w:r>
        <w:rPr>
          <w:rFonts w:ascii="Arial" w:hAnsi="Arial" w:eastAsia="Arial" w:cs="Arial"/>
          <w:b/>
          <w:bCs/>
          <w:sz w:val="26"/>
          <w:szCs w:val="26"/>
        </w:rPr>
        <w:t>2.8 Alternative Approach</w:t>
      </w:r>
    </w:p>
    <w:p w14:paraId="698AAA34">
      <w:pPr>
        <w:spacing w:after="160"/>
      </w:pPr>
      <w:r>
        <w:rPr>
          <w:rFonts w:ascii="Arial" w:hAnsi="Arial" w:eastAsia="Arial" w:cs="Arial"/>
          <w:sz w:val="24"/>
          <w:szCs w:val="24"/>
        </w:rPr>
        <w:t>An alternative to the look-at camera model is Euler angle cameras, where the camera orientation is stored as three rotation angles (pitch, yaw, roll) and the view matrix is rebuilt each frame by multiplying three rotation matrices. While simpler to understand, Euler angles suffer from gimbal lock — a condition where two rotation axes align and a degree of freedom is lost. The look-at approach avoids this entirely by working directly with basis vectors, making it more robust for arbitrary camera positioning around terrain.</w:t>
      </w:r>
    </w:p>
    <w:p w14:paraId="3150AB4D">
      <w:pPr>
        <w:spacing w:after="200"/>
      </w:pPr>
    </w:p>
    <w:p w14:paraId="419B0164">
      <w:pPr>
        <w:pStyle w:val="3"/>
      </w:pPr>
      <w:r>
        <w:rPr>
          <w:rFonts w:ascii="Arial" w:hAnsi="Arial" w:eastAsia="Arial" w:cs="Arial"/>
          <w:b/>
          <w:bCs/>
          <w:sz w:val="26"/>
          <w:szCs w:val="26"/>
        </w:rPr>
        <w:t>2.9 Deliverables Checklist</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4800"/>
      </w:tblGrid>
      <w:tr w14:paraId="2077B2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3EFFCA32">
            <w:r>
              <w:rPr>
                <w:rFonts w:ascii="Arial" w:hAnsi="Arial" w:eastAsia="Arial" w:cs="Arial"/>
                <w:b/>
                <w:bCs/>
                <w:color w:val="FFFFFF"/>
                <w:sz w:val="22"/>
                <w:szCs w:val="22"/>
              </w:rPr>
              <w:t>Requirement</w:t>
            </w:r>
          </w:p>
        </w:tc>
        <w:tc>
          <w:tcPr>
            <w:tcW w:w="4800" w:type="dxa"/>
            <w:tcBorders>
              <w:top w:val="single" w:color="CCCCCC" w:sz="0" w:space="0"/>
              <w:left w:val="single" w:color="CCCCCC" w:sz="0" w:space="0"/>
              <w:bottom w:val="single" w:color="CCCCCC" w:sz="0" w:space="0"/>
              <w:right w:val="single" w:color="CCCCCC" w:sz="0" w:space="0"/>
            </w:tcBorders>
            <w:shd w:val="clear" w:color="auto" w:fill="2E75B6"/>
            <w:tcMar>
              <w:top w:w="80" w:type="dxa"/>
              <w:left w:w="120" w:type="dxa"/>
              <w:bottom w:w="80" w:type="dxa"/>
              <w:right w:w="120" w:type="dxa"/>
            </w:tcMar>
          </w:tcPr>
          <w:p w14:paraId="4C834B89">
            <w:r>
              <w:rPr>
                <w:rFonts w:ascii="Arial" w:hAnsi="Arial" w:eastAsia="Arial" w:cs="Arial"/>
                <w:b/>
                <w:bCs/>
                <w:color w:val="FFFFFF"/>
                <w:sz w:val="22"/>
                <w:szCs w:val="22"/>
              </w:rPr>
              <w:t>Status</w:t>
            </w:r>
          </w:p>
        </w:tc>
      </w:tr>
      <w:tr w14:paraId="20B3D5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DC7B563">
            <w:r>
              <w:rPr>
                <w:rFonts w:ascii="Arial" w:hAnsi="Arial" w:eastAsia="Arial" w:cs="Arial"/>
                <w:sz w:val="22"/>
                <w:szCs w:val="22"/>
              </w:rPr>
              <w:t>Fully spatial 3D system</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2229EE29">
            <w:r>
              <w:rPr>
                <w:rFonts w:ascii="Arial" w:hAnsi="Arial" w:eastAsia="Arial" w:cs="Arial"/>
                <w:sz w:val="22"/>
                <w:szCs w:val="22"/>
              </w:rPr>
              <w:t>Complete — terrain rendered as 3D surface mesh</w:t>
            </w:r>
          </w:p>
        </w:tc>
      </w:tr>
      <w:tr w14:paraId="2387A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3A792AD">
            <w:r>
              <w:rPr>
                <w:rFonts w:ascii="Arial" w:hAnsi="Arial" w:eastAsia="Arial" w:cs="Arial"/>
                <w:sz w:val="22"/>
                <w:szCs w:val="22"/>
              </w:rPr>
              <w:t>3D transformation pipeline</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0F619083">
            <w:r>
              <w:rPr>
                <w:rFonts w:ascii="Arial" w:hAnsi="Arial" w:eastAsia="Arial" w:cs="Arial"/>
                <w:sz w:val="22"/>
                <w:szCs w:val="22"/>
              </w:rPr>
              <w:t>Complete — scale, rotation, translation matrices implemented</w:t>
            </w:r>
          </w:p>
        </w:tc>
      </w:tr>
      <w:tr w14:paraId="28B12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5D593D98">
            <w:r>
              <w:rPr>
                <w:rFonts w:ascii="Arial" w:hAnsi="Arial" w:eastAsia="Arial" w:cs="Arial"/>
                <w:sz w:val="22"/>
                <w:szCs w:val="22"/>
              </w:rPr>
              <w:t>Camera model (view and projection)</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40A103C">
            <w:r>
              <w:rPr>
                <w:rFonts w:ascii="Arial" w:hAnsi="Arial" w:eastAsia="Arial" w:cs="Arial"/>
                <w:sz w:val="22"/>
                <w:szCs w:val="22"/>
              </w:rPr>
              <w:t>Complete — look-at view matrix and perspective projection</w:t>
            </w:r>
          </w:p>
        </w:tc>
      </w:tr>
      <w:tr w14:paraId="326399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307CC83">
            <w:r>
              <w:rPr>
                <w:rFonts w:ascii="Arial" w:hAnsi="Arial" w:eastAsia="Arial" w:cs="Arial"/>
                <w:sz w:val="22"/>
                <w:szCs w:val="22"/>
              </w:rPr>
              <w:t>System/hardware constraint awareness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B72FDC3">
            <w:r>
              <w:rPr>
                <w:rFonts w:ascii="Arial" w:hAnsi="Arial" w:eastAsia="Arial" w:cs="Arial"/>
                <w:sz w:val="22"/>
                <w:szCs w:val="22"/>
              </w:rPr>
              <w:t>Complete — near/far clipping planes defined</w:t>
            </w:r>
          </w:p>
        </w:tc>
      </w:tr>
      <w:tr w14:paraId="29380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2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10FF40E2">
            <w:r>
              <w:rPr>
                <w:rFonts w:ascii="Arial" w:hAnsi="Arial" w:eastAsia="Arial" w:cs="Arial"/>
                <w:sz w:val="22"/>
                <w:szCs w:val="22"/>
              </w:rPr>
              <w:t>Numerical stability analysis</w:t>
            </w:r>
          </w:p>
        </w:tc>
        <w:tc>
          <w:tcPr>
            <w:tcW w:w="4800" w:type="dxa"/>
            <w:tcBorders>
              <w:top w:val="single" w:color="CCCCCC" w:sz="0" w:space="0"/>
              <w:left w:val="single" w:color="CCCCCC" w:sz="0" w:space="0"/>
              <w:bottom w:val="single" w:color="CCCCCC" w:sz="0" w:space="0"/>
              <w:right w:val="single" w:color="CCCCCC" w:sz="0" w:space="0"/>
            </w:tcBorders>
            <w:tcMar>
              <w:top w:w="80" w:type="dxa"/>
              <w:left w:w="120" w:type="dxa"/>
              <w:bottom w:w="80" w:type="dxa"/>
              <w:right w:w="120" w:type="dxa"/>
            </w:tcMar>
          </w:tcPr>
          <w:p w14:paraId="3F5622D8">
            <w:r>
              <w:rPr>
                <w:rFonts w:ascii="Arial" w:hAnsi="Arial" w:eastAsia="Arial" w:cs="Arial"/>
                <w:sz w:val="22"/>
                <w:szCs w:val="22"/>
              </w:rPr>
              <w:t>Complete — view matrix determinant verified ~1.0</w:t>
            </w:r>
          </w:p>
        </w:tc>
      </w:tr>
    </w:tbl>
    <w:p w14:paraId="119C56F4">
      <w:pPr>
        <w:spacing w:after="200"/>
      </w:pPr>
    </w:p>
    <w:sectPr>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isplayBackgroundShape w:val="1"/>
  <w:documentProtection w:enforcement="0"/>
  <w:compat>
    <w:compatSetting w:name="compatibilityMode" w:uri="http://schemas.microsoft.com/office/word" w:val="15"/>
  </w:compat>
  <w:rsids>
    <w:rsidRoot w:val="00000000"/>
    <w:rsid w:val="4A1926D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4"/>
      <w:szCs w:val="24"/>
    </w:rPr>
  </w:style>
  <w:style w:type="paragraph" w:styleId="2">
    <w:name w:val="heading 1"/>
    <w:next w:val="1"/>
    <w:qFormat/>
    <w:uiPriority w:val="0"/>
    <w:pPr>
      <w:spacing w:before="320" w:after="200"/>
      <w:outlineLvl w:val="0"/>
    </w:pPr>
    <w:rPr>
      <w:rFonts w:ascii="Arial" w:hAnsi="Arial" w:eastAsia="Arial" w:cs="Arial"/>
      <w:b/>
      <w:bCs/>
      <w:color w:val="1F3864"/>
      <w:sz w:val="32"/>
      <w:szCs w:val="32"/>
    </w:rPr>
  </w:style>
  <w:style w:type="paragraph" w:styleId="3">
    <w:name w:val="heading 2"/>
    <w:next w:val="1"/>
    <w:qFormat/>
    <w:uiPriority w:val="0"/>
    <w:pPr>
      <w:spacing w:before="240" w:after="160"/>
      <w:outlineLvl w:val="1"/>
    </w:pPr>
    <w:rPr>
      <w:rFonts w:ascii="Arial" w:hAnsi="Arial" w:eastAsia="Arial" w:cs="Arial"/>
      <w:b/>
      <w:bCs/>
      <w:color w:val="2E75B6"/>
      <w:sz w:val="26"/>
      <w:szCs w:val="26"/>
    </w:rPr>
  </w:style>
  <w:style w:type="paragraph" w:styleId="4">
    <w:name w:val="heading 3"/>
    <w:next w:val="1"/>
    <w:qFormat/>
    <w:uiPriority w:val="0"/>
    <w:rPr>
      <w:rFonts w:ascii="Arial" w:hAnsi="Arial" w:eastAsia="Arial" w:cs="Arial"/>
      <w:color w:val="1F4D78"/>
      <w:sz w:val="24"/>
      <w:szCs w:val="24"/>
    </w:rPr>
  </w:style>
  <w:style w:type="paragraph" w:styleId="5">
    <w:name w:val="heading 4"/>
    <w:next w:val="1"/>
    <w:qFormat/>
    <w:uiPriority w:val="0"/>
    <w:rPr>
      <w:rFonts w:ascii="Arial" w:hAnsi="Arial" w:eastAsia="Arial" w:cs="Arial"/>
      <w:i/>
      <w:iCs/>
      <w:color w:val="2E74B5"/>
      <w:sz w:val="24"/>
      <w:szCs w:val="24"/>
    </w:rPr>
  </w:style>
  <w:style w:type="paragraph" w:styleId="6">
    <w:name w:val="heading 5"/>
    <w:next w:val="1"/>
    <w:qFormat/>
    <w:uiPriority w:val="0"/>
    <w:rPr>
      <w:rFonts w:ascii="Arial" w:hAnsi="Arial" w:eastAsia="Arial" w:cs="Arial"/>
      <w:color w:val="2E74B5"/>
      <w:sz w:val="24"/>
      <w:szCs w:val="24"/>
    </w:rPr>
  </w:style>
  <w:style w:type="paragraph" w:styleId="7">
    <w:name w:val="heading 6"/>
    <w:next w:val="1"/>
    <w:qFormat/>
    <w:uiPriority w:val="0"/>
    <w:rPr>
      <w:rFonts w:ascii="Arial" w:hAnsi="Arial" w:eastAsia="Arial" w:cs="Arial"/>
      <w:color w:val="1F4D78"/>
      <w:sz w:val="24"/>
      <w:szCs w:val="24"/>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paragraph" w:styleId="11">
    <w:name w:val="endnote text"/>
    <w:link w:val="18"/>
    <w:semiHidden/>
    <w:unhideWhenUsed/>
    <w:qFormat/>
    <w:uiPriority w:val="99"/>
    <w:pPr>
      <w:spacing w:after="0" w:line="240" w:lineRule="auto"/>
    </w:pPr>
    <w:rPr>
      <w:rFonts w:ascii="Arial" w:hAnsi="Arial" w:eastAsia="Arial" w:cs="Arial"/>
      <w:sz w:val="20"/>
      <w:szCs w:val="20"/>
    </w:rPr>
  </w:style>
  <w:style w:type="character" w:styleId="12">
    <w:name w:val="footnote reference"/>
    <w:semiHidden/>
    <w:unhideWhenUsed/>
    <w:qFormat/>
    <w:uiPriority w:val="99"/>
    <w:rPr>
      <w:vertAlign w:val="superscript"/>
    </w:rPr>
  </w:style>
  <w:style w:type="paragraph" w:styleId="13">
    <w:name w:val="footnote text"/>
    <w:link w:val="17"/>
    <w:semiHidden/>
    <w:unhideWhenUsed/>
    <w:qFormat/>
    <w:uiPriority w:val="99"/>
    <w:pPr>
      <w:spacing w:after="0" w:line="240" w:lineRule="auto"/>
    </w:pPr>
    <w:rPr>
      <w:rFonts w:ascii="Arial" w:hAnsi="Arial" w:eastAsia="Arial" w:cs="Arial"/>
      <w:sz w:val="20"/>
      <w:szCs w:val="20"/>
    </w:rPr>
  </w:style>
  <w:style w:type="character" w:styleId="14">
    <w:name w:val="Hyperlink"/>
    <w:unhideWhenUsed/>
    <w:qFormat/>
    <w:uiPriority w:val="99"/>
    <w:rPr>
      <w:color w:val="0563C1"/>
      <w:u w:val="single"/>
    </w:rPr>
  </w:style>
  <w:style w:type="paragraph" w:styleId="15">
    <w:name w:val="Title"/>
    <w:qFormat/>
    <w:uiPriority w:val="0"/>
    <w:rPr>
      <w:rFonts w:ascii="Arial" w:hAnsi="Arial" w:eastAsia="Arial" w:cs="Arial"/>
      <w:sz w:val="56"/>
      <w:szCs w:val="56"/>
    </w:rPr>
  </w:style>
  <w:style w:type="paragraph" w:styleId="16">
    <w:name w:val="List Paragraph"/>
    <w:qFormat/>
    <w:uiPriority w:val="0"/>
    <w:rPr>
      <w:rFonts w:ascii="Arial" w:hAnsi="Arial" w:eastAsia="Arial" w:cs="Arial"/>
      <w:sz w:val="24"/>
      <w:szCs w:val="24"/>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651</Words>
  <Characters>3780</Characters>
  <TotalTime>0</TotalTime>
  <ScaleCrop>false</ScaleCrop>
  <LinksUpToDate>false</LinksUpToDate>
  <CharactersWithSpaces>4347</CharactersWithSpaces>
  <Application>WPS Office_12.1.0.26372_F1E327BC-269C-435d-A152-05C5408002CA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2026-04-25T21:41:00Z</dcterms:created>
  <dc:creator>Un-named</dc:creator>
  <cp:lastModifiedBy>Owner</cp:lastModifiedBy>
  <dcterms:modified xsi:type="dcterms:W3CDTF">2026-05-12T23:05:16Z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eyJoZGlkIjoiYmNmYjA4MmMwZTA3NTNjYWJkN2FmYTY4ZWRjZTJmYTIifQ==</vt:lpwstr>
  </property>
  <property fmtid="{D5CDD505-2E9C-101B-9397-08002B2CF9AE}" pid="3" name="KSOProductBuildVer">
    <vt:lpwstr>1033-12.1.0.26372</vt:lpwstr>
  </property>
  <property fmtid="{D5CDD505-2E9C-101B-9397-08002B2CF9AE}" pid="4" name="ICV">
    <vt:lpwstr>68DEC6792823402A9183DDCE36DF3CC3_12</vt:lpwstr>
  </property>
</Properties>
</file>