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10 开放故事创作工作坊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根据物品或线索创作一个故事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编程创作互动故事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基本知识（事件、序列、对话、广播）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难度：4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开放故事创作讲义 x 6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故事抽签盒 x 3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项目演示（5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展示</w:t>
      </w:r>
      <w:r>
        <w:fldChar w:fldCharType="begin"/>
      </w:r>
      <w:r>
        <w:instrText xml:space="preserve"> HYPERLINK "https://create.codelab.club/projects/7296/" \h </w:instrText>
      </w:r>
      <w:r>
        <w:fldChar w:fldCharType="separate"/>
      </w:r>
      <w:r>
        <w:rPr>
          <w:color w:val="0000FF"/>
          <w:u w:val="single"/>
        </w:rPr>
        <w:t>城堡一游</w:t>
      </w:r>
      <w:r>
        <w:rPr>
          <w:color w:val="0000FF"/>
          <w:u w:val="single"/>
        </w:rPr>
        <w:fldChar w:fldCharType="end"/>
      </w:r>
      <w:r>
        <w:t>项目，激发学生的灵感。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提问：回顾你最喜欢的故事，你觉得好的故事有什么特点？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开放故事创作（50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在这个环节，学生将会基于物品或线索，进行想象，创作一个故事。老师提前准备好故事抽签的纸盒。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故事抽签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每个学生从 3 个分别标有物品、动物、场景的纸盒中抽取 1 张纸条，根据纸条上的内容构思一个故事，纸条上的内容都得用到。纸条上的参考内容为（从 Scratch 素材库中选取）：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物品</w:t>
      </w:r>
      <w:r>
        <w:t>：苹果、蛋糕、鸡蛋、气球、扫帚、帽子、钥匙、电脑、足球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动物</w:t>
      </w:r>
      <w:r>
        <w:t>：恐龙、熊、小狗、狐狸、马、狮子、企鹅、鲨鱼、青蛙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场景</w:t>
      </w:r>
      <w:r>
        <w:t>：太空、丛林、城市、农场、沙漠、城堡、学校、海底、剧场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故事构思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给学生分发开放故事创作讲义，将故事用一句话进行概括，并将主要场景在纸上画出来。故事元素包括：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场景是什么？</w:t>
      </w:r>
    </w:p>
    <w:p>
      <w:pPr>
        <w:pStyle w:val="5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角色有哪些？</w:t>
      </w:r>
    </w:p>
    <w:p>
      <w:pPr>
        <w:pStyle w:val="5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发生了什么对话？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故事编程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编程将故事呈现出来，可能用到的积木有：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3616325" cy="2685415"/>
            <wp:effectExtent l="0" t="0" r="0" b="635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26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在创作过程中，老师可以通过提问的方式来帮助学生明确目标，并给出建议。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点评小组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两人一组，体验同伴的作品，并做出反馈：</w:t>
      </w:r>
    </w:p>
    <w:p>
      <w:pPr>
        <w:pStyle w:val="5"/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做得好的地方是什么？</w:t>
      </w:r>
    </w:p>
    <w:p>
      <w:pPr>
        <w:pStyle w:val="5"/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可以改进的地方是什么？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让学生自由发挥，根据同伴反馈拓展作品。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故事接龙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（可选）如果还有时间，可以让学生改编同伴的作品，看看最终的故事是什么样。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"https://create.codelab.club/studios/358/" \h </w:instrText>
      </w:r>
      <w:r>
        <w:fldChar w:fldCharType="separate"/>
      </w:r>
      <w:r>
        <w:rPr>
          <w:color w:val="0000FF"/>
          <w:u w:val="single"/>
        </w:rPr>
        <w:t>故事创作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5"/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5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故事构思环节，有学生没有完整绘制场景，写完故事概述后就急于编程了。从最终结果来看，边编程边构思故事也可以创作出故事，接纳学生不同的创作风格</w:t>
      </w:r>
    </w:p>
    <w:p>
      <w:pPr>
        <w:pStyle w:val="5"/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有学生不太乐意听取作品的改进建议，可以在日常教学中增加互相交流沟通的环节，点评小组是一个好的切入点，让学生学习接纳不同的观点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bookmarkStart w:id="0" w:name="_GoBack"/>
      <w:bookmarkEnd w:id="0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参考资料</w:t>
      </w:r>
    </w:p>
    <w:p>
      <w:pPr>
        <w:pStyle w:val="5"/>
        <w:keepNext w:val="0"/>
        <w:keepLines w:val="0"/>
        <w:pageBreakBefore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"https://www.digitalschoolhouse.org.uk/workshops/scratch-stories-storytelling-with-a-twist" \h </w:instrText>
      </w:r>
      <w:r>
        <w:fldChar w:fldCharType="separate"/>
      </w:r>
      <w:r>
        <w:rPr>
          <w:color w:val="0000FF"/>
          <w:u w:val="single"/>
        </w:rPr>
        <w:t>Scratch Stories: Storytelling…with a twist!</w:t>
      </w:r>
      <w:r>
        <w:rPr>
          <w:color w:val="0000FF"/>
          <w:u w:val="single"/>
        </w:rPr>
        <w:fldChar w:fldCharType="end"/>
      </w:r>
      <w:r>
        <w:t xml:space="preserve">  </w:t>
      </w:r>
    </w:p>
    <w:p>
      <w:pPr>
        <w:pStyle w:val="5"/>
        <w:keepNext w:val="0"/>
        <w:keepLines w:val="0"/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"https://create.codelab.club/ideas" \h </w:instrText>
      </w:r>
      <w:r>
        <w:fldChar w:fldCharType="separate"/>
      </w:r>
      <w:r>
        <w:rPr>
          <w:color w:val="0000FF"/>
          <w:u w:val="single"/>
        </w:rPr>
        <w:t>创作故事</w:t>
      </w:r>
      <w:r>
        <w:rPr>
          <w:color w:val="0000FF"/>
          <w:u w:val="single"/>
        </w:rPr>
        <w:fldChar w:fldCharType="end"/>
      </w:r>
      <w:r>
        <w:t>（查看“活动指南&gt;创作故事”）</w:t>
      </w:r>
    </w:p>
    <w:p>
      <w:pPr>
        <w:pStyle w:val="5"/>
        <w:keepNext w:val="0"/>
        <w:keepLines w:val="0"/>
        <w:pageBreakBefore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"https://www.exploratorium.edu/tinkering/blog/2016/01/13/scratch-storytelling" \h </w:instrText>
      </w:r>
      <w:r>
        <w:fldChar w:fldCharType="separate"/>
      </w:r>
      <w:r>
        <w:rPr>
          <w:color w:val="0000FF"/>
          <w:u w:val="single"/>
        </w:rPr>
        <w:t>Scratch Storytelling</w:t>
      </w:r>
      <w:r>
        <w:rPr>
          <w:color w:val="0000FF"/>
          <w:u w:val="single"/>
        </w:rPr>
        <w:fldChar w:fldCharType="end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5A62"/>
    <w:multiLevelType w:val="multilevel"/>
    <w:tmpl w:val="60EE5A6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5A6D"/>
    <w:multiLevelType w:val="multilevel"/>
    <w:tmpl w:val="60EE5A6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5A78"/>
    <w:multiLevelType w:val="multilevel"/>
    <w:tmpl w:val="60EE5A7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5A83"/>
    <w:multiLevelType w:val="multilevel"/>
    <w:tmpl w:val="60EE5A8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5A8E"/>
    <w:multiLevelType w:val="multilevel"/>
    <w:tmpl w:val="60EE5A8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5A99"/>
    <w:multiLevelType w:val="multilevel"/>
    <w:tmpl w:val="60EE5A9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5AA4"/>
    <w:multiLevelType w:val="multilevel"/>
    <w:tmpl w:val="60EE5AA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5AAF"/>
    <w:multiLevelType w:val="multilevel"/>
    <w:tmpl w:val="60EE5AA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5ABA"/>
    <w:multiLevelType w:val="multilevel"/>
    <w:tmpl w:val="60EE5AB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5AC5"/>
    <w:multiLevelType w:val="multilevel"/>
    <w:tmpl w:val="60EE5AC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5AD0"/>
    <w:multiLevelType w:val="multilevel"/>
    <w:tmpl w:val="60EE5AD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E5ADB"/>
    <w:multiLevelType w:val="multilevel"/>
    <w:tmpl w:val="60EE5AD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0EE5AE6"/>
    <w:multiLevelType w:val="multilevel"/>
    <w:tmpl w:val="60EE5AE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E5AF1"/>
    <w:multiLevelType w:val="multilevel"/>
    <w:tmpl w:val="60EE5AF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0EE5AFC"/>
    <w:multiLevelType w:val="multilevel"/>
    <w:tmpl w:val="60EE5AF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60EE5B07"/>
    <w:multiLevelType w:val="multilevel"/>
    <w:tmpl w:val="60EE5B0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60EE5B12"/>
    <w:multiLevelType w:val="multilevel"/>
    <w:tmpl w:val="60EE5B1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60EE5B1D"/>
    <w:multiLevelType w:val="multilevel"/>
    <w:tmpl w:val="60EE5B1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>
    <w:nsid w:val="60EE5B28"/>
    <w:multiLevelType w:val="multilevel"/>
    <w:tmpl w:val="60EE5B2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60EE5B33"/>
    <w:multiLevelType w:val="multilevel"/>
    <w:tmpl w:val="60EE5B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0">
    <w:nsid w:val="60EE5B54"/>
    <w:multiLevelType w:val="multilevel"/>
    <w:tmpl w:val="60EE5B5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60EE5B5F"/>
    <w:multiLevelType w:val="multilevel"/>
    <w:tmpl w:val="60EE5B5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>
    <w:nsid w:val="60EE5B6A"/>
    <w:multiLevelType w:val="multilevel"/>
    <w:tmpl w:val="60EE5B6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60EE5B75"/>
    <w:multiLevelType w:val="multilevel"/>
    <w:tmpl w:val="60EE5B7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>
    <w:nsid w:val="60EE5B80"/>
    <w:multiLevelType w:val="multilevel"/>
    <w:tmpl w:val="60EE5B8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19"/>
    <w:lvlOverride w:ilvl="0">
      <w:startOverride w:val="2"/>
    </w:lvlOverride>
  </w:num>
  <w:num w:numId="22">
    <w:abstractNumId w:val="19"/>
    <w:lvlOverride w:ilvl="0">
      <w:startOverride w:val="3"/>
    </w:lvlOverride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D1D4BB4"/>
    <w:rsid w:val="2E5636DE"/>
    <w:rsid w:val="33AFFA59"/>
    <w:rsid w:val="4FFF956C"/>
    <w:rsid w:val="6BEBC0ED"/>
    <w:rsid w:val="6FF4E144"/>
    <w:rsid w:val="743E91B6"/>
    <w:rsid w:val="7DFF4872"/>
    <w:rsid w:val="7EEF3124"/>
    <w:rsid w:val="7EFE08AF"/>
    <w:rsid w:val="7F2554E8"/>
    <w:rsid w:val="DFDD1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2021-07-14T18:34:00Z</dcterms:created>
  <dc:creator> </dc:creator>
  <cp:lastModifiedBy>hello_mac</cp:lastModifiedBy>
  <dcterms:modified xsi:type="dcterms:W3CDTF">2021-07-14T17:05:53Z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