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13 图形几何工作坊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6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设计重复的图案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创建交互式的图案作品，体验几何之美</w:t>
      </w:r>
    </w:p>
    <w:p>
      <w:pPr>
        <w:pStyle w:val="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计算实践：试验和迭代、测试和调试、重用和改编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基本知识（事件、循环、克隆、自制积木）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难度：4 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6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笔记本电脑（由学生准备，提醒带好电源线和鼠标）</w:t>
      </w:r>
    </w:p>
    <w:p>
      <w:pPr>
        <w:pStyle w:val="6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设计日志（记录编程问题、心得、反思的笔记本，由学生准备）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项目体验（5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展示</w:t>
      </w:r>
      <w:r>
        <w:fldChar w:fldCharType="begin"/>
      </w:r>
      <w:r>
        <w:instrText xml:space="preserve"> HYPERLINK "https://www.bilibili.com/video/BV11J411R7zG" \h </w:instrText>
      </w:r>
      <w:r>
        <w:fldChar w:fldCharType="separate"/>
      </w:r>
      <w:r>
        <w:rPr>
          <w:color w:val="0000FF"/>
          <w:u w:val="single"/>
        </w:rPr>
        <w:t>拼贴艺术</w:t>
      </w:r>
      <w:r>
        <w:rPr>
          <w:color w:val="0000FF"/>
          <w:u w:val="single"/>
        </w:rPr>
        <w:fldChar w:fldCharType="end"/>
      </w:r>
      <w:r>
        <w:t>视频，邀请学生体验</w:t>
      </w:r>
      <w:r>
        <w:fldChar w:fldCharType="begin"/>
      </w:r>
      <w:r>
        <w:instrText xml:space="preserve"> HYPERLINK "https://create.codelab.club/projects/8162/" \h </w:instrText>
      </w:r>
      <w:r>
        <w:fldChar w:fldCharType="separate"/>
      </w:r>
      <w:r>
        <w:rPr>
          <w:color w:val="0000FF"/>
          <w:u w:val="single"/>
        </w:rPr>
        <w:t>图形几何</w:t>
      </w:r>
      <w:r>
        <w:rPr>
          <w:color w:val="0000FF"/>
          <w:u w:val="single"/>
        </w:rPr>
        <w:fldChar w:fldCharType="end"/>
      </w:r>
      <w:r>
        <w:t>项目，激发学生的兴趣和灵感。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图形几何（50 分钟）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绘制花朵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改编</w:t>
      </w:r>
      <w:r>
        <w:fldChar w:fldCharType="begin"/>
      </w:r>
      <w:r>
        <w:instrText xml:space="preserve"> HYPERLINK "https://create.codelab.club/projects/8190/" \h </w:instrText>
      </w:r>
      <w:r>
        <w:fldChar w:fldCharType="separate"/>
      </w:r>
      <w:r>
        <w:rPr>
          <w:rStyle w:val="3"/>
          <w:color w:val="0000FF"/>
          <w:u w:val="single"/>
        </w:rPr>
        <w:t>图形几何模版</w:t>
      </w:r>
      <w:r>
        <w:rPr>
          <w:color w:val="0000FF"/>
          <w:u w:val="single"/>
        </w:rPr>
        <w:fldChar w:fldCharType="end"/>
      </w:r>
      <w:r>
        <w:t>项目，让学生使用图章绘制花朵，鼓励他们设计花瓣的形状。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组合图形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继续使用图章，手动设计组合图案。这里可以让图案跟随鼠标移动，按下某个按键触发图章。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1557020" cy="1636395"/>
            <wp:effectExtent l="0" t="0" r="17780" b="14605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7147" cy="16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39975" cy="1671955"/>
            <wp:effectExtent l="0" t="0" r="22225" b="4445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上一节课绘制正多边形的过程，结合图章生成组合图案，即画一条边使用一个图章。尝试不同的边数、多边形个数、边长，切换不同的造型。预置程序包含了一些图案。也可以通过克隆的方式生成组合图案，图案会更清晰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2901315" cy="2153920"/>
            <wp:effectExtent l="0" t="0" r="19685" b="5080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569" cy="215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03450" cy="2169795"/>
            <wp:effectExtent l="0" t="0" r="6350" b="14605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831" cy="21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点评小组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两人一组，体验同伴的作品，并做出反馈：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做得好的地方是什么？</w:t>
      </w:r>
    </w:p>
    <w:p>
      <w:pPr>
        <w:pStyle w:val="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可以改进的地方是什么？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作品拓展</w:t>
      </w:r>
      <w:r>
        <w:t>（15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让学生根据同伴反馈继续拓展作品，尝试通过调整边数、边长、个数</w:t>
      </w:r>
      <w:r>
        <w:t>改变</w:t>
      </w:r>
      <w:r>
        <w:t>图案，甚至让图案旋转，改变颜色。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1377950" cy="2776220"/>
            <wp:effectExtent l="0" t="0" r="19050" b="17780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458" cy="27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479800" cy="2780665"/>
            <wp:effectExtent l="0" t="0" r="0" b="13335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181" cy="27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6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6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6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"https://create.codelab.club/studios/372/" \h </w:instrText>
      </w:r>
      <w:r>
        <w:fldChar w:fldCharType="separate"/>
      </w:r>
      <w:r>
        <w:rPr>
          <w:color w:val="0000FF"/>
          <w:u w:val="single"/>
        </w:rPr>
        <w:t>图形几何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6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6"/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6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6"/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使用克隆体可以更灵活地调整组合图案，不过要及时删除克隆体，因为有生成数量</w:t>
      </w:r>
      <w:r>
        <w:t>的</w:t>
      </w:r>
      <w:r>
        <w:t>限制，可以使用“当按下空格键-删除此克隆体”积木来</w:t>
      </w:r>
      <w:r>
        <w:t>手动</w:t>
      </w:r>
      <w:r>
        <w:t>删除克隆体</w:t>
      </w:r>
    </w:p>
    <w:p>
      <w:pPr>
        <w:pStyle w:val="6"/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可通过连续生成克隆体/图章构建 3D 结构（参考</w:t>
      </w:r>
      <w:r>
        <w:fldChar w:fldCharType="begin"/>
      </w:r>
      <w:r>
        <w:instrText xml:space="preserve"> HYPERLINK "https://create.codelab.club/projects/8218/" \h </w:instrText>
      </w:r>
      <w:r>
        <w:fldChar w:fldCharType="separate"/>
      </w:r>
      <w:r>
        <w:rPr>
          <w:color w:val="0000FF"/>
          <w:u w:val="single"/>
        </w:rPr>
        <w:t>项目</w:t>
      </w:r>
      <w:r>
        <w:rPr>
          <w:color w:val="0000FF"/>
          <w:u w:val="single"/>
        </w:rPr>
        <w:fldChar w:fldCharType="end"/>
      </w:r>
      <w:r>
        <w:t>，按 5</w:t>
      </w:r>
      <w:r>
        <w:t xml:space="preserve"> 键查看效果</w:t>
      </w:r>
      <w:r>
        <w:t>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2127250" cy="2086610"/>
            <wp:effectExtent l="0" t="0" r="6350" b="21590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0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bookmarkStart w:id="0" w:name="_GoBack"/>
      <w:bookmarkEnd w:id="0"/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参考资料</w:t>
      </w:r>
    </w:p>
    <w:p>
      <w:pPr>
        <w:pStyle w:val="6"/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"https://www.ucl.ac.uk/ioe/research/projects/ucl-scratchmaths/curriculum-materials/module-1-tiling-patterns" \h </w:instrText>
      </w:r>
      <w:r>
        <w:fldChar w:fldCharType="separate"/>
      </w:r>
      <w:r>
        <w:rPr>
          <w:color w:val="0000FF"/>
          <w:u w:val="single"/>
        </w:rPr>
        <w:t>UCL ScratchMaths:</w:t>
      </w:r>
      <w:r>
        <w:rPr>
          <w:color w:val="0000FF"/>
          <w:u w:val="single"/>
        </w:rPr>
        <w:fldChar w:fldCharType="end"/>
      </w:r>
      <w:r>
        <w:fldChar w:fldCharType="begin"/>
      </w:r>
      <w:r>
        <w:instrText xml:space="preserve"> HYPERLINK "https://www.ucl.ac.uk/ioe/research/projects/ucl-scratchmaths/curriculum-materials/module-1-tiling-patterns" \h </w:instrText>
      </w:r>
      <w:r>
        <w:fldChar w:fldCharType="separate"/>
      </w:r>
      <w:r>
        <w:rPr>
          <w:color w:val="0000FF"/>
          <w:u w:val="single"/>
        </w:rPr>
        <w:t>Tiling</w:t>
      </w:r>
      <w:r>
        <w:rPr>
          <w:color w:val="0000FF"/>
          <w:u w:val="single"/>
        </w:rPr>
        <w:fldChar w:fldCharType="end"/>
      </w:r>
      <w:r>
        <w:fldChar w:fldCharType="begin"/>
      </w:r>
      <w:r>
        <w:instrText xml:space="preserve"> HYPERLINK "https://www.ucl.ac.uk/ioe/research/projects/ucl-scratchmaths/curriculum-materials/module-1-tiling-patterns" \h </w:instrText>
      </w:r>
      <w:r>
        <w:fldChar w:fldCharType="separate"/>
      </w:r>
      <w:r>
        <w:rPr>
          <w:color w:val="0000FF"/>
          <w:u w:val="single"/>
        </w:rPr>
        <w:t>P</w:t>
      </w:r>
      <w:r>
        <w:rPr>
          <w:color w:val="0000FF"/>
          <w:u w:val="single"/>
        </w:rPr>
        <w:fldChar w:fldCharType="end"/>
      </w:r>
      <w:r>
        <w:fldChar w:fldCharType="begin"/>
      </w:r>
      <w:r>
        <w:instrText xml:space="preserve"> HYPERLINK "https://www.ucl.ac.uk/ioe/research/projects/ucl-scratchmaths/curriculum-materials/module-1-tiling-patterns" \h </w:instrText>
      </w:r>
      <w:r>
        <w:fldChar w:fldCharType="separate"/>
      </w:r>
      <w:r>
        <w:rPr>
          <w:color w:val="0000FF"/>
          <w:u w:val="single"/>
        </w:rPr>
        <w:t>atterns</w:t>
      </w:r>
      <w:r>
        <w:rPr>
          <w:color w:val="0000FF"/>
          <w:u w:val="single"/>
        </w:rPr>
        <w:fldChar w:fldCharType="end"/>
      </w:r>
    </w:p>
    <w:p>
      <w:pPr>
        <w:pStyle w:val="6"/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"https://mereton.com.au/tutorial/the-4-types-of-pattern-repeats/" \h </w:instrText>
      </w:r>
      <w:r>
        <w:fldChar w:fldCharType="separate"/>
      </w:r>
      <w:r>
        <w:rPr>
          <w:color w:val="0000FF"/>
          <w:u w:val="single"/>
        </w:rPr>
        <w:t>The 4 Types of Pattern Repeats</w:t>
      </w:r>
      <w:r>
        <w:rPr>
          <w:color w:val="0000FF"/>
          <w:u w:val="single"/>
        </w:rPr>
        <w:fldChar w:fldCharType="end"/>
      </w:r>
    </w:p>
    <w:p>
      <w:pPr>
        <w:pStyle w:val="6"/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"https://www.artyfactory.com/repeat-patterns/repeat-patterns.html" \h </w:instrText>
      </w:r>
      <w:r>
        <w:fldChar w:fldCharType="separate"/>
      </w:r>
      <w:r>
        <w:rPr>
          <w:color w:val="0000FF"/>
          <w:u w:val="single"/>
        </w:rPr>
        <w:t>R</w:t>
      </w:r>
      <w:r>
        <w:rPr>
          <w:color w:val="0000FF"/>
          <w:u w:val="single"/>
        </w:rPr>
        <w:fldChar w:fldCharType="end"/>
      </w:r>
      <w:r>
        <w:fldChar w:fldCharType="begin"/>
      </w:r>
      <w:r>
        <w:instrText xml:space="preserve"> HYPERLINK "https://www.artyfactory.com/repeat-patterns/repeat-patterns.html" \h </w:instrText>
      </w:r>
      <w:r>
        <w:fldChar w:fldCharType="separate"/>
      </w:r>
      <w:r>
        <w:rPr>
          <w:color w:val="0000FF"/>
          <w:u w:val="single"/>
        </w:rPr>
        <w:t>epeat Patterns</w:t>
      </w:r>
      <w:r>
        <w:rPr>
          <w:color w:val="0000FF"/>
          <w:u w:val="single"/>
        </w:rPr>
        <w:fldChar w:fldCharType="end"/>
      </w:r>
    </w:p>
    <w:p>
      <w:pPr>
        <w:pStyle w:val="6"/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"https://www.bilibili.com/video/BV1HE41157kX/" \h </w:instrText>
      </w:r>
      <w:r>
        <w:fldChar w:fldCharType="separate"/>
      </w:r>
      <w:r>
        <w:rPr>
          <w:color w:val="0000FF"/>
          <w:u w:val="single"/>
        </w:rPr>
        <w:t>几何图案制作</w:t>
      </w:r>
      <w:r>
        <w:rPr>
          <w:color w:val="0000FF"/>
          <w:u w:val="single"/>
        </w:rPr>
        <w:fldChar w:fldCharType="end"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62BF"/>
    <w:multiLevelType w:val="multilevel"/>
    <w:tmpl w:val="60EE62B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E62CA"/>
    <w:multiLevelType w:val="multilevel"/>
    <w:tmpl w:val="60EE62C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E62D5"/>
    <w:multiLevelType w:val="multilevel"/>
    <w:tmpl w:val="60EE62D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E62E0"/>
    <w:multiLevelType w:val="multilevel"/>
    <w:tmpl w:val="60EE62E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E62EB"/>
    <w:multiLevelType w:val="multilevel"/>
    <w:tmpl w:val="60EE62E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E62F6"/>
    <w:multiLevelType w:val="multilevel"/>
    <w:tmpl w:val="60EE62F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E6301"/>
    <w:multiLevelType w:val="multilevel"/>
    <w:tmpl w:val="60EE630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E630C"/>
    <w:multiLevelType w:val="multilevel"/>
    <w:tmpl w:val="60EE630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E6317"/>
    <w:multiLevelType w:val="multilevel"/>
    <w:tmpl w:val="60EE631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E6322"/>
    <w:multiLevelType w:val="multilevel"/>
    <w:tmpl w:val="60EE632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E632D"/>
    <w:multiLevelType w:val="multilevel"/>
    <w:tmpl w:val="60EE632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60EE6338"/>
    <w:multiLevelType w:val="multilevel"/>
    <w:tmpl w:val="60EE633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2">
    <w:nsid w:val="60EE6359"/>
    <w:multiLevelType w:val="multilevel"/>
    <w:tmpl w:val="60EE635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60EE6364"/>
    <w:multiLevelType w:val="multilevel"/>
    <w:tmpl w:val="60EE636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60EE636F"/>
    <w:multiLevelType w:val="multilevel"/>
    <w:tmpl w:val="60EE636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>
    <w:nsid w:val="60EE637A"/>
    <w:multiLevelType w:val="multilevel"/>
    <w:tmpl w:val="60EE637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>
    <w:nsid w:val="60EE6385"/>
    <w:multiLevelType w:val="multilevel"/>
    <w:tmpl w:val="60EE638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60EE6390"/>
    <w:multiLevelType w:val="multilevel"/>
    <w:tmpl w:val="60EE639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1"/>
    <w:lvlOverride w:ilvl="0">
      <w:startOverride w:val="2"/>
    </w:lvlOverride>
  </w:num>
  <w:num w:numId="14">
    <w:abstractNumId w:val="11"/>
    <w:lvlOverride w:ilvl="0">
      <w:startOverride w:val="3"/>
    </w:lvlOverride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85F668B"/>
    <w:rsid w:val="7DE9DC7B"/>
    <w:rsid w:val="B7DDEAF9"/>
    <w:rsid w:val="B9F5AED7"/>
    <w:rsid w:val="EE6DEA99"/>
    <w:rsid w:val="FFC5587D"/>
    <w:rsid w:val="FFFF4D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paragraph" w:customStyle="1" w:styleId="5">
    <w:name w:val="石墨文档标题"/>
    <w:next w:val="6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6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7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8">
    <w:name w:val="石墨文档标题 1"/>
    <w:next w:val="6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 2"/>
    <w:next w:val="6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10">
    <w:name w:val="石墨文档标题 3"/>
    <w:next w:val="6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1">
    <w:name w:val="石墨文档标题 4"/>
    <w:next w:val="6"/>
    <w:unhideWhenUsed/>
    <w:qFormat/>
    <w:uiPriority w:val="9"/>
    <w:pPr>
      <w:spacing w:before="260" w:after="260"/>
      <w:outlineLvl w:val="3"/>
    </w:pPr>
    <w:rPr>
      <w:rFonts w:ascii="Source Han Sans CN" w:hAnsi="Source Han Sans CN" w:eastAsia="Source Han Sans CN" w:cs="微软雅黑"/>
      <w:b/>
      <w:bCs/>
      <w:sz w:val="24"/>
      <w:szCs w:val="24"/>
    </w:rPr>
  </w:style>
  <w:style w:type="paragraph" w:customStyle="1" w:styleId="12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2021-07-14T10:54:00Z</dcterms:created>
  <dc:creator> </dc:creator>
  <cp:lastModifiedBy>hello_mac</cp:lastModifiedBy>
  <dcterms:modified xsi:type="dcterms:W3CDTF">2021-07-14T16:26:46Z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