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shd w:val="clear" w:color="auto" w:fill="FFFFFF"/>
        <w:tblCellMar>
          <w:top w:w="45" w:type="dxa"/>
          <w:left w:w="45" w:type="dxa"/>
          <w:bottom w:w="45" w:type="dxa"/>
          <w:right w:w="45" w:type="dxa"/>
        </w:tblCellMar>
        <w:tblLook w:val="04A0"/>
      </w:tblPr>
      <w:tblGrid>
        <w:gridCol w:w="1852"/>
        <w:gridCol w:w="7658"/>
      </w:tblGrid>
      <w:tr w:rsidR="000E3116" w:rsidRPr="000E3116" w:rsidTr="000E3116">
        <w:trPr>
          <w:tblCellSpacing w:w="15" w:type="dxa"/>
        </w:trPr>
        <w:tc>
          <w:tcPr>
            <w:tcW w:w="750" w:type="pct"/>
            <w:shd w:val="clear" w:color="auto" w:fill="FFFFFF"/>
            <w:tcMar>
              <w:top w:w="45" w:type="dxa"/>
              <w:left w:w="45" w:type="dxa"/>
              <w:bottom w:w="225" w:type="dxa"/>
              <w:right w:w="150" w:type="dxa"/>
            </w:tcMar>
            <w:vAlign w:val="center"/>
            <w:hideMark/>
          </w:tcPr>
          <w:p w:rsidR="000E3116" w:rsidRPr="000E3116" w:rsidRDefault="000E3116" w:rsidP="000E3116">
            <w:pPr>
              <w:jc w:val="right"/>
              <w:rPr>
                <w:rFonts w:ascii="Arial" w:eastAsia="Times New Roman" w:hAnsi="Arial" w:cs="Arial"/>
                <w:b/>
                <w:bCs/>
                <w:caps/>
                <w:color w:val="555555"/>
                <w:sz w:val="20"/>
                <w:szCs w:val="20"/>
              </w:rPr>
            </w:pPr>
            <w:r w:rsidRPr="000E3116">
              <w:rPr>
                <w:rFonts w:ascii="Arial" w:eastAsia="Times New Roman" w:hAnsi="Arial" w:cs="Arial"/>
                <w:b/>
                <w:bCs/>
                <w:caps/>
                <w:color w:val="555555"/>
                <w:sz w:val="20"/>
                <w:szCs w:val="20"/>
              </w:rPr>
              <w:t>TITLE</w:t>
            </w:r>
          </w:p>
        </w:tc>
        <w:tc>
          <w:tcPr>
            <w:tcW w:w="0" w:type="auto"/>
            <w:shd w:val="clear" w:color="auto" w:fill="FFFFFF"/>
            <w:tcMar>
              <w:top w:w="45" w:type="dxa"/>
              <w:left w:w="45" w:type="dxa"/>
              <w:bottom w:w="225" w:type="dxa"/>
              <w:right w:w="45" w:type="dxa"/>
            </w:tcMar>
            <w:vAlign w:val="center"/>
            <w:hideMark/>
          </w:tcPr>
          <w:p w:rsidR="000E3116" w:rsidRDefault="000E3116" w:rsidP="000E3116">
            <w:pPr>
              <w:rPr>
                <w:kern w:val="36"/>
              </w:rPr>
            </w:pPr>
            <w:r>
              <w:rPr>
                <w:kern w:val="36"/>
              </w:rPr>
              <w:t>Applied to this internship 4/19/17</w:t>
            </w:r>
          </w:p>
          <w:p w:rsidR="000E3116" w:rsidRDefault="000E3116" w:rsidP="000E3116">
            <w:pPr>
              <w:rPr>
                <w:kern w:val="36"/>
              </w:rPr>
            </w:pPr>
            <w:r>
              <w:rPr>
                <w:kern w:val="36"/>
              </w:rPr>
              <w:t>See AstraZeneca folder</w:t>
            </w:r>
          </w:p>
          <w:p w:rsidR="000E3116" w:rsidRPr="000E3116" w:rsidRDefault="000E3116" w:rsidP="000E3116">
            <w:pPr>
              <w:ind w:right="-120"/>
              <w:outlineLvl w:val="0"/>
              <w:rPr>
                <w:rFonts w:ascii="Arial" w:eastAsia="Times New Roman" w:hAnsi="Arial" w:cs="Arial"/>
                <w:b/>
                <w:bCs/>
                <w:color w:val="444444"/>
                <w:kern w:val="36"/>
                <w:sz w:val="42"/>
                <w:szCs w:val="42"/>
              </w:rPr>
            </w:pPr>
            <w:r w:rsidRPr="000E3116">
              <w:rPr>
                <w:rFonts w:ascii="Arial" w:eastAsia="Times New Roman" w:hAnsi="Arial" w:cs="Arial"/>
                <w:b/>
                <w:bCs/>
                <w:color w:val="444444"/>
                <w:kern w:val="36"/>
                <w:sz w:val="42"/>
                <w:szCs w:val="42"/>
              </w:rPr>
              <w:t>Intern: AstraZeneca Pharmaceuticals – Global Portfolio Planning Intern (summer 2017) </w:t>
            </w:r>
          </w:p>
        </w:tc>
      </w:tr>
      <w:tr w:rsidR="000E3116" w:rsidRPr="000E3116" w:rsidTr="000E3116">
        <w:trPr>
          <w:tblCellSpacing w:w="15" w:type="dxa"/>
        </w:trPr>
        <w:tc>
          <w:tcPr>
            <w:tcW w:w="0" w:type="auto"/>
            <w:shd w:val="clear" w:color="auto" w:fill="FFFFFF"/>
            <w:tcMar>
              <w:top w:w="45" w:type="dxa"/>
              <w:left w:w="45" w:type="dxa"/>
              <w:bottom w:w="225" w:type="dxa"/>
              <w:right w:w="150" w:type="dxa"/>
            </w:tcMar>
            <w:vAlign w:val="center"/>
            <w:hideMark/>
          </w:tcPr>
          <w:p w:rsidR="000E3116" w:rsidRPr="000E3116" w:rsidRDefault="000E3116" w:rsidP="000E3116">
            <w:pPr>
              <w:jc w:val="right"/>
              <w:rPr>
                <w:rFonts w:ascii="Arial" w:eastAsia="Times New Roman" w:hAnsi="Arial" w:cs="Arial"/>
                <w:b/>
                <w:bCs/>
                <w:caps/>
                <w:color w:val="555555"/>
                <w:sz w:val="20"/>
                <w:szCs w:val="20"/>
              </w:rPr>
            </w:pPr>
            <w:r w:rsidRPr="000E3116">
              <w:rPr>
                <w:rFonts w:ascii="Arial" w:eastAsia="Times New Roman" w:hAnsi="Arial" w:cs="Arial"/>
                <w:b/>
                <w:bCs/>
                <w:caps/>
                <w:color w:val="555555"/>
                <w:sz w:val="20"/>
                <w:szCs w:val="20"/>
              </w:rPr>
              <w:t>EOE STATEMENT</w:t>
            </w:r>
          </w:p>
        </w:tc>
        <w:tc>
          <w:tcPr>
            <w:tcW w:w="0" w:type="auto"/>
            <w:shd w:val="clear" w:color="auto" w:fill="FFFFFF"/>
            <w:tcMar>
              <w:top w:w="45" w:type="dxa"/>
              <w:left w:w="45" w:type="dxa"/>
              <w:bottom w:w="225" w:type="dxa"/>
              <w:right w:w="45" w:type="dxa"/>
            </w:tcMar>
            <w:vAlign w:val="center"/>
            <w:hideMark/>
          </w:tcPr>
          <w:p w:rsidR="000E3116" w:rsidRPr="000E3116" w:rsidRDefault="000E3116" w:rsidP="000E3116">
            <w:pPr>
              <w:rPr>
                <w:rFonts w:ascii="Arial" w:eastAsia="Times New Roman" w:hAnsi="Arial" w:cs="Arial"/>
                <w:sz w:val="21"/>
                <w:szCs w:val="21"/>
              </w:rPr>
            </w:pPr>
            <w:r w:rsidRPr="000E3116">
              <w:rPr>
                <w:rFonts w:ascii="Arial" w:eastAsia="Times New Roman" w:hAnsi="Arial" w:cs="Arial"/>
                <w:sz w:val="21"/>
                <w:szCs w:val="21"/>
              </w:rPr>
              <w:t>We are an equal employment opportunity employer. All qualified applicants will receive consideration for employment without regard to race, color, religion, gender, national origin, disability status, protected veteran status or any other characteristic protected by law.</w:t>
            </w:r>
          </w:p>
        </w:tc>
      </w:tr>
      <w:tr w:rsidR="000E3116" w:rsidRPr="000E3116" w:rsidTr="000E3116">
        <w:trPr>
          <w:tblCellSpacing w:w="15" w:type="dxa"/>
        </w:trPr>
        <w:tc>
          <w:tcPr>
            <w:tcW w:w="0" w:type="auto"/>
            <w:shd w:val="clear" w:color="auto" w:fill="FFFFFF"/>
            <w:tcMar>
              <w:top w:w="45" w:type="dxa"/>
              <w:left w:w="45" w:type="dxa"/>
              <w:bottom w:w="225" w:type="dxa"/>
              <w:right w:w="45" w:type="dxa"/>
            </w:tcMar>
            <w:vAlign w:val="center"/>
            <w:hideMark/>
          </w:tcPr>
          <w:p w:rsidR="000E3116" w:rsidRPr="000E3116" w:rsidRDefault="000E3116" w:rsidP="000E3116">
            <w:pPr>
              <w:rPr>
                <w:rFonts w:ascii="Arial" w:eastAsia="Times New Roman" w:hAnsi="Arial" w:cs="Arial"/>
                <w:sz w:val="21"/>
                <w:szCs w:val="21"/>
              </w:rPr>
            </w:pPr>
            <w:r w:rsidRPr="000E3116">
              <w:rPr>
                <w:rFonts w:ascii="Arial" w:eastAsia="Times New Roman" w:hAnsi="Arial" w:cs="Arial"/>
                <w:sz w:val="21"/>
                <w:szCs w:val="21"/>
              </w:rPr>
              <w:t> </w:t>
            </w:r>
          </w:p>
        </w:tc>
        <w:tc>
          <w:tcPr>
            <w:tcW w:w="0" w:type="auto"/>
            <w:shd w:val="clear" w:color="auto" w:fill="FFFFFF"/>
            <w:vAlign w:val="center"/>
            <w:hideMark/>
          </w:tcPr>
          <w:p w:rsidR="000E3116" w:rsidRPr="000E3116" w:rsidRDefault="000E3116" w:rsidP="000E3116">
            <w:pPr>
              <w:rPr>
                <w:rFonts w:ascii="Times New Roman" w:eastAsia="Times New Roman" w:hAnsi="Times New Roman" w:cs="Times New Roman"/>
                <w:sz w:val="20"/>
                <w:szCs w:val="20"/>
              </w:rPr>
            </w:pPr>
          </w:p>
        </w:tc>
      </w:tr>
      <w:tr w:rsidR="000E3116" w:rsidRPr="000E3116" w:rsidTr="000E3116">
        <w:trPr>
          <w:tblCellSpacing w:w="15" w:type="dxa"/>
        </w:trPr>
        <w:tc>
          <w:tcPr>
            <w:tcW w:w="750" w:type="pct"/>
            <w:shd w:val="clear" w:color="auto" w:fill="FFFFFF"/>
            <w:tcMar>
              <w:top w:w="45" w:type="dxa"/>
              <w:left w:w="45" w:type="dxa"/>
              <w:bottom w:w="225" w:type="dxa"/>
              <w:right w:w="150" w:type="dxa"/>
            </w:tcMar>
            <w:hideMark/>
          </w:tcPr>
          <w:p w:rsidR="000E3116" w:rsidRPr="000E3116" w:rsidRDefault="000E3116" w:rsidP="000E3116">
            <w:pPr>
              <w:jc w:val="right"/>
              <w:rPr>
                <w:rFonts w:ascii="Arial" w:eastAsia="Times New Roman" w:hAnsi="Arial" w:cs="Arial"/>
                <w:b/>
                <w:bCs/>
                <w:caps/>
                <w:color w:val="555555"/>
                <w:sz w:val="20"/>
                <w:szCs w:val="20"/>
              </w:rPr>
            </w:pPr>
            <w:r w:rsidRPr="000E3116">
              <w:rPr>
                <w:rFonts w:ascii="Arial" w:eastAsia="Times New Roman" w:hAnsi="Arial" w:cs="Arial"/>
                <w:b/>
                <w:bCs/>
                <w:caps/>
                <w:color w:val="555555"/>
                <w:sz w:val="20"/>
                <w:szCs w:val="20"/>
              </w:rPr>
              <w:t>DESCRIPTION</w:t>
            </w:r>
          </w:p>
        </w:tc>
        <w:tc>
          <w:tcPr>
            <w:tcW w:w="0" w:type="auto"/>
            <w:shd w:val="clear" w:color="auto" w:fill="FFFFFF"/>
            <w:tcMar>
              <w:top w:w="45" w:type="dxa"/>
              <w:left w:w="45" w:type="dxa"/>
              <w:bottom w:w="225" w:type="dxa"/>
              <w:right w:w="45" w:type="dxa"/>
            </w:tcMar>
            <w:vAlign w:val="center"/>
            <w:hideMark/>
          </w:tcPr>
          <w:p w:rsidR="000E3116" w:rsidRPr="000E3116" w:rsidRDefault="000E3116" w:rsidP="000E3116">
            <w:pPr>
              <w:spacing w:after="100" w:afterAutospacing="1"/>
              <w:rPr>
                <w:rFonts w:ascii="Arial" w:eastAsia="Times New Roman" w:hAnsi="Arial" w:cs="Arial"/>
                <w:sz w:val="21"/>
                <w:szCs w:val="21"/>
              </w:rPr>
            </w:pPr>
            <w:r w:rsidRPr="000E3116">
              <w:rPr>
                <w:rFonts w:ascii="Arial" w:eastAsia="Times New Roman" w:hAnsi="Arial" w:cs="Arial"/>
                <w:sz w:val="21"/>
                <w:szCs w:val="21"/>
              </w:rPr>
              <w:t>AstraZeneca is a global, innovation-driven biopharmaceutical business that focuses on the discovery, development and commercialization of prescription medicines, primarily for the treatment of cardiovascular, metabolic, respiratory, inflammation, autoimmune, oncology, infection and neuroscience diseases. AstraZeneca operates in over 100 countries and its innovative medicines are used by millions of patients worldwide.  For more information please visit www.astrazeneca.com.</w:t>
            </w:r>
          </w:p>
          <w:p w:rsidR="000E3116" w:rsidRPr="000E3116" w:rsidRDefault="000E3116" w:rsidP="000E3116">
            <w:pPr>
              <w:spacing w:before="100" w:beforeAutospacing="1" w:after="100" w:afterAutospacing="1"/>
              <w:rPr>
                <w:rFonts w:ascii="Arial" w:eastAsia="Times New Roman" w:hAnsi="Arial" w:cs="Arial"/>
                <w:sz w:val="21"/>
                <w:szCs w:val="21"/>
              </w:rPr>
            </w:pPr>
            <w:r w:rsidRPr="000E3116">
              <w:rPr>
                <w:rFonts w:ascii="Arial" w:eastAsia="Times New Roman" w:hAnsi="Arial" w:cs="Arial"/>
                <w:sz w:val="21"/>
                <w:szCs w:val="21"/>
              </w:rPr>
              <w:t> </w:t>
            </w:r>
          </w:p>
          <w:p w:rsidR="000E3116" w:rsidRPr="000E3116" w:rsidRDefault="000E3116" w:rsidP="000E3116">
            <w:pPr>
              <w:spacing w:before="100" w:beforeAutospacing="1" w:after="100" w:afterAutospacing="1"/>
              <w:rPr>
                <w:rFonts w:ascii="Arial" w:eastAsia="Times New Roman" w:hAnsi="Arial" w:cs="Arial"/>
                <w:sz w:val="21"/>
                <w:szCs w:val="21"/>
              </w:rPr>
            </w:pPr>
            <w:r w:rsidRPr="000E3116">
              <w:rPr>
                <w:rFonts w:ascii="Arial" w:eastAsia="Times New Roman" w:hAnsi="Arial" w:cs="Arial"/>
                <w:sz w:val="21"/>
                <w:szCs w:val="21"/>
              </w:rPr>
              <w:t>The Planning Intern will be responsible for conducting an assessment of existing planning tools utilized by the GCO planning team including Portfolio Operations, Marketing Delivery, Multi-channel Marketing, Channel Excellence) with recommendations for simplifying and consolidating the tools where possible.</w:t>
            </w:r>
          </w:p>
          <w:p w:rsidR="000E3116" w:rsidRPr="000E3116" w:rsidRDefault="000E3116" w:rsidP="000E3116">
            <w:pPr>
              <w:spacing w:before="100" w:beforeAutospacing="1" w:after="100" w:afterAutospacing="1"/>
              <w:rPr>
                <w:rFonts w:ascii="Arial" w:eastAsia="Times New Roman" w:hAnsi="Arial" w:cs="Arial"/>
                <w:sz w:val="21"/>
                <w:szCs w:val="21"/>
              </w:rPr>
            </w:pPr>
            <w:r w:rsidRPr="000E3116">
              <w:rPr>
                <w:rFonts w:ascii="Arial" w:eastAsia="Times New Roman" w:hAnsi="Arial" w:cs="Arial"/>
                <w:sz w:val="21"/>
                <w:szCs w:val="21"/>
              </w:rPr>
              <w:t>The assessment will involve customer surveys, shadowing members of the GCO team and documentation of case studies highlighting the effectiveness and shortcomings of the tools as well as capturing the overall user experience</w:t>
            </w:r>
            <w:proofErr w:type="gramStart"/>
            <w:r w:rsidRPr="000E3116">
              <w:rPr>
                <w:rFonts w:ascii="Arial" w:eastAsia="Times New Roman" w:hAnsi="Arial" w:cs="Arial"/>
                <w:sz w:val="21"/>
                <w:szCs w:val="21"/>
              </w:rPr>
              <w:t>..</w:t>
            </w:r>
            <w:proofErr w:type="gramEnd"/>
          </w:p>
          <w:p w:rsidR="000E3116" w:rsidRPr="000E3116" w:rsidRDefault="000E3116" w:rsidP="000E3116">
            <w:pPr>
              <w:spacing w:before="100" w:beforeAutospacing="1" w:after="100" w:afterAutospacing="1"/>
              <w:rPr>
                <w:rFonts w:ascii="Arial" w:eastAsia="Times New Roman" w:hAnsi="Arial" w:cs="Arial"/>
                <w:sz w:val="21"/>
                <w:szCs w:val="21"/>
              </w:rPr>
            </w:pPr>
            <w:r w:rsidRPr="000E3116">
              <w:rPr>
                <w:rFonts w:ascii="Arial" w:eastAsia="Times New Roman" w:hAnsi="Arial" w:cs="Arial"/>
                <w:b/>
                <w:bCs/>
                <w:sz w:val="21"/>
              </w:rPr>
              <w:t>Primary Responsibilities</w:t>
            </w:r>
          </w:p>
          <w:p w:rsidR="000E3116" w:rsidRPr="000E3116" w:rsidRDefault="000E3116" w:rsidP="000E3116">
            <w:pPr>
              <w:numPr>
                <w:ilvl w:val="0"/>
                <w:numId w:val="4"/>
              </w:numPr>
              <w:spacing w:after="100" w:afterAutospacing="1"/>
              <w:rPr>
                <w:rFonts w:ascii="Arial" w:eastAsia="Times New Roman" w:hAnsi="Arial" w:cs="Arial"/>
                <w:sz w:val="21"/>
                <w:szCs w:val="21"/>
              </w:rPr>
            </w:pPr>
            <w:r w:rsidRPr="000E3116">
              <w:rPr>
                <w:rFonts w:ascii="Arial" w:eastAsia="Times New Roman" w:hAnsi="Arial" w:cs="Arial"/>
                <w:sz w:val="21"/>
                <w:szCs w:val="21"/>
              </w:rPr>
              <w:t>Identification of the existing planning tools currently utilized across GCO team</w:t>
            </w:r>
          </w:p>
          <w:p w:rsidR="000E3116" w:rsidRPr="000E3116" w:rsidRDefault="000E3116" w:rsidP="000E3116">
            <w:pPr>
              <w:numPr>
                <w:ilvl w:val="0"/>
                <w:numId w:val="4"/>
              </w:numPr>
              <w:spacing w:after="100" w:afterAutospacing="1"/>
              <w:rPr>
                <w:rFonts w:ascii="Arial" w:eastAsia="Times New Roman" w:hAnsi="Arial" w:cs="Arial"/>
                <w:sz w:val="21"/>
                <w:szCs w:val="21"/>
              </w:rPr>
            </w:pPr>
            <w:r w:rsidRPr="000E3116">
              <w:rPr>
                <w:rFonts w:ascii="Arial" w:eastAsia="Times New Roman" w:hAnsi="Arial" w:cs="Arial"/>
                <w:sz w:val="21"/>
                <w:szCs w:val="21"/>
              </w:rPr>
              <w:t>Conducting customer surveys of user experiences</w:t>
            </w:r>
          </w:p>
          <w:p w:rsidR="000E3116" w:rsidRPr="000E3116" w:rsidRDefault="000E3116" w:rsidP="000E3116">
            <w:pPr>
              <w:numPr>
                <w:ilvl w:val="0"/>
                <w:numId w:val="4"/>
              </w:numPr>
              <w:spacing w:after="100" w:afterAutospacing="1"/>
              <w:rPr>
                <w:rFonts w:ascii="Arial" w:eastAsia="Times New Roman" w:hAnsi="Arial" w:cs="Arial"/>
                <w:sz w:val="21"/>
                <w:szCs w:val="21"/>
              </w:rPr>
            </w:pPr>
            <w:r w:rsidRPr="000E3116">
              <w:rPr>
                <w:rFonts w:ascii="Arial" w:eastAsia="Times New Roman" w:hAnsi="Arial" w:cs="Arial"/>
                <w:sz w:val="21"/>
                <w:szCs w:val="21"/>
              </w:rPr>
              <w:t>Evaluating potential solutions for consolidation and simplification</w:t>
            </w:r>
          </w:p>
          <w:p w:rsidR="000E3116" w:rsidRPr="000E3116" w:rsidRDefault="000E3116" w:rsidP="000E3116">
            <w:pPr>
              <w:numPr>
                <w:ilvl w:val="0"/>
                <w:numId w:val="4"/>
              </w:numPr>
              <w:spacing w:before="100" w:beforeAutospacing="1" w:after="100" w:afterAutospacing="1"/>
              <w:rPr>
                <w:rFonts w:ascii="Arial" w:eastAsia="Times New Roman" w:hAnsi="Arial" w:cs="Arial"/>
                <w:sz w:val="21"/>
                <w:szCs w:val="21"/>
              </w:rPr>
            </w:pPr>
            <w:r w:rsidRPr="000E3116">
              <w:rPr>
                <w:rFonts w:ascii="Arial" w:eastAsia="Times New Roman" w:hAnsi="Arial" w:cs="Arial"/>
                <w:sz w:val="21"/>
                <w:szCs w:val="21"/>
              </w:rPr>
              <w:t>Presenting findings/recommendations for improving the user experience to GCO</w:t>
            </w:r>
          </w:p>
          <w:p w:rsidR="000E3116" w:rsidRPr="000E3116" w:rsidRDefault="000E3116" w:rsidP="000E3116">
            <w:pPr>
              <w:rPr>
                <w:rFonts w:ascii="Arial" w:eastAsia="Times New Roman" w:hAnsi="Arial" w:cs="Arial"/>
                <w:sz w:val="21"/>
                <w:szCs w:val="21"/>
              </w:rPr>
            </w:pPr>
            <w:r w:rsidRPr="000E3116">
              <w:rPr>
                <w:rFonts w:ascii="Arial" w:eastAsia="Times New Roman" w:hAnsi="Arial" w:cs="Arial"/>
                <w:sz w:val="21"/>
                <w:szCs w:val="21"/>
              </w:rPr>
              <w:t> </w:t>
            </w:r>
          </w:p>
        </w:tc>
      </w:tr>
      <w:tr w:rsidR="000E3116" w:rsidRPr="000E3116" w:rsidTr="000E3116">
        <w:trPr>
          <w:tblCellSpacing w:w="15" w:type="dxa"/>
        </w:trPr>
        <w:tc>
          <w:tcPr>
            <w:tcW w:w="750" w:type="pct"/>
            <w:shd w:val="clear" w:color="auto" w:fill="FFFFFF"/>
            <w:tcMar>
              <w:top w:w="45" w:type="dxa"/>
              <w:left w:w="45" w:type="dxa"/>
              <w:bottom w:w="225" w:type="dxa"/>
              <w:right w:w="150" w:type="dxa"/>
            </w:tcMar>
            <w:hideMark/>
          </w:tcPr>
          <w:p w:rsidR="000E3116" w:rsidRPr="000E3116" w:rsidRDefault="000E3116" w:rsidP="000E3116">
            <w:pPr>
              <w:jc w:val="right"/>
              <w:rPr>
                <w:rFonts w:ascii="Arial" w:eastAsia="Times New Roman" w:hAnsi="Arial" w:cs="Arial"/>
                <w:b/>
                <w:bCs/>
                <w:caps/>
                <w:color w:val="555555"/>
                <w:sz w:val="20"/>
                <w:szCs w:val="20"/>
              </w:rPr>
            </w:pPr>
            <w:r w:rsidRPr="000E3116">
              <w:rPr>
                <w:rFonts w:ascii="Arial" w:eastAsia="Times New Roman" w:hAnsi="Arial" w:cs="Arial"/>
                <w:b/>
                <w:bCs/>
                <w:caps/>
                <w:color w:val="555555"/>
                <w:sz w:val="20"/>
                <w:szCs w:val="20"/>
              </w:rPr>
              <w:t>POSITION REQUIREMENTS</w:t>
            </w:r>
          </w:p>
        </w:tc>
        <w:tc>
          <w:tcPr>
            <w:tcW w:w="0" w:type="auto"/>
            <w:shd w:val="clear" w:color="auto" w:fill="FFFFFF"/>
            <w:tcMar>
              <w:top w:w="45" w:type="dxa"/>
              <w:left w:w="45" w:type="dxa"/>
              <w:bottom w:w="225" w:type="dxa"/>
              <w:right w:w="45" w:type="dxa"/>
            </w:tcMar>
            <w:vAlign w:val="center"/>
            <w:hideMark/>
          </w:tcPr>
          <w:p w:rsidR="000E3116" w:rsidRPr="000E3116" w:rsidRDefault="000E3116" w:rsidP="000E3116">
            <w:pPr>
              <w:numPr>
                <w:ilvl w:val="0"/>
                <w:numId w:val="5"/>
              </w:numPr>
              <w:spacing w:after="100" w:afterAutospacing="1"/>
              <w:rPr>
                <w:rFonts w:ascii="Arial" w:eastAsia="Times New Roman" w:hAnsi="Arial" w:cs="Arial"/>
                <w:sz w:val="21"/>
                <w:szCs w:val="21"/>
              </w:rPr>
            </w:pPr>
            <w:r w:rsidRPr="000E3116">
              <w:rPr>
                <w:rFonts w:ascii="Arial" w:eastAsia="Times New Roman" w:hAnsi="Arial" w:cs="Arial"/>
                <w:sz w:val="21"/>
                <w:szCs w:val="21"/>
              </w:rPr>
              <w:t>Minimum Requirements:</w:t>
            </w:r>
            <w:r w:rsidRPr="000E3116">
              <w:rPr>
                <w:rFonts w:ascii="Arial" w:eastAsia="Times New Roman" w:hAnsi="Arial" w:cs="Arial"/>
                <w:sz w:val="21"/>
                <w:szCs w:val="21"/>
              </w:rPr>
              <w:br/>
              <w:t>• Minimum 2 years of college in relevant field (e.g. business or marketing)</w:t>
            </w:r>
            <w:r w:rsidRPr="000E3116">
              <w:rPr>
                <w:rFonts w:ascii="Arial" w:eastAsia="Times New Roman" w:hAnsi="Arial" w:cs="Arial"/>
                <w:sz w:val="21"/>
                <w:szCs w:val="21"/>
              </w:rPr>
              <w:br/>
              <w:t>• Ability to connect with people and communicate effectively</w:t>
            </w:r>
            <w:r w:rsidRPr="000E3116">
              <w:rPr>
                <w:rFonts w:ascii="Arial" w:eastAsia="Times New Roman" w:hAnsi="Arial" w:cs="Arial"/>
                <w:sz w:val="21"/>
                <w:szCs w:val="21"/>
              </w:rPr>
              <w:br/>
            </w:r>
            <w:r w:rsidRPr="000E3116">
              <w:rPr>
                <w:rFonts w:ascii="Arial" w:eastAsia="Times New Roman" w:hAnsi="Arial" w:cs="Arial"/>
                <w:sz w:val="21"/>
                <w:szCs w:val="21"/>
              </w:rPr>
              <w:lastRenderedPageBreak/>
              <w:t>• Outlook, Word, Excel, PowerPoint Experience Required</w:t>
            </w:r>
          </w:p>
          <w:p w:rsidR="000E3116" w:rsidRPr="000E3116" w:rsidRDefault="000E3116" w:rsidP="000E3116">
            <w:pPr>
              <w:spacing w:before="100" w:beforeAutospacing="1" w:after="100" w:afterAutospacing="1"/>
              <w:ind w:left="720"/>
              <w:rPr>
                <w:rFonts w:ascii="Arial" w:eastAsia="Times New Roman" w:hAnsi="Arial" w:cs="Arial"/>
                <w:sz w:val="21"/>
                <w:szCs w:val="21"/>
              </w:rPr>
            </w:pPr>
            <w:r w:rsidRPr="000E3116">
              <w:rPr>
                <w:rFonts w:ascii="Arial" w:eastAsia="Times New Roman" w:hAnsi="Arial" w:cs="Arial"/>
                <w:sz w:val="21"/>
                <w:szCs w:val="21"/>
              </w:rPr>
              <w:t> </w:t>
            </w:r>
          </w:p>
          <w:p w:rsidR="000E3116" w:rsidRPr="000E3116" w:rsidRDefault="000E3116" w:rsidP="000E3116">
            <w:pPr>
              <w:rPr>
                <w:rFonts w:ascii="Arial" w:eastAsia="Times New Roman" w:hAnsi="Arial" w:cs="Arial"/>
                <w:sz w:val="21"/>
                <w:szCs w:val="21"/>
              </w:rPr>
            </w:pPr>
            <w:r w:rsidRPr="000E3116">
              <w:rPr>
                <w:rFonts w:ascii="Arial" w:eastAsia="Times New Roman" w:hAnsi="Arial" w:cs="Arial"/>
                <w:sz w:val="21"/>
                <w:szCs w:val="21"/>
              </w:rPr>
              <w:t> </w:t>
            </w:r>
          </w:p>
        </w:tc>
      </w:tr>
      <w:tr w:rsidR="000E3116" w:rsidRPr="000E3116" w:rsidTr="000E3116">
        <w:trPr>
          <w:tblCellSpacing w:w="15" w:type="dxa"/>
        </w:trPr>
        <w:tc>
          <w:tcPr>
            <w:tcW w:w="750" w:type="pct"/>
            <w:shd w:val="clear" w:color="auto" w:fill="FFFFFF"/>
            <w:tcMar>
              <w:top w:w="45" w:type="dxa"/>
              <w:left w:w="45" w:type="dxa"/>
              <w:bottom w:w="225" w:type="dxa"/>
              <w:right w:w="150" w:type="dxa"/>
            </w:tcMar>
            <w:hideMark/>
          </w:tcPr>
          <w:p w:rsidR="000E3116" w:rsidRPr="000E3116" w:rsidRDefault="000E3116" w:rsidP="000E3116">
            <w:pPr>
              <w:jc w:val="right"/>
              <w:rPr>
                <w:rFonts w:ascii="Arial" w:eastAsia="Times New Roman" w:hAnsi="Arial" w:cs="Arial"/>
                <w:b/>
                <w:bCs/>
                <w:caps/>
                <w:color w:val="555555"/>
                <w:sz w:val="20"/>
                <w:szCs w:val="20"/>
              </w:rPr>
            </w:pPr>
            <w:r w:rsidRPr="000E3116">
              <w:rPr>
                <w:rFonts w:ascii="Arial" w:eastAsia="Times New Roman" w:hAnsi="Arial" w:cs="Arial"/>
                <w:b/>
                <w:bCs/>
                <w:caps/>
                <w:color w:val="555555"/>
                <w:sz w:val="20"/>
                <w:szCs w:val="20"/>
              </w:rPr>
              <w:lastRenderedPageBreak/>
              <w:t>EXEMPT/NON-EXEMPT</w:t>
            </w:r>
          </w:p>
        </w:tc>
        <w:tc>
          <w:tcPr>
            <w:tcW w:w="0" w:type="auto"/>
            <w:shd w:val="clear" w:color="auto" w:fill="FFFFFF"/>
            <w:tcMar>
              <w:top w:w="45" w:type="dxa"/>
              <w:left w:w="45" w:type="dxa"/>
              <w:bottom w:w="225" w:type="dxa"/>
              <w:right w:w="45" w:type="dxa"/>
            </w:tcMar>
            <w:vAlign w:val="center"/>
            <w:hideMark/>
          </w:tcPr>
          <w:p w:rsidR="000E3116" w:rsidRPr="000E3116" w:rsidRDefault="000E3116" w:rsidP="000E3116">
            <w:pPr>
              <w:rPr>
                <w:rFonts w:ascii="Arial" w:eastAsia="Times New Roman" w:hAnsi="Arial" w:cs="Arial"/>
                <w:sz w:val="21"/>
                <w:szCs w:val="21"/>
              </w:rPr>
            </w:pPr>
            <w:r w:rsidRPr="000E3116">
              <w:rPr>
                <w:rFonts w:ascii="Arial" w:eastAsia="Times New Roman" w:hAnsi="Arial" w:cs="Arial"/>
                <w:sz w:val="21"/>
                <w:szCs w:val="21"/>
              </w:rPr>
              <w:t>Exempt  </w:t>
            </w:r>
          </w:p>
        </w:tc>
      </w:tr>
      <w:tr w:rsidR="000E3116" w:rsidRPr="000E3116" w:rsidTr="000E3116">
        <w:trPr>
          <w:tblCellSpacing w:w="15" w:type="dxa"/>
        </w:trPr>
        <w:tc>
          <w:tcPr>
            <w:tcW w:w="750" w:type="pct"/>
            <w:shd w:val="clear" w:color="auto" w:fill="FFFFFF"/>
            <w:tcMar>
              <w:top w:w="45" w:type="dxa"/>
              <w:left w:w="45" w:type="dxa"/>
              <w:bottom w:w="225" w:type="dxa"/>
              <w:right w:w="150" w:type="dxa"/>
            </w:tcMar>
            <w:hideMark/>
          </w:tcPr>
          <w:p w:rsidR="000E3116" w:rsidRPr="000E3116" w:rsidRDefault="000E3116" w:rsidP="000E3116">
            <w:pPr>
              <w:jc w:val="right"/>
              <w:rPr>
                <w:rFonts w:ascii="Arial" w:eastAsia="Times New Roman" w:hAnsi="Arial" w:cs="Arial"/>
                <w:b/>
                <w:bCs/>
                <w:caps/>
                <w:color w:val="555555"/>
                <w:sz w:val="20"/>
                <w:szCs w:val="20"/>
              </w:rPr>
            </w:pPr>
            <w:r w:rsidRPr="000E3116">
              <w:rPr>
                <w:rFonts w:ascii="Arial" w:eastAsia="Times New Roman" w:hAnsi="Arial" w:cs="Arial"/>
                <w:b/>
                <w:bCs/>
                <w:caps/>
                <w:color w:val="555555"/>
                <w:sz w:val="20"/>
                <w:szCs w:val="20"/>
              </w:rPr>
              <w:t>FULL-TIME/PART-TIME</w:t>
            </w:r>
          </w:p>
        </w:tc>
        <w:tc>
          <w:tcPr>
            <w:tcW w:w="0" w:type="auto"/>
            <w:shd w:val="clear" w:color="auto" w:fill="FFFFFF"/>
            <w:tcMar>
              <w:top w:w="45" w:type="dxa"/>
              <w:left w:w="45" w:type="dxa"/>
              <w:bottom w:w="225" w:type="dxa"/>
              <w:right w:w="45" w:type="dxa"/>
            </w:tcMar>
            <w:vAlign w:val="center"/>
            <w:hideMark/>
          </w:tcPr>
          <w:p w:rsidR="000E3116" w:rsidRPr="000E3116" w:rsidRDefault="000E3116" w:rsidP="000E3116">
            <w:pPr>
              <w:rPr>
                <w:rFonts w:ascii="Arial" w:eastAsia="Times New Roman" w:hAnsi="Arial" w:cs="Arial"/>
                <w:sz w:val="21"/>
                <w:szCs w:val="21"/>
              </w:rPr>
            </w:pPr>
            <w:r w:rsidRPr="000E3116">
              <w:rPr>
                <w:rFonts w:ascii="Arial" w:eastAsia="Times New Roman" w:hAnsi="Arial" w:cs="Arial"/>
                <w:sz w:val="21"/>
                <w:szCs w:val="21"/>
              </w:rPr>
              <w:t>Seasonal  </w:t>
            </w:r>
          </w:p>
        </w:tc>
      </w:tr>
      <w:tr w:rsidR="000E3116" w:rsidRPr="000E3116" w:rsidTr="000E3116">
        <w:trPr>
          <w:tblCellSpacing w:w="15" w:type="dxa"/>
        </w:trPr>
        <w:tc>
          <w:tcPr>
            <w:tcW w:w="750" w:type="pct"/>
            <w:shd w:val="clear" w:color="auto" w:fill="FFFFFF"/>
            <w:tcMar>
              <w:top w:w="45" w:type="dxa"/>
              <w:left w:w="45" w:type="dxa"/>
              <w:bottom w:w="225" w:type="dxa"/>
              <w:right w:w="150" w:type="dxa"/>
            </w:tcMar>
            <w:hideMark/>
          </w:tcPr>
          <w:p w:rsidR="000E3116" w:rsidRPr="000E3116" w:rsidRDefault="000E3116" w:rsidP="000E3116">
            <w:pPr>
              <w:jc w:val="right"/>
              <w:rPr>
                <w:rFonts w:ascii="Arial" w:eastAsia="Times New Roman" w:hAnsi="Arial" w:cs="Arial"/>
                <w:b/>
                <w:bCs/>
                <w:caps/>
                <w:color w:val="555555"/>
                <w:sz w:val="20"/>
                <w:szCs w:val="20"/>
              </w:rPr>
            </w:pPr>
            <w:r w:rsidRPr="000E3116">
              <w:rPr>
                <w:rFonts w:ascii="Arial" w:eastAsia="Times New Roman" w:hAnsi="Arial" w:cs="Arial"/>
                <w:b/>
                <w:bCs/>
                <w:caps/>
                <w:color w:val="555555"/>
                <w:sz w:val="20"/>
                <w:szCs w:val="20"/>
              </w:rPr>
              <w:t>LOCATION</w:t>
            </w:r>
          </w:p>
        </w:tc>
        <w:tc>
          <w:tcPr>
            <w:tcW w:w="0" w:type="auto"/>
            <w:shd w:val="clear" w:color="auto" w:fill="FFFFFF"/>
            <w:tcMar>
              <w:top w:w="45" w:type="dxa"/>
              <w:left w:w="45" w:type="dxa"/>
              <w:bottom w:w="225" w:type="dxa"/>
              <w:right w:w="45" w:type="dxa"/>
            </w:tcMar>
            <w:vAlign w:val="center"/>
            <w:hideMark/>
          </w:tcPr>
          <w:p w:rsidR="000E3116" w:rsidRPr="000E3116" w:rsidRDefault="000E3116" w:rsidP="000E3116">
            <w:pPr>
              <w:rPr>
                <w:rFonts w:ascii="Arial" w:eastAsia="Times New Roman" w:hAnsi="Arial" w:cs="Arial"/>
                <w:sz w:val="21"/>
                <w:szCs w:val="21"/>
              </w:rPr>
            </w:pPr>
            <w:r w:rsidRPr="000E3116">
              <w:rPr>
                <w:rFonts w:ascii="Arial" w:eastAsia="Times New Roman" w:hAnsi="Arial" w:cs="Arial"/>
                <w:sz w:val="21"/>
                <w:szCs w:val="21"/>
              </w:rPr>
              <w:t>Gaithersburg, MD  </w:t>
            </w:r>
          </w:p>
        </w:tc>
      </w:tr>
      <w:tr w:rsidR="000E3116" w:rsidRPr="000E3116" w:rsidTr="000E3116">
        <w:trPr>
          <w:tblCellSpacing w:w="15" w:type="dxa"/>
        </w:trPr>
        <w:tc>
          <w:tcPr>
            <w:tcW w:w="0" w:type="auto"/>
            <w:gridSpan w:val="2"/>
            <w:shd w:val="clear" w:color="auto" w:fill="FFFFFF"/>
            <w:tcMar>
              <w:top w:w="45" w:type="dxa"/>
              <w:left w:w="45" w:type="dxa"/>
              <w:bottom w:w="225" w:type="dxa"/>
              <w:right w:w="45" w:type="dxa"/>
            </w:tcMar>
            <w:vAlign w:val="center"/>
            <w:hideMark/>
          </w:tcPr>
          <w:p w:rsidR="000E3116" w:rsidRPr="000E3116" w:rsidRDefault="000E3116" w:rsidP="000E3116">
            <w:pPr>
              <w:rPr>
                <w:rFonts w:ascii="Arial" w:eastAsia="Times New Roman" w:hAnsi="Arial" w:cs="Arial"/>
                <w:sz w:val="21"/>
                <w:szCs w:val="21"/>
              </w:rPr>
            </w:pPr>
          </w:p>
        </w:tc>
      </w:tr>
      <w:tr w:rsidR="000E3116" w:rsidRPr="000E3116" w:rsidTr="000E3116">
        <w:trPr>
          <w:tblCellSpacing w:w="15" w:type="dxa"/>
        </w:trPr>
        <w:tc>
          <w:tcPr>
            <w:tcW w:w="0" w:type="auto"/>
            <w:gridSpan w:val="2"/>
            <w:shd w:val="clear" w:color="auto" w:fill="FFFFFF"/>
            <w:tcMar>
              <w:top w:w="45" w:type="dxa"/>
              <w:left w:w="45" w:type="dxa"/>
              <w:bottom w:w="225" w:type="dxa"/>
              <w:right w:w="150" w:type="dxa"/>
            </w:tcMar>
            <w:vAlign w:val="center"/>
            <w:hideMark/>
          </w:tcPr>
          <w:p w:rsidR="000E3116" w:rsidRPr="000E3116" w:rsidRDefault="000E3116" w:rsidP="000E3116">
            <w:pPr>
              <w:spacing w:after="100" w:afterAutospacing="1"/>
              <w:jc w:val="center"/>
              <w:rPr>
                <w:rFonts w:ascii="Arial" w:eastAsia="Times New Roman" w:hAnsi="Arial" w:cs="Arial"/>
                <w:b/>
                <w:bCs/>
                <w:caps/>
                <w:color w:val="555555"/>
                <w:sz w:val="20"/>
                <w:szCs w:val="20"/>
              </w:rPr>
            </w:pPr>
            <w:r w:rsidRPr="000E3116">
              <w:rPr>
                <w:rFonts w:ascii="Arial" w:eastAsia="Times New Roman" w:hAnsi="Arial" w:cs="Arial"/>
                <w:b/>
                <w:bCs/>
                <w:caps/>
                <w:color w:val="555555"/>
                <w:sz w:val="20"/>
                <w:szCs w:val="20"/>
              </w:rPr>
              <w:t>THIS POSITION IS CURRENTLY ACCEPTING APPLICATIONS.</w:t>
            </w:r>
          </w:p>
        </w:tc>
      </w:tr>
      <w:tr w:rsidR="000E3116" w:rsidRPr="000E3116" w:rsidTr="000E3116">
        <w:trPr>
          <w:tblCellSpacing w:w="15" w:type="dxa"/>
        </w:trPr>
        <w:tc>
          <w:tcPr>
            <w:tcW w:w="0" w:type="auto"/>
            <w:gridSpan w:val="2"/>
            <w:shd w:val="clear" w:color="auto" w:fill="FFFFFF"/>
            <w:tcMar>
              <w:top w:w="45" w:type="dxa"/>
              <w:left w:w="45" w:type="dxa"/>
              <w:bottom w:w="225" w:type="dxa"/>
              <w:right w:w="45" w:type="dxa"/>
            </w:tcMar>
            <w:vAlign w:val="center"/>
            <w:hideMark/>
          </w:tcPr>
          <w:p w:rsidR="000E3116" w:rsidRPr="000E3116" w:rsidRDefault="000E3116" w:rsidP="000E3116">
            <w:pPr>
              <w:spacing w:after="100" w:afterAutospacing="1"/>
              <w:rPr>
                <w:rFonts w:ascii="Arial" w:eastAsia="Times New Roman" w:hAnsi="Arial" w:cs="Arial"/>
                <w:sz w:val="21"/>
                <w:szCs w:val="21"/>
              </w:rPr>
            </w:pPr>
          </w:p>
        </w:tc>
      </w:tr>
    </w:tbl>
    <w:p w:rsidR="00BB26E4" w:rsidRDefault="00BB26E4"/>
    <w:sectPr w:rsidR="00BB26E4" w:rsidSect="00BB2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0510C"/>
    <w:multiLevelType w:val="multilevel"/>
    <w:tmpl w:val="BDF4BC34"/>
    <w:name w:val="my char list"/>
    <w:styleLink w:val="Style1-list"/>
    <w:lvl w:ilvl="0">
      <w:start w:val="1"/>
      <w:numFmt w:val="lowerLetter"/>
      <w:lvlText w:val="%1)"/>
      <w:lvlJc w:val="left"/>
      <w:pPr>
        <w:ind w:left="360" w:hanging="360"/>
      </w:pPr>
      <w:rPr>
        <w:rFonts w:ascii="Arial" w:hAnsi="Arial" w:hint="default"/>
        <w:sz w:val="22"/>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6A1A2998"/>
    <w:multiLevelType w:val="multilevel"/>
    <w:tmpl w:val="C786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4972B0"/>
    <w:multiLevelType w:val="multilevel"/>
    <w:tmpl w:val="235A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E37F81"/>
    <w:multiLevelType w:val="hybridMultilevel"/>
    <w:tmpl w:val="795AF69A"/>
    <w:lvl w:ilvl="0" w:tplc="F6524664">
      <w:start w:val="1"/>
      <w:numFmt w:val="lowerLetter"/>
      <w:pStyle w:val="ListParagraph"/>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E6C03"/>
    <w:multiLevelType w:val="multilevel"/>
    <w:tmpl w:val="0409001D"/>
    <w:styleLink w:val="Heading1with"/>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0"/>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5724"/>
  <w:defaultTabStop w:val="720"/>
  <w:characterSpacingControl w:val="doNotCompress"/>
  <w:compat/>
  <w:rsids>
    <w:rsidRoot w:val="000E3116"/>
    <w:rsid w:val="000749DA"/>
    <w:rsid w:val="000B6AB6"/>
    <w:rsid w:val="000E3116"/>
    <w:rsid w:val="00136DC8"/>
    <w:rsid w:val="00367A7F"/>
    <w:rsid w:val="004C14A4"/>
    <w:rsid w:val="007B1809"/>
    <w:rsid w:val="00816730"/>
    <w:rsid w:val="008F2ADB"/>
    <w:rsid w:val="00BB26E4"/>
    <w:rsid w:val="00DD34AB"/>
    <w:rsid w:val="00E15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4AB"/>
  </w:style>
  <w:style w:type="paragraph" w:styleId="Heading1">
    <w:name w:val="heading 1"/>
    <w:aliases w:val="Heading 1 No #"/>
    <w:basedOn w:val="Normal"/>
    <w:next w:val="Normal"/>
    <w:link w:val="Heading1Char"/>
    <w:uiPriority w:val="9"/>
    <w:qFormat/>
    <w:rsid w:val="000B6A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AB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0B6AB6"/>
    <w:pPr>
      <w:keepNext/>
      <w:keepLines/>
      <w:spacing w:before="200"/>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autoRedefine/>
    <w:uiPriority w:val="9"/>
    <w:unhideWhenUsed/>
    <w:qFormat/>
    <w:rsid w:val="000B6AB6"/>
    <w:pPr>
      <w:keepNext/>
      <w:keepLines/>
      <w:spacing w:before="200"/>
      <w:outlineLvl w:val="3"/>
    </w:pPr>
    <w:rPr>
      <w:rFonts w:asciiTheme="majorHAnsi" w:eastAsiaTheme="majorEastAsia" w:hAnsiTheme="majorHAnsi" w:cstheme="majorBidi"/>
      <w:b/>
      <w:bCs/>
      <w:i/>
      <w:iCs/>
      <w:color w:val="365F91" w:themeColor="accent1" w:themeShade="BF"/>
    </w:rPr>
  </w:style>
  <w:style w:type="paragraph" w:styleId="Heading5">
    <w:name w:val="heading 5"/>
    <w:basedOn w:val="Normal"/>
    <w:next w:val="Normal"/>
    <w:link w:val="Heading5Char"/>
    <w:uiPriority w:val="9"/>
    <w:semiHidden/>
    <w:unhideWhenUsed/>
    <w:qFormat/>
    <w:rsid w:val="000B6AB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AB6"/>
    <w:rPr>
      <w:rFonts w:ascii="Tahoma" w:hAnsi="Tahoma" w:cs="Tahoma"/>
      <w:sz w:val="16"/>
      <w:szCs w:val="16"/>
    </w:rPr>
  </w:style>
  <w:style w:type="character" w:customStyle="1" w:styleId="BalloonTextChar">
    <w:name w:val="Balloon Text Char"/>
    <w:basedOn w:val="DefaultParagraphFont"/>
    <w:link w:val="BalloonText"/>
    <w:uiPriority w:val="99"/>
    <w:semiHidden/>
    <w:rsid w:val="000B6AB6"/>
    <w:rPr>
      <w:rFonts w:ascii="Tahoma" w:hAnsi="Tahoma" w:cs="Tahoma"/>
      <w:sz w:val="16"/>
      <w:szCs w:val="16"/>
    </w:rPr>
  </w:style>
  <w:style w:type="paragraph" w:styleId="Footer">
    <w:name w:val="footer"/>
    <w:basedOn w:val="Normal"/>
    <w:link w:val="FooterChar"/>
    <w:uiPriority w:val="99"/>
    <w:unhideWhenUsed/>
    <w:rsid w:val="000B6AB6"/>
    <w:pPr>
      <w:tabs>
        <w:tab w:val="center" w:pos="4680"/>
        <w:tab w:val="right" w:pos="9360"/>
      </w:tabs>
    </w:pPr>
  </w:style>
  <w:style w:type="character" w:customStyle="1" w:styleId="FooterChar">
    <w:name w:val="Footer Char"/>
    <w:basedOn w:val="DefaultParagraphFont"/>
    <w:link w:val="Footer"/>
    <w:uiPriority w:val="99"/>
    <w:rsid w:val="000B6AB6"/>
  </w:style>
  <w:style w:type="paragraph" w:styleId="Header">
    <w:name w:val="header"/>
    <w:basedOn w:val="Normal"/>
    <w:link w:val="HeaderChar"/>
    <w:uiPriority w:val="99"/>
    <w:semiHidden/>
    <w:unhideWhenUsed/>
    <w:rsid w:val="000B6AB6"/>
    <w:pPr>
      <w:tabs>
        <w:tab w:val="center" w:pos="4680"/>
        <w:tab w:val="right" w:pos="9360"/>
      </w:tabs>
    </w:pPr>
  </w:style>
  <w:style w:type="character" w:customStyle="1" w:styleId="HeaderChar">
    <w:name w:val="Header Char"/>
    <w:basedOn w:val="DefaultParagraphFont"/>
    <w:link w:val="Header"/>
    <w:uiPriority w:val="99"/>
    <w:semiHidden/>
    <w:rsid w:val="000B6AB6"/>
  </w:style>
  <w:style w:type="character" w:customStyle="1" w:styleId="Heading1Char">
    <w:name w:val="Heading 1 Char"/>
    <w:aliases w:val="Heading 1 No # Char"/>
    <w:basedOn w:val="DefaultParagraphFont"/>
    <w:link w:val="Heading1"/>
    <w:uiPriority w:val="9"/>
    <w:rsid w:val="000B6AB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A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AB6"/>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0B6AB6"/>
    <w:rPr>
      <w:rFonts w:asciiTheme="majorHAnsi" w:eastAsiaTheme="majorEastAsia" w:hAnsiTheme="majorHAnsi" w:cstheme="majorBidi"/>
      <w:b/>
      <w:bCs/>
      <w:i/>
      <w:iCs/>
      <w:color w:val="365F91" w:themeColor="accent1" w:themeShade="BF"/>
    </w:rPr>
  </w:style>
  <w:style w:type="character" w:customStyle="1" w:styleId="Heading5Char">
    <w:name w:val="Heading 5 Char"/>
    <w:basedOn w:val="DefaultParagraphFont"/>
    <w:link w:val="Heading5"/>
    <w:uiPriority w:val="9"/>
    <w:semiHidden/>
    <w:rsid w:val="000B6AB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B6AB6"/>
    <w:rPr>
      <w:color w:val="0000FF" w:themeColor="hyperlink"/>
      <w:u w:val="single"/>
    </w:rPr>
  </w:style>
  <w:style w:type="paragraph" w:styleId="ListParagraph">
    <w:name w:val="List Paragraph"/>
    <w:basedOn w:val="Normal"/>
    <w:autoRedefine/>
    <w:uiPriority w:val="34"/>
    <w:qFormat/>
    <w:rsid w:val="000B6AB6"/>
    <w:pPr>
      <w:numPr>
        <w:numId w:val="1"/>
      </w:numPr>
      <w:contextualSpacing/>
    </w:pPr>
    <w:rPr>
      <w:b/>
      <w:sz w:val="28"/>
      <w:szCs w:val="28"/>
    </w:rPr>
  </w:style>
  <w:style w:type="paragraph" w:styleId="Subtitle">
    <w:name w:val="Subtitle"/>
    <w:basedOn w:val="Normal"/>
    <w:next w:val="Normal"/>
    <w:link w:val="SubtitleChar"/>
    <w:uiPriority w:val="11"/>
    <w:qFormat/>
    <w:rsid w:val="000B6AB6"/>
    <w:pPr>
      <w:numPr>
        <w:ilvl w:val="1"/>
      </w:numPr>
      <w:ind w:left="1166" w:hanging="360"/>
      <w:jc w:val="center"/>
    </w:pPr>
    <w:rPr>
      <w:rFonts w:asciiTheme="majorHAnsi" w:eastAsiaTheme="majorEastAsia" w:hAnsiTheme="majorHAnsi" w:cstheme="majorBidi"/>
      <w:b/>
      <w:iCs/>
      <w:color w:val="365F91" w:themeColor="accent1" w:themeShade="BF"/>
      <w:spacing w:val="15"/>
      <w:sz w:val="24"/>
      <w:szCs w:val="24"/>
    </w:rPr>
  </w:style>
  <w:style w:type="character" w:customStyle="1" w:styleId="SubtitleChar">
    <w:name w:val="Subtitle Char"/>
    <w:basedOn w:val="DefaultParagraphFont"/>
    <w:link w:val="Subtitle"/>
    <w:uiPriority w:val="11"/>
    <w:rsid w:val="000B6AB6"/>
    <w:rPr>
      <w:rFonts w:asciiTheme="majorHAnsi" w:eastAsiaTheme="majorEastAsia" w:hAnsiTheme="majorHAnsi" w:cstheme="majorBidi"/>
      <w:b/>
      <w:iCs/>
      <w:color w:val="365F91" w:themeColor="accent1" w:themeShade="BF"/>
      <w:spacing w:val="15"/>
      <w:sz w:val="24"/>
      <w:szCs w:val="24"/>
    </w:rPr>
  </w:style>
  <w:style w:type="paragraph" w:styleId="Title">
    <w:name w:val="Title"/>
    <w:basedOn w:val="Normal"/>
    <w:next w:val="Normal"/>
    <w:link w:val="TitleChar"/>
    <w:uiPriority w:val="10"/>
    <w:qFormat/>
    <w:rsid w:val="000B6AB6"/>
    <w:pP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0B6AB6"/>
    <w:rPr>
      <w:rFonts w:asciiTheme="majorHAnsi" w:eastAsiaTheme="majorEastAsia" w:hAnsiTheme="majorHAnsi" w:cstheme="majorBidi"/>
      <w:color w:val="17365D" w:themeColor="text2" w:themeShade="BF"/>
      <w:spacing w:val="5"/>
      <w:kern w:val="28"/>
      <w:sz w:val="44"/>
      <w:szCs w:val="52"/>
    </w:rPr>
  </w:style>
  <w:style w:type="paragraph" w:styleId="TOC1">
    <w:name w:val="toc 1"/>
    <w:basedOn w:val="Normal"/>
    <w:next w:val="Normal"/>
    <w:autoRedefine/>
    <w:uiPriority w:val="39"/>
    <w:unhideWhenUsed/>
    <w:rsid w:val="000B6AB6"/>
    <w:pPr>
      <w:spacing w:after="100"/>
    </w:pPr>
  </w:style>
  <w:style w:type="paragraph" w:styleId="TOC2">
    <w:name w:val="toc 2"/>
    <w:basedOn w:val="Normal"/>
    <w:next w:val="Normal"/>
    <w:autoRedefine/>
    <w:uiPriority w:val="39"/>
    <w:unhideWhenUsed/>
    <w:rsid w:val="000B6AB6"/>
    <w:pPr>
      <w:spacing w:after="100"/>
      <w:ind w:left="220"/>
    </w:pPr>
  </w:style>
  <w:style w:type="paragraph" w:styleId="TOC3">
    <w:name w:val="toc 3"/>
    <w:basedOn w:val="Normal"/>
    <w:next w:val="Normal"/>
    <w:autoRedefine/>
    <w:uiPriority w:val="39"/>
    <w:unhideWhenUsed/>
    <w:rsid w:val="000B6AB6"/>
    <w:pPr>
      <w:tabs>
        <w:tab w:val="right" w:leader="dot" w:pos="9350"/>
      </w:tabs>
      <w:spacing w:after="100"/>
      <w:ind w:left="660"/>
    </w:pPr>
  </w:style>
  <w:style w:type="paragraph" w:styleId="TOC4">
    <w:name w:val="toc 4"/>
    <w:basedOn w:val="Normal"/>
    <w:next w:val="Normal"/>
    <w:autoRedefine/>
    <w:uiPriority w:val="39"/>
    <w:unhideWhenUsed/>
    <w:rsid w:val="000B6AB6"/>
    <w:pPr>
      <w:tabs>
        <w:tab w:val="right" w:leader="dot" w:pos="9350"/>
      </w:tabs>
      <w:spacing w:after="100"/>
      <w:ind w:left="540"/>
    </w:pPr>
  </w:style>
  <w:style w:type="paragraph" w:styleId="TOC5">
    <w:name w:val="toc 5"/>
    <w:basedOn w:val="Normal"/>
    <w:next w:val="Normal"/>
    <w:autoRedefine/>
    <w:uiPriority w:val="39"/>
    <w:unhideWhenUsed/>
    <w:rsid w:val="000B6AB6"/>
    <w:pPr>
      <w:spacing w:after="100"/>
      <w:ind w:left="880"/>
    </w:pPr>
  </w:style>
  <w:style w:type="paragraph" w:styleId="TOCHeading">
    <w:name w:val="TOC Heading"/>
    <w:basedOn w:val="Heading1"/>
    <w:next w:val="Normal"/>
    <w:uiPriority w:val="39"/>
    <w:semiHidden/>
    <w:unhideWhenUsed/>
    <w:qFormat/>
    <w:rsid w:val="000B6AB6"/>
    <w:pPr>
      <w:spacing w:line="276" w:lineRule="auto"/>
      <w:outlineLvl w:val="9"/>
    </w:pPr>
  </w:style>
  <w:style w:type="numbering" w:customStyle="1" w:styleId="Heading1with">
    <w:name w:val="Heading 1 with #"/>
    <w:basedOn w:val="NoList"/>
    <w:uiPriority w:val="99"/>
    <w:rsid w:val="00816730"/>
    <w:pPr>
      <w:numPr>
        <w:numId w:val="2"/>
      </w:numPr>
    </w:pPr>
  </w:style>
  <w:style w:type="numbering" w:customStyle="1" w:styleId="Style1-list">
    <w:name w:val="Style1- list"/>
    <w:uiPriority w:val="99"/>
    <w:rsid w:val="00DD34AB"/>
    <w:pPr>
      <w:numPr>
        <w:numId w:val="3"/>
      </w:numPr>
    </w:pPr>
  </w:style>
  <w:style w:type="paragraph" w:styleId="NormalWeb">
    <w:name w:val="Normal (Web)"/>
    <w:basedOn w:val="Normal"/>
    <w:uiPriority w:val="99"/>
    <w:unhideWhenUsed/>
    <w:rsid w:val="000E311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E3116"/>
    <w:rPr>
      <w:b/>
      <w:bCs/>
    </w:rPr>
  </w:style>
</w:styles>
</file>

<file path=word/webSettings.xml><?xml version="1.0" encoding="utf-8"?>
<w:webSettings xmlns:r="http://schemas.openxmlformats.org/officeDocument/2006/relationships" xmlns:w="http://schemas.openxmlformats.org/wordprocessingml/2006/main">
  <w:divs>
    <w:div w:id="15162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1847</Characters>
  <Application>Microsoft Office Word</Application>
  <DocSecurity>0</DocSecurity>
  <Lines>45</Lines>
  <Paragraphs>42</Paragraphs>
  <ScaleCrop>false</ScaleCrop>
  <Company/>
  <LinksUpToDate>false</LinksUpToDate>
  <CharactersWithSpaces>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 Blaine</dc:creator>
  <cp:keywords/>
  <dc:description/>
  <cp:lastModifiedBy>Peg Blaine</cp:lastModifiedBy>
  <cp:revision>1</cp:revision>
  <dcterms:created xsi:type="dcterms:W3CDTF">2017-04-19T16:46:00Z</dcterms:created>
  <dcterms:modified xsi:type="dcterms:W3CDTF">2017-04-19T16:48:00Z</dcterms:modified>
</cp:coreProperties>
</file>