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5D6549">
      <w:r>
        <w:t>4/23/2017</w:t>
      </w:r>
    </w:p>
    <w:p w:rsidR="005D6549" w:rsidRDefault="005D6549">
      <w:r>
        <w:t xml:space="preserve">Informatics  </w:t>
      </w:r>
    </w:p>
    <w:p w:rsidR="005D6549" w:rsidRDefault="005D6549"/>
    <w:p w:rsidR="005D6549" w:rsidRDefault="005D6549"/>
    <w:tbl>
      <w:tblPr>
        <w:tblW w:w="0" w:type="dxa"/>
        <w:tblCellSpacing w:w="15" w:type="dxa"/>
        <w:shd w:val="clear" w:color="auto" w:fill="FFFFFF"/>
        <w:tblCellMar>
          <w:left w:w="0" w:type="dxa"/>
          <w:right w:w="0" w:type="dxa"/>
        </w:tblCellMar>
        <w:tblLook w:val="04A0"/>
      </w:tblPr>
      <w:tblGrid>
        <w:gridCol w:w="9420"/>
      </w:tblGrid>
      <w:tr w:rsidR="005D6549" w:rsidRPr="005D6549" w:rsidTr="005D6549">
        <w:trPr>
          <w:tblCellSpacing w:w="15" w:type="dxa"/>
        </w:trPr>
        <w:tc>
          <w:tcPr>
            <w:tcW w:w="0" w:type="auto"/>
            <w:shd w:val="clear" w:color="auto" w:fill="FFFFFF"/>
            <w:vAlign w:val="center"/>
            <w:hideMark/>
          </w:tcPr>
          <w:p w:rsidR="005D6549" w:rsidRPr="005D6549" w:rsidRDefault="005D6549" w:rsidP="005D6549">
            <w:pPr>
              <w:rPr>
                <w:rFonts w:ascii="Verdana" w:eastAsia="Times New Roman" w:hAnsi="Verdana" w:cs="Times New Roman"/>
                <w:color w:val="0081B3"/>
                <w:sz w:val="26"/>
                <w:szCs w:val="26"/>
              </w:rPr>
            </w:pPr>
            <w:r w:rsidRPr="005D6549">
              <w:rPr>
                <w:rFonts w:ascii="Verdana" w:eastAsia="Times New Roman" w:hAnsi="Verdana" w:cs="Times New Roman"/>
                <w:color w:val="0081B3"/>
                <w:sz w:val="26"/>
                <w:szCs w:val="26"/>
              </w:rPr>
              <w:t>Summer Intern - Informatics</w:t>
            </w:r>
          </w:p>
        </w:tc>
      </w:tr>
      <w:tr w:rsidR="005D6549" w:rsidRPr="005D6549" w:rsidTr="005D6549">
        <w:trPr>
          <w:tblCellSpacing w:w="15" w:type="dxa"/>
        </w:trPr>
        <w:tc>
          <w:tcPr>
            <w:tcW w:w="0" w:type="auto"/>
            <w:shd w:val="clear" w:color="auto" w:fill="FFFFFF"/>
            <w:vAlign w:val="center"/>
            <w:hideMark/>
          </w:tcPr>
          <w:tbl>
            <w:tblPr>
              <w:tblW w:w="0" w:type="auto"/>
              <w:tblCellSpacing w:w="15" w:type="dxa"/>
              <w:tblCellMar>
                <w:left w:w="0" w:type="dxa"/>
                <w:right w:w="0" w:type="dxa"/>
              </w:tblCellMar>
              <w:tblLook w:val="04A0"/>
            </w:tblPr>
            <w:tblGrid>
              <w:gridCol w:w="2846"/>
              <w:gridCol w:w="2576"/>
            </w:tblGrid>
            <w:tr w:rsidR="005D6549" w:rsidRPr="005D6549">
              <w:trPr>
                <w:tblCellSpacing w:w="15" w:type="dxa"/>
              </w:trPr>
              <w:tc>
                <w:tcPr>
                  <w:tcW w:w="0" w:type="auto"/>
                  <w:tcMar>
                    <w:top w:w="0" w:type="dxa"/>
                    <w:left w:w="0" w:type="dxa"/>
                    <w:bottom w:w="0" w:type="dxa"/>
                    <w:right w:w="240" w:type="dxa"/>
                  </w:tcMar>
                  <w:vAlign w:val="center"/>
                  <w:hideMark/>
                </w:tcPr>
                <w:p w:rsidR="005D6549" w:rsidRPr="005D6549" w:rsidRDefault="005D6549" w:rsidP="005D6549">
                  <w:pPr>
                    <w:rPr>
                      <w:rFonts w:ascii="Verdana" w:eastAsia="Times New Roman" w:hAnsi="Verdana" w:cs="Times New Roman"/>
                      <w:b/>
                      <w:bCs/>
                      <w:color w:val="505559"/>
                      <w:sz w:val="26"/>
                      <w:szCs w:val="26"/>
                    </w:rPr>
                  </w:pPr>
                  <w:r w:rsidRPr="005D6549">
                    <w:rPr>
                      <w:rFonts w:ascii="Verdana" w:eastAsia="Times New Roman" w:hAnsi="Verdana" w:cs="Times New Roman"/>
                      <w:b/>
                      <w:bCs/>
                      <w:color w:val="505559"/>
                      <w:sz w:val="26"/>
                      <w:szCs w:val="26"/>
                    </w:rPr>
                    <w:t>Requisition Code:</w:t>
                  </w:r>
                </w:p>
              </w:tc>
              <w:tc>
                <w:tcPr>
                  <w:tcW w:w="0" w:type="auto"/>
                  <w:vAlign w:val="center"/>
                  <w:hideMark/>
                </w:tcPr>
                <w:p w:rsidR="005D6549" w:rsidRPr="005D6549" w:rsidRDefault="005D6549" w:rsidP="005D6549">
                  <w:pPr>
                    <w:rPr>
                      <w:rFonts w:ascii="Verdana" w:eastAsia="Times New Roman" w:hAnsi="Verdana" w:cs="Times New Roman"/>
                      <w:color w:val="505559"/>
                      <w:sz w:val="26"/>
                      <w:szCs w:val="26"/>
                    </w:rPr>
                  </w:pPr>
                  <w:r w:rsidRPr="005D6549">
                    <w:rPr>
                      <w:rFonts w:ascii="Verdana" w:eastAsia="Times New Roman" w:hAnsi="Verdana" w:cs="Times New Roman"/>
                      <w:color w:val="505559"/>
                      <w:sz w:val="26"/>
                      <w:szCs w:val="26"/>
                    </w:rPr>
                    <w:t>INFO1268</w:t>
                  </w:r>
                </w:p>
              </w:tc>
            </w:tr>
            <w:tr w:rsidR="005D6549" w:rsidRPr="005D6549">
              <w:trPr>
                <w:tblCellSpacing w:w="15" w:type="dxa"/>
              </w:trPr>
              <w:tc>
                <w:tcPr>
                  <w:tcW w:w="0" w:type="auto"/>
                  <w:tcMar>
                    <w:top w:w="0" w:type="dxa"/>
                    <w:left w:w="0" w:type="dxa"/>
                    <w:bottom w:w="0" w:type="dxa"/>
                    <w:right w:w="240" w:type="dxa"/>
                  </w:tcMar>
                  <w:vAlign w:val="center"/>
                  <w:hideMark/>
                </w:tcPr>
                <w:p w:rsidR="005D6549" w:rsidRPr="005D6549" w:rsidRDefault="005D6549" w:rsidP="005D6549">
                  <w:pPr>
                    <w:rPr>
                      <w:rFonts w:ascii="Verdana" w:eastAsia="Times New Roman" w:hAnsi="Verdana" w:cs="Times New Roman"/>
                      <w:b/>
                      <w:bCs/>
                      <w:color w:val="505559"/>
                      <w:sz w:val="26"/>
                      <w:szCs w:val="26"/>
                    </w:rPr>
                  </w:pPr>
                  <w:r w:rsidRPr="005D6549">
                    <w:rPr>
                      <w:rFonts w:ascii="Verdana" w:eastAsia="Times New Roman" w:hAnsi="Verdana" w:cs="Times New Roman"/>
                      <w:b/>
                      <w:bCs/>
                      <w:color w:val="505559"/>
                      <w:sz w:val="26"/>
                      <w:szCs w:val="26"/>
                    </w:rPr>
                    <w:t>Location:</w:t>
                  </w:r>
                </w:p>
              </w:tc>
              <w:tc>
                <w:tcPr>
                  <w:tcW w:w="0" w:type="auto"/>
                  <w:vAlign w:val="center"/>
                  <w:hideMark/>
                </w:tcPr>
                <w:p w:rsidR="005D6549" w:rsidRPr="005D6549" w:rsidRDefault="005D6549" w:rsidP="005D6549">
                  <w:pPr>
                    <w:rPr>
                      <w:rFonts w:ascii="Verdana" w:eastAsia="Times New Roman" w:hAnsi="Verdana" w:cs="Times New Roman"/>
                      <w:color w:val="505559"/>
                      <w:sz w:val="26"/>
                      <w:szCs w:val="26"/>
                    </w:rPr>
                  </w:pPr>
                  <w:r w:rsidRPr="005D6549">
                    <w:rPr>
                      <w:rFonts w:ascii="Verdana" w:eastAsia="Times New Roman" w:hAnsi="Verdana" w:cs="Times New Roman"/>
                      <w:color w:val="505559"/>
                      <w:sz w:val="26"/>
                      <w:szCs w:val="26"/>
                    </w:rPr>
                    <w:t>Rockville, Maryland</w:t>
                  </w:r>
                </w:p>
              </w:tc>
            </w:tr>
            <w:tr w:rsidR="005D6549" w:rsidRPr="005D6549">
              <w:trPr>
                <w:tblCellSpacing w:w="15" w:type="dxa"/>
              </w:trPr>
              <w:tc>
                <w:tcPr>
                  <w:tcW w:w="0" w:type="auto"/>
                  <w:tcMar>
                    <w:top w:w="0" w:type="dxa"/>
                    <w:left w:w="0" w:type="dxa"/>
                    <w:bottom w:w="0" w:type="dxa"/>
                    <w:right w:w="240" w:type="dxa"/>
                  </w:tcMar>
                  <w:vAlign w:val="center"/>
                  <w:hideMark/>
                </w:tcPr>
                <w:p w:rsidR="005D6549" w:rsidRPr="005D6549" w:rsidRDefault="005D6549" w:rsidP="005D6549">
                  <w:pPr>
                    <w:rPr>
                      <w:rFonts w:ascii="Verdana" w:eastAsia="Times New Roman" w:hAnsi="Verdana" w:cs="Times New Roman"/>
                      <w:b/>
                      <w:bCs/>
                      <w:color w:val="505559"/>
                      <w:sz w:val="26"/>
                      <w:szCs w:val="26"/>
                    </w:rPr>
                  </w:pPr>
                  <w:r w:rsidRPr="005D6549">
                    <w:rPr>
                      <w:rFonts w:ascii="Verdana" w:eastAsia="Times New Roman" w:hAnsi="Verdana" w:cs="Times New Roman"/>
                      <w:b/>
                      <w:bCs/>
                      <w:color w:val="505559"/>
                      <w:sz w:val="26"/>
                      <w:szCs w:val="26"/>
                    </w:rPr>
                    <w:t>Department:</w:t>
                  </w:r>
                </w:p>
              </w:tc>
              <w:tc>
                <w:tcPr>
                  <w:tcW w:w="0" w:type="auto"/>
                  <w:vAlign w:val="center"/>
                  <w:hideMark/>
                </w:tcPr>
                <w:p w:rsidR="005D6549" w:rsidRPr="005D6549" w:rsidRDefault="005D6549" w:rsidP="005D6549">
                  <w:pPr>
                    <w:rPr>
                      <w:rFonts w:ascii="Verdana" w:eastAsia="Times New Roman" w:hAnsi="Verdana" w:cs="Times New Roman"/>
                      <w:color w:val="505559"/>
                      <w:sz w:val="26"/>
                      <w:szCs w:val="26"/>
                    </w:rPr>
                  </w:pPr>
                  <w:r w:rsidRPr="005D6549">
                    <w:rPr>
                      <w:rFonts w:ascii="Verdana" w:eastAsia="Times New Roman" w:hAnsi="Verdana" w:cs="Times New Roman"/>
                      <w:color w:val="505559"/>
                      <w:sz w:val="26"/>
                      <w:szCs w:val="26"/>
                    </w:rPr>
                    <w:t>Informatics</w:t>
                  </w:r>
                </w:p>
              </w:tc>
            </w:tr>
            <w:tr w:rsidR="005D6549" w:rsidRPr="005D6549">
              <w:trPr>
                <w:tblCellSpacing w:w="15" w:type="dxa"/>
              </w:trPr>
              <w:tc>
                <w:tcPr>
                  <w:tcW w:w="0" w:type="auto"/>
                  <w:tcMar>
                    <w:top w:w="0" w:type="dxa"/>
                    <w:left w:w="0" w:type="dxa"/>
                    <w:bottom w:w="0" w:type="dxa"/>
                    <w:right w:w="240" w:type="dxa"/>
                  </w:tcMar>
                  <w:vAlign w:val="center"/>
                  <w:hideMark/>
                </w:tcPr>
                <w:p w:rsidR="005D6549" w:rsidRPr="005D6549" w:rsidRDefault="005D6549" w:rsidP="005D6549">
                  <w:pPr>
                    <w:rPr>
                      <w:rFonts w:ascii="Verdana" w:eastAsia="Times New Roman" w:hAnsi="Verdana" w:cs="Times New Roman"/>
                      <w:b/>
                      <w:bCs/>
                      <w:color w:val="505559"/>
                      <w:sz w:val="26"/>
                      <w:szCs w:val="26"/>
                    </w:rPr>
                  </w:pPr>
                  <w:r w:rsidRPr="005D6549">
                    <w:rPr>
                      <w:rFonts w:ascii="Verdana" w:eastAsia="Times New Roman" w:hAnsi="Verdana" w:cs="Times New Roman"/>
                      <w:b/>
                      <w:bCs/>
                      <w:color w:val="505559"/>
                      <w:sz w:val="26"/>
                      <w:szCs w:val="26"/>
                    </w:rPr>
                    <w:t>Schedule:</w:t>
                  </w:r>
                </w:p>
              </w:tc>
              <w:tc>
                <w:tcPr>
                  <w:tcW w:w="0" w:type="auto"/>
                  <w:vAlign w:val="center"/>
                  <w:hideMark/>
                </w:tcPr>
                <w:p w:rsidR="005D6549" w:rsidRPr="005D6549" w:rsidRDefault="005D6549" w:rsidP="005D6549">
                  <w:pPr>
                    <w:rPr>
                      <w:rFonts w:ascii="Verdana" w:eastAsia="Times New Roman" w:hAnsi="Verdana" w:cs="Times New Roman"/>
                      <w:color w:val="505559"/>
                      <w:sz w:val="26"/>
                      <w:szCs w:val="26"/>
                    </w:rPr>
                  </w:pPr>
                  <w:r w:rsidRPr="005D6549">
                    <w:rPr>
                      <w:rFonts w:ascii="Verdana" w:eastAsia="Times New Roman" w:hAnsi="Verdana" w:cs="Times New Roman"/>
                      <w:color w:val="505559"/>
                      <w:sz w:val="26"/>
                      <w:szCs w:val="26"/>
                    </w:rPr>
                    <w:t>Internship</w:t>
                  </w:r>
                </w:p>
              </w:tc>
            </w:tr>
            <w:tr w:rsidR="005D6549" w:rsidRPr="005D6549">
              <w:trPr>
                <w:tblCellSpacing w:w="15" w:type="dxa"/>
              </w:trPr>
              <w:tc>
                <w:tcPr>
                  <w:tcW w:w="0" w:type="auto"/>
                  <w:vAlign w:val="center"/>
                  <w:hideMark/>
                </w:tcPr>
                <w:p w:rsidR="005D6549" w:rsidRPr="005D6549" w:rsidRDefault="005D6549" w:rsidP="005D6549">
                  <w:pPr>
                    <w:rPr>
                      <w:rFonts w:ascii="Verdana" w:eastAsia="Times New Roman" w:hAnsi="Verdana" w:cs="Times New Roman"/>
                      <w:color w:val="505559"/>
                      <w:sz w:val="24"/>
                      <w:szCs w:val="24"/>
                    </w:rPr>
                  </w:pPr>
                  <w:r w:rsidRPr="005D6549">
                    <w:rPr>
                      <w:rFonts w:ascii="Verdana" w:eastAsia="Times New Roman" w:hAnsi="Verdana" w:cs="Times New Roman"/>
                      <w:color w:val="505559"/>
                      <w:sz w:val="24"/>
                      <w:szCs w:val="24"/>
                    </w:rPr>
                    <w:t> </w:t>
                  </w:r>
                </w:p>
              </w:tc>
              <w:tc>
                <w:tcPr>
                  <w:tcW w:w="0" w:type="auto"/>
                  <w:vAlign w:val="center"/>
                  <w:hideMark/>
                </w:tcPr>
                <w:p w:rsidR="005D6549" w:rsidRPr="005D6549" w:rsidRDefault="005D6549" w:rsidP="005D6549">
                  <w:pPr>
                    <w:rPr>
                      <w:rFonts w:ascii="Verdana" w:eastAsia="Times New Roman" w:hAnsi="Verdana" w:cs="Times New Roman"/>
                      <w:color w:val="505559"/>
                      <w:sz w:val="24"/>
                      <w:szCs w:val="24"/>
                    </w:rPr>
                  </w:pPr>
                  <w:r w:rsidRPr="005D6549">
                    <w:rPr>
                      <w:rFonts w:ascii="Verdana" w:eastAsia="Times New Roman" w:hAnsi="Verdana" w:cs="Times New Roman"/>
                      <w:color w:val="505559"/>
                      <w:sz w:val="24"/>
                      <w:szCs w:val="24"/>
                    </w:rPr>
                    <w:t> </w:t>
                  </w:r>
                </w:p>
              </w:tc>
            </w:tr>
          </w:tbl>
          <w:p w:rsidR="005D6549" w:rsidRPr="005D6549" w:rsidRDefault="005D6549" w:rsidP="005D6549">
            <w:pPr>
              <w:rPr>
                <w:rFonts w:ascii="Verdana" w:eastAsia="Times New Roman" w:hAnsi="Verdana" w:cs="Times New Roman"/>
                <w:color w:val="505559"/>
                <w:sz w:val="17"/>
                <w:szCs w:val="17"/>
              </w:rPr>
            </w:pPr>
          </w:p>
        </w:tc>
      </w:tr>
      <w:tr w:rsidR="005D6549" w:rsidRPr="005D6549" w:rsidTr="005D6549">
        <w:trPr>
          <w:tblCellSpacing w:w="15" w:type="dxa"/>
        </w:trPr>
        <w:tc>
          <w:tcPr>
            <w:tcW w:w="0" w:type="auto"/>
            <w:shd w:val="clear" w:color="auto" w:fill="FFFFFF"/>
            <w:vAlign w:val="center"/>
            <w:hideMark/>
          </w:tcPr>
          <w:p w:rsidR="005D6549" w:rsidRPr="005D6549" w:rsidRDefault="005D6549" w:rsidP="005D6549">
            <w:pPr>
              <w:rPr>
                <w:rFonts w:ascii="Verdana" w:eastAsia="Times New Roman" w:hAnsi="Verdana" w:cs="Times New Roman"/>
                <w:b/>
                <w:bCs/>
                <w:color w:val="505559"/>
                <w:sz w:val="19"/>
                <w:szCs w:val="19"/>
              </w:rPr>
            </w:pPr>
            <w:r w:rsidRPr="005D6549">
              <w:rPr>
                <w:rFonts w:ascii="Verdana" w:eastAsia="Times New Roman" w:hAnsi="Verdana" w:cs="Times New Roman"/>
                <w:b/>
                <w:bCs/>
                <w:color w:val="505559"/>
                <w:sz w:val="19"/>
                <w:szCs w:val="19"/>
              </w:rPr>
              <w:t>Job Responsibilities</w:t>
            </w:r>
          </w:p>
        </w:tc>
      </w:tr>
      <w:tr w:rsidR="005D6549" w:rsidRPr="005D6549" w:rsidTr="005D6549">
        <w:trPr>
          <w:tblCellSpacing w:w="15" w:type="dxa"/>
        </w:trPr>
        <w:tc>
          <w:tcPr>
            <w:tcW w:w="0" w:type="auto"/>
            <w:shd w:val="clear" w:color="auto" w:fill="FFFFFF"/>
            <w:tcMar>
              <w:top w:w="0" w:type="dxa"/>
              <w:left w:w="0" w:type="dxa"/>
              <w:bottom w:w="240" w:type="dxa"/>
              <w:right w:w="0" w:type="dxa"/>
            </w:tcMar>
            <w:vAlign w:val="center"/>
            <w:hideMark/>
          </w:tcPr>
          <w:p w:rsidR="005D6549" w:rsidRPr="005D6549" w:rsidRDefault="005D6549" w:rsidP="005D6549">
            <w:pPr>
              <w:spacing w:line="312" w:lineRule="atLeast"/>
              <w:rPr>
                <w:rFonts w:ascii="Verdana" w:eastAsia="Times New Roman" w:hAnsi="Verdana" w:cs="Times New Roman"/>
                <w:color w:val="505559"/>
                <w:sz w:val="21"/>
                <w:szCs w:val="21"/>
              </w:rPr>
            </w:pPr>
            <w:r w:rsidRPr="005D6549">
              <w:rPr>
                <w:rFonts w:ascii="Arial" w:eastAsia="Times New Roman" w:hAnsi="Arial" w:cs="Arial"/>
                <w:color w:val="505559"/>
                <w:sz w:val="21"/>
                <w:szCs w:val="21"/>
              </w:rPr>
              <w:t>The J. Craig Venter Institute (JCVI) is a dynamic non-profit research organization using science to impact the world. Our research groups focus on human genomic medicine, infectious disease, plant, microbial and environmental genomics, synthetic biology and biological energy, bioinformatics, and software engineering. We are looking for self-motivated, inquisitive minds to work with us in asking and finding the answers to questions that progress the field of genomics.</w:t>
            </w:r>
          </w:p>
          <w:p w:rsidR="005D6549" w:rsidRPr="005D6549" w:rsidRDefault="005D6549" w:rsidP="005D6549">
            <w:pPr>
              <w:spacing w:line="312" w:lineRule="atLeast"/>
              <w:rPr>
                <w:rFonts w:ascii="Verdana" w:eastAsia="Times New Roman" w:hAnsi="Verdana" w:cs="Times New Roman"/>
                <w:color w:val="505559"/>
                <w:sz w:val="21"/>
                <w:szCs w:val="21"/>
              </w:rPr>
            </w:pPr>
            <w:r w:rsidRPr="005D6549">
              <w:rPr>
                <w:rFonts w:ascii="Arial" w:eastAsia="Times New Roman" w:hAnsi="Arial" w:cs="Arial"/>
                <w:i/>
                <w:iCs/>
                <w:color w:val="505559"/>
                <w:sz w:val="21"/>
              </w:rPr>
              <w:t>The intern will:</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Perform genome analysis and visualization for sequence analysis, assembly.</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 xml:space="preserve">Build web </w:t>
            </w:r>
            <w:proofErr w:type="spellStart"/>
            <w:r w:rsidRPr="005D6549">
              <w:rPr>
                <w:rFonts w:ascii="Arial" w:eastAsia="Times New Roman" w:hAnsi="Arial" w:cs="Arial"/>
                <w:i/>
                <w:iCs/>
                <w:color w:val="505559"/>
                <w:sz w:val="23"/>
              </w:rPr>
              <w:t>plugin</w:t>
            </w:r>
            <w:proofErr w:type="spellEnd"/>
            <w:r w:rsidRPr="005D6549">
              <w:rPr>
                <w:rFonts w:ascii="Arial" w:eastAsia="Times New Roman" w:hAnsi="Arial" w:cs="Arial"/>
                <w:i/>
                <w:iCs/>
                <w:color w:val="505559"/>
                <w:sz w:val="23"/>
              </w:rPr>
              <w:t xml:space="preserve"> to visualize sample metadata and assembly quality statistics.</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Develop software to automate the analysis of this data </w:t>
            </w:r>
          </w:p>
          <w:p w:rsidR="005D6549" w:rsidRPr="005D6549" w:rsidRDefault="005D6549" w:rsidP="005D6549">
            <w:pPr>
              <w:numPr>
                <w:ilvl w:val="1"/>
                <w:numId w:val="4"/>
              </w:numPr>
              <w:spacing w:line="360" w:lineRule="atLeast"/>
              <w:ind w:left="0"/>
              <w:rPr>
                <w:rFonts w:ascii="Verdana" w:eastAsia="Times New Roman" w:hAnsi="Verdana" w:cs="Times New Roman"/>
                <w:color w:val="505559"/>
                <w:sz w:val="28"/>
                <w:szCs w:val="28"/>
              </w:rPr>
            </w:pPr>
            <w:r w:rsidRPr="005D6549">
              <w:rPr>
                <w:rFonts w:ascii="Arial" w:eastAsia="Times New Roman" w:hAnsi="Arial" w:cs="Arial"/>
                <w:i/>
                <w:iCs/>
                <w:color w:val="505559"/>
                <w:sz w:val="28"/>
              </w:rPr>
              <w:t>Understand the data </w:t>
            </w:r>
          </w:p>
          <w:p w:rsidR="005D6549" w:rsidRPr="005D6549" w:rsidRDefault="005D6549" w:rsidP="005D6549">
            <w:pPr>
              <w:numPr>
                <w:ilvl w:val="1"/>
                <w:numId w:val="4"/>
              </w:numPr>
              <w:spacing w:line="360" w:lineRule="atLeast"/>
              <w:ind w:left="0"/>
              <w:rPr>
                <w:rFonts w:ascii="Verdana" w:eastAsia="Times New Roman" w:hAnsi="Verdana" w:cs="Times New Roman"/>
                <w:color w:val="505559"/>
                <w:sz w:val="28"/>
                <w:szCs w:val="28"/>
              </w:rPr>
            </w:pPr>
            <w:r w:rsidRPr="005D6549">
              <w:rPr>
                <w:rFonts w:ascii="Arial" w:eastAsia="Times New Roman" w:hAnsi="Arial" w:cs="Arial"/>
                <w:i/>
                <w:iCs/>
                <w:color w:val="505559"/>
                <w:sz w:val="28"/>
              </w:rPr>
              <w:t>Discuss and collaborate on an appropriate software design </w:t>
            </w:r>
          </w:p>
          <w:p w:rsidR="005D6549" w:rsidRPr="005D6549" w:rsidRDefault="005D6549" w:rsidP="005D6549">
            <w:pPr>
              <w:numPr>
                <w:ilvl w:val="1"/>
                <w:numId w:val="4"/>
              </w:numPr>
              <w:spacing w:line="360" w:lineRule="atLeast"/>
              <w:ind w:left="0"/>
              <w:rPr>
                <w:rFonts w:ascii="Verdana" w:eastAsia="Times New Roman" w:hAnsi="Verdana" w:cs="Times New Roman"/>
                <w:color w:val="505559"/>
                <w:sz w:val="28"/>
                <w:szCs w:val="28"/>
              </w:rPr>
            </w:pPr>
            <w:r w:rsidRPr="005D6549">
              <w:rPr>
                <w:rFonts w:ascii="Arial" w:eastAsia="Times New Roman" w:hAnsi="Arial" w:cs="Arial"/>
                <w:i/>
                <w:iCs/>
                <w:color w:val="505559"/>
                <w:sz w:val="28"/>
              </w:rPr>
              <w:t>Implement the software design  </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Produce a work product that can serve as a code sample </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Work with our investigators and software engineers to refine your code sample </w:t>
            </w:r>
          </w:p>
          <w:p w:rsidR="005D6549" w:rsidRPr="005D6549" w:rsidRDefault="005D6549" w:rsidP="005D6549">
            <w:pPr>
              <w:numPr>
                <w:ilvl w:val="0"/>
                <w:numId w:val="4"/>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Present a project at the end the session </w:t>
            </w:r>
          </w:p>
          <w:p w:rsidR="005D6549" w:rsidRPr="005D6549" w:rsidRDefault="005D6549" w:rsidP="005D6549">
            <w:pPr>
              <w:spacing w:line="312" w:lineRule="atLeast"/>
              <w:rPr>
                <w:rFonts w:ascii="Verdana" w:eastAsia="Times New Roman" w:hAnsi="Verdana" w:cs="Times New Roman"/>
                <w:color w:val="505559"/>
                <w:sz w:val="21"/>
                <w:szCs w:val="21"/>
              </w:rPr>
            </w:pPr>
            <w:r w:rsidRPr="005D6549">
              <w:rPr>
                <w:rFonts w:ascii="Arial" w:eastAsia="Times New Roman" w:hAnsi="Arial" w:cs="Arial"/>
                <w:color w:val="505559"/>
                <w:sz w:val="21"/>
                <w:szCs w:val="21"/>
              </w:rPr>
              <w:t> </w:t>
            </w:r>
            <w:r w:rsidRPr="005D6549">
              <w:rPr>
                <w:rFonts w:ascii="Verdana" w:eastAsia="Times New Roman" w:hAnsi="Verdana" w:cs="Arial"/>
                <w:i/>
                <w:iCs/>
                <w:color w:val="505559"/>
                <w:sz w:val="21"/>
              </w:rPr>
              <w:t>Skills the intern will acquire:</w:t>
            </w:r>
          </w:p>
          <w:p w:rsidR="005D6549" w:rsidRPr="005D6549" w:rsidRDefault="005D6549" w:rsidP="005D6549">
            <w:pPr>
              <w:numPr>
                <w:ilvl w:val="0"/>
                <w:numId w:val="5"/>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Scripting knowledge in Perl, Python or Java</w:t>
            </w:r>
          </w:p>
          <w:p w:rsidR="005D6549" w:rsidRPr="005D6549" w:rsidRDefault="005D6549" w:rsidP="005D6549">
            <w:pPr>
              <w:numPr>
                <w:ilvl w:val="0"/>
                <w:numId w:val="5"/>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Unix experience</w:t>
            </w:r>
          </w:p>
          <w:p w:rsidR="005D6549" w:rsidRPr="005D6549" w:rsidRDefault="005D6549" w:rsidP="005D6549">
            <w:pPr>
              <w:numPr>
                <w:ilvl w:val="0"/>
                <w:numId w:val="5"/>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 xml:space="preserve">Experience with web tools such as HTML, CSS, </w:t>
            </w:r>
            <w:proofErr w:type="spellStart"/>
            <w:r w:rsidRPr="005D6549">
              <w:rPr>
                <w:rFonts w:ascii="Arial" w:eastAsia="Times New Roman" w:hAnsi="Arial" w:cs="Arial"/>
                <w:i/>
                <w:iCs/>
                <w:color w:val="505559"/>
                <w:sz w:val="23"/>
              </w:rPr>
              <w:t>Javascript</w:t>
            </w:r>
            <w:proofErr w:type="spellEnd"/>
          </w:p>
          <w:p w:rsidR="005D6549" w:rsidRPr="005D6549" w:rsidRDefault="005D6549" w:rsidP="005D6549">
            <w:pPr>
              <w:numPr>
                <w:ilvl w:val="0"/>
                <w:numId w:val="5"/>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Genome analysis the opportunity to work with informatics tools such as Velvet and SPADES</w:t>
            </w:r>
          </w:p>
        </w:tc>
      </w:tr>
      <w:tr w:rsidR="005D6549" w:rsidRPr="005D6549" w:rsidTr="005D6549">
        <w:trPr>
          <w:tblCellSpacing w:w="15" w:type="dxa"/>
        </w:trPr>
        <w:tc>
          <w:tcPr>
            <w:tcW w:w="0" w:type="auto"/>
            <w:shd w:val="clear" w:color="auto" w:fill="FFFFFF"/>
            <w:vAlign w:val="center"/>
            <w:hideMark/>
          </w:tcPr>
          <w:p w:rsidR="005D6549" w:rsidRPr="005D6549" w:rsidRDefault="005D6549" w:rsidP="005D6549">
            <w:pPr>
              <w:rPr>
                <w:rFonts w:ascii="Verdana" w:eastAsia="Times New Roman" w:hAnsi="Verdana" w:cs="Times New Roman"/>
                <w:b/>
                <w:bCs/>
                <w:color w:val="505559"/>
                <w:sz w:val="19"/>
                <w:szCs w:val="19"/>
              </w:rPr>
            </w:pPr>
            <w:r w:rsidRPr="005D6549">
              <w:rPr>
                <w:rFonts w:ascii="Verdana" w:eastAsia="Times New Roman" w:hAnsi="Verdana" w:cs="Times New Roman"/>
                <w:b/>
                <w:bCs/>
                <w:color w:val="505559"/>
                <w:sz w:val="19"/>
                <w:szCs w:val="19"/>
              </w:rPr>
              <w:t>Qualifications</w:t>
            </w:r>
          </w:p>
        </w:tc>
      </w:tr>
      <w:tr w:rsidR="005D6549" w:rsidRPr="005D6549" w:rsidTr="005D6549">
        <w:trPr>
          <w:tblCellSpacing w:w="15" w:type="dxa"/>
        </w:trPr>
        <w:tc>
          <w:tcPr>
            <w:tcW w:w="0" w:type="auto"/>
            <w:shd w:val="clear" w:color="auto" w:fill="FFFFFF"/>
            <w:tcMar>
              <w:top w:w="0" w:type="dxa"/>
              <w:left w:w="0" w:type="dxa"/>
              <w:bottom w:w="240" w:type="dxa"/>
              <w:right w:w="0" w:type="dxa"/>
            </w:tcMar>
            <w:vAlign w:val="center"/>
            <w:hideMark/>
          </w:tcPr>
          <w:p w:rsidR="005D6549" w:rsidRPr="005D6549" w:rsidRDefault="005D6549" w:rsidP="005D6549">
            <w:pPr>
              <w:spacing w:line="312" w:lineRule="atLeast"/>
              <w:rPr>
                <w:rFonts w:ascii="Verdana" w:eastAsia="Times New Roman" w:hAnsi="Verdana" w:cs="Times New Roman"/>
                <w:color w:val="505559"/>
                <w:sz w:val="21"/>
                <w:szCs w:val="21"/>
              </w:rPr>
            </w:pPr>
            <w:r w:rsidRPr="005D6549">
              <w:rPr>
                <w:rFonts w:ascii="Verdana" w:eastAsia="Times New Roman" w:hAnsi="Verdana" w:cs="Times New Roman"/>
                <w:color w:val="505559"/>
                <w:sz w:val="21"/>
                <w:szCs w:val="21"/>
              </w:rPr>
              <w:t> </w:t>
            </w:r>
          </w:p>
          <w:p w:rsidR="005D6549" w:rsidRPr="005D6549" w:rsidRDefault="005D6549" w:rsidP="005D6549">
            <w:pPr>
              <w:numPr>
                <w:ilvl w:val="0"/>
                <w:numId w:val="6"/>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Entry level applicants strongly encouraged </w:t>
            </w:r>
          </w:p>
          <w:p w:rsidR="005D6549" w:rsidRPr="005D6549" w:rsidRDefault="005D6549" w:rsidP="005D6549">
            <w:pPr>
              <w:numPr>
                <w:ilvl w:val="0"/>
                <w:numId w:val="6"/>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Some Biology or Computer Science coursework, or relevant experience in Unix, HTML, CSS, JavaScript, Perl, Python</w:t>
            </w:r>
          </w:p>
          <w:p w:rsidR="005D6549" w:rsidRPr="005D6549" w:rsidRDefault="005D6549" w:rsidP="005D6549">
            <w:pPr>
              <w:numPr>
                <w:ilvl w:val="0"/>
                <w:numId w:val="6"/>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lastRenderedPageBreak/>
              <w:t>Ability to work independently, while respecting the needs of a larger team </w:t>
            </w:r>
          </w:p>
          <w:p w:rsidR="005D6549" w:rsidRPr="005D6549" w:rsidRDefault="005D6549" w:rsidP="005D6549">
            <w:pPr>
              <w:numPr>
                <w:ilvl w:val="0"/>
                <w:numId w:val="6"/>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A commitment to scientific discovery </w:t>
            </w:r>
          </w:p>
          <w:p w:rsidR="005D6549" w:rsidRPr="005D6549" w:rsidRDefault="005D6549" w:rsidP="005D6549">
            <w:pPr>
              <w:numPr>
                <w:ilvl w:val="0"/>
                <w:numId w:val="6"/>
              </w:numPr>
              <w:spacing w:line="360" w:lineRule="atLeast"/>
              <w:ind w:left="0"/>
              <w:rPr>
                <w:rFonts w:ascii="Verdana" w:eastAsia="Times New Roman" w:hAnsi="Verdana" w:cs="Times New Roman"/>
                <w:color w:val="505559"/>
                <w:sz w:val="23"/>
                <w:szCs w:val="23"/>
              </w:rPr>
            </w:pPr>
            <w:r w:rsidRPr="005D6549">
              <w:rPr>
                <w:rFonts w:ascii="Arial" w:eastAsia="Times New Roman" w:hAnsi="Arial" w:cs="Arial"/>
                <w:i/>
                <w:iCs/>
                <w:color w:val="505559"/>
                <w:sz w:val="23"/>
              </w:rPr>
              <w:t>Strong written and verbal communication skills</w:t>
            </w:r>
          </w:p>
          <w:p w:rsidR="005D6549" w:rsidRPr="005D6549" w:rsidRDefault="005D6549" w:rsidP="005D6549">
            <w:pPr>
              <w:spacing w:line="312" w:lineRule="atLeast"/>
              <w:rPr>
                <w:rFonts w:ascii="Verdana" w:eastAsia="Times New Roman" w:hAnsi="Verdana" w:cs="Times New Roman"/>
                <w:color w:val="505559"/>
                <w:sz w:val="21"/>
                <w:szCs w:val="21"/>
              </w:rPr>
            </w:pPr>
            <w:r w:rsidRPr="005D6549">
              <w:rPr>
                <w:rFonts w:ascii="Verdana" w:eastAsia="Times New Roman" w:hAnsi="Verdana" w:cs="Arial"/>
                <w:i/>
                <w:iCs/>
                <w:color w:val="505559"/>
                <w:sz w:val="21"/>
                <w:szCs w:val="21"/>
              </w:rPr>
              <w:br/>
            </w:r>
            <w:r w:rsidRPr="005D6549">
              <w:rPr>
                <w:rFonts w:ascii="Calibri" w:eastAsia="Times New Roman" w:hAnsi="Calibri" w:cs="Arial"/>
                <w:i/>
                <w:iCs/>
                <w:color w:val="505559"/>
                <w:sz w:val="21"/>
              </w:rPr>
              <w:t>JCVI offers an excellent working environment. Equal Opportunity Employer AA M/F/Vet/Disability.</w:t>
            </w:r>
            <w:r w:rsidRPr="005D6549">
              <w:rPr>
                <w:rFonts w:ascii="Arial" w:eastAsia="Times New Roman" w:hAnsi="Arial" w:cs="Arial"/>
                <w:i/>
                <w:iCs/>
                <w:color w:val="505559"/>
                <w:sz w:val="21"/>
              </w:rPr>
              <w:t> </w:t>
            </w:r>
          </w:p>
        </w:tc>
      </w:tr>
    </w:tbl>
    <w:p w:rsidR="005D6549" w:rsidRDefault="005D6549"/>
    <w:sectPr w:rsidR="005D6549"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A3536E8"/>
    <w:multiLevelType w:val="multilevel"/>
    <w:tmpl w:val="278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15A93"/>
    <w:multiLevelType w:val="multilevel"/>
    <w:tmpl w:val="FAE6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4004B4"/>
    <w:multiLevelType w:val="multilevel"/>
    <w:tmpl w:val="280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5D6549"/>
    <w:rsid w:val="000749DA"/>
    <w:rsid w:val="000B6AB6"/>
    <w:rsid w:val="00136DC8"/>
    <w:rsid w:val="00367A7F"/>
    <w:rsid w:val="004C14A4"/>
    <w:rsid w:val="005D6549"/>
    <w:rsid w:val="00656047"/>
    <w:rsid w:val="007B1809"/>
    <w:rsid w:val="00816730"/>
    <w:rsid w:val="008F2ADB"/>
    <w:rsid w:val="00BB26E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styleId="NormalWeb">
    <w:name w:val="Normal (Web)"/>
    <w:basedOn w:val="Normal"/>
    <w:uiPriority w:val="99"/>
    <w:unhideWhenUsed/>
    <w:rsid w:val="005D6549"/>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D6549"/>
    <w:rPr>
      <w:i/>
      <w:iCs/>
    </w:rPr>
  </w:style>
</w:styles>
</file>

<file path=word/webSettings.xml><?xml version="1.0" encoding="utf-8"?>
<w:webSettings xmlns:r="http://schemas.openxmlformats.org/officeDocument/2006/relationships" xmlns:w="http://schemas.openxmlformats.org/wordprocessingml/2006/main">
  <w:divs>
    <w:div w:id="4448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1587</Characters>
  <Application>Microsoft Office Word</Application>
  <DocSecurity>0</DocSecurity>
  <Lines>38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2017-04-23T17:09:00Z</dcterms:created>
  <dcterms:modified xsi:type="dcterms:W3CDTF">2017-04-23T17:25:00Z</dcterms:modified>
</cp:coreProperties>
</file>