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Game Designs 5/17/13 / 5/18/13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Name: Lode Scape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Theme: Multi Country Based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Objective: Travel from country to country acquiring new items as you go. Each different country requires certain amount of xp (level) / money to enter. Gain money by trading with locals at trading centers located at some central location and by completing certain missions.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Tradeable Items (Profitable):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Wood (little money gained)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Minerals / stones (a little more money)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Rare ores (high profit)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Rare Items (Add Tiered System)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Fishing Items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Animal / mob drops (bacon!, cowhide, etc)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Missions: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Simple (Acquire 10 fish for the shop owner) Gain (x) amount of coins and xp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Fight bosses to gain experience / levels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Quests (main - gain and maintain control at all territories)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Countries: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Drakita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Ascelon </w:t>
      </w:r>
      <w:r w:rsidDel="00000000" w:rsidR="00000000" w:rsidRPr="00000000">
        <w:rPr>
          <w:i w:val="1"/>
          <w:rtl w:val="0"/>
        </w:rPr>
        <w:t xml:space="preserve">(Ask-A-Lon)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Start Place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Some small shops (fishing shop, blacksmith, bakery)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One main castle containing chests, beds, kitchen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Decent resource of trees, and basic ores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River full of easy to catch fish (don’t trade for high amount of money)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6"/>
        </w:numPr>
        <w:ind w:left="144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WisGard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NightRun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Sincha’s Dungeon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Mobs / Animals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Wolfs (drops bones)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Bear (can get bear hide)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Hogs (drop bacon)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Horse(travel)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HentchMen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Soldiers (Enemy/Allied)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Goblin (Enemy)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Tutorial: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obtain wood</w:t>
      </w:r>
      <w:r w:rsidDel="00000000" w:rsidR="00000000" w:rsidRPr="00000000">
        <w:rPr>
          <w:rtl w:val="0"/>
        </w:rPr>
        <w:t xml:space="preserve"> (goes on when you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fish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attack</w:t>
      </w:r>
      <w:r w:rsidDel="00000000" w:rsidR="00000000" w:rsidRPr="00000000">
        <w:rPr>
          <w:rtl w:val="0"/>
        </w:rPr>
        <w:t xml:space="preserve"> (pauses game when you go near first mob)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trade </w:t>
      </w:r>
      <w:r w:rsidDel="00000000" w:rsidR="00000000" w:rsidRPr="00000000">
        <w:rPr>
          <w:rtl w:val="0"/>
        </w:rPr>
        <w:t xml:space="preserve">(enables when you go near trading center)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buy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start quests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How to </w:t>
      </w:r>
      <w:r w:rsidDel="00000000" w:rsidR="00000000" w:rsidRPr="00000000">
        <w:rPr>
          <w:b w:val="1"/>
          <w:rtl w:val="0"/>
        </w:rPr>
        <w:t xml:space="preserve">earn money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b w:val="1"/>
          <w:rtl w:val="0"/>
        </w:rPr>
        <w:t xml:space="preserve">How to GET BITCHES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First Quest / tutorial quest: (Being added RN)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Start off by going to the Armory Shop and buy a 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tells you that you don't have enough money to buy the sword. He gives you a fishing rod and tells you to go fish and sell the fish to the Seafood Shop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fish down at the lake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to the Seafood Shop and sell the fish you get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back to the Armory and try to buy a 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says he doesn't have enough wood to make the sword, he then gives you a axe to cut a tree down </w:t>
      </w:r>
      <w:r w:rsidDel="00000000" w:rsidR="00000000" w:rsidRPr="00000000">
        <w:rPr>
          <w:b w:val="1"/>
          <w:rtl w:val="0"/>
        </w:rPr>
        <w:t xml:space="preserve">made it up to here in game - will continue latter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cut a tree down and bring the wood back to the shop owner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give you sword and takes the money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then step out of the shop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Side Quest #1 (Unamed)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•While traveling around you stubble across a dungeon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• You enter it and quickly jump behind a wall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          While behind the wall, you notice a black due dripping down the wall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ignore it and turn the corner and battle the two guards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After defeating them you must unlock a doorway.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must look for the key(key is on one of the guards)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Unlock the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When you unlock the door a creature attacks you.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battle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After defeating it, the dungeon starts to crumble in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Quest #2 Starting Over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wake up and relize your not at your river house.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see a fire in the distence and you run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Its a abbandoned cabin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loot what ever is left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get bread, an axe, a shovel, a barrel of water, and a arrow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go out side and gather some wood to fuel the fire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When you get back in, a dog is there, he wants to be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can choose to slay him or keep him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sun starts to set, mobs come out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oversized snake is outside your house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It sees you and trys to get you.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You go and fight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ind w:left="720" w:hanging="36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Sean’s Quest!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Start off by going to the Armory Shop and buy a 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tells you that you don't have enough money to buy the sword. He gives you a fishing rod and tells you to go fish and sell the fish to the Seafood Shop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fish down at the lake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to the Seafood Shop and sell the fish you get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back to the Armory and try to buy a sword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says he doesn't have enough wood to make the sword, he then gives you a axe to cut a tree down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Go cut a tree down and bring the wood back to the shop owner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Shop owner give you sword and takes the money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Take the sword to the castle to test on practice dummies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After the main character has practice, he/she is approached by a knight in the castle that sends them to deal with a Goblin problem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character returns to the castle and presents the Goblin head to the Knight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End of tutorial (Unless there is other stuff we got to teach)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Main Quest: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Knight brings you to the Mayor of Ascelon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Mayor tells you there are wolves all over the town threatening the villagers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He sends you off to hunt down five wolves and bring back their hides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While on your way to hunt down the wolves, you encounter a group thieve arguing with a shop owner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owner tells you to leave, but you stay and fight the thugs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After killing the thugs you are arrested by the town guards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The owner of the shop says you came along and killed the men (He’s secretly in charge of the gang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I shall continue this soon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u w:val="singl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