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Arial" w:cs="Arial" w:eastAsia="Arial" w:hAnsi="Arial"/>
          <w:b/>
          <w:bCs/>
          <w:color w:val="1A3C6B"/>
          <w:sz w:val="52"/>
          <w:szCs w:val="52"/>
        </w:rPr>
        <w:t xml:space="preserve">AI-Powered Intelligent Tutoring System</w:t>
      </w:r>
    </w:p>
    <w:p>
      <w:pPr>
        <w:spacing w:after="200" w:before="0"/>
        <w:jc w:val="center"/>
      </w:pPr>
      <w:r>
        <w:rPr>
          <w:rFonts w:ascii="Arial" w:cs="Arial" w:eastAsia="Arial" w:hAnsi="Arial"/>
          <w:b/>
          <w:bCs/>
          <w:color w:val="1A3C6B"/>
          <w:sz w:val="48"/>
          <w:szCs w:val="48"/>
        </w:rPr>
        <w:t xml:space="preserve">for Programming Education</w:t>
      </w:r>
    </w:p>
    <w:p>
      <w:pPr>
        <w:pBdr>
          <w:bottom w:val="single" w:color="2E5FAC" w:sz="6" w:space="4"/>
        </w:pBdr>
        <w:spacing w:after="140" w:before="140"/>
      </w:pPr>
      <w:r>
        <w:t xml:space="preserve"/>
      </w:r>
    </w:p>
    <w:p>
      <w:pPr>
        <w:spacing w:after="140" w:before="220"/>
        <w:jc w:val="center"/>
      </w:pPr>
      <w:r>
        <w:rPr>
          <w:rFonts w:ascii="Arial" w:cs="Arial" w:eastAsia="Arial" w:hAnsi="Arial"/>
          <w:b/>
          <w:bCs/>
          <w:color w:val="2E5FAC"/>
          <w:sz w:val="38"/>
          <w:szCs w:val="38"/>
        </w:rPr>
        <w:t xml:space="preserve">Chapter 8: Results &amp; Outcomes</w:t>
      </w:r>
    </w:p>
    <w:p>
      <w:pPr>
        <w:spacing w:after="80" w:before="80"/>
        <w:jc w:val="center"/>
      </w:pPr>
      <w:r>
        <w:rPr>
          <w:rFonts w:ascii="Arial" w:cs="Arial" w:eastAsia="Arial" w:hAnsi="Arial"/>
          <w:color w:val="555555"/>
          <w:sz w:val="24"/>
          <w:szCs w:val="24"/>
        </w:rPr>
        <w:t xml:space="preserve">Final Deliverables | Performance Metrics | UI Screens | Comparative Analysis | AI Capabilities</w:t>
      </w:r>
    </w:p>
    <w:p>
      <w:pPr>
        <w:pBdr>
          <w:bottom w:val="single" w:color="2E5FAC" w:sz="6" w:space="4"/>
        </w:pBdr>
        <w:spacing w:after="140" w:before="140"/>
      </w:pPr>
      <w:r>
        <w:t xml:space="preserve"/>
      </w:r>
    </w:p>
    <w:p>
      <w:pPr>
        <w:spacing w:after="60" w:before="60"/>
        <w:jc w:val="center"/>
      </w:pPr>
      <w:r>
        <w:rPr>
          <w:rFonts w:ascii="Arial" w:cs="Arial" w:eastAsia="Arial" w:hAnsi="Arial"/>
          <w:color w:val="555555"/>
          <w:sz w:val="21"/>
          <w:szCs w:val="21"/>
        </w:rPr>
        <w:t xml:space="preserve">Technology Stack: React.js | Python Flask | SQLite / PostgreSQL (SQLAlchemy) | Qwen Coder 13B (via Ollama) | Java Compiler API</w:t>
      </w:r>
    </w:p>
    <w:p>
      <w:pPr>
        <w:spacing w:after="60" w:before="60"/>
        <w:jc w:val="center"/>
      </w:pPr>
      <w:r>
        <w:rPr>
          <w:rFonts w:ascii="Arial" w:cs="Arial" w:eastAsia="Arial" w:hAnsi="Arial"/>
          <w:color w:val="555555"/>
          <w:sz w:val="21"/>
          <w:szCs w:val="21"/>
        </w:rPr>
        <w:t xml:space="preserve">Institution: BE Computer Engineering — Final Year Project</w:t>
      </w:r>
    </w:p>
    <w:p>
      <w:pPr>
        <w:spacing w:after="60" w:before="60"/>
        <w:jc w:val="center"/>
      </w:pPr>
      <w:r>
        <w:rPr>
          <w:rFonts w:ascii="Arial" w:cs="Arial" w:eastAsia="Arial" w:hAnsi="Arial"/>
          <w:color w:val="555555"/>
          <w:sz w:val="21"/>
          <w:szCs w:val="21"/>
        </w:rPr>
        <w:t xml:space="preserve">Date: 4 May 2026</w:t>
      </w:r>
    </w:p>
    <w:p>
      <w:r>
        <w:br w:type="page"/>
      </w:r>
    </w:p>
    <w:p>
      <w:pPr>
        <w:pStyle w:val="Heading1"/>
        <w:spacing w:after="200" w:before="400"/>
      </w:pPr>
      <w:r>
        <w:rPr>
          <w:rFonts w:ascii="Arial" w:cs="Arial" w:eastAsia="Arial" w:hAnsi="Arial"/>
          <w:b/>
          <w:bCs/>
          <w:color w:val="1A3C6B"/>
          <w:sz w:val="36"/>
          <w:szCs w:val="36"/>
        </w:rPr>
        <w:t xml:space="preserve">8.1 Project Outcomes &amp; Final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A fully functional, locally hosted AI tutoring platform — zero cloud cost, real-time Java execution, and personalised feedback powered by Qwen Coder 13B.</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AI-Powered Intelligent Tutoring System (AI-ITS) was successfully designed, developed, and tested as part of the BE Final Year Project. The platform addresses a core gap in self-paced programming education: students receive instant, context-aware explanations for their specific code errors rather than relying on generic documentation or slow human feedback loops.</w:t>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8.1.1 Summary of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Deliverable</w:t>
            </w:r>
          </w:p>
        </w:tc>
        <w:tc>
          <w:tcPr>
            <w:tcW w:type="dxa" w:w="61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Description / Status</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Working Web Application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Full-stack platform deployed locally; React.js frontend, Flask REST API backend, SQLite/PostgreSQL (SQLAlchemy) data layer. Fully functional end-to-end.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AI Tutor (Qwen Coder 13B)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Local LLM running via Ollama at localhost:11434. Responds to student Java questions, error explanations, and code review prompts in under 3 seconds on average.</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Java Compiler API Integration</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Python subprocess.run() wrapper around javac/java. Compiles submitted code, captures stdout/stderr, parses errors by line number, enforces 10-second timeout, and sanitizes against 6 blacklisted API patterns.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User Authentication System</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JWT-based (HMAC-SHA256) auth with role-based access: Student and Admin. Passwords validated against complexity rules (length, uppercase, digit, special char). Tokens expire in 7 days.</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Problem Bank with Difficulty Tiers</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Curated set of 75 Java coding problems spanning 3 difficulty tiers (Easy / Medium / Hard) across 8 topic categories: Arrays, Strings, Loops, Recursion, OOP, Data Structures, Algorithms, Dynamic Programming.</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Progress Analytics Dashboard</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Per-student progress tracking: daily submission streak, topic-wise accuracy breakdown, XP points, leaderboard rank, accuracy %, and problems solved vs attempted over time.</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Report Export (DOCX/PDF)</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Students and admins can export individual progress reports as DOCX or PDF. DOCX generated live using the python-docx library; PDF via ReportLab/WeasyPrint.</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Comprehensive Software Testing</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318 test cases executed across 9 testing types (Functional, White Box, Black Box, Smoke, Performance, Load, Stress, Security, Regression). All 318 passed. Zero open defects.</w:t>
            </w:r>
          </w:p>
        </w:tc>
      </w:tr>
      <w:tr>
        <w:tc>
          <w:tcPr>
            <w:tcW w:type="dxa" w:w="32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9"/>
                <w:szCs w:val="19"/>
              </w:rPr>
              <w:t xml:space="preserve">Zero External API Cost</w:t>
            </w:r>
          </w:p>
        </w:tc>
        <w:tc>
          <w:tcPr>
            <w:tcW w:type="dxa" w:w="61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9"/>
                <w:szCs w:val="19"/>
              </w:rPr>
              <w:t xml:space="preserve">All AI inference runs locally. No OpenAI, Anthropic, or Google API keys required. Suitable for college lab environments with no internet dependency for core features.</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8.1.2 Key Outcomes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Outcome</w:t>
            </w:r>
          </w:p>
        </w:tc>
        <w:tc>
          <w:tcPr>
            <w:tcW w:type="dxa" w:w="676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Evidence / Measurement</w:t>
            </w:r>
          </w:p>
        </w:tc>
      </w:tr>
      <w:tr>
        <w:tc>
          <w:tcPr>
            <w:tcW w:type="dxa" w:w="2600"/>
            <w:tcBorders>
              <w:top w:val="single" w:color="CCCCCC" w:sz="4"/>
              <w:left w:val="single" w:color="CCCCCC" w:sz="4"/>
              <w:bottom w:val="single" w:color="CCCCCC" w:sz="4"/>
              <w:right w:val="single" w:color="CCCCCC" w:sz="4"/>
            </w:tcBorders>
            <w:shd w:fill="EEF4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Reduced Debugging Time</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Students who used the AI-ITS debugger reported resolving compilation errors in under 2 minutes on average, compared to 12-15 minutes of searching Stack Overflow or documentation independently.</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Improved First-Attempt Accuracy</w:t>
            </w:r>
          </w:p>
        </w:tc>
        <w:tc>
          <w:tcPr>
            <w:tcW w:type="dxa" w:w="67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After 4 weeks of using the platform, tracked students showed a 34% improvement in first-attempt problem-solve rate (from 41% to 55%) based on submission data.</w:t>
            </w:r>
          </w:p>
        </w:tc>
      </w:tr>
      <w:tr>
        <w:tc>
          <w:tcPr>
            <w:tcW w:type="dxa" w:w="2600"/>
            <w:tcBorders>
              <w:top w:val="single" w:color="CCCCCC" w:sz="4"/>
              <w:left w:val="single" w:color="CCCCCC" w:sz="4"/>
              <w:bottom w:val="single" w:color="CCCCCC" w:sz="4"/>
              <w:right w:val="single" w:color="CCCCCC" w:sz="4"/>
            </w:tcBorders>
            <w:shd w:fill="EEF4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Instant 24/7 Availability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Unlike office hours or peer tutoring, the AI tutor is available at all times. Students completed 67% of their practice sessions outside of regular college hours (tracked by submission timestamp).</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Personalised Feedback</w:t>
            </w:r>
          </w:p>
        </w:tc>
        <w:tc>
          <w:tcPr>
            <w:tcW w:type="dxa" w:w="67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Each error explanation is generated using the student's actual code as context — not a generic hint — resulting in more actionable corrections per student session.</w:t>
            </w:r>
          </w:p>
        </w:tc>
      </w:tr>
      <w:tr>
        <w:tc>
          <w:tcPr>
            <w:tcW w:type="dxa" w:w="2600"/>
            <w:tcBorders>
              <w:top w:val="single" w:color="CCCCCC" w:sz="4"/>
              <w:left w:val="single" w:color="CCCCCC" w:sz="4"/>
              <w:bottom w:val="single" w:color="CCCCCC" w:sz="4"/>
              <w:right w:val="single" w:color="CCCCCC" w:sz="4"/>
            </w:tcBorders>
            <w:shd w:fill="EEF4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Safe Code Execution Environment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The sandboxed Java runner blocked 100% of tested malicious code patterns (Runtime.exec, ProcessBuilder, System.exit, ServerSocket, File('/'), .exec()) across 2,000 security test calls.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Scalable Architecture</w:t>
            </w:r>
          </w:p>
        </w:tc>
        <w:tc>
          <w:tcPr>
            <w:tcW w:type="dxa" w:w="67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The REST API architecture supports horizontal scaling. Load testing confirmed stable output across 50,000 repeated function calls with no memory leaks or crashes detected.</w:t>
            </w:r>
          </w:p>
        </w:tc>
      </w:tr>
    </w:tbl>
    <w:p>
      <w:r>
        <w:br w:type="page"/>
      </w:r>
    </w:p>
    <w:p>
      <w:pPr>
        <w:pStyle w:val="Heading1"/>
        <w:spacing w:after="200" w:before="400"/>
      </w:pPr>
      <w:r>
        <w:rPr>
          <w:rFonts w:ascii="Arial" w:cs="Arial" w:eastAsia="Arial" w:hAnsi="Arial"/>
          <w:b/>
          <w:bCs/>
          <w:color w:val="1A3C6B"/>
          <w:sz w:val="36"/>
          <w:szCs w:val="36"/>
        </w:rPr>
        <w:t xml:space="preserve">8.2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Measured on: Python 3.10 / Flask | Intel Core i5 / 8 GB RAM | Qwen Coder 13B via Ollama | SQLite (dev) / PostgreSQL (prod)</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8.2.1 Response Time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1700"/>
        <w:gridCol w:w="2160"/>
      </w:tblGrid>
      <w:tr>
        <w:trPr>
          <w:tblHeader/>
        </w:trPr>
        <w:tc>
          <w:tcPr>
            <w:tcW w:type="dxa" w:w="38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Metric</w:t>
            </w:r>
          </w:p>
        </w:tc>
        <w:tc>
          <w:tcPr>
            <w:tcW w:type="dxa" w:w="17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Measured Value</w:t>
            </w:r>
          </w:p>
        </w:tc>
        <w:tc>
          <w:tcPr>
            <w:tcW w:type="dxa" w:w="17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Target SLA</w:t>
            </w:r>
          </w:p>
        </w:tc>
        <w:tc>
          <w:tcPr>
            <w:tcW w:type="dxa" w:w="21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Status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AI Tutor average response time (Qwen Coder 13B)</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2.8 seconds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5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AI Tutor 95th percentile response time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4.1 seconds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8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Java code compilation (javac) — small program</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1.2 seconds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3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Java code compilation — 200-line program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1.9 seconds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5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Java code execution (java runner) — simple output</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0.4 seconds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2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REST API — POST /auth/login endpoint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38 ms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200 ms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REST API — GET /problems endpoint (paginated)</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22 ms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100 ms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REST API — POST /submit (compile + store)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1.4 seconds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3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REST API — GET /progress/:userId</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18 ms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100 ms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DOCX report generation (in-memory)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77.83 ms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500 ms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Page load time (React SPA, cached)</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~0.8 seconds</w:t>
            </w:r>
          </w:p>
        </w:tc>
        <w:tc>
          <w:tcPr>
            <w:tcW w:type="dxa" w:w="17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2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r>
        <w:trPr>
          <w:tblHeader w:val="false"/>
        </w:trPr>
        <w:tc>
          <w:tcPr>
            <w:tcW w:type="dxa" w:w="3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Page load time (first load, no cache)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E5FAC"/>
                <w:sz w:val="18"/>
                <w:szCs w:val="18"/>
              </w:rPr>
              <w:t xml:space="preserve">~2.2 seconds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&lt; 4 seconds</w:t>
            </w:r>
          </w:p>
        </w:tc>
        <w:tc>
          <w:tcPr>
            <w:tcW w:type="dxa" w:w="2160"/>
            <w:tcBorders>
              <w:top w:val="single" w:color="CCCCCC" w:sz="4"/>
              <w:left w:val="single" w:color="CCCCCC" w:sz="4"/>
              <w:bottom w:val="single" w:color="CCCCCC" w:sz="4"/>
              <w:right w:val="single" w:color="CCCCCC" w:sz="4"/>
            </w:tcBorders>
            <w:shd w:fill="E2EFDA"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PASS</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8.2.2 AI Model Accuracy Metrics</w:t>
      </w:r>
    </w:p>
    <w:p>
      <w:pPr>
        <w:spacing w:after="80" w:before="80"/>
      </w:pPr>
      <w:r>
        <w:rPr>
          <w:rFonts w:ascii="Arial" w:cs="Arial" w:eastAsia="Arial" w:hAnsi="Arial"/>
          <w:b w:val="false"/>
          <w:bCs w:val="false"/>
          <w:color w:val="000000"/>
          <w:sz w:val="22"/>
          <w:szCs w:val="22"/>
        </w:rPr>
        <w:t xml:space="preserve">Accuracy was evaluated by presenting 50 common Java compilation errors to the AI tutor and having 3 evaluators independently rate each explanation on: (1) Correctness of root cause identification, (2) Clarity of explanation, (3) Usefulness of suggested fix. Each dimension rated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00"/>
        <w:gridCol w:w="1700"/>
        <w:gridCol w:w="1800"/>
        <w:gridCol w:w="1760"/>
      </w:tblGrid>
      <w:tr>
        <w:trPr>
          <w:tblHeader/>
        </w:trPr>
        <w:tc>
          <w:tcPr>
            <w:tcW w:type="dxa" w:w="28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Error Category</w:t>
            </w:r>
          </w:p>
        </w:tc>
        <w:tc>
          <w:tcPr>
            <w:tcW w:type="dxa" w:w="13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 Errors Tested</w:t>
            </w:r>
          </w:p>
        </w:tc>
        <w:tc>
          <w:tcPr>
            <w:tcW w:type="dxa" w:w="17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Root Cause Accuracy</w:t>
            </w:r>
          </w:p>
        </w:tc>
        <w:tc>
          <w:tcPr>
            <w:tcW w:type="dxa" w:w="18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Clarity Score (avg/5)</w:t>
            </w:r>
          </w:p>
        </w:tc>
        <w:tc>
          <w:tcPr>
            <w:tcW w:type="dxa" w:w="17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Fix Usefulness (avg/5)</w:t>
            </w:r>
          </w:p>
        </w:tc>
      </w:tr>
      <w:tr>
        <w:trPr>
          <w:tblHeader w:val="false"/>
        </w:trPr>
        <w:tc>
          <w:tcPr>
            <w:tcW w:type="dxa" w:w="2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Syntax errors (missing ; { })</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12</w:t>
            </w:r>
          </w:p>
        </w:tc>
        <w:tc>
          <w:tcPr>
            <w:tcW w:type="dxa" w:w="17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100%</w:t>
            </w:r>
          </w:p>
        </w:tc>
        <w:tc>
          <w:tcPr>
            <w:tcW w:type="dxa" w:w="1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4.8</w:t>
            </w:r>
          </w:p>
        </w:tc>
        <w:tc>
          <w:tcPr>
            <w:tcW w:type="dxa" w:w="17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4.7</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Type mismatch errors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8</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100%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4.6</w:t>
            </w:r>
          </w:p>
        </w:tc>
        <w:tc>
          <w:tcPr>
            <w:tcW w:type="dxa" w:w="1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4.5</w:t>
            </w:r>
          </w:p>
        </w:tc>
      </w:tr>
      <w:tr>
        <w:trPr>
          <w:tblHeader w:val="false"/>
        </w:trPr>
        <w:tc>
          <w:tcPr>
            <w:tcW w:type="dxa" w:w="2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Undefined variable / symbol not found</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7</w:t>
            </w:r>
          </w:p>
        </w:tc>
        <w:tc>
          <w:tcPr>
            <w:tcW w:type="dxa" w:w="17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100%</w:t>
            </w:r>
          </w:p>
        </w:tc>
        <w:tc>
          <w:tcPr>
            <w:tcW w:type="dxa" w:w="1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4.7</w:t>
            </w:r>
          </w:p>
        </w:tc>
        <w:tc>
          <w:tcPr>
            <w:tcW w:type="dxa" w:w="17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4.6</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NullPointerException (runtime)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6</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83%</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4.2</w:t>
            </w:r>
          </w:p>
        </w:tc>
        <w:tc>
          <w:tcPr>
            <w:tcW w:type="dxa" w:w="1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4.0</w:t>
            </w:r>
          </w:p>
        </w:tc>
      </w:tr>
      <w:tr>
        <w:trPr>
          <w:tblHeader w:val="false"/>
        </w:trPr>
        <w:tc>
          <w:tcPr>
            <w:tcW w:type="dxa" w:w="2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ArrayIndexOutOfBoundsException</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5</w:t>
            </w:r>
          </w:p>
        </w:tc>
        <w:tc>
          <w:tcPr>
            <w:tcW w:type="dxa" w:w="17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100%</w:t>
            </w:r>
          </w:p>
        </w:tc>
        <w:tc>
          <w:tcPr>
            <w:tcW w:type="dxa" w:w="1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4.5</w:t>
            </w:r>
          </w:p>
        </w:tc>
        <w:tc>
          <w:tcPr>
            <w:tcW w:type="dxa" w:w="17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4.4</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ClassCastException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75%</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3.9</w:t>
            </w:r>
          </w:p>
        </w:tc>
        <w:tc>
          <w:tcPr>
            <w:tcW w:type="dxa" w:w="1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3.7</w:t>
            </w:r>
          </w:p>
        </w:tc>
      </w:tr>
      <w:tr>
        <w:trPr>
          <w:tblHeader w:val="false"/>
        </w:trPr>
        <w:tc>
          <w:tcPr>
            <w:tcW w:type="dxa" w:w="2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Infinite loop detection</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7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100%</w:t>
            </w:r>
          </w:p>
        </w:tc>
        <w:tc>
          <w:tcPr>
            <w:tcW w:type="dxa" w:w="18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4.3</w:t>
            </w:r>
          </w:p>
        </w:tc>
        <w:tc>
          <w:tcPr>
            <w:tcW w:type="dxa" w:w="17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4.1</w:t>
            </w:r>
          </w:p>
        </w:tc>
      </w:tr>
      <w:tr>
        <w:trPr>
          <w:tblHeader w:val="false"/>
        </w:trPr>
        <w:tc>
          <w:tcPr>
            <w:tcW w:type="dxa" w:w="2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val="false"/>
                <w:bCs w:val="false"/>
                <w:color w:val="000000"/>
                <w:sz w:val="18"/>
                <w:szCs w:val="18"/>
              </w:rPr>
              <w:t xml:space="preserve">Logic errors (wrong output)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8"/>
                <w:szCs w:val="18"/>
              </w:rPr>
              <w:t xml:space="preserve">4</w:t>
            </w:r>
          </w:p>
        </w:tc>
        <w:tc>
          <w:tcPr>
            <w:tcW w:type="dxa" w:w="17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50%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3.5</w:t>
            </w:r>
          </w:p>
        </w:tc>
        <w:tc>
          <w:tcPr>
            <w:tcW w:type="dxa" w:w="17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bCs/>
                <w:color w:val="217346"/>
                <w:sz w:val="18"/>
                <w:szCs w:val="18"/>
              </w:rPr>
              <w:t xml:space="preserve">3.4</w:t>
            </w:r>
          </w:p>
        </w:tc>
      </w:tr>
      <w:tr>
        <w:trPr>
          <w:tblHeader w:val="false"/>
        </w:trPr>
        <w:tc>
          <w:tcPr>
            <w:tcW w:type="dxa" w:w="28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left"/>
            </w:pPr>
            <w:r>
              <w:rPr>
                <w:rFonts w:ascii="Arial" w:cs="Arial" w:eastAsia="Arial" w:hAnsi="Arial"/>
                <w:b/>
                <w:bCs/>
                <w:color w:val="FFFFFF"/>
                <w:sz w:val="18"/>
                <w:szCs w:val="18"/>
              </w:rPr>
              <w:t xml:space="preserve">TOTAL / AVERAGE</w:t>
            </w:r>
          </w:p>
        </w:tc>
        <w:tc>
          <w:tcPr>
            <w:tcW w:type="dxa" w:w="13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50</w:t>
            </w:r>
          </w:p>
        </w:tc>
        <w:tc>
          <w:tcPr>
            <w:tcW w:type="dxa" w:w="17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89%</w:t>
            </w:r>
          </w:p>
        </w:tc>
        <w:tc>
          <w:tcPr>
            <w:tcW w:type="dxa" w:w="180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4.4 / 5</w:t>
            </w:r>
          </w:p>
        </w:tc>
        <w:tc>
          <w:tcPr>
            <w:tcW w:type="dxa" w:w="1760"/>
            <w:tcBorders>
              <w:top w:val="single" w:color="1A3C6B" w:sz="4"/>
              <w:left w:val="single" w:color="1A3C6B" w:sz="4"/>
              <w:bottom w:val="single" w:color="1A3C6B" w:sz="4"/>
              <w:right w:val="single" w:color="1A3C6B" w:sz="4"/>
            </w:tcBorders>
            <w:shd w:fill="1A3C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4.3 / 5</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8.2.3 Concurrent User &amp; Scalability Metrics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17346" w:sz="4"/>
              <w:left w:val="single" w:color="217346" w:sz="4"/>
              <w:bottom w:val="single" w:color="217346" w:sz="4"/>
              <w:right w:val="single" w:color="217346" w:sz="4"/>
            </w:tcBorders>
            <w:shd w:fill="E2EFDA" w:val="clear"/>
            <w:tcMar>
              <w:top w:type="dxa" w:w="160"/>
              <w:left w:type="dxa" w:w="120"/>
              <w:bottom w:type="dxa" w:w="160"/>
              <w:right w:type="dxa" w:w="120"/>
            </w:tcMar>
            <w:vAlign w:val="center"/>
          </w:tcPr>
          <w:p>
            <w:pPr>
              <w:jc w:val="center"/>
            </w:pPr>
            <w:r>
              <w:rPr>
                <w:rFonts w:ascii="Arial" w:cs="Arial" w:eastAsia="Arial" w:hAnsi="Arial"/>
                <w:b/>
                <w:bCs/>
                <w:color w:val="217346"/>
                <w:sz w:val="40"/>
                <w:szCs w:val="40"/>
              </w:rPr>
              <w:t xml:space="preserve">25+</w:t>
            </w:r>
          </w:p>
          <w:p>
            <w:pPr>
              <w:jc w:val="center"/>
            </w:pPr>
            <w:r>
              <w:rPr>
                <w:rFonts w:ascii="Arial" w:cs="Arial" w:eastAsia="Arial" w:hAnsi="Arial"/>
                <w:b/>
                <w:bCs/>
                <w:color w:val="333333"/>
                <w:sz w:val="20"/>
                <w:szCs w:val="20"/>
              </w:rPr>
              <w:t xml:space="preserve">Concurrent Users</w:t>
            </w:r>
          </w:p>
          <w:p>
            <w:pPr>
              <w:jc w:val="center"/>
            </w:pPr>
            <w:r>
              <w:rPr>
                <w:rFonts w:ascii="Arial" w:cs="Arial" w:eastAsia="Arial" w:hAnsi="Arial"/>
                <w:color w:val="555555"/>
                <w:sz w:val="16"/>
                <w:szCs w:val="16"/>
              </w:rPr>
              <w:t xml:space="preserve">Stable under load testing</w:t>
            </w:r>
          </w:p>
        </w:tc>
        <w:tc>
          <w:tcPr>
            <w:tcW w:type="dxa" w:w="2340"/>
            <w:tcBorders>
              <w:top w:val="single" w:color="2E5FAC" w:sz="4"/>
              <w:left w:val="single" w:color="2E5FAC" w:sz="4"/>
              <w:bottom w:val="single" w:color="2E5FAC" w:sz="4"/>
              <w:right w:val="single" w:color="2E5FAC" w:sz="4"/>
            </w:tcBorders>
            <w:shd w:fill="D9E8F7" w:val="clear"/>
            <w:tcMar>
              <w:top w:type="dxa" w:w="160"/>
              <w:left w:type="dxa" w:w="120"/>
              <w:bottom w:type="dxa" w:w="160"/>
              <w:right w:type="dxa" w:w="120"/>
            </w:tcMar>
            <w:vAlign w:val="center"/>
          </w:tcPr>
          <w:p>
            <w:pPr>
              <w:jc w:val="center"/>
            </w:pPr>
            <w:r>
              <w:rPr>
                <w:rFonts w:ascii="Arial" w:cs="Arial" w:eastAsia="Arial" w:hAnsi="Arial"/>
                <w:b/>
                <w:bCs/>
                <w:color w:val="2E5FAC"/>
                <w:sz w:val="40"/>
                <w:szCs w:val="40"/>
              </w:rPr>
              <w:t xml:space="preserve">1,200+</w:t>
            </w:r>
          </w:p>
          <w:p>
            <w:pPr>
              <w:jc w:val="center"/>
            </w:pPr>
            <w:r>
              <w:rPr>
                <w:rFonts w:ascii="Arial" w:cs="Arial" w:eastAsia="Arial" w:hAnsi="Arial"/>
                <w:b/>
                <w:bCs/>
                <w:color w:val="333333"/>
                <w:sz w:val="20"/>
                <w:szCs w:val="20"/>
              </w:rPr>
              <w:t xml:space="preserve">Requests / Min (API)</w:t>
            </w:r>
          </w:p>
          <w:p>
            <w:pPr>
              <w:jc w:val="center"/>
            </w:pPr>
            <w:r>
              <w:rPr>
                <w:rFonts w:ascii="Arial" w:cs="Arial" w:eastAsia="Arial" w:hAnsi="Arial"/>
                <w:color w:val="555555"/>
                <w:sz w:val="16"/>
                <w:szCs w:val="16"/>
              </w:rPr>
              <w:t xml:space="preserve">No degradation observed</w:t>
            </w:r>
          </w:p>
        </w:tc>
        <w:tc>
          <w:tcPr>
            <w:tcW w:type="dxa" w:w="2340"/>
            <w:tcBorders>
              <w:top w:val="single" w:color="F39C12" w:sz="4"/>
              <w:left w:val="single" w:color="F39C12" w:sz="4"/>
              <w:bottom w:val="single" w:color="F39C12" w:sz="4"/>
              <w:right w:val="single" w:color="F39C12" w:sz="4"/>
            </w:tcBorders>
            <w:shd w:fill="FEF9E7" w:val="clear"/>
            <w:tcMar>
              <w:top w:type="dxa" w:w="160"/>
              <w:left w:type="dxa" w:w="120"/>
              <w:bottom w:type="dxa" w:w="160"/>
              <w:right w:type="dxa" w:w="120"/>
            </w:tcMar>
            <w:vAlign w:val="center"/>
          </w:tcPr>
          <w:p>
            <w:pPr>
              <w:jc w:val="center"/>
            </w:pPr>
            <w:r>
              <w:rPr>
                <w:rFonts w:ascii="Arial" w:cs="Arial" w:eastAsia="Arial" w:hAnsi="Arial"/>
                <w:b/>
                <w:bCs/>
                <w:color w:val="F39C12"/>
                <w:sz w:val="40"/>
                <w:szCs w:val="40"/>
              </w:rPr>
              <w:t xml:space="preserve">~300</w:t>
            </w:r>
          </w:p>
          <w:p>
            <w:pPr>
              <w:jc w:val="center"/>
            </w:pPr>
            <w:r>
              <w:rPr>
                <w:rFonts w:ascii="Arial" w:cs="Arial" w:eastAsia="Arial" w:hAnsi="Arial"/>
                <w:b/>
                <w:bCs/>
                <w:color w:val="333333"/>
                <w:sz w:val="20"/>
                <w:szCs w:val="20"/>
              </w:rPr>
              <w:t xml:space="preserve">DB Queries / Sec</w:t>
            </w:r>
          </w:p>
          <w:p>
            <w:pPr>
              <w:jc w:val="center"/>
            </w:pPr>
            <w:r>
              <w:rPr>
                <w:rFonts w:ascii="Arial" w:cs="Arial" w:eastAsia="Arial" w:hAnsi="Arial"/>
                <w:color w:val="555555"/>
                <w:sz w:val="16"/>
                <w:szCs w:val="16"/>
              </w:rPr>
              <w:t xml:space="preserve">SQLite (dev) / PostgreSQL (prod)</w:t>
            </w:r>
          </w:p>
        </w:tc>
        <w:tc>
          <w:tcPr>
            <w:tcW w:type="dxa" w:w="2340"/>
            <w:tcBorders>
              <w:top w:val="single" w:color="6B3FA0" w:sz="4"/>
              <w:left w:val="single" w:color="6B3FA0" w:sz="4"/>
              <w:bottom w:val="single" w:color="6B3FA0" w:sz="4"/>
              <w:right w:val="single" w:color="6B3FA0" w:sz="4"/>
            </w:tcBorders>
            <w:shd w:fill="F3EEF9" w:val="clear"/>
            <w:tcMar>
              <w:top w:type="dxa" w:w="160"/>
              <w:left w:type="dxa" w:w="120"/>
              <w:bottom w:type="dxa" w:w="160"/>
              <w:right w:type="dxa" w:w="120"/>
            </w:tcMar>
            <w:vAlign w:val="center"/>
          </w:tcPr>
          <w:p>
            <w:pPr>
              <w:jc w:val="center"/>
            </w:pPr>
            <w:r>
              <w:rPr>
                <w:rFonts w:ascii="Arial" w:cs="Arial" w:eastAsia="Arial" w:hAnsi="Arial"/>
                <w:b/>
                <w:bCs/>
                <w:color w:val="6B3FA0"/>
                <w:sz w:val="40"/>
                <w:szCs w:val="40"/>
              </w:rPr>
              <w:t xml:space="preserve">~180 MB</w:t>
            </w:r>
          </w:p>
          <w:p>
            <w:pPr>
              <w:jc w:val="center"/>
            </w:pPr>
            <w:r>
              <w:rPr>
                <w:rFonts w:ascii="Arial" w:cs="Arial" w:eastAsia="Arial" w:hAnsi="Arial"/>
                <w:b/>
                <w:bCs/>
                <w:color w:val="333333"/>
                <w:sz w:val="20"/>
                <w:szCs w:val="20"/>
              </w:rPr>
              <w:t xml:space="preserve">Memory Usage (Flask)</w:t>
            </w:r>
          </w:p>
          <w:p>
            <w:pPr>
              <w:jc w:val="center"/>
            </w:pPr>
            <w:r>
              <w:rPr>
                <w:rFonts w:ascii="Arial" w:cs="Arial" w:eastAsia="Arial" w:hAnsi="Arial"/>
                <w:color w:val="555555"/>
                <w:sz w:val="16"/>
                <w:szCs w:val="16"/>
              </w:rPr>
              <w:t xml:space="preserve">Stable across 50k iterations</w:t>
            </w:r>
          </w:p>
        </w:tc>
      </w:tr>
    </w:tbl>
    <w:p>
      <w:pPr>
        <w:spacing w:after="80" w:before="80"/>
      </w:pPr>
      <w:r>
        <w:t xml:space="preserve"/>
      </w:r>
    </w:p>
    <w:p>
      <w:pPr>
        <w:spacing w:after="80" w:before="80"/>
      </w:pPr>
      <w:r>
        <w:rPr>
          <w:rFonts w:ascii="Arial" w:cs="Arial" w:eastAsia="Arial" w:hAnsi="Arial"/>
          <w:b w:val="false"/>
          <w:bCs w:val="false"/>
          <w:color w:val="555555"/>
          <w:sz w:val="20"/>
          <w:szCs w:val="20"/>
        </w:rPr>
        <w:t xml:space="preserve">Note: Concurrent user count was measured via simulated parallel Python load testing. The AI model (Qwen Coder 13B) queues requests sequentially as it runs on a single GPU/CPU instance; the REST API layer handles concurrency independently.</w:t>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8.2.4 Code Execution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Metric</w:t>
            </w:r>
          </w:p>
        </w:tc>
        <w:tc>
          <w:tcPr>
            <w:tcW w:type="dxa" w:w="436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Result</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Password validation — 10,000 calls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2.12 ms total (0.000212 ms/call)</w:t>
            </w:r>
          </w:p>
        </w:tc>
      </w:tr>
      <w:tr>
        <w:trPr>
          <w:tblHeader w:val="false"/>
        </w:trPr>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JWT token creation — 1,000 calls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7.43 ms total (7.43 ms/call including HMAC-SHA256)</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JWT token verification — 1,000 calls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7.42 ms total</w:t>
            </w:r>
          </w:p>
        </w:tc>
      </w:tr>
      <w:tr>
        <w:trPr>
          <w:tblHeader w:val="false"/>
        </w:trPr>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sanitizeCode() on 200-line Java — 5,000 calls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1.61 ms total</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extractClassName() — 10,000 calls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3.85 ms total</w:t>
            </w:r>
          </w:p>
        </w:tc>
      </w:tr>
      <w:tr>
        <w:trPr>
          <w:tblHeader w:val="false"/>
        </w:trPr>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computeStreak() on 1,000 dates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0.96 ms single call</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aggregateTopicStats() on 10,000 records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0.82 ms single call</w:t>
            </w:r>
          </w:p>
        </w:tc>
      </w:tr>
      <w:tr>
        <w:trPr>
          <w:tblHeader w:val="false"/>
        </w:trPr>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calculateAccuracy() — 100,000 calls</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11.66 ms total</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renderReportData() — 10,000 calls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18.25 ms total</w:t>
            </w:r>
          </w:p>
        </w:tc>
      </w:tr>
      <w:tr>
        <w:trPr>
          <w:tblHeader w:val="false"/>
        </w:trPr>
        <w:tc>
          <w:tcPr>
            <w:tcW w:type="dxa" w:w="5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generateMinimalDOCX() — real file creation</w:t>
            </w:r>
          </w:p>
        </w:tc>
        <w:tc>
          <w:tcPr>
            <w:tcW w:type="dxa" w:w="4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77.83 ms, output 8,625 bytes</w:t>
            </w:r>
          </w:p>
        </w:tc>
      </w:tr>
      <w:tr>
        <w:trPr>
          <w:tblHeader w:val="false"/>
        </w:trPr>
        <w:tc>
          <w:tcPr>
            <w:tcW w:type="dxa" w:w="5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sanitizeChatInput() injection removal — 10,000 calls</w:t>
            </w:r>
          </w:p>
        </w:tc>
        <w:tc>
          <w:tcPr>
            <w:tcW w:type="dxa" w:w="4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bCs/>
                <w:color w:val="1A7A6B"/>
                <w:sz w:val="18"/>
                <w:szCs w:val="18"/>
              </w:rPr>
              <w:t xml:space="preserve">3.13 ms total</w:t>
            </w:r>
          </w:p>
        </w:tc>
      </w:tr>
    </w:tbl>
    <w:p>
      <w:r>
        <w:br w:type="page"/>
      </w:r>
    </w:p>
    <w:p>
      <w:pPr>
        <w:pStyle w:val="Heading1"/>
        <w:spacing w:after="200" w:before="400"/>
      </w:pPr>
      <w:r>
        <w:rPr>
          <w:rFonts w:ascii="Arial" w:cs="Arial" w:eastAsia="Arial" w:hAnsi="Arial"/>
          <w:b/>
          <w:bCs/>
          <w:color w:val="1A3C6B"/>
          <w:sz w:val="36"/>
          <w:szCs w:val="36"/>
        </w:rPr>
        <w:t xml:space="preserve">8.3 Application Screens &amp;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React.js Single Page Application — 15 distinct screens across Student, Admin, and Public roles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AI-ITS frontend is built as a React.js SPA using React Router v6 for client-side routing. All screens are responsive (mobile + desktop). The design system uses a consistent navy/blue palette with Tailwind CSS utility classes for layout and spacing.</w:t>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8.3.1 Public &amp; Authentication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rPr>
          <w:tblHeader/>
        </w:trPr>
        <w:tc>
          <w:tcPr>
            <w:tcW w:type="dxa" w:w="6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20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Screen Name</w:t>
            </w:r>
          </w:p>
        </w:tc>
        <w:tc>
          <w:tcPr>
            <w:tcW w:type="dxa" w:w="18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Route</w:t>
            </w:r>
          </w:p>
        </w:tc>
        <w:tc>
          <w:tcPr>
            <w:tcW w:type="dxa" w:w="49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Landing / Home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Public-facing home page. Displays the platform name, tagline ('AI-Powered Java Tutor'), a hero illustration, key feature highlights (AI Chat, Live Compiler, Progress Tracker), and CTA buttons: 'Login' and 'Register'. Includes a brief 'How it Works' section with 3-step flow.</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2</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Login</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/login</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Email + password form with client-side validation. Shows inline error messages (e.g., 'Invalid credentials'). On success, stores JWT in localStorage and redirects to Dashboard. Includes 'Forgot password?' link and 'Register' redirect.</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Register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/register</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New account creation form. Fields: Full Name, Email, Password, Confirm Password, Role selector (Student/Admin). Real-time password strength indicator showing: length, uppercase, digit, and special character requirements. On success, auto-logs in and redirects to Dashboard.</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8.3.2 Student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rPr>
          <w:tblHeader/>
        </w:trPr>
        <w:tc>
          <w:tcPr>
            <w:tcW w:type="dxa" w:w="60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200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Screen Name</w:t>
            </w:r>
          </w:p>
        </w:tc>
        <w:tc>
          <w:tcPr>
            <w:tcW w:type="dxa" w:w="180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Route</w:t>
            </w:r>
          </w:p>
        </w:tc>
        <w:tc>
          <w:tcPr>
            <w:tcW w:type="dxa" w:w="4960"/>
            <w:tcBorders>
              <w:top w:val="single" w:color="2E5FAC" w:sz="4"/>
              <w:left w:val="single" w:color="2E5FAC" w:sz="4"/>
              <w:bottom w:val="single" w:color="2E5FAC" w:sz="4"/>
              <w:right w:val="single" w:color="2E5FAC" w:sz="4"/>
            </w:tcBorders>
            <w:shd w:fill="2E5FAC"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Student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/dashboard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The main hub after login. Displays: Today's streak (flame icon + day count), XP points balance, accuracy percentage (donut chart), problems solved vs attempted this week (bar chart), leaderboard rank, recommended next problem, and recent activity feed. 4-card summary row at top for quick stats.</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5</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Problem List</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/problems</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Paginated grid of all Java coding problems (10 per page). Filter bar: Difficulty (Easy / Medium / Hard), Topic (Arrays, Strings, Recursion, etc.), Status (Unsolved / Solved / Attempted). Each card shows problem title, difficulty badge (colour-coded), topic tags, and success rate. Click opens the Problem Solve screen.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6</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Problem Solve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/problems/:id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The core coding interface. Left panel: Problem statement, sample input/output, constraints, and hints (toggle). Right panel: Monaco code editor pre-loaded with Java boilerplate. Below editor: Run button, Submit button, and output console showing stdout/stderr. On compile error: AI Explain button appears inline, linking to AI Chat with error pre-filled.</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7</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AI Chat Tutor</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/chat</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Persistent multi-turn chat interface with Qwen Coder 13B. Left sidebar: conversation history list with timestamps. Main area: chat bubbles (user right, AI left), markdown-rendered AI responses with syntax-highlighted code blocks. Input bar at bottom with Send button and token count indicator. Auto-scrolls to latest message.</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8</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AI Error Explainer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/chat?error=&lt;encoded&gt;</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Launched automatically when a student clicks 'Explain This Error' on the Problem Solve screen. Pre-populates the AI Chat with the student's exact Java code + compiler error message as context. The AI responds immediately with a targeted explanation. Student can continue the conversation from that point.</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9</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Progress Dashboard</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/progress</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Detailed analytics for the logged-in student. Sections: (1) Streak calendar heatmap (GitHub-style, daily activity), (2) Topic breakdown table showing solved/total/accuracy per topic, (3) Difficulty distribution pie chart, (4) XP timeline area chart, (5) Last 20 submissions table with problem name, status, timestamp.</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10</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Leaderboard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/leaderboard</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Top-10 students ranked by total XP. Table columns: Rank (medal icon for top 3), Name, Total XP, Problems Solved, Accuracy %, Streak (days). Current user's row highlighted in blue if in top 10. Refreshes every 60 seconds via polling.</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11</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Export Report</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/export</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Export progress report form. Student selects: Format (DOCX / PDF), Date range (optional, defaults to all time), Sections to include (Summary, Topic Breakdown, Submission History). Preview panel shows a live-rendered summary card. Download button triggers API call and file download.</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Profile / Settings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/profile</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Editable user profile. Fields: Display name, email (read-only), profile picture upload (avatar), current streak display, password change form (current + new + confirm). Toggle switches: Email notifications, Dark mode (stores in localStorage), AI response verbosity (Concise / Detailed).</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8.3.3 Admin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1800"/>
        <w:gridCol w:w="4960"/>
      </w:tblGrid>
      <w:tr>
        <w:trPr>
          <w:tblHeader/>
        </w:trPr>
        <w:tc>
          <w:tcPr>
            <w:tcW w:type="dxa" w:w="600"/>
            <w:tcBorders>
              <w:top w:val="single" w:color="6B3FA0" w:sz="4"/>
              <w:left w:val="single" w:color="6B3FA0" w:sz="4"/>
              <w:bottom w:val="single" w:color="6B3FA0" w:sz="4"/>
              <w:right w:val="single" w:color="6B3FA0" w:sz="4"/>
            </w:tcBorders>
            <w:shd w:fill="6B3FA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t>
            </w:r>
          </w:p>
        </w:tc>
        <w:tc>
          <w:tcPr>
            <w:tcW w:type="dxa" w:w="2000"/>
            <w:tcBorders>
              <w:top w:val="single" w:color="6B3FA0" w:sz="4"/>
              <w:left w:val="single" w:color="6B3FA0" w:sz="4"/>
              <w:bottom w:val="single" w:color="6B3FA0" w:sz="4"/>
              <w:right w:val="single" w:color="6B3FA0" w:sz="4"/>
            </w:tcBorders>
            <w:shd w:fill="6B3FA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Screen Name</w:t>
            </w:r>
          </w:p>
        </w:tc>
        <w:tc>
          <w:tcPr>
            <w:tcW w:type="dxa" w:w="1800"/>
            <w:tcBorders>
              <w:top w:val="single" w:color="6B3FA0" w:sz="4"/>
              <w:left w:val="single" w:color="6B3FA0" w:sz="4"/>
              <w:bottom w:val="single" w:color="6B3FA0" w:sz="4"/>
              <w:right w:val="single" w:color="6B3FA0" w:sz="4"/>
            </w:tcBorders>
            <w:shd w:fill="6B3FA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Route</w:t>
            </w:r>
          </w:p>
        </w:tc>
        <w:tc>
          <w:tcPr>
            <w:tcW w:type="dxa" w:w="4960"/>
            <w:tcBorders>
              <w:top w:val="single" w:color="6B3FA0" w:sz="4"/>
              <w:left w:val="single" w:color="6B3FA0" w:sz="4"/>
              <w:bottom w:val="single" w:color="6B3FA0" w:sz="4"/>
              <w:right w:val="single" w:color="6B3FA0" w:sz="4"/>
            </w:tcBorders>
            <w:shd w:fill="6B3FA0"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Description</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Admin Dashboard</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/admin</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Admin-only overview panel. Stats: Total registered students, active users (last 7 days), total submissions this week, AI chat sessions today, top 5 most-attempted problems, top 5 most-failed problems. Line chart: daily submissions over last 30 days.</w:t>
            </w:r>
          </w:p>
        </w:tc>
      </w:tr>
      <w:tr>
        <w:tc>
          <w:tcPr>
            <w:tcW w:type="dxa" w:w="6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14</w:t>
            </w:r>
          </w:p>
        </w:tc>
        <w:tc>
          <w:tcPr>
            <w:tcW w:type="dxa" w:w="20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Problem Management</w:t>
            </w:r>
          </w:p>
        </w:tc>
        <w:tc>
          <w:tcPr>
            <w:tcW w:type="dxa" w:w="18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/admin/problems</w:t>
            </w:r>
          </w:p>
        </w:tc>
        <w:tc>
          <w:tcPr>
            <w:tcW w:type="dxa" w:w="49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CRUD interface for the problem bank. Table with all 75 problems: Title, Difficulty, Topic, Created date, Success rate, Active toggle. 'Add Problem' button opens modal form: Title, Statement (rich text editor), Sample I/O (dynamic add/remove pairs), Difficulty, Topic, Boilerplate code, Test cases (hidden, for judge). Edit and Delete actions per row.</w:t>
            </w:r>
          </w:p>
        </w:tc>
      </w:tr>
      <w:tr>
        <w:tc>
          <w:tcPr>
            <w:tcW w:type="dxa" w:w="6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000000"/>
                <w:sz w:val="18"/>
                <w:szCs w:val="18"/>
              </w:rP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18"/>
                <w:szCs w:val="18"/>
              </w:rPr>
              <w:t xml:space="preserve">Student Management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555555"/>
                <w:sz w:val="18"/>
                <w:szCs w:val="18"/>
              </w:rPr>
              <w:t xml:space="preserve">/admin/students</w:t>
            </w:r>
          </w:p>
        </w:tc>
        <w:tc>
          <w:tcPr>
            <w:tcW w:type="dxa" w:w="49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List of all registered students with: Name, Email, Registration date, Last active, Total XP, Problems solved, Accuracy %. Search and filter bar. Click row to view individual student's full progress dashboard (read-only admin view). Export all students as CSV button.</w:t>
            </w:r>
          </w:p>
        </w:tc>
      </w:tr>
    </w:tbl>
    <w:p>
      <w:pPr>
        <w:spacing w:after="80" w:before="80"/>
      </w:pPr>
      <w:r>
        <w:t xml:space="preserve"/>
      </w:r>
    </w:p>
    <w:p>
      <w:pPr>
        <w:spacing w:after="80" w:before="80"/>
      </w:pPr>
      <w:r>
        <w:rPr>
          <w:rFonts w:ascii="Arial" w:cs="Arial" w:eastAsia="Arial" w:hAnsi="Arial"/>
          <w:b w:val="false"/>
          <w:bCs w:val="false"/>
          <w:color w:val="555555"/>
          <w:sz w:val="20"/>
          <w:szCs w:val="20"/>
        </w:rPr>
        <w:t xml:space="preserve">All protected routes (/dashboard, /problems, /chat, /progress, /leaderboard, /export, /profile, /admin/*) require a valid JWT in localStorage. Unauthenticated requests are redirected to /login. Admin routes additionally check role='admin' in the JWT payload; students attempting admin URLs receive a 403 Forbidden response.</w:t>
      </w:r>
    </w:p>
    <w:p>
      <w:r>
        <w:br w:type="page"/>
      </w:r>
    </w:p>
    <w:p>
      <w:pPr>
        <w:pStyle w:val="Heading1"/>
        <w:spacing w:after="200" w:before="400"/>
      </w:pPr>
      <w:r>
        <w:rPr>
          <w:rFonts w:ascii="Arial" w:cs="Arial" w:eastAsia="Arial" w:hAnsi="Arial"/>
          <w:b/>
          <w:bCs/>
          <w:color w:val="1A3C6B"/>
          <w:sz w:val="36"/>
          <w:szCs w:val="36"/>
        </w:rPr>
        <w:t xml:space="preserve">8.4 Comparison with Existing Tools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AI-ITS vs. Standard IDEs | LeetCode | HackerRank | ChatGPT | W3Schools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following table compares the AI-ITS system against commonly used tools in programming education. Each feature is evaluated across 7 dimensions relevant to a first/second-year programming student.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1400"/>
        <w:gridCol w:w="1300"/>
        <w:gridCol w:w="1500"/>
        <w:gridCol w:w="1360"/>
      </w:tblGrid>
      <w:tr>
        <w:trPr>
          <w:tblHeader/>
        </w:trPr>
        <w:tc>
          <w:tcPr>
            <w:tcW w:type="dxa" w:w="21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Feature</w:t>
            </w:r>
          </w:p>
        </w:tc>
        <w:tc>
          <w:tcPr>
            <w:tcW w:type="dxa" w:w="1700"/>
            <w:tcBorders>
              <w:top w:val="single" w:color="217346" w:sz="4"/>
              <w:left w:val="single" w:color="217346" w:sz="4"/>
              <w:bottom w:val="single" w:color="217346" w:sz="4"/>
              <w:right w:val="single" w:color="217346" w:sz="4"/>
            </w:tcBorders>
            <w:shd w:fill="217346"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AI-ITS (This Project)</w:t>
            </w:r>
          </w:p>
        </w:tc>
        <w:tc>
          <w:tcPr>
            <w:tcW w:type="dxa" w:w="14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Standard IDE (Eclipse/IntelliJ)</w:t>
            </w:r>
          </w:p>
        </w:tc>
        <w:tc>
          <w:tcPr>
            <w:tcW w:type="dxa" w:w="13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LeetCode / HackerRank</w:t>
            </w:r>
          </w:p>
        </w:tc>
        <w:tc>
          <w:tcPr>
            <w:tcW w:type="dxa" w:w="15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ChatGPT (GPT-4)</w:t>
            </w:r>
          </w:p>
        </w:tc>
        <w:tc>
          <w:tcPr>
            <w:tcW w:type="dxa" w:w="13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W3Schools / Tutorials</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AI-powered error explanation</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context-aware, uses student's actual code</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 — only generic compiler messages</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but no code execution</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Live Java code execution</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sandboxed javac/java runner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full IDE environment</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online judge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 — text only</w:t>
            </w:r>
          </w:p>
        </w:tc>
        <w:tc>
          <w:tcPr>
            <w:tcW w:type="dxa" w:w="1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Personalised to student's code</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every explanation uses the student's specific error</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N/A</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Partial (hints only)</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if pasted manually</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Progress tracking &amp; analytics</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streak, XP, topic breakdown, leaderboard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basic stats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Local / offline operation</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zero cloud API cost, runs on college LAN</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 — requires internet</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 — requires internet + API key</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Problem bank with difficulty tiers</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75 problems, 3 tiers, 8 topics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thousands of problems</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Limited exercises</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Guided tutoring (Socratic hints)</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AI guides without giving direct answers to assignments</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Partial (editorial solutions)</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Partial — depends on prompt</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Security sandbox</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6-pattern blacklist, 10s timeout, UUID isolation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N/A (student's machine)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Yes — containerised</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N/A</w:t>
            </w:r>
          </w:p>
        </w:tc>
        <w:tc>
          <w:tcPr>
            <w:tcW w:type="dxa" w:w="1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N/A</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Export progress reports</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Yes — DOCX and PDF with topic breakdown</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C0392B"/>
                <w:sz w:val="16"/>
                <w:szCs w:val="16"/>
              </w:rPr>
              <w:t xml:space="preserve">No</w:t>
            </w:r>
          </w:p>
        </w:tc>
      </w:tr>
      <w:tr>
        <w:trPr>
          <w:tblHeader w:val="false"/>
        </w:trP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Cost to student</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Free (locally hosted)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Free (community edition)</w:t>
            </w:r>
          </w:p>
        </w:tc>
        <w:tc>
          <w:tcPr>
            <w:tcW w:type="dxa" w:w="13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Free tier available</w:t>
            </w:r>
          </w:p>
        </w:tc>
        <w:tc>
          <w:tcPr>
            <w:tcW w:type="dxa" w:w="15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Paid ($20/month)</w:t>
            </w:r>
          </w:p>
        </w:tc>
        <w:tc>
          <w:tcPr>
            <w:tcW w:type="dxa" w:w="136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Free</w:t>
            </w:r>
          </w:p>
        </w:tc>
      </w:tr>
      <w:tr>
        <w:trPr>
          <w:tblHeader w:val="false"/>
        </w:trPr>
        <w:tc>
          <w:tcPr>
            <w:tcW w:type="dxa" w:w="21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left"/>
            </w:pPr>
            <w:r>
              <w:rPr>
                <w:rFonts w:ascii="Arial" w:cs="Arial" w:eastAsia="Arial" w:hAnsi="Arial"/>
                <w:b/>
                <w:bCs/>
                <w:color w:val="000000"/>
                <w:sz w:val="16"/>
                <w:szCs w:val="16"/>
              </w:rPr>
              <w:t xml:space="preserve">Setup complexity</w:t>
            </w:r>
          </w:p>
        </w:tc>
        <w:tc>
          <w:tcPr>
            <w:tcW w:type="dxa" w:w="1700"/>
            <w:tcBorders>
              <w:top w:val="single" w:color="217346" w:sz="4"/>
              <w:left w:val="single" w:color="217346" w:sz="4"/>
              <w:bottom w:val="single" w:color="217346" w:sz="4"/>
              <w:right w:val="single" w:color="217346" w:sz="4"/>
            </w:tcBorders>
            <w:shd w:fill="E2EFDA" w:val="clear"/>
            <w:tcMar>
              <w:top w:type="dxa" w:w="80"/>
              <w:left w:type="dxa" w:w="100"/>
              <w:bottom w:type="dxa" w:w="80"/>
              <w:right w:type="dxa" w:w="100"/>
            </w:tcMar>
            <w:vAlign w:val="center"/>
          </w:tcPr>
          <w:p>
            <w:pPr>
              <w:jc w:val="left"/>
            </w:pPr>
            <w:r>
              <w:rPr>
                <w:rFonts w:ascii="Arial" w:cs="Arial" w:eastAsia="Arial" w:hAnsi="Arial"/>
                <w:b/>
                <w:bCs/>
                <w:color w:val="217346"/>
                <w:sz w:val="16"/>
                <w:szCs w:val="16"/>
              </w:rPr>
              <w:t xml:space="preserve">Medium (Ollama + Python Flask + SQLite/PostgreSQL)</w:t>
            </w:r>
          </w:p>
        </w:tc>
        <w:tc>
          <w:tcPr>
            <w:tcW w:type="dxa" w:w="14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Low</w:t>
            </w:r>
          </w:p>
        </w:tc>
        <w:tc>
          <w:tcPr>
            <w:tcW w:type="dxa" w:w="13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None (browser-based)</w:t>
            </w:r>
          </w:p>
        </w:tc>
        <w:tc>
          <w:tcPr>
            <w:tcW w:type="dxa" w:w="150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None (browser-based)</w:t>
            </w:r>
          </w:p>
        </w:tc>
        <w:tc>
          <w:tcPr>
            <w:tcW w:type="dxa" w:w="1360"/>
            <w:tcBorders>
              <w:top w:val="single" w:color="CCCCCC" w:sz="4"/>
              <w:left w:val="single" w:color="CCCCCC" w:sz="4"/>
              <w:bottom w:val="single" w:color="CCCCCC" w:sz="4"/>
              <w:right w:val="single" w:color="CCCCCC" w:sz="4"/>
            </w:tcBorders>
            <w:shd w:fill="F4F4F4" w:val="clear"/>
            <w:tcMar>
              <w:top w:type="dxa" w:w="80"/>
              <w:left w:type="dxa" w:w="100"/>
              <w:bottom w:type="dxa" w:w="80"/>
              <w:right w:type="dxa" w:w="100"/>
            </w:tcMar>
            <w:vAlign w:val="center"/>
          </w:tcPr>
          <w:p>
            <w:pPr>
              <w:jc w:val="center"/>
            </w:pPr>
            <w:r>
              <w:rPr>
                <w:rFonts w:ascii="Arial" w:cs="Arial" w:eastAsia="Arial" w:hAnsi="Arial"/>
                <w:b w:val="false"/>
                <w:bCs w:val="false"/>
                <w:color w:val="000000"/>
                <w:sz w:val="16"/>
                <w:szCs w:val="16"/>
              </w:rPr>
              <w:t xml:space="preserve">None</w:t>
            </w:r>
          </w:p>
        </w:tc>
      </w:tr>
    </w:tbl>
    <w:p>
      <w:pPr>
        <w:spacing w:after="80" w:before="80"/>
      </w:pPr>
      <w:r>
        <w:t xml:space="preserve"/>
      </w:r>
    </w:p>
    <w:p>
      <w:pPr>
        <w:pStyle w:val="Heading2"/>
        <w:spacing w:after="140" w:before="280"/>
      </w:pPr>
      <w:r>
        <w:rPr>
          <w:rFonts w:ascii="Arial" w:cs="Arial" w:eastAsia="Arial" w:hAnsi="Arial"/>
          <w:b/>
          <w:bCs/>
          <w:color w:val="2E5FAC"/>
          <w:sz w:val="28"/>
          <w:szCs w:val="28"/>
        </w:rPr>
        <w:t xml:space="preserve">8.4.1 Competitive Advantages of AI-ITS</w:t>
      </w:r>
    </w:p>
    <w:p>
      <w:pPr>
        <w:pStyle w:val="ListParagraph"/>
        <w:numPr>
          <w:ilvl w:val="0"/>
          <w:numId w:val="2"/>
        </w:numPr>
        <w:spacing w:after="80" w:before="80"/>
      </w:pPr>
      <w:r>
        <w:rPr>
          <w:rFonts w:ascii="Arial" w:cs="Arial" w:eastAsia="Arial" w:hAnsi="Arial"/>
          <w:sz w:val="22"/>
          <w:szCs w:val="22"/>
        </w:rPr>
        <w:t xml:space="preserve">Context-awareness: Unlike ChatGPT used in isolation, AI-ITS sends the student's exact code + error as structured context in every prompt, producing targeted explanations rather than generic guidance.</w:t>
      </w:r>
    </w:p>
    <w:p>
      <w:pPr>
        <w:pStyle w:val="ListParagraph"/>
        <w:numPr>
          <w:ilvl w:val="0"/>
          <w:numId w:val="2"/>
        </w:numPr>
        <w:spacing w:after="80" w:before="80"/>
      </w:pPr>
      <w:r>
        <w:rPr>
          <w:rFonts w:ascii="Arial" w:cs="Arial" w:eastAsia="Arial" w:hAnsi="Arial"/>
          <w:sz w:val="22"/>
          <w:szCs w:val="22"/>
        </w:rPr>
        <w:t xml:space="preserve">Integrated workflow: The path from writing code → compiler error → AI explanation → corrected code all happens in one screen without copy-pasting into external tools.</w:t>
      </w:r>
    </w:p>
    <w:p>
      <w:pPr>
        <w:pStyle w:val="ListParagraph"/>
        <w:numPr>
          <w:ilvl w:val="0"/>
          <w:numId w:val="2"/>
        </w:numPr>
        <w:spacing w:after="80" w:before="80"/>
      </w:pPr>
      <w:r>
        <w:rPr>
          <w:rFonts w:ascii="Arial" w:cs="Arial" w:eastAsia="Arial" w:hAnsi="Arial"/>
          <w:sz w:val="22"/>
          <w:szCs w:val="22"/>
        </w:rPr>
        <w:t xml:space="preserve">Offline / local-first: The system runs entirely on localhost with no mandatory internet connection for AI inference (Ollama) or code execution (local JDK). This suits college lab environments with unreliable internet.</w:t>
      </w:r>
    </w:p>
    <w:p>
      <w:pPr>
        <w:pStyle w:val="ListParagraph"/>
        <w:numPr>
          <w:ilvl w:val="0"/>
          <w:numId w:val="2"/>
        </w:numPr>
        <w:spacing w:after="80" w:before="80"/>
      </w:pPr>
      <w:r>
        <w:rPr>
          <w:rFonts w:ascii="Arial" w:cs="Arial" w:eastAsia="Arial" w:hAnsi="Arial"/>
          <w:sz w:val="22"/>
          <w:szCs w:val="22"/>
        </w:rPr>
        <w:t xml:space="preserve">Zero API billing: Running Qwen Coder 13B locally eliminates per-token API costs that would make ChatGPT or GitHub Copilot commercially unviable for a student project at scale.</w:t>
      </w:r>
    </w:p>
    <w:p>
      <w:pPr>
        <w:pStyle w:val="ListParagraph"/>
        <w:numPr>
          <w:ilvl w:val="0"/>
          <w:numId w:val="2"/>
        </w:numPr>
        <w:spacing w:after="80" w:before="80"/>
      </w:pPr>
      <w:r>
        <w:rPr>
          <w:rFonts w:ascii="Arial" w:cs="Arial" w:eastAsia="Arial" w:hAnsi="Arial"/>
          <w:sz w:val="22"/>
          <w:szCs w:val="22"/>
        </w:rPr>
        <w:t xml:space="preserve">Progress ownership: Student data stays within the institution — no data sent to third-party cloud AI services. GDPR/FERPA friendly.</w:t>
      </w:r>
    </w:p>
    <w:p>
      <w:pPr>
        <w:pStyle w:val="ListParagraph"/>
        <w:numPr>
          <w:ilvl w:val="0"/>
          <w:numId w:val="2"/>
        </w:numPr>
        <w:spacing w:after="80" w:before="80"/>
      </w:pPr>
      <w:r>
        <w:rPr>
          <w:rFonts w:ascii="Arial" w:cs="Arial" w:eastAsia="Arial" w:hAnsi="Arial"/>
          <w:sz w:val="22"/>
          <w:szCs w:val="22"/>
        </w:rPr>
        <w:t xml:space="preserve">Assignment guard: The AI is explicitly instructed not to write complete assignment solutions — it provides hints, identifies error lines, and asks guiding questions instead.</w:t>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8.4.2 Limitations Compared to Established Platforms</w:t>
      </w:r>
    </w:p>
    <w:p>
      <w:pPr>
        <w:pStyle w:val="ListParagraph"/>
        <w:numPr>
          <w:ilvl w:val="0"/>
          <w:numId w:val="2"/>
        </w:numPr>
        <w:spacing w:after="80" w:before="80"/>
      </w:pPr>
      <w:r>
        <w:rPr>
          <w:rFonts w:ascii="Arial" w:cs="Arial" w:eastAsia="Arial" w:hAnsi="Arial"/>
          <w:sz w:val="22"/>
          <w:szCs w:val="22"/>
        </w:rPr>
        <w:t xml:space="preserve">Problem bank size: 75 problems vs LeetCode's 2,500+. Suitable for a semester course but not a comprehensive competitive programming platform.</w:t>
      </w:r>
    </w:p>
    <w:p>
      <w:pPr>
        <w:pStyle w:val="ListParagraph"/>
        <w:numPr>
          <w:ilvl w:val="0"/>
          <w:numId w:val="2"/>
        </w:numPr>
        <w:spacing w:after="80" w:before="80"/>
      </w:pPr>
      <w:r>
        <w:rPr>
          <w:rFonts w:ascii="Arial" w:cs="Arial" w:eastAsia="Arial" w:hAnsi="Arial"/>
          <w:sz w:val="22"/>
          <w:szCs w:val="22"/>
        </w:rPr>
        <w:t xml:space="preserve">AI model quality: Qwen Coder 13B is significantly less capable than GPT-4 or Claude 3.5 Sonnet on complex algorithmic reasoning. Logic errors had only 50% root-cause accuracy.</w:t>
      </w:r>
    </w:p>
    <w:p>
      <w:pPr>
        <w:pStyle w:val="ListParagraph"/>
        <w:numPr>
          <w:ilvl w:val="0"/>
          <w:numId w:val="2"/>
        </w:numPr>
        <w:spacing w:after="80" w:before="80"/>
      </w:pPr>
      <w:r>
        <w:rPr>
          <w:rFonts w:ascii="Arial" w:cs="Arial" w:eastAsia="Arial" w:hAnsi="Arial"/>
          <w:sz w:val="22"/>
          <w:szCs w:val="22"/>
        </w:rPr>
        <w:t xml:space="preserve">No real-time collaboration: Unlike Replit or CodePen, AI-ITS has no multiplayer editing or pair programming mode.</w:t>
      </w:r>
    </w:p>
    <w:p>
      <w:pPr>
        <w:pStyle w:val="ListParagraph"/>
        <w:numPr>
          <w:ilvl w:val="0"/>
          <w:numId w:val="2"/>
        </w:numPr>
        <w:spacing w:after="80" w:before="80"/>
      </w:pPr>
      <w:r>
        <w:rPr>
          <w:rFonts w:ascii="Arial" w:cs="Arial" w:eastAsia="Arial" w:hAnsi="Arial"/>
          <w:sz w:val="22"/>
          <w:szCs w:val="22"/>
        </w:rPr>
        <w:t xml:space="preserve">JVM warm-up latency: The first Java compilation in a session takes ~2.5 seconds due to JVM startup; subsequent compilations are faster (~1.2 seconds).</w:t>
      </w:r>
    </w:p>
    <w:p>
      <w:r>
        <w:br w:type="page"/>
      </w:r>
    </w:p>
    <w:p>
      <w:pPr>
        <w:pStyle w:val="Heading1"/>
        <w:spacing w:after="200" w:before="400"/>
      </w:pPr>
      <w:r>
        <w:rPr>
          <w:rFonts w:ascii="Arial" w:cs="Arial" w:eastAsia="Arial" w:hAnsi="Arial"/>
          <w:b/>
          <w:bCs/>
          <w:color w:val="1A3C6B"/>
          <w:sz w:val="36"/>
          <w:szCs w:val="36"/>
        </w:rPr>
        <w:t xml:space="preserve">8.5 AI Error Explanation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Real examples of Qwen Coder 13B responses to Java compilation and runtime errors</w:t>
            </w:r>
          </w:p>
        </w:tc>
      </w:tr>
    </w:tbl>
    <w:p>
      <w:pPr>
        <w:spacing w:after="80" w:before="80"/>
      </w:pPr>
      <w:r>
        <w:t xml:space="preserve"/>
      </w:r>
    </w:p>
    <w:p>
      <w:pPr>
        <w:spacing w:after="80" w:before="80"/>
      </w:pPr>
      <w:r>
        <w:rPr>
          <w:rFonts w:ascii="Arial" w:cs="Arial" w:eastAsia="Arial" w:hAnsi="Arial"/>
          <w:b w:val="false"/>
          <w:bCs w:val="false"/>
          <w:color w:val="000000"/>
          <w:sz w:val="22"/>
          <w:szCs w:val="22"/>
        </w:rPr>
        <w:t xml:space="preserve">The following section presents verbatim examples of how the AI tutor explains common Java errors encountered by students. Each example shows: (1) the student's code, (2) the Java compiler or runtime error message, and (3) the AI's actual explanation.</w:t>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8.5.1 Syntax Error — Missing Semicolon</w:t>
      </w:r>
    </w:p>
    <w:p>
      <w:pPr>
        <w:spacing w:after="80" w:before="80"/>
      </w:pPr>
      <w:r>
        <w:rPr>
          <w:rFonts w:ascii="Arial" w:cs="Arial" w:eastAsia="Arial" w:hAnsi="Arial"/>
          <w:b w:val="false"/>
          <w:bCs w:val="false"/>
          <w:color w:val="555555"/>
          <w:sz w:val="20"/>
          <w:szCs w:val="20"/>
        </w:rPr>
        <w:t xml:space="preserve">Category: Syntax | Frequency: Very Common | AI Accuracy: 100%</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Hello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String name = "Alice"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System.out.println("Hello, " + name);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Compiler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Hello.java:3: error: ';' expected</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String name = "Alice"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1 error</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the error means:</w:t>
            </w:r>
          </w:p>
          <w:p>
            <w:pPr>
              <w:spacing w:after="80" w:before="80"/>
            </w:pPr>
            <w:r>
              <w:rPr>
                <w:rFonts w:ascii="Arial" w:cs="Arial" w:eastAsia="Arial" w:hAnsi="Arial"/>
                <w:sz w:val="22"/>
                <w:szCs w:val="22"/>
              </w:rPr>
              <w:t xml:space="preserve">Java requires every statement to end with a semicolon (;). On line 3, your String declaration is missing the semicolon at the end. The compiler reached the end of that line expecting a ; but found the next line instead.</w:t>
            </w:r>
          </w:p>
          <w:p>
            <w:pPr>
              <w:spacing w:before="100"/>
            </w:pPr>
            <w:r>
              <w:rPr>
                <w:rFonts w:ascii="Arial" w:cs="Arial" w:eastAsia="Arial" w:hAnsi="Arial"/>
                <w:b/>
                <w:bCs/>
                <w:color w:val="1A3C6B"/>
                <w:sz w:val="22"/>
                <w:szCs w:val="22"/>
              </w:rPr>
              <w:t xml:space="preserve">Where exactly:</w:t>
            </w:r>
          </w:p>
          <w:p>
            <w:pPr>
              <w:spacing w:after="80" w:before="80"/>
            </w:pPr>
            <w:r>
              <w:rPr>
                <w:rFonts w:ascii="Courier New" w:cs="Courier New" w:eastAsia="Courier New" w:hAnsi="Courier New"/>
                <w:color w:val="1A3C6B"/>
                <w:sz w:val="20"/>
                <w:szCs w:val="20"/>
              </w:rPr>
              <w:t xml:space="preserve">Line 3: String name = "Alice"   ← semicolon missing here</w:t>
            </w:r>
          </w:p>
          <w:p>
            <w:pPr>
              <w:spacing w:before="100"/>
            </w:pPr>
            <w:r>
              <w:rPr>
                <w:rFonts w:ascii="Arial" w:cs="Arial" w:eastAsia="Arial" w:hAnsi="Arial"/>
                <w:b/>
                <w:bCs/>
                <w:color w:val="1A3C6B"/>
                <w:sz w:val="22"/>
                <w:szCs w:val="22"/>
              </w:rPr>
              <w:t xml:space="preserve">How to fix it:</w:t>
            </w:r>
          </w:p>
          <w:p>
            <w:pPr>
              <w:spacing w:after="80" w:before="80"/>
            </w:pPr>
            <w:r>
              <w:rPr>
                <w:rFonts w:ascii="Courier New" w:cs="Courier New" w:eastAsia="Courier New" w:hAnsi="Courier New"/>
                <w:color w:val="217346"/>
                <w:sz w:val="20"/>
                <w:szCs w:val="20"/>
              </w:rPr>
              <w:t xml:space="preserve">Change line 3 to: String name = "Alice";</w:t>
            </w:r>
          </w:p>
          <w:p>
            <w:pPr>
              <w:spacing w:before="100"/>
            </w:pPr>
            <w:r>
              <w:rPr>
                <w:rFonts w:ascii="Arial" w:cs="Arial" w:eastAsia="Arial" w:hAnsi="Arial"/>
                <w:b/>
                <w:bCs/>
                <w:color w:val="1A3C6B"/>
                <w:sz w:val="22"/>
                <w:szCs w:val="22"/>
              </w:rPr>
              <w:t xml:space="preserve">Quick tip:</w:t>
            </w:r>
          </w:p>
          <w:p>
            <w:pPr>
              <w:spacing w:after="80" w:before="80"/>
            </w:pPr>
            <w:r>
              <w:rPr>
                <w:rFonts w:ascii="Arial" w:cs="Arial" w:eastAsia="Arial" w:hAnsi="Arial"/>
                <w:sz w:val="22"/>
                <w:szCs w:val="22"/>
              </w:rPr>
              <w:t xml:space="preserve">In Java, every statement (variable declaration, method call, assignment) must end with ;. Only class/method definitions and if/for/while blocks end with } instead.</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8.5.2 Type Mismatch Error — Incompatible Types</w:t>
      </w:r>
    </w:p>
    <w:p>
      <w:pPr>
        <w:spacing w:after="80" w:before="80"/>
      </w:pPr>
      <w:r>
        <w:rPr>
          <w:rFonts w:ascii="Arial" w:cs="Arial" w:eastAsia="Arial" w:hAnsi="Arial"/>
          <w:b w:val="false"/>
          <w:bCs w:val="false"/>
          <w:color w:val="555555"/>
          <w:sz w:val="20"/>
          <w:szCs w:val="20"/>
        </w:rPr>
        <w:t xml:space="preserve">Category: Type System | Frequency: Common | AI Accuracy: 100%</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Calculator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int result = 10 / 3;</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double precise = result;</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String output = precise;   // ERROR HERE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System.out.println(output);</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Compiler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Calculator.java:5: error: incompatible types: double cannot be converted to String</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String output = precise;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1 error</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the error means:</w:t>
            </w:r>
          </w:p>
          <w:p>
            <w:pPr>
              <w:spacing w:after="80" w:before="80"/>
            </w:pPr>
            <w:r>
              <w:rPr>
                <w:rFonts w:ascii="Arial" w:cs="Arial" w:eastAsia="Arial" w:hAnsi="Arial"/>
                <w:sz w:val="22"/>
                <w:szCs w:val="22"/>
              </w:rPr>
              <w:t xml:space="preserve">Java is a strongly typed language — you cannot assign a double value directly into a String variable. These are different data types and Java will not automatically convert between them unless you explicitly tell it to.</w:t>
            </w:r>
          </w:p>
          <w:p>
            <w:pPr>
              <w:spacing w:before="100"/>
            </w:pPr>
            <w:r>
              <w:rPr>
                <w:rFonts w:ascii="Arial" w:cs="Arial" w:eastAsia="Arial" w:hAnsi="Arial"/>
                <w:b/>
                <w:bCs/>
                <w:color w:val="1A3C6B"/>
                <w:sz w:val="22"/>
                <w:szCs w:val="22"/>
              </w:rPr>
              <w:t xml:space="preserve">Three ways to fix it:</w:t>
            </w:r>
          </w:p>
          <w:p>
            <w:pPr>
              <w:spacing w:after="40" w:before="80"/>
            </w:pPr>
            <w:r>
              <w:rPr>
                <w:rFonts w:ascii="Arial" w:cs="Arial" w:eastAsia="Arial" w:hAnsi="Arial"/>
                <w:b/>
                <w:bCs/>
                <w:sz w:val="22"/>
                <w:szCs w:val="22"/>
              </w:rPr>
              <w:t xml:space="preserve">Option 1 — Use String.valueOf():</w:t>
            </w:r>
          </w:p>
          <w:p>
            <w:pPr>
              <w:spacing w:after="80" w:before="40"/>
            </w:pPr>
            <w:r>
              <w:rPr>
                <w:rFonts w:ascii="Courier New" w:cs="Courier New" w:eastAsia="Courier New" w:hAnsi="Courier New"/>
                <w:color w:val="217346"/>
                <w:sz w:val="20"/>
                <w:szCs w:val="20"/>
              </w:rPr>
              <w:t xml:space="preserve">String output = String.valueOf(precise);</w:t>
            </w:r>
          </w:p>
          <w:p>
            <w:pPr>
              <w:spacing w:after="40" w:before="40"/>
            </w:pPr>
            <w:r>
              <w:rPr>
                <w:rFonts w:ascii="Arial" w:cs="Arial" w:eastAsia="Arial" w:hAnsi="Arial"/>
                <w:b/>
                <w:bCs/>
                <w:sz w:val="22"/>
                <w:szCs w:val="22"/>
              </w:rPr>
              <w:t xml:space="preserve">Option 2 — Use Double.toString():</w:t>
            </w:r>
          </w:p>
          <w:p>
            <w:pPr>
              <w:spacing w:after="80" w:before="40"/>
            </w:pPr>
            <w:r>
              <w:rPr>
                <w:rFonts w:ascii="Courier New" w:cs="Courier New" w:eastAsia="Courier New" w:hAnsi="Courier New"/>
                <w:color w:val="217346"/>
                <w:sz w:val="20"/>
                <w:szCs w:val="20"/>
              </w:rPr>
              <w:t xml:space="preserve">String output = Double.toString(precise);</w:t>
            </w:r>
          </w:p>
          <w:p>
            <w:pPr>
              <w:spacing w:after="40" w:before="40"/>
            </w:pPr>
            <w:r>
              <w:rPr>
                <w:rFonts w:ascii="Arial" w:cs="Arial" w:eastAsia="Arial" w:hAnsi="Arial"/>
                <w:b/>
                <w:bCs/>
                <w:sz w:val="22"/>
                <w:szCs w:val="22"/>
              </w:rPr>
              <w:t xml:space="preserve">Option 3 — Use string concatenation (quick shortcut):</w:t>
            </w:r>
          </w:p>
          <w:p>
            <w:pPr>
              <w:spacing w:after="80" w:before="40"/>
            </w:pPr>
            <w:r>
              <w:rPr>
                <w:rFonts w:ascii="Courier New" w:cs="Courier New" w:eastAsia="Courier New" w:hAnsi="Courier New"/>
                <w:color w:val="217346"/>
                <w:sz w:val="20"/>
                <w:szCs w:val="20"/>
              </w:rPr>
              <w:t xml:space="preserve">String output = "" + precise;</w:t>
            </w:r>
          </w:p>
          <w:p>
            <w:pPr>
              <w:spacing w:before="100"/>
            </w:pPr>
            <w:r>
              <w:rPr>
                <w:rFonts w:ascii="Arial" w:cs="Arial" w:eastAsia="Arial" w:hAnsi="Arial"/>
                <w:b/>
                <w:bCs/>
                <w:color w:val="1A3C6B"/>
                <w:sz w:val="22"/>
                <w:szCs w:val="22"/>
              </w:rPr>
              <w:t xml:space="preserve">Which should you use?</w:t>
            </w:r>
          </w:p>
          <w:p>
            <w:pPr>
              <w:spacing w:after="80" w:before="80"/>
            </w:pPr>
            <w:r>
              <w:rPr>
                <w:rFonts w:ascii="Arial" w:cs="Arial" w:eastAsia="Arial" w:hAnsi="Arial"/>
                <w:sz w:val="22"/>
                <w:szCs w:val="22"/>
              </w:rPr>
              <w:t xml:space="preserve">String.valueOf() is the cleanest and most readable approach. The concatenation trick (Option 3) works but is considered a code smell in professional code.</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8.5.3 Runtime Error — NullPointerException</w:t>
      </w:r>
    </w:p>
    <w:p>
      <w:pPr>
        <w:spacing w:after="80" w:before="80"/>
      </w:pPr>
      <w:r>
        <w:rPr>
          <w:rFonts w:ascii="Arial" w:cs="Arial" w:eastAsia="Arial" w:hAnsi="Arial"/>
          <w:b w:val="false"/>
          <w:bCs w:val="false"/>
          <w:color w:val="555555"/>
          <w:sz w:val="20"/>
          <w:szCs w:val="20"/>
        </w:rPr>
        <w:t xml:space="preserve">Category: Runtime | Frequency: Very Common | AI Accuracy: 83%</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StudentRecord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String name;</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int marks;</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StudentRecord s = new StudentRecord();</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System.out.println(s.name.toUpperCase());  // ERROR</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Runtime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Exception in thread "main" java.lang.NullPointerException</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at StudentRecord.main(StudentRecord.java:7)</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the error means:</w:t>
            </w:r>
          </w:p>
          <w:p>
            <w:pPr>
              <w:spacing w:after="80" w:before="80"/>
            </w:pPr>
            <w:r>
              <w:rPr>
                <w:rFonts w:ascii="Arial" w:cs="Arial" w:eastAsia="Arial" w:hAnsi="Arial"/>
                <w:sz w:val="22"/>
                <w:szCs w:val="22"/>
              </w:rPr>
              <w:t xml:space="preserve">A NullPointerException (NPE) happens when you try to call a method or access a property on a variable that is null — meaning it does not point to any object yet. On line 7, s.name is null because you never assigned a value to name when creating StudentRecord.</w:t>
            </w:r>
          </w:p>
          <w:p>
            <w:pPr>
              <w:spacing w:before="100"/>
            </w:pPr>
            <w:r>
              <w:rPr>
                <w:rFonts w:ascii="Arial" w:cs="Arial" w:eastAsia="Arial" w:hAnsi="Arial"/>
                <w:b/>
                <w:bCs/>
                <w:color w:val="1A3C6B"/>
                <w:sz w:val="22"/>
                <w:szCs w:val="22"/>
              </w:rPr>
              <w:t xml:space="preserve">Why name is null:</w:t>
            </w:r>
          </w:p>
          <w:p>
            <w:pPr>
              <w:spacing w:after="80" w:before="80"/>
            </w:pPr>
            <w:r>
              <w:rPr>
                <w:rFonts w:ascii="Arial" w:cs="Arial" w:eastAsia="Arial" w:hAnsi="Arial"/>
                <w:sz w:val="22"/>
                <w:szCs w:val="22"/>
              </w:rPr>
              <w:t xml:space="preserve">You declared String name; but never set it. In Java, uninitialized String instance variables default to null — NOT to an empty string. So calling .toUpperCase() on null crashes.</w:t>
            </w:r>
          </w:p>
          <w:p>
            <w:pPr>
              <w:spacing w:before="100"/>
            </w:pPr>
            <w:r>
              <w:rPr>
                <w:rFonts w:ascii="Arial" w:cs="Arial" w:eastAsia="Arial" w:hAnsi="Arial"/>
                <w:b/>
                <w:bCs/>
                <w:color w:val="1A3C6B"/>
                <w:sz w:val="22"/>
                <w:szCs w:val="22"/>
              </w:rPr>
              <w:t xml:space="preserve">How to fix it — three approaches:</w:t>
            </w:r>
          </w:p>
          <w:p>
            <w:pPr>
              <w:spacing w:after="40" w:before="80"/>
            </w:pPr>
            <w:r>
              <w:rPr>
                <w:rFonts w:ascii="Arial" w:cs="Arial" w:eastAsia="Arial" w:hAnsi="Arial"/>
                <w:sz w:val="22"/>
                <w:szCs w:val="22"/>
              </w:rPr>
              <w:t xml:space="preserve">1. Initialise at declaration:</w:t>
            </w:r>
          </w:p>
          <w:p>
            <w:pPr>
              <w:spacing w:after="80" w:before="40"/>
            </w:pPr>
            <w:r>
              <w:rPr>
                <w:rFonts w:ascii="Courier New" w:cs="Courier New" w:eastAsia="Courier New" w:hAnsi="Courier New"/>
                <w:color w:val="217346"/>
                <w:sz w:val="20"/>
                <w:szCs w:val="20"/>
              </w:rPr>
              <w:t xml:space="preserve">String name = "";  // or String name = "Unknown";</w:t>
            </w:r>
          </w:p>
          <w:p>
            <w:pPr>
              <w:spacing w:after="40" w:before="40"/>
            </w:pPr>
            <w:r>
              <w:rPr>
                <w:rFonts w:ascii="Arial" w:cs="Arial" w:eastAsia="Arial" w:hAnsi="Arial"/>
                <w:sz w:val="22"/>
                <w:szCs w:val="22"/>
              </w:rPr>
              <w:t xml:space="preserve">2. Set name before using it:</w:t>
            </w:r>
          </w:p>
          <w:p>
            <w:pPr>
              <w:spacing w:after="80" w:before="40"/>
            </w:pPr>
            <w:r>
              <w:rPr>
                <w:rFonts w:ascii="Courier New" w:cs="Courier New" w:eastAsia="Courier New" w:hAnsi="Courier New"/>
                <w:color w:val="217346"/>
                <w:sz w:val="20"/>
                <w:szCs w:val="20"/>
              </w:rPr>
              <w:t xml:space="preserve">s.name = "Alice";
System.out.println(s.name.toUpperCase());</w:t>
            </w:r>
          </w:p>
          <w:p>
            <w:pPr>
              <w:spacing w:after="40" w:before="40"/>
            </w:pPr>
            <w:r>
              <w:rPr>
                <w:rFonts w:ascii="Arial" w:cs="Arial" w:eastAsia="Arial" w:hAnsi="Arial"/>
                <w:sz w:val="22"/>
                <w:szCs w:val="22"/>
              </w:rPr>
              <w:t xml:space="preserve">3. Add a null check before using:</w:t>
            </w:r>
          </w:p>
          <w:p>
            <w:pPr>
              <w:spacing w:after="80" w:before="40"/>
            </w:pPr>
            <w:r>
              <w:rPr>
                <w:rFonts w:ascii="Courier New" w:cs="Courier New" w:eastAsia="Courier New" w:hAnsi="Courier New"/>
                <w:color w:val="217346"/>
                <w:sz w:val="20"/>
                <w:szCs w:val="20"/>
              </w:rPr>
              <w:t xml:space="preserve">if (s.name != null) { System.out.println(s.name.toUpperCase()); }</w:t>
            </w:r>
          </w:p>
          <w:p>
            <w:pPr>
              <w:spacing w:before="100"/>
            </w:pPr>
            <w:r>
              <w:rPr>
                <w:rFonts w:ascii="Arial" w:cs="Arial" w:eastAsia="Arial" w:hAnsi="Arial"/>
                <w:b/>
                <w:bCs/>
                <w:color w:val="1A3C6B"/>
                <w:sz w:val="22"/>
                <w:szCs w:val="22"/>
              </w:rPr>
              <w:t xml:space="preserve">Remember:</w:t>
            </w:r>
          </w:p>
          <w:p>
            <w:pPr>
              <w:spacing w:after="80" w:before="80"/>
            </w:pPr>
            <w:r>
              <w:rPr>
                <w:rFonts w:ascii="Arial" w:cs="Arial" w:eastAsia="Arial" w:hAnsi="Arial"/>
                <w:sz w:val="22"/>
                <w:szCs w:val="22"/>
              </w:rPr>
              <w:t xml:space="preserve">NullPointerException is the most common runtime error in Java. Always check whether an object variable has been properly initialised before calling methods on it.</w:t>
            </w:r>
          </w:p>
        </w:tc>
      </w:tr>
    </w:tbl>
    <w:p>
      <w:r>
        <w:br w:type="page"/>
      </w:r>
    </w:p>
    <w:p>
      <w:pPr>
        <w:pStyle w:val="Heading2"/>
        <w:spacing w:after="140" w:before="280"/>
      </w:pPr>
      <w:r>
        <w:rPr>
          <w:rFonts w:ascii="Arial" w:cs="Arial" w:eastAsia="Arial" w:hAnsi="Arial"/>
          <w:b/>
          <w:bCs/>
          <w:color w:val="2E5FAC"/>
          <w:sz w:val="28"/>
          <w:szCs w:val="28"/>
        </w:rPr>
        <w:t xml:space="preserve">8.5.4 Runtime Error — ArrayIndexOutOfBoundsException</w:t>
      </w:r>
    </w:p>
    <w:p>
      <w:pPr>
        <w:spacing w:after="80" w:before="80"/>
      </w:pPr>
      <w:r>
        <w:rPr>
          <w:rFonts w:ascii="Arial" w:cs="Arial" w:eastAsia="Arial" w:hAnsi="Arial"/>
          <w:b w:val="false"/>
          <w:bCs w:val="false"/>
          <w:color w:val="555555"/>
          <w:sz w:val="20"/>
          <w:szCs w:val="20"/>
        </w:rPr>
        <w:t xml:space="preserve">Category: Runtime | Frequency: Common | AI Accuracy: 100%</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ArrayDemo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int[] scores = {85, 92, 78, 90, 88};</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for (int i = 0; i &lt;= scores.length; i++) {   // BUG: &lt;= instead of &lt;</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System.out.println("Score " + i + ": " + scores[i]);</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Runtime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Exception in thread "main" java.lang.ArrayIndexOutOfBoundsException: Index 5 out of bounds for length 5</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at ArrayDemo.main(ArrayDemo.java:5)</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the error means:</w:t>
            </w:r>
          </w:p>
          <w:p>
            <w:pPr>
              <w:spacing w:after="80" w:before="80"/>
            </w:pPr>
            <w:r>
              <w:rPr>
                <w:rFonts w:ascii="Arial" w:cs="Arial" w:eastAsia="Arial" w:hAnsi="Arial"/>
                <w:sz w:val="22"/>
                <w:szCs w:val="22"/>
              </w:rPr>
              <w:t xml:space="preserve">Your array scores has 5 elements at positions 0, 1, 2, 3, and 4. But your loop runs while i &lt;= 5, which means i goes all the way to 5. scores[5] does not exist — the last valid index is 4. Java throws this exception when you go out of bounds.</w:t>
            </w:r>
          </w:p>
          <w:p>
            <w:pPr>
              <w:spacing w:before="100"/>
            </w:pPr>
            <w:r>
              <w:rPr>
                <w:rFonts w:ascii="Arial" w:cs="Arial" w:eastAsia="Arial" w:hAnsi="Arial"/>
                <w:b/>
                <w:bCs/>
                <w:color w:val="1A3C6B"/>
                <w:sz w:val="22"/>
                <w:szCs w:val="22"/>
              </w:rPr>
              <w:t xml:space="preserve">The classic off-by-one mistake:</w:t>
            </w:r>
          </w:p>
          <w:p>
            <w:pPr>
              <w:spacing w:after="80" w:before="80"/>
            </w:pPr>
            <w:r>
              <w:rPr>
                <w:rFonts w:ascii="Courier New" w:cs="Courier New" w:eastAsia="Courier New" w:hAnsi="Courier New"/>
                <w:color w:val="C0392B"/>
                <w:sz w:val="20"/>
                <w:szCs w:val="20"/>
              </w:rPr>
              <w:t xml:space="preserve">i &lt;= scores.length  →  allows i = 5  →  scores[5] crashes
i &lt;  scores.length  →  stops at i = 4  →  scores[4] is valid</w:t>
            </w:r>
          </w:p>
          <w:p>
            <w:pPr>
              <w:spacing w:before="100"/>
            </w:pPr>
            <w:r>
              <w:rPr>
                <w:rFonts w:ascii="Arial" w:cs="Arial" w:eastAsia="Arial" w:hAnsi="Arial"/>
                <w:b/>
                <w:bCs/>
                <w:color w:val="1A3C6B"/>
                <w:sz w:val="22"/>
                <w:szCs w:val="22"/>
              </w:rPr>
              <w:t xml:space="preserve">Fix — change &lt;= to &lt;:</w:t>
            </w:r>
          </w:p>
          <w:p>
            <w:pPr>
              <w:spacing w:after="80" w:before="80"/>
            </w:pPr>
            <w:r>
              <w:rPr>
                <w:rFonts w:ascii="Courier New" w:cs="Courier New" w:eastAsia="Courier New" w:hAnsi="Courier New"/>
                <w:color w:val="217346"/>
                <w:sz w:val="20"/>
                <w:szCs w:val="20"/>
              </w:rPr>
              <w:t xml:space="preserve">for (int i = 0; i &lt; scores.length; i++) {   // correct</w:t>
            </w:r>
          </w:p>
          <w:p>
            <w:pPr>
              <w:spacing w:before="100"/>
            </w:pPr>
            <w:r>
              <w:rPr>
                <w:rFonts w:ascii="Arial" w:cs="Arial" w:eastAsia="Arial" w:hAnsi="Arial"/>
                <w:b/>
                <w:bCs/>
                <w:color w:val="1A3C6B"/>
                <w:sz w:val="22"/>
                <w:szCs w:val="22"/>
              </w:rPr>
              <w:t xml:space="preserve">Alternative — use enhanced for loop to avoid index management entirely:</w:t>
            </w:r>
          </w:p>
          <w:p>
            <w:pPr>
              <w:spacing w:after="80" w:before="80"/>
            </w:pPr>
            <w:r>
              <w:rPr>
                <w:rFonts w:ascii="Courier New" w:cs="Courier New" w:eastAsia="Courier New" w:hAnsi="Courier New"/>
                <w:color w:val="217346"/>
                <w:sz w:val="20"/>
                <w:szCs w:val="20"/>
              </w:rPr>
              <w:t xml:space="preserve">int count = 0;
for (int score : scores) {
    System.out.println("Score " + count++ + ": " + score);
}</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8.5.5 Compile Error — Cannot Find Symbol (Undefined Variable)</w:t>
      </w:r>
    </w:p>
    <w:p>
      <w:pPr>
        <w:spacing w:after="80" w:before="80"/>
      </w:pPr>
      <w:r>
        <w:rPr>
          <w:rFonts w:ascii="Arial" w:cs="Arial" w:eastAsia="Arial" w:hAnsi="Arial"/>
          <w:b w:val="false"/>
          <w:bCs w:val="false"/>
          <w:color w:val="555555"/>
          <w:sz w:val="20"/>
          <w:szCs w:val="20"/>
        </w:rPr>
        <w:t xml:space="preserve">Category: Symbol Resolution | Frequency: Very Common | AI Accuracy: 100%</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AreaCalc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double radius = 5.0;</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double area = Math.PI * Radius * Radius;   // Typo: 'Radius' vs 'radius'</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System.out.println("Area = " + area);</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Compiler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AreaCalc.java:4: error: cannot find symbol</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double area = Math.PI * Radius * Radius;</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symbol:   variable Radius</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location: class AreaCalc</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1 error</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the error means:</w:t>
            </w:r>
          </w:p>
          <w:p>
            <w:pPr>
              <w:spacing w:after="80" w:before="80"/>
            </w:pPr>
            <w:r>
              <w:rPr>
                <w:rFonts w:ascii="Arial" w:cs="Arial" w:eastAsia="Arial" w:hAnsi="Arial"/>
                <w:sz w:val="22"/>
                <w:szCs w:val="22"/>
              </w:rPr>
              <w:t xml:space="preserve">Java cannot find any variable called Radius in your code. The error says 'cannot find symbol' — this almost always means one of three things: (1) a typo in the variable name, (2) using the variable outside its scope, or (3) forgetting to declare it.</w:t>
            </w:r>
          </w:p>
          <w:p>
            <w:pPr>
              <w:spacing w:before="100"/>
            </w:pPr>
            <w:r>
              <w:rPr>
                <w:rFonts w:ascii="Arial" w:cs="Arial" w:eastAsia="Arial" w:hAnsi="Arial"/>
                <w:b/>
                <w:bCs/>
                <w:color w:val="1A3C6B"/>
                <w:sz w:val="22"/>
                <w:szCs w:val="22"/>
              </w:rPr>
              <w:t xml:space="preserve">In your case — it's a capitalisation typo:</w:t>
            </w:r>
          </w:p>
          <w:p>
            <w:pPr>
              <w:spacing w:after="80" w:before="80"/>
            </w:pPr>
            <w:r>
              <w:rPr>
                <w:rFonts w:ascii="Courier New" w:cs="Courier New" w:eastAsia="Courier New" w:hAnsi="Courier New"/>
                <w:color w:val="C0392B"/>
                <w:sz w:val="20"/>
                <w:szCs w:val="20"/>
              </w:rPr>
              <w:t xml:space="preserve">You declared:  double radius = 5.0;     ← lowercase 'r'
You used:      Radius                   ← uppercase 'R'
Java is case-sensitive — radius and Radius are different identifiers.</w:t>
            </w:r>
          </w:p>
          <w:p>
            <w:pPr>
              <w:spacing w:before="100"/>
            </w:pPr>
            <w:r>
              <w:rPr>
                <w:rFonts w:ascii="Arial" w:cs="Arial" w:eastAsia="Arial" w:hAnsi="Arial"/>
                <w:b/>
                <w:bCs/>
                <w:color w:val="1A3C6B"/>
                <w:sz w:val="22"/>
                <w:szCs w:val="22"/>
              </w:rPr>
              <w:t xml:space="preserve">Fix:</w:t>
            </w:r>
          </w:p>
          <w:p>
            <w:pPr>
              <w:spacing w:after="80" w:before="80"/>
            </w:pPr>
            <w:r>
              <w:rPr>
                <w:rFonts w:ascii="Courier New" w:cs="Courier New" w:eastAsia="Courier New" w:hAnsi="Courier New"/>
                <w:color w:val="217346"/>
                <w:sz w:val="20"/>
                <w:szCs w:val="20"/>
              </w:rPr>
              <w:t xml:space="preserve">double area = Math.PI * radius * radius;   // lowercase 'r'</w:t>
            </w:r>
          </w:p>
          <w:p>
            <w:pPr>
              <w:spacing w:before="100"/>
            </w:pPr>
            <w:r>
              <w:rPr>
                <w:rFonts w:ascii="Arial" w:cs="Arial" w:eastAsia="Arial" w:hAnsi="Arial"/>
                <w:b/>
                <w:bCs/>
                <w:color w:val="1A3C6B"/>
                <w:sz w:val="22"/>
                <w:szCs w:val="22"/>
              </w:rPr>
              <w:t xml:space="preserve">Java naming convention to avoid confusion:</w:t>
            </w:r>
          </w:p>
          <w:p>
            <w:pPr>
              <w:spacing w:after="80" w:before="80"/>
            </w:pPr>
            <w:r>
              <w:rPr>
                <w:rFonts w:ascii="Arial" w:cs="Arial" w:eastAsia="Arial" w:hAnsi="Arial"/>
                <w:sz w:val="22"/>
                <w:szCs w:val="22"/>
              </w:rPr>
              <w:t xml:space="preserve">Variables and method names: start with lowercase, use camelCase (e.g., myRadius, studentName)
Class names: start with uppercase (e.g., AreaCalc, StudentRecord)
Constants: ALL_CAPS with underscores (e.g., MAX_SIZE = 100)</w:t>
            </w:r>
          </w:p>
        </w:tc>
      </w:tr>
    </w:tbl>
    <w:p>
      <w:pPr>
        <w:spacing w:after="80" w:before="80"/>
      </w:pPr>
      <w:r>
        <w:t xml:space="preserve"/>
      </w:r>
    </w:p>
    <w:p>
      <w:pPr>
        <w:spacing w:after="80" w:before="80"/>
      </w:pPr>
      <w:r>
        <w:t xml:space="preserve"/>
      </w:r>
    </w:p>
    <w:p>
      <w:pPr>
        <w:pStyle w:val="Heading2"/>
        <w:spacing w:after="140" w:before="280"/>
      </w:pPr>
      <w:r>
        <w:rPr>
          <w:rFonts w:ascii="Arial" w:cs="Arial" w:eastAsia="Arial" w:hAnsi="Arial"/>
          <w:b/>
          <w:bCs/>
          <w:color w:val="2E5FAC"/>
          <w:sz w:val="28"/>
          <w:szCs w:val="28"/>
        </w:rPr>
        <w:t xml:space="preserve">8.5.6 Logic Error — Infinite Loop Detection</w:t>
      </w:r>
    </w:p>
    <w:p>
      <w:pPr>
        <w:spacing w:after="80" w:before="80"/>
      </w:pPr>
      <w:r>
        <w:rPr>
          <w:rFonts w:ascii="Arial" w:cs="Arial" w:eastAsia="Arial" w:hAnsi="Arial"/>
          <w:b w:val="false"/>
          <w:bCs w:val="false"/>
          <w:color w:val="555555"/>
          <w:sz w:val="20"/>
          <w:szCs w:val="20"/>
        </w:rPr>
        <w:t xml:space="preserve">Category: Logic / Timeout | Frequency: Moderate | AI Accuracy: 100%</w:t>
      </w:r>
    </w:p>
    <w:p>
      <w:pPr>
        <w:spacing w:after="80" w:before="80"/>
      </w:pPr>
      <w:r>
        <w:t xml:space="preserve"/>
      </w:r>
    </w:p>
    <w:p>
      <w:pPr>
        <w:pStyle w:val="Heading3"/>
        <w:spacing w:after="100" w:before="200"/>
      </w:pPr>
      <w:r>
        <w:rPr>
          <w:rFonts w:ascii="Arial" w:cs="Arial" w:eastAsia="Arial" w:hAnsi="Arial"/>
          <w:b/>
          <w:bCs/>
          <w:color w:val="1A3C6B"/>
          <w:sz w:val="24"/>
          <w:szCs w:val="24"/>
        </w:rPr>
        <w:t xml:space="preserve">Student's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public class Countdown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public static void main(String[] args)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int i = 10;</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while (i &gt; 0)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System.out.println(i);</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i++;    // BUG: should be i-- to count down</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    }</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System Response (Timeout):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Error: Execution timed out after 10 seconds.</w:t>
            </w:r>
          </w:p>
        </w:tc>
      </w:tr>
      <w:tr>
        <w:tc>
          <w:tcPr>
            <w:tcW w:type="dxa" w:w="9360"/>
            <w:tcBorders>
              <w:top w:val="single" w:color="1A3C6B" w:sz="4"/>
              <w:left w:val="single" w:color="1A3C6B" w:sz="4"/>
              <w:bottom w:val="single" w:color="1A3C6B" w:sz="4"/>
              <w:right w:val="single" w:color="1A3C6B" w:sz="4"/>
            </w:tcBorders>
            <w:shd w:fill="1E2A3A" w:val="clear"/>
            <w:tcMar>
              <w:top w:type="dxa" w:w="40"/>
              <w:left w:type="dxa" w:w="180"/>
              <w:bottom w:type="dxa" w:w="40"/>
              <w:right w:type="dxa" w:w="180"/>
            </w:tcMar>
          </w:tcPr>
          <w:p>
            <w:r>
              <w:rPr>
                <w:rFonts w:ascii="Courier New" w:cs="Courier New" w:eastAsia="Courier New" w:hAnsi="Courier New"/>
                <w:color w:val="E8F4FD"/>
                <w:sz w:val="18"/>
                <w:szCs w:val="18"/>
              </w:rPr>
              <w:t xml:space="preserve">Possible infinite loop detected. Please review your loop condition.</w:t>
            </w:r>
          </w:p>
        </w:tc>
      </w:tr>
    </w:tbl>
    <w:p>
      <w:pPr>
        <w:spacing w:after="80" w:before="80"/>
      </w:pPr>
      <w:r>
        <w:t xml:space="preserve"/>
      </w:r>
    </w:p>
    <w:p>
      <w:pPr>
        <w:pStyle w:val="Heading3"/>
        <w:spacing w:after="100" w:before="200"/>
      </w:pPr>
      <w:r>
        <w:rPr>
          <w:rFonts w:ascii="Arial" w:cs="Arial" w:eastAsia="Arial" w:hAnsi="Arial"/>
          <w:b/>
          <w:bCs/>
          <w:color w:val="1A3C6B"/>
          <w:sz w:val="24"/>
          <w:szCs w:val="24"/>
        </w:rPr>
        <w:t xml:space="preserve">AI Tutor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40"/>
              <w:left w:type="dxa" w:w="200"/>
              <w:bottom w:type="dxa" w:w="140"/>
              <w:right w:type="dxa" w:w="200"/>
            </w:tcMar>
          </w:tcPr>
          <w:p>
            <w:r>
              <w:rPr>
                <w:rFonts w:ascii="Arial" w:cs="Arial" w:eastAsia="Arial" w:hAnsi="Arial"/>
                <w:b/>
                <w:bCs/>
                <w:color w:val="1A3C6B"/>
                <w:sz w:val="22"/>
                <w:szCs w:val="22"/>
              </w:rPr>
              <w:t xml:space="preserve">What happened:</w:t>
            </w:r>
          </w:p>
          <w:p>
            <w:pPr>
              <w:spacing w:after="80" w:before="80"/>
            </w:pPr>
            <w:r>
              <w:rPr>
                <w:rFonts w:ascii="Arial" w:cs="Arial" w:eastAsia="Arial" w:hAnsi="Arial"/>
                <w:sz w:val="22"/>
                <w:szCs w:val="22"/>
              </w:rPr>
              <w:t xml:space="preserve">Your program ran forever and had to be stopped. This is called an infinite loop — a loop whose condition never becomes false. The system enforces a 10-second timeout to prevent your code from consuming all available resources.</w:t>
            </w:r>
          </w:p>
          <w:p>
            <w:pPr>
              <w:spacing w:before="100"/>
            </w:pPr>
            <w:r>
              <w:rPr>
                <w:rFonts w:ascii="Arial" w:cs="Arial" w:eastAsia="Arial" w:hAnsi="Arial"/>
                <w:b/>
                <w:bCs/>
                <w:color w:val="1A3C6B"/>
                <w:sz w:val="22"/>
                <w:szCs w:val="22"/>
              </w:rPr>
              <w:t xml:space="preserve">Why it looped forever:</w:t>
            </w:r>
          </w:p>
          <w:p>
            <w:pPr>
              <w:spacing w:after="80" w:before="80"/>
            </w:pPr>
            <w:r>
              <w:rPr>
                <w:rFonts w:ascii="Courier New" w:cs="Courier New" w:eastAsia="Courier New" w:hAnsi="Courier New"/>
                <w:color w:val="C0392B"/>
                <w:sz w:val="20"/>
                <w:szCs w:val="20"/>
              </w:rPr>
              <w:t xml:space="preserve">Your loop condition is: while (i &gt; 0)
You start with i = 10 (which is &gt; 0, so the loop runs)
But inside the loop you wrote: i++   which INCREASES i
So i goes: 10 → 11 → 12 → ... → never reaches 0 → loop never ends.</w:t>
            </w:r>
          </w:p>
          <w:p>
            <w:pPr>
              <w:spacing w:before="100"/>
            </w:pPr>
            <w:r>
              <w:rPr>
                <w:rFonts w:ascii="Arial" w:cs="Arial" w:eastAsia="Arial" w:hAnsi="Arial"/>
                <w:b/>
                <w:bCs/>
                <w:color w:val="1A3C6B"/>
                <w:sz w:val="22"/>
                <w:szCs w:val="22"/>
              </w:rPr>
              <w:t xml:space="preserve">Fix — change i++ to i--:</w:t>
            </w:r>
          </w:p>
          <w:p>
            <w:pPr>
              <w:spacing w:after="80" w:before="80"/>
            </w:pPr>
            <w:r>
              <w:rPr>
                <w:rFonts w:ascii="Courier New" w:cs="Courier New" w:eastAsia="Courier New" w:hAnsi="Courier New"/>
                <w:color w:val="217346"/>
                <w:sz w:val="20"/>
                <w:szCs w:val="20"/>
              </w:rPr>
              <w:t xml:space="preserve">i--;    // decrease i each time: 10 → 9 → 8 → ... → 1 → 0 → loop ends</w:t>
            </w:r>
          </w:p>
          <w:p>
            <w:pPr>
              <w:spacing w:before="100"/>
            </w:pPr>
            <w:r>
              <w:rPr>
                <w:rFonts w:ascii="Arial" w:cs="Arial" w:eastAsia="Arial" w:hAnsi="Arial"/>
                <w:b/>
                <w:bCs/>
                <w:color w:val="1A3C6B"/>
                <w:sz w:val="22"/>
                <w:szCs w:val="22"/>
              </w:rPr>
              <w:t xml:space="preserve">General rule for writing safe loops:</w:t>
            </w:r>
          </w:p>
          <w:p>
            <w:pPr>
              <w:spacing w:after="80" w:before="80"/>
            </w:pPr>
            <w:r>
              <w:rPr>
                <w:rFonts w:ascii="Arial" w:cs="Arial" w:eastAsia="Arial" w:hAnsi="Arial"/>
                <w:sz w:val="22"/>
                <w:szCs w:val="22"/>
              </w:rPr>
              <w:t xml:space="preserve">Ask yourself: 'Does every iteration move me closer to the exit condition?' If your loop variable is going in the wrong direction (increasing when the condition needs it to decrease, or vice versa), you have an infinite loop.</w:t>
            </w:r>
          </w:p>
        </w:tc>
      </w:tr>
    </w:tbl>
    <w:p>
      <w:r>
        <w:br w:type="page"/>
      </w:r>
    </w:p>
    <w:p>
      <w:pPr>
        <w:pStyle w:val="Heading2"/>
        <w:spacing w:after="140" w:before="280"/>
      </w:pPr>
      <w:r>
        <w:rPr>
          <w:rFonts w:ascii="Arial" w:cs="Arial" w:eastAsia="Arial" w:hAnsi="Arial"/>
          <w:b/>
          <w:bCs/>
          <w:color w:val="2E5FAC"/>
          <w:sz w:val="28"/>
          <w:szCs w:val="28"/>
        </w:rPr>
        <w:t xml:space="preserve">8.5.7 Summary of AI Error Explanation Coverage</w:t>
      </w:r>
    </w:p>
    <w:p>
      <w:pPr>
        <w:spacing w:after="80" w:before="80"/>
      </w:pPr>
      <w:r>
        <w:rPr>
          <w:rFonts w:ascii="Arial" w:cs="Arial" w:eastAsia="Arial" w:hAnsi="Arial"/>
          <w:b w:val="false"/>
          <w:bCs w:val="false"/>
          <w:color w:val="000000"/>
          <w:sz w:val="22"/>
          <w:szCs w:val="22"/>
        </w:rPr>
        <w:t xml:space="preserve">The table below summarises all Java error categories the AI-ITS tutor can explain, along with the identification accuracy achieved during evaluation.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1000"/>
        <w:gridCol w:w="1300"/>
        <w:gridCol w:w="2360"/>
      </w:tblGrid>
      <w:tr>
        <w:trPr>
          <w:tblHeader/>
        </w:trPr>
        <w:tc>
          <w:tcPr>
            <w:tcW w:type="dxa" w:w="220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Error Type</w:t>
            </w:r>
          </w:p>
        </w:tc>
        <w:tc>
          <w:tcPr>
            <w:tcW w:type="dxa" w:w="250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Java Error / Exception</w:t>
            </w:r>
          </w:p>
        </w:tc>
        <w:tc>
          <w:tcPr>
            <w:tcW w:type="dxa" w:w="100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AI Accuracy</w:t>
            </w:r>
          </w:p>
        </w:tc>
        <w:tc>
          <w:tcPr>
            <w:tcW w:type="dxa" w:w="130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Avg. Response</w:t>
            </w:r>
          </w:p>
        </w:tc>
        <w:tc>
          <w:tcPr>
            <w:tcW w:type="dxa" w:w="2360"/>
            <w:tcBorders>
              <w:top w:val="single" w:color="1A7A6B" w:sz="4"/>
              <w:left w:val="single" w:color="1A7A6B" w:sz="4"/>
              <w:bottom w:val="single" w:color="1A7A6B" w:sz="4"/>
              <w:right w:val="single" w:color="1A7A6B" w:sz="4"/>
            </w:tcBorders>
            <w:shd w:fill="1A7A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Example Fix Provided</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Missing semicolon</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 expected</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2.1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Missing brace</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 expected / reached end of file</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1.9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Incompatible types</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incompatible types</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2.4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 (3 options)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Cannot find symbol</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cannot find symbol</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2.2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Method not found</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cannot find symbol (method)</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2.3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NullPointerException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java.lang.NullPointerException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F39C12"/>
                <w:sz w:val="18"/>
                <w:szCs w:val="18"/>
              </w:rPr>
              <w:t xml:space="preserve">83%</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3.1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 (3 approaches)</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ArrayIndexOutOfBounds</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java.lang.ArrayIndexOutOfBoundsException</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2.7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ClassCastException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java.lang.ClassCastException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F39C12"/>
                <w:sz w:val="18"/>
                <w:szCs w:val="18"/>
              </w:rPr>
              <w:t xml:space="preserve">75%</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3.4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Partial</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StackOverflowError</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java.lang.StackOverflowError</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2.9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NumberFormatException</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java.lang.NumberFormatException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2.2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Infinite loop (timeout)</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Execution timeout (10 sec)</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2.5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Off-by-one logic error</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Wrong output (no exception)</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C0392B"/>
                <w:sz w:val="18"/>
                <w:szCs w:val="18"/>
              </w:rPr>
              <w:t xml:space="preserve">50%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3.8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Partial</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Missing return statement</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missing return statement</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2.0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Variable used before init</w:t>
            </w:r>
          </w:p>
        </w:tc>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variable X might not have been initialized</w:t>
            </w:r>
          </w:p>
        </w:tc>
        <w:tc>
          <w:tcPr>
            <w:tcW w:type="dxa" w:w="10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2.1 sec</w:t>
            </w:r>
          </w:p>
        </w:tc>
        <w:tc>
          <w:tcPr>
            <w:tcW w:type="dxa" w:w="23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r>
        <w:trPr>
          <w:tblHeader w:val="false"/>
        </w:trPr>
        <w:tc>
          <w:tcPr>
            <w:tcW w:type="dxa" w:w="22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left"/>
            </w:pPr>
            <w:r>
              <w:rPr>
                <w:rFonts w:ascii="Arial" w:cs="Arial" w:eastAsia="Arial" w:hAnsi="Arial"/>
                <w:b w:val="false"/>
                <w:bCs w:val="false"/>
                <w:color w:val="000000"/>
                <w:sz w:val="18"/>
                <w:szCs w:val="18"/>
              </w:rPr>
              <w:t xml:space="preserve">Unreachable code</w:t>
            </w:r>
          </w:p>
        </w:tc>
        <w:tc>
          <w:tcPr>
            <w:tcW w:type="dxa" w:w="25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error: unreachable statement</w:t>
            </w:r>
          </w:p>
        </w:tc>
        <w:tc>
          <w:tcPr>
            <w:tcW w:type="dxa" w:w="10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bCs/>
                <w:color w:val="217346"/>
                <w:sz w:val="18"/>
                <w:szCs w:val="18"/>
              </w:rPr>
              <w:t xml:space="preserve">100%</w:t>
            </w:r>
          </w:p>
        </w:tc>
        <w:tc>
          <w:tcPr>
            <w:tcW w:type="dxa" w:w="130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1.8 sec</w:t>
            </w:r>
          </w:p>
        </w:tc>
        <w:tc>
          <w:tcPr>
            <w:tcW w:type="dxa" w:w="2360"/>
            <w:tcBorders>
              <w:top w:val="single" w:color="CCCCCC" w:sz="4"/>
              <w:left w:val="single" w:color="CCCCCC" w:sz="4"/>
              <w:bottom w:val="single" w:color="CCCCCC" w:sz="4"/>
              <w:right w:val="single" w:color="CCCCCC" w:sz="4"/>
            </w:tcBorders>
            <w:shd w:fill="E0F5F2" w:val="clear"/>
            <w:tcMar>
              <w:top w:type="dxa" w:w="80"/>
              <w:left w:type="dxa" w:w="130"/>
              <w:bottom w:type="dxa" w:w="80"/>
              <w:right w:type="dxa" w:w="130"/>
            </w:tcMar>
            <w:vAlign w:val="center"/>
          </w:tcPr>
          <w:p>
            <w:pPr>
              <w:jc w:val="center"/>
            </w:pPr>
            <w:r>
              <w:rPr>
                <w:rFonts w:ascii="Arial" w:cs="Arial" w:eastAsia="Arial" w:hAnsi="Arial"/>
                <w:b w:val="false"/>
                <w:bCs w:val="false"/>
                <w:color w:val="000000"/>
                <w:sz w:val="18"/>
                <w:szCs w:val="18"/>
              </w:rPr>
              <w:t xml:space="preserve">Yes</w:t>
            </w:r>
          </w:p>
        </w:tc>
      </w:tr>
    </w:tbl>
    <w:p>
      <w:pPr>
        <w:spacing w:after="80" w:before="80"/>
      </w:pPr>
      <w:r>
        <w:t xml:space="preserve"/>
      </w:r>
    </w:p>
    <w:p>
      <w:pPr>
        <w:spacing w:after="80" w:before="80"/>
      </w:pPr>
      <w:r>
        <w:rPr>
          <w:rFonts w:ascii="Arial" w:cs="Arial" w:eastAsia="Arial" w:hAnsi="Arial"/>
          <w:b w:val="false"/>
          <w:bCs w:val="false"/>
          <w:color w:val="555555"/>
          <w:sz w:val="20"/>
          <w:szCs w:val="20"/>
        </w:rPr>
        <w:t xml:space="preserve">Overall AI error explanation accuracy across all categories: 89% (root cause correctly identified). For syntax and straightforward runtime errors, accuracy reaches 100%. Complex logic errors (off-by-one, ClassCastException in polymorphism scenarios) were more challenging, achieving 50-75%.</w:t>
      </w:r>
    </w:p>
    <w:p>
      <w:r>
        <w:br w:type="page"/>
      </w:r>
    </w:p>
    <w:p>
      <w:pPr>
        <w:pStyle w:val="Heading1"/>
        <w:spacing w:after="200" w:before="400"/>
      </w:pPr>
      <w:r>
        <w:rPr>
          <w:rFonts w:ascii="Arial" w:cs="Arial" w:eastAsia="Arial" w:hAnsi="Arial"/>
          <w:b/>
          <w:bCs/>
          <w:color w:val="1A3C6B"/>
          <w:sz w:val="36"/>
          <w:szCs w:val="36"/>
        </w:rPr>
        <w:t xml:space="preserve">8.6 Chapter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AC" w:sz="4"/>
              <w:left w:val="single" w:color="2E5FAC" w:sz="4"/>
              <w:bottom w:val="single" w:color="2E5FAC" w:sz="4"/>
              <w:right w:val="single" w:color="2E5FAC" w:sz="4"/>
            </w:tcBorders>
            <w:shd w:fill="D9E8F7" w:val="clear"/>
            <w:tcMar>
              <w:top w:type="dxa" w:w="120"/>
              <w:left w:type="dxa" w:w="200"/>
              <w:bottom w:type="dxa" w:w="120"/>
              <w:right w:type="dxa" w:w="200"/>
            </w:tcMar>
          </w:tcPr>
          <w:p>
            <w:r>
              <w:rPr>
                <w:rFonts w:ascii="Arial" w:cs="Arial" w:eastAsia="Arial" w:hAnsi="Arial"/>
                <w:b/>
                <w:bCs/>
                <w:color w:val="1A3C6B"/>
                <w:sz w:val="27"/>
                <w:szCs w:val="27"/>
              </w:rPr>
              <w:t xml:space="preserve">AI-ITS achieved all core project objectives — a fully working, tested, locally-hosted intelligent programming tutor.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Area</w:t>
            </w:r>
          </w:p>
        </w:tc>
        <w:tc>
          <w:tcPr>
            <w:tcW w:type="dxa" w:w="6860"/>
            <w:tcBorders>
              <w:top w:val="single" w:color="1A3C6B" w:sz="4"/>
              <w:left w:val="single" w:color="1A3C6B" w:sz="4"/>
              <w:bottom w:val="single" w:color="1A3C6B" w:sz="4"/>
              <w:right w:val="single" w:color="1A3C6B" w:sz="4"/>
            </w:tcBorders>
            <w:shd w:fill="1A3C6B" w:val="clear"/>
            <w:tcMar>
              <w:top w:type="dxa" w:w="90"/>
              <w:left w:type="dxa" w:w="130"/>
              <w:bottom w:type="dxa" w:w="90"/>
              <w:right w:type="dxa" w:w="130"/>
            </w:tcMar>
            <w:vAlign w:val="center"/>
          </w:tcPr>
          <w:p>
            <w:pPr>
              <w:jc w:val="center"/>
            </w:pPr>
            <w:r>
              <w:rPr>
                <w:rFonts w:ascii="Arial" w:cs="Arial" w:eastAsia="Arial" w:hAnsi="Arial"/>
                <w:b/>
                <w:bCs/>
                <w:color w:val="FFFFFF"/>
                <w:sz w:val="18"/>
                <w:szCs w:val="18"/>
              </w:rPr>
              <w:t xml:space="preserve">Summary</w:t>
            </w:r>
          </w:p>
        </w:tc>
      </w:tr>
      <w:tr>
        <w:tc>
          <w:tcPr>
            <w:tcW w:type="dxa" w:w="25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Project Completion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All 6 planned modules (Auth, Compiler, AI Chat, Problem Bank, Progress Analytics, Export) were implemented and are fully functional.</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Performance</w:t>
            </w:r>
          </w:p>
        </w:tc>
        <w:tc>
          <w:tcPr>
            <w:tcW w:type="dxa" w:w="68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AI response time averages 2.8 seconds. API endpoints respond in under 40ms. Java compilation completes in under 2 seconds. All 12 performance SLAs met.</w:t>
            </w:r>
          </w:p>
        </w:tc>
      </w:tr>
      <w:tr>
        <w:tc>
          <w:tcPr>
            <w:tcW w:type="dxa" w:w="25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Testing Coverage</w:t>
            </w:r>
          </w:p>
        </w:tc>
        <w:tc>
          <w:tcPr>
            <w:tcW w:type="dxa" w:w="6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318 test cases across 9 testing types — all passed. Zero open defects at project closure.</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Screen Coverage</w:t>
            </w:r>
          </w:p>
        </w:tc>
        <w:tc>
          <w:tcPr>
            <w:tcW w:type="dxa" w:w="68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15 distinct application screens covering the full student journey: registration, problem solving, AI chat, progress tracking, leaderboard, and report export.</w:t>
            </w:r>
          </w:p>
        </w:tc>
      </w:tr>
      <w:tr>
        <w:tc>
          <w:tcPr>
            <w:tcW w:type="dxa" w:w="25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AI Accuracy</w:t>
            </w:r>
          </w:p>
        </w:tc>
        <w:tc>
          <w:tcPr>
            <w:tcW w:type="dxa" w:w="6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89% overall accuracy in identifying root causes of Java errors. 100% for syntax and common runtime errors. Evaluated on 50 real error scenarios.</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Security</w:t>
            </w:r>
          </w:p>
        </w:tc>
        <w:tc>
          <w:tcPr>
            <w:tcW w:type="dxa" w:w="68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100% block rate on all 6 dangerous Java API patterns tested. JWT forgery, prompt injection, path traversal, and SQL injection all properly defended.</w:t>
            </w:r>
          </w:p>
        </w:tc>
      </w:tr>
      <w:tr>
        <w:tc>
          <w:tcPr>
            <w:tcW w:type="dxa" w:w="250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Competitive Position</w:t>
            </w:r>
          </w:p>
        </w:tc>
        <w:tc>
          <w:tcPr>
            <w:tcW w:type="dxa" w:w="686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Outperforms existing tools on: context-awareness, integrated workflow, offline operation, zero API cost, and student progress ownership.</w:t>
            </w:r>
          </w:p>
        </w:tc>
      </w:tr>
      <w:tr>
        <w:tc>
          <w:tcPr>
            <w:tcW w:type="dxa" w:w="2500"/>
            <w:tcBorders>
              <w:top w:val="single" w:color="CCCCCC" w:sz="4"/>
              <w:left w:val="single" w:color="CCCCCC" w:sz="4"/>
              <w:bottom w:val="single" w:color="CCCCCC" w:sz="4"/>
              <w:right w:val="single" w:color="CCCCCC" w:sz="4"/>
            </w:tcBorders>
            <w:shd w:fill="FFFFFF" w:val="clear"/>
            <w:tcMar>
              <w:top w:type="dxa" w:w="80"/>
              <w:left w:type="dxa" w:w="130"/>
              <w:bottom w:type="dxa" w:w="80"/>
              <w:right w:type="dxa" w:w="130"/>
            </w:tcMar>
            <w:vAlign w:val="center"/>
          </w:tcPr>
          <w:p>
            <w:pPr>
              <w:jc w:val="left"/>
            </w:pPr>
            <w:r>
              <w:rPr>
                <w:rFonts w:ascii="Arial" w:cs="Arial" w:eastAsia="Arial" w:hAnsi="Arial"/>
                <w:b/>
                <w:bCs/>
                <w:color w:val="1A3C6B"/>
                <w:sz w:val="20"/>
                <w:szCs w:val="20"/>
              </w:rPr>
              <w:t xml:space="preserve">Future Scope</w:t>
            </w:r>
          </w:p>
        </w:tc>
        <w:tc>
          <w:tcPr>
            <w:tcW w:type="dxa" w:w="6860"/>
            <w:tcBorders>
              <w:top w:val="single" w:color="CCCCCC" w:sz="4"/>
              <w:left w:val="single" w:color="CCCCCC" w:sz="4"/>
              <w:bottom w:val="single" w:color="CCCCCC" w:sz="4"/>
              <w:right w:val="single" w:color="CCCCCC" w:sz="4"/>
            </w:tcBorders>
            <w:shd w:fill="F4F4F4" w:val="clear"/>
            <w:tcMar>
              <w:top w:type="dxa" w:w="80"/>
              <w:left w:type="dxa" w:w="130"/>
              <w:bottom w:type="dxa" w:w="80"/>
              <w:right w:type="dxa" w:w="130"/>
            </w:tcMar>
            <w:vAlign w:val="center"/>
          </w:tcPr>
          <w:p>
            <w:pPr>
              <w:jc w:val="left"/>
            </w:pPr>
            <w:r>
              <w:rPr>
                <w:rFonts w:ascii="Arial" w:cs="Arial" w:eastAsia="Arial" w:hAnsi="Arial"/>
                <w:b w:val="false"/>
                <w:bCs w:val="false"/>
                <w:color w:val="000000"/>
                <w:sz w:val="20"/>
                <w:szCs w:val="20"/>
              </w:rPr>
              <w:t xml:space="preserve">Planned enhancements: larger problem bank (200+), support for Python/C++, collaborative multiplayer coding, mobile app, and upgrade to larger LLM (e.g., Qwen Coder 34B or CodeLlama).</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 BE Final Year Project — AI-Powered ITS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C" w:sz="4"/>
      </w:pBdr>
    </w:pPr>
    <w:r>
      <w:rPr>
        <w:rFonts w:ascii="Arial" w:cs="Arial" w:eastAsia="Arial" w:hAnsi="Arial"/>
        <w:color w:val="555555"/>
        <w:sz w:val="18"/>
        <w:szCs w:val="18"/>
      </w:rPr>
      <w:t xml:space="preserve">AI-ITS — Chapter 8: Results &amp; Outcomes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FAC"/>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3C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2026-05-04T18:04:33.803Z</dcterms:created>
  <dcterms:modified xsi:type="dcterms:W3CDTF">2026-05-04T18:04:33.803Z</dcterms:modified>
</cp:coreProperties>
</file>

<file path=docProps/custom.xml><?xml version="1.0" encoding="utf-8"?>
<Properties xmlns="http://schemas.openxmlformats.org/officeDocument/2006/custom-properties" xmlns:vt="http://schemas.openxmlformats.org/officeDocument/2006/docPropsVTypes"/>
</file>