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8C7" w:rsidRDefault="005E58C7" w:rsidP="005E58C7">
      <w:pPr>
        <w:jc w:val="center"/>
        <w:rPr>
          <w:rFonts w:ascii="Times New Roman" w:hAnsi="Times New Roman" w:cs="Times New Roman"/>
          <w:b/>
          <w:sz w:val="32"/>
          <w:szCs w:val="28"/>
        </w:rPr>
      </w:pPr>
      <w:r>
        <w:rPr>
          <w:rFonts w:ascii="Times New Roman" w:hAnsi="Times New Roman" w:cs="Times New Roman"/>
          <w:b/>
          <w:sz w:val="32"/>
          <w:szCs w:val="28"/>
        </w:rPr>
        <w:t xml:space="preserve">Classification of Oral Cancer Into Pre-Cancerous Stages From White Light Images Using LightGBM Algorithm  </w:t>
      </w:r>
    </w:p>
    <w:p w:rsidR="008571CC" w:rsidRDefault="008571CC"/>
    <w:p w:rsidR="000F79F5" w:rsidRPr="000F79F5" w:rsidRDefault="000F79F5" w:rsidP="000F79F5">
      <w:pPr>
        <w:spacing w:line="360" w:lineRule="auto"/>
        <w:jc w:val="both"/>
        <w:rPr>
          <w:rFonts w:ascii="Times New Roman" w:hAnsi="Times New Roman" w:cs="Times New Roman"/>
          <w:sz w:val="24"/>
          <w:szCs w:val="24"/>
        </w:rPr>
      </w:pPr>
      <w:r w:rsidRPr="000F79F5">
        <w:rPr>
          <w:rFonts w:ascii="Times New Roman" w:hAnsi="Times New Roman" w:cs="Times New Roman"/>
          <w:sz w:val="24"/>
          <w:szCs w:val="24"/>
        </w:rPr>
        <w:t xml:space="preserve">Cancer remains one of the leading causes of death worldwide, accounting for nearly 10 million fatalities in 2020. Among cancers, oral cancer ranks as the sixth most prevalent globally. The high mortality rate is primarily due to late-stage detection, which could be significantly reduced through early screening and treatment during the pre-cancerous stages. This study introduces a novel approach to distinguish between benign and malignant oral cavity lesions and classify their pre-cancerous stages. The proposed method explores five unique color spaces and extracts color and texture features, which are then analyzed using the Light Gradient Boosting Machine (LightGBM) classifier. Experimental results demonstrate exceptional performance, surpassing existing state-of-the-art methods. </w:t>
      </w:r>
      <w:bookmarkStart w:id="0" w:name="_GoBack"/>
      <w:bookmarkEnd w:id="0"/>
      <w:r w:rsidRPr="000F79F5">
        <w:rPr>
          <w:rFonts w:ascii="Times New Roman" w:hAnsi="Times New Roman" w:cs="Times New Roman"/>
          <w:sz w:val="24"/>
          <w:szCs w:val="24"/>
        </w:rPr>
        <w:t>The approach relies on hand-crafted features and an efficient machine-learning classifier, offering a resource-friendly and time-efficient solution for oral cancer classification.</w:t>
      </w:r>
    </w:p>
    <w:p w:rsidR="000F79F5" w:rsidRPr="000F79F5" w:rsidRDefault="000F79F5" w:rsidP="000F79F5">
      <w:pPr>
        <w:spacing w:line="360" w:lineRule="auto"/>
        <w:jc w:val="both"/>
        <w:rPr>
          <w:rFonts w:ascii="Times New Roman" w:hAnsi="Times New Roman" w:cs="Times New Roman"/>
          <w:sz w:val="24"/>
          <w:szCs w:val="24"/>
        </w:rPr>
      </w:pPr>
      <w:r w:rsidRPr="000F79F5">
        <w:rPr>
          <w:rFonts w:ascii="Times New Roman" w:hAnsi="Times New Roman" w:cs="Times New Roman"/>
          <w:sz w:val="24"/>
          <w:szCs w:val="24"/>
        </w:rPr>
        <w:t>Extension Concept</w:t>
      </w:r>
    </w:p>
    <w:p w:rsidR="000F79F5" w:rsidRPr="000F79F5" w:rsidRDefault="000F79F5" w:rsidP="000F79F5">
      <w:pPr>
        <w:spacing w:line="360" w:lineRule="auto"/>
        <w:jc w:val="both"/>
        <w:rPr>
          <w:rFonts w:ascii="Times New Roman" w:hAnsi="Times New Roman" w:cs="Times New Roman"/>
          <w:sz w:val="24"/>
          <w:szCs w:val="24"/>
        </w:rPr>
      </w:pPr>
      <w:r w:rsidRPr="000F79F5">
        <w:rPr>
          <w:rFonts w:ascii="Times New Roman" w:hAnsi="Times New Roman" w:cs="Times New Roman"/>
          <w:sz w:val="24"/>
          <w:szCs w:val="24"/>
        </w:rPr>
        <w:t>The extension of the proposed system integrates a hybrid deep learning model combining MobileNetV2 with a Support Vector Machine (SVM) classifier, enhanced through Histogram of Oriented Gradients (HOG) feature extraction. Unlike the primary LightGBM-based framework that relies on hand-crafted color and texture features, this extension leverages deep feature representations learned by MobileNetV2, which are further enriched by HOG descriptors to capture detailed edge and structural information relevant to oral lesion patterns. The extracted deep-HOG feature vector is then fed into an SVM classifier to achieve improved discriminative capability, especially in complex multi-class scenarios. This hybrid approach bridges traditional feature engineering and deep learning, offering a more robust, scalable, and generalizable solution, while maintaining computational efficiency suitable for real-time clinical applications.</w:t>
      </w:r>
    </w:p>
    <w:p w:rsidR="005172B9" w:rsidRDefault="005172B9"/>
    <w:p w:rsidR="0097778A" w:rsidRDefault="0097778A" w:rsidP="00CD2908">
      <w:pPr>
        <w:spacing w:line="360" w:lineRule="auto"/>
        <w:jc w:val="both"/>
        <w:rPr>
          <w:rFonts w:ascii="Times New Roman" w:hAnsi="Times New Roman" w:cs="Times New Roman"/>
          <w:b/>
          <w:sz w:val="24"/>
          <w:szCs w:val="24"/>
        </w:rPr>
      </w:pPr>
      <w:r w:rsidRPr="00CD2908">
        <w:rPr>
          <w:rFonts w:ascii="Times New Roman" w:hAnsi="Times New Roman" w:cs="Times New Roman"/>
          <w:b/>
          <w:sz w:val="24"/>
          <w:szCs w:val="24"/>
        </w:rPr>
        <w:t>MODULE DESCRIPTION</w:t>
      </w:r>
    </w:p>
    <w:p w:rsidR="002605D7" w:rsidRPr="0049050D" w:rsidRDefault="002605D7" w:rsidP="002605D7">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Upload Dataset: </w:t>
      </w:r>
      <w:r>
        <w:rPr>
          <w:rFonts w:ascii="Times New Roman" w:hAnsi="Times New Roman" w:cs="Times New Roman"/>
          <w:sz w:val="24"/>
          <w:szCs w:val="24"/>
        </w:rPr>
        <w:t xml:space="preserve">Using this module we will upload </w:t>
      </w:r>
      <w:r w:rsidR="0049050D">
        <w:rPr>
          <w:rFonts w:ascii="Times New Roman" w:hAnsi="Times New Roman" w:cs="Times New Roman"/>
          <w:sz w:val="24"/>
          <w:szCs w:val="24"/>
        </w:rPr>
        <w:t>our Oral cancer Dataset to application and then application read all the files in the dataset.</w:t>
      </w:r>
    </w:p>
    <w:p w:rsidR="0049050D" w:rsidRPr="0049050D" w:rsidRDefault="0049050D" w:rsidP="002605D7">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Preprocess Dataset: </w:t>
      </w:r>
      <w:r>
        <w:rPr>
          <w:rFonts w:ascii="Times New Roman" w:hAnsi="Times New Roman" w:cs="Times New Roman"/>
          <w:sz w:val="24"/>
          <w:szCs w:val="24"/>
        </w:rPr>
        <w:t xml:space="preserve">Using this module we will replace missing values and normalize the extracted features and </w:t>
      </w:r>
      <w:r w:rsidRPr="0049050D">
        <w:rPr>
          <w:rFonts w:ascii="Times New Roman" w:hAnsi="Times New Roman" w:cs="Times New Roman"/>
          <w:sz w:val="24"/>
          <w:szCs w:val="28"/>
        </w:rPr>
        <w:t>then split dataset into train and test where application used 80% dataset for training and 20% for testing</w:t>
      </w:r>
      <w:r>
        <w:rPr>
          <w:rFonts w:ascii="Times New Roman" w:hAnsi="Times New Roman" w:cs="Times New Roman"/>
          <w:sz w:val="24"/>
          <w:szCs w:val="28"/>
        </w:rPr>
        <w:t>.</w:t>
      </w:r>
    </w:p>
    <w:p w:rsidR="0049050D" w:rsidRPr="0049050D" w:rsidRDefault="0049050D" w:rsidP="002605D7">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TrainLightGBM: </w:t>
      </w:r>
      <w:r w:rsidRPr="0049050D">
        <w:rPr>
          <w:rFonts w:ascii="Times New Roman" w:hAnsi="Times New Roman" w:cs="Times New Roman"/>
          <w:sz w:val="24"/>
          <w:szCs w:val="28"/>
        </w:rPr>
        <w:t xml:space="preserve">using this module we will train </w:t>
      </w:r>
      <w:r w:rsidRPr="0049050D">
        <w:rPr>
          <w:rFonts w:ascii="Times New Roman" w:hAnsi="Times New Roman" w:cs="Times New Roman"/>
          <w:sz w:val="24"/>
          <w:szCs w:val="24"/>
        </w:rPr>
        <w:t>TrainLightGBM</w:t>
      </w:r>
      <w:r w:rsidRPr="0049050D">
        <w:rPr>
          <w:rFonts w:ascii="Times New Roman" w:hAnsi="Times New Roman" w:cs="Times New Roman"/>
          <w:sz w:val="24"/>
          <w:szCs w:val="28"/>
        </w:rPr>
        <w:t xml:space="preserve"> with processed train data and then apply trained model on 20% test data to calculate prediction accuracy.</w:t>
      </w:r>
    </w:p>
    <w:p w:rsidR="005E34CE" w:rsidRPr="005E34CE" w:rsidRDefault="0049050D" w:rsidP="005E34CE">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Train Deep Model (MobileNetV2 + SVM): </w:t>
      </w:r>
      <w:r w:rsidRPr="0049050D">
        <w:rPr>
          <w:rFonts w:ascii="Times New Roman" w:hAnsi="Times New Roman" w:cs="Times New Roman"/>
          <w:sz w:val="24"/>
          <w:szCs w:val="24"/>
        </w:rPr>
        <w:t>using</w:t>
      </w:r>
      <w:r w:rsidRPr="0049050D">
        <w:rPr>
          <w:rFonts w:ascii="Times New Roman" w:hAnsi="Times New Roman" w:cs="Times New Roman"/>
          <w:sz w:val="24"/>
          <w:szCs w:val="28"/>
        </w:rPr>
        <w:t xml:space="preserve"> this module we will train </w:t>
      </w:r>
      <w:r>
        <w:rPr>
          <w:rFonts w:ascii="Times New Roman" w:hAnsi="Times New Roman" w:cs="Times New Roman"/>
          <w:b/>
          <w:sz w:val="24"/>
          <w:szCs w:val="24"/>
        </w:rPr>
        <w:t xml:space="preserve">Train Deep </w:t>
      </w:r>
      <w:r w:rsidRPr="0049050D">
        <w:rPr>
          <w:rFonts w:ascii="Times New Roman" w:hAnsi="Times New Roman" w:cs="Times New Roman"/>
          <w:sz w:val="24"/>
          <w:szCs w:val="24"/>
        </w:rPr>
        <w:t>Model (MobileNetV2 + SVM</w:t>
      </w:r>
      <w:r w:rsidRPr="0049050D">
        <w:rPr>
          <w:rFonts w:ascii="Times New Roman" w:hAnsi="Times New Roman" w:cs="Times New Roman"/>
          <w:sz w:val="24"/>
          <w:szCs w:val="28"/>
        </w:rPr>
        <w:t>)</w:t>
      </w:r>
      <w:r>
        <w:rPr>
          <w:rFonts w:ascii="Times New Roman" w:hAnsi="Times New Roman" w:cs="Times New Roman"/>
          <w:sz w:val="24"/>
          <w:szCs w:val="28"/>
        </w:rPr>
        <w:t xml:space="preserve"> </w:t>
      </w:r>
      <w:r w:rsidRPr="0049050D">
        <w:rPr>
          <w:rFonts w:ascii="Times New Roman" w:hAnsi="Times New Roman" w:cs="Times New Roman"/>
          <w:sz w:val="24"/>
          <w:szCs w:val="28"/>
        </w:rPr>
        <w:t>with processed train data and then apply trained model on 20% test data to calculate prediction accuracy.</w:t>
      </w:r>
    </w:p>
    <w:p w:rsidR="005E34CE" w:rsidRPr="005E34CE" w:rsidRDefault="0049050D" w:rsidP="005E34CE">
      <w:pPr>
        <w:pStyle w:val="ListParagraph"/>
        <w:numPr>
          <w:ilvl w:val="0"/>
          <w:numId w:val="1"/>
        </w:numPr>
        <w:spacing w:line="360" w:lineRule="auto"/>
        <w:jc w:val="both"/>
        <w:rPr>
          <w:rFonts w:ascii="Times New Roman" w:hAnsi="Times New Roman" w:cs="Times New Roman"/>
          <w:b/>
          <w:sz w:val="24"/>
          <w:szCs w:val="24"/>
        </w:rPr>
      </w:pPr>
      <w:r w:rsidRPr="005E34CE">
        <w:rPr>
          <w:rFonts w:ascii="Times New Roman" w:hAnsi="Times New Roman" w:cs="Times New Roman"/>
          <w:b/>
          <w:sz w:val="24"/>
          <w:szCs w:val="24"/>
        </w:rPr>
        <w:t>Comparison Graph</w:t>
      </w:r>
      <w:r w:rsidR="005E34CE" w:rsidRPr="005E34CE">
        <w:rPr>
          <w:rFonts w:ascii="Times New Roman" w:hAnsi="Times New Roman" w:cs="Times New Roman"/>
          <w:b/>
          <w:sz w:val="24"/>
          <w:szCs w:val="24"/>
        </w:rPr>
        <w:t xml:space="preserve">: </w:t>
      </w:r>
      <w:r w:rsidR="005E34CE" w:rsidRPr="005E34CE">
        <w:rPr>
          <w:rFonts w:ascii="Times New Roman" w:hAnsi="Times New Roman" w:cs="Times New Roman"/>
          <w:sz w:val="24"/>
          <w:szCs w:val="28"/>
        </w:rPr>
        <w:t>using this module we will plot comp</w:t>
      </w:r>
      <w:r w:rsidR="005E34CE">
        <w:rPr>
          <w:rFonts w:ascii="Times New Roman" w:hAnsi="Times New Roman" w:cs="Times New Roman"/>
          <w:sz w:val="24"/>
          <w:szCs w:val="28"/>
        </w:rPr>
        <w:t>arison graph between all models.</w:t>
      </w:r>
    </w:p>
    <w:p w:rsidR="005172B9" w:rsidRPr="005E34CE" w:rsidRDefault="005E34CE" w:rsidP="00CD2908">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Predict: </w:t>
      </w:r>
      <w:r w:rsidRPr="005E34CE">
        <w:rPr>
          <w:rFonts w:ascii="Times New Roman" w:hAnsi="Times New Roman" w:cs="Times New Roman"/>
          <w:sz w:val="24"/>
          <w:szCs w:val="28"/>
        </w:rPr>
        <w:t xml:space="preserve">using this module we will upload </w:t>
      </w:r>
      <w:r>
        <w:rPr>
          <w:rFonts w:ascii="Times New Roman" w:hAnsi="Times New Roman" w:cs="Times New Roman"/>
          <w:sz w:val="24"/>
          <w:szCs w:val="28"/>
        </w:rPr>
        <w:t xml:space="preserve">test data </w:t>
      </w:r>
      <w:r w:rsidRPr="005E34CE">
        <w:rPr>
          <w:rFonts w:ascii="Times New Roman" w:hAnsi="Times New Roman" w:cs="Times New Roman"/>
          <w:sz w:val="24"/>
          <w:szCs w:val="28"/>
        </w:rPr>
        <w:t xml:space="preserve">and then extract features and then apply trained model on extracted features to predict weather </w:t>
      </w:r>
      <w:r>
        <w:rPr>
          <w:rFonts w:ascii="Times New Roman" w:hAnsi="Times New Roman" w:cs="Times New Roman"/>
          <w:sz w:val="24"/>
          <w:szCs w:val="28"/>
        </w:rPr>
        <w:t>test data images have oral cancer or non cancer.</w:t>
      </w:r>
    </w:p>
    <w:p w:rsidR="005172B9" w:rsidRPr="00CD2908" w:rsidRDefault="000F79F5" w:rsidP="00CD2908">
      <w:pPr>
        <w:spacing w:line="360" w:lineRule="auto"/>
        <w:jc w:val="both"/>
        <w:rPr>
          <w:rFonts w:ascii="Times New Roman" w:hAnsi="Times New Roman" w:cs="Times New Roman"/>
          <w:sz w:val="24"/>
          <w:szCs w:val="24"/>
        </w:rPr>
      </w:pPr>
      <w:r w:rsidRPr="00CD2908">
        <w:rPr>
          <w:rFonts w:ascii="Times New Roman" w:hAnsi="Times New Roman" w:cs="Times New Roman"/>
          <w:sz w:val="24"/>
          <w:szCs w:val="24"/>
        </w:rPr>
        <w:t xml:space="preserve">To Run this project </w:t>
      </w:r>
      <w:r w:rsidR="006A4EB4" w:rsidRPr="00CD2908">
        <w:rPr>
          <w:rFonts w:ascii="Times New Roman" w:hAnsi="Times New Roman" w:cs="Times New Roman"/>
          <w:sz w:val="24"/>
          <w:szCs w:val="24"/>
        </w:rPr>
        <w:t>Double click on “Run.bat” to get the Below screen.</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drawing>
          <wp:inline distT="0" distB="0" distL="0" distR="0" wp14:anchorId="37862398" wp14:editId="30104B79">
            <wp:extent cx="5943600" cy="303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032760"/>
                    </a:xfrm>
                    <a:prstGeom prst="rect">
                      <a:avLst/>
                    </a:prstGeom>
                  </pic:spPr>
                </pic:pic>
              </a:graphicData>
            </a:graphic>
          </wp:inline>
        </w:drawing>
      </w:r>
    </w:p>
    <w:p w:rsidR="005172B9" w:rsidRPr="00CD2908" w:rsidRDefault="00840487"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above screen we can see the user interface and now here click on </w:t>
      </w:r>
      <w:r w:rsidR="00904D80">
        <w:rPr>
          <w:rFonts w:ascii="Times New Roman" w:hAnsi="Times New Roman" w:cs="Times New Roman"/>
          <w:sz w:val="24"/>
          <w:szCs w:val="24"/>
        </w:rPr>
        <w:t>‘</w:t>
      </w:r>
      <w:r>
        <w:rPr>
          <w:rFonts w:ascii="Times New Roman" w:hAnsi="Times New Roman" w:cs="Times New Roman"/>
          <w:sz w:val="24"/>
          <w:szCs w:val="24"/>
        </w:rPr>
        <w:t>upload dataset</w:t>
      </w:r>
      <w:r w:rsidR="00904D80">
        <w:rPr>
          <w:rFonts w:ascii="Times New Roman" w:hAnsi="Times New Roman" w:cs="Times New Roman"/>
          <w:sz w:val="24"/>
          <w:szCs w:val="24"/>
        </w:rPr>
        <w:t>’</w:t>
      </w:r>
      <w:r>
        <w:rPr>
          <w:rFonts w:ascii="Times New Roman" w:hAnsi="Times New Roman" w:cs="Times New Roman"/>
          <w:sz w:val="24"/>
          <w:szCs w:val="24"/>
        </w:rPr>
        <w:t xml:space="preserve"> button </w:t>
      </w:r>
      <w:r w:rsidR="005245D3">
        <w:rPr>
          <w:rFonts w:ascii="Times New Roman" w:hAnsi="Times New Roman" w:cs="Times New Roman"/>
          <w:sz w:val="24"/>
          <w:szCs w:val="24"/>
        </w:rPr>
        <w:t>to</w:t>
      </w:r>
      <w:r>
        <w:rPr>
          <w:rFonts w:ascii="Times New Roman" w:hAnsi="Times New Roman" w:cs="Times New Roman"/>
          <w:sz w:val="24"/>
          <w:szCs w:val="24"/>
        </w:rPr>
        <w:t xml:space="preserve"> get below screen</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lastRenderedPageBreak/>
        <w:drawing>
          <wp:inline distT="0" distB="0" distL="0" distR="0" wp14:anchorId="7C2C1ED8" wp14:editId="43A84605">
            <wp:extent cx="5943600" cy="3154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154680"/>
                    </a:xfrm>
                    <a:prstGeom prst="rect">
                      <a:avLst/>
                    </a:prstGeom>
                  </pic:spPr>
                </pic:pic>
              </a:graphicData>
            </a:graphic>
          </wp:inline>
        </w:drawing>
      </w:r>
    </w:p>
    <w:p w:rsidR="005172B9" w:rsidRPr="00CD2908" w:rsidRDefault="00840487"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above screen select </w:t>
      </w:r>
      <w:r w:rsidR="005245D3">
        <w:rPr>
          <w:rFonts w:ascii="Times New Roman" w:hAnsi="Times New Roman" w:cs="Times New Roman"/>
          <w:sz w:val="24"/>
          <w:szCs w:val="24"/>
        </w:rPr>
        <w:t>‘</w:t>
      </w:r>
      <w:r>
        <w:rPr>
          <w:rFonts w:ascii="Times New Roman" w:hAnsi="Times New Roman" w:cs="Times New Roman"/>
          <w:sz w:val="24"/>
          <w:szCs w:val="24"/>
        </w:rPr>
        <w:t>Dataset</w:t>
      </w:r>
      <w:r w:rsidR="005245D3">
        <w:rPr>
          <w:rFonts w:ascii="Times New Roman" w:hAnsi="Times New Roman" w:cs="Times New Roman"/>
          <w:sz w:val="24"/>
          <w:szCs w:val="24"/>
        </w:rPr>
        <w:t>’</w:t>
      </w:r>
      <w:r>
        <w:rPr>
          <w:rFonts w:ascii="Times New Roman" w:hAnsi="Times New Roman" w:cs="Times New Roman"/>
          <w:sz w:val="24"/>
          <w:szCs w:val="24"/>
        </w:rPr>
        <w:t xml:space="preserve"> </w:t>
      </w:r>
      <w:r w:rsidR="005245D3">
        <w:rPr>
          <w:rFonts w:ascii="Times New Roman" w:hAnsi="Times New Roman" w:cs="Times New Roman"/>
          <w:sz w:val="24"/>
          <w:szCs w:val="24"/>
        </w:rPr>
        <w:t xml:space="preserve">folder </w:t>
      </w:r>
      <w:r>
        <w:rPr>
          <w:rFonts w:ascii="Times New Roman" w:hAnsi="Times New Roman" w:cs="Times New Roman"/>
          <w:sz w:val="24"/>
          <w:szCs w:val="24"/>
        </w:rPr>
        <w:t xml:space="preserve">and </w:t>
      </w:r>
      <w:r w:rsidR="005245D3">
        <w:rPr>
          <w:rFonts w:ascii="Times New Roman" w:hAnsi="Times New Roman" w:cs="Times New Roman"/>
          <w:sz w:val="24"/>
          <w:szCs w:val="24"/>
        </w:rPr>
        <w:t xml:space="preserve">then </w:t>
      </w:r>
      <w:r>
        <w:rPr>
          <w:rFonts w:ascii="Times New Roman" w:hAnsi="Times New Roman" w:cs="Times New Roman"/>
          <w:sz w:val="24"/>
          <w:szCs w:val="24"/>
        </w:rPr>
        <w:t xml:space="preserve">click on </w:t>
      </w:r>
      <w:r w:rsidR="005245D3">
        <w:rPr>
          <w:rFonts w:ascii="Times New Roman" w:hAnsi="Times New Roman" w:cs="Times New Roman"/>
          <w:sz w:val="24"/>
          <w:szCs w:val="24"/>
        </w:rPr>
        <w:t>‘</w:t>
      </w:r>
      <w:r>
        <w:rPr>
          <w:rFonts w:ascii="Times New Roman" w:hAnsi="Times New Roman" w:cs="Times New Roman"/>
          <w:sz w:val="24"/>
          <w:szCs w:val="24"/>
        </w:rPr>
        <w:t>select folder</w:t>
      </w:r>
      <w:r w:rsidR="005245D3">
        <w:rPr>
          <w:rFonts w:ascii="Times New Roman" w:hAnsi="Times New Roman" w:cs="Times New Roman"/>
          <w:sz w:val="24"/>
          <w:szCs w:val="24"/>
        </w:rPr>
        <w:t>’</w:t>
      </w:r>
      <w:r>
        <w:rPr>
          <w:rFonts w:ascii="Times New Roman" w:hAnsi="Times New Roman" w:cs="Times New Roman"/>
          <w:sz w:val="24"/>
          <w:szCs w:val="24"/>
        </w:rPr>
        <w:t xml:space="preserve"> </w:t>
      </w:r>
      <w:r w:rsidR="005245D3">
        <w:rPr>
          <w:rFonts w:ascii="Times New Roman" w:hAnsi="Times New Roman" w:cs="Times New Roman"/>
          <w:sz w:val="24"/>
          <w:szCs w:val="24"/>
        </w:rPr>
        <w:t xml:space="preserve">to load dataset and to </w:t>
      </w:r>
      <w:r>
        <w:rPr>
          <w:rFonts w:ascii="Times New Roman" w:hAnsi="Times New Roman" w:cs="Times New Roman"/>
          <w:sz w:val="24"/>
          <w:szCs w:val="24"/>
        </w:rPr>
        <w:t>get below output</w:t>
      </w:r>
    </w:p>
    <w:p w:rsidR="005172B9" w:rsidRPr="00CD2908" w:rsidRDefault="005172B9" w:rsidP="00CD2908">
      <w:pPr>
        <w:spacing w:line="360" w:lineRule="auto"/>
        <w:jc w:val="both"/>
        <w:rPr>
          <w:rFonts w:ascii="Times New Roman" w:hAnsi="Times New Roman" w:cs="Times New Roman"/>
          <w:sz w:val="24"/>
          <w:szCs w:val="24"/>
        </w:rPr>
      </w:pP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drawing>
          <wp:inline distT="0" distB="0" distL="0" distR="0" wp14:anchorId="299309E8" wp14:editId="08EFC5D4">
            <wp:extent cx="5943600" cy="31591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159125"/>
                    </a:xfrm>
                    <a:prstGeom prst="rect">
                      <a:avLst/>
                    </a:prstGeom>
                  </pic:spPr>
                </pic:pic>
              </a:graphicData>
            </a:graphic>
          </wp:inline>
        </w:drawing>
      </w:r>
    </w:p>
    <w:p w:rsidR="005172B9" w:rsidRPr="00CD2908" w:rsidRDefault="00840487"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the above screen we can see that dataset is uploaded and in that uploaded dataset we have 500 images of cancer and 450 images of non-cancer, now click on </w:t>
      </w:r>
      <w:r w:rsidR="005245D3">
        <w:rPr>
          <w:rFonts w:ascii="Times New Roman" w:hAnsi="Times New Roman" w:cs="Times New Roman"/>
          <w:sz w:val="24"/>
          <w:szCs w:val="24"/>
        </w:rPr>
        <w:t>‘</w:t>
      </w:r>
      <w:r>
        <w:rPr>
          <w:rFonts w:ascii="Times New Roman" w:hAnsi="Times New Roman" w:cs="Times New Roman"/>
          <w:sz w:val="24"/>
          <w:szCs w:val="24"/>
        </w:rPr>
        <w:t>preprocess dataset</w:t>
      </w:r>
      <w:r w:rsidR="005245D3">
        <w:rPr>
          <w:rFonts w:ascii="Times New Roman" w:hAnsi="Times New Roman" w:cs="Times New Roman"/>
          <w:sz w:val="24"/>
          <w:szCs w:val="24"/>
        </w:rPr>
        <w:t>’</w:t>
      </w:r>
      <w:r>
        <w:rPr>
          <w:rFonts w:ascii="Times New Roman" w:hAnsi="Times New Roman" w:cs="Times New Roman"/>
          <w:sz w:val="24"/>
          <w:szCs w:val="24"/>
        </w:rPr>
        <w:t xml:space="preserve"> button to get below output.</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drawing>
          <wp:inline distT="0" distB="0" distL="0" distR="0" wp14:anchorId="7185007F" wp14:editId="167107F8">
            <wp:extent cx="5943600" cy="3167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67380"/>
                    </a:xfrm>
                    <a:prstGeom prst="rect">
                      <a:avLst/>
                    </a:prstGeom>
                  </pic:spPr>
                </pic:pic>
              </a:graphicData>
            </a:graphic>
          </wp:inline>
        </w:drawing>
      </w:r>
    </w:p>
    <w:p w:rsidR="005172B9" w:rsidRDefault="00840487"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above screen we can see </w:t>
      </w:r>
      <w:r w:rsidR="005245D3">
        <w:rPr>
          <w:rFonts w:ascii="Times New Roman" w:hAnsi="Times New Roman" w:cs="Times New Roman"/>
          <w:sz w:val="24"/>
          <w:szCs w:val="24"/>
        </w:rPr>
        <w:t xml:space="preserve">that the </w:t>
      </w:r>
      <w:r>
        <w:rPr>
          <w:rFonts w:ascii="Times New Roman" w:hAnsi="Times New Roman" w:cs="Times New Roman"/>
          <w:sz w:val="24"/>
          <w:szCs w:val="24"/>
        </w:rPr>
        <w:t>dataset is preprocessed</w:t>
      </w:r>
      <w:r w:rsidR="005245D3">
        <w:rPr>
          <w:rFonts w:ascii="Times New Roman" w:hAnsi="Times New Roman" w:cs="Times New Roman"/>
          <w:sz w:val="24"/>
          <w:szCs w:val="24"/>
        </w:rPr>
        <w:t xml:space="preserve"> and splitted for training and testing , now click on ‘Train LightGBM’ button to train LightGBM on Hog Features.</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drawing>
          <wp:inline distT="0" distB="0" distL="0" distR="0" wp14:anchorId="094B6414" wp14:editId="2C4B0279">
            <wp:extent cx="5943600" cy="3098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098165"/>
                    </a:xfrm>
                    <a:prstGeom prst="rect">
                      <a:avLst/>
                    </a:prstGeom>
                  </pic:spPr>
                </pic:pic>
              </a:graphicData>
            </a:graphic>
          </wp:inline>
        </w:drawing>
      </w:r>
    </w:p>
    <w:p w:rsidR="005172B9" w:rsidRPr="00CD2908" w:rsidRDefault="005245D3"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the above screen with the LightGBM we got 86% accuracy, 83% precision, 90% Recall, 87% F1Score. Now click on ‘Train Deep Model (MobilNetV2 + SVM)’ button to get below output.</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drawing>
          <wp:inline distT="0" distB="0" distL="0" distR="0" wp14:anchorId="54AAA011" wp14:editId="30CB8A49">
            <wp:extent cx="5943600" cy="31197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119755"/>
                    </a:xfrm>
                    <a:prstGeom prst="rect">
                      <a:avLst/>
                    </a:prstGeom>
                  </pic:spPr>
                </pic:pic>
              </a:graphicData>
            </a:graphic>
          </wp:inline>
        </w:drawing>
      </w:r>
    </w:p>
    <w:p w:rsidR="00490E8E" w:rsidRDefault="005245D3"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In the above screen we can see that MonileNetV2 + SVM gave 92% Accuracy by Reducing the features from 1280</w:t>
      </w:r>
      <w:r w:rsidR="00490E8E">
        <w:rPr>
          <w:rFonts w:ascii="Times New Roman" w:hAnsi="Times New Roman" w:cs="Times New Roman"/>
          <w:sz w:val="24"/>
          <w:szCs w:val="24"/>
        </w:rPr>
        <w:t xml:space="preserve"> to 406 using PCA, and we got 92% precision, 93% Recall, 92% F1score.</w:t>
      </w:r>
    </w:p>
    <w:p w:rsidR="005172B9" w:rsidRPr="00CD2908" w:rsidRDefault="00490E8E"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Now click on ‘comparison Graph’ button to compare the accuracy, precision, recall and F1score of both LightGBM and MobileNetV2 + SVM Algorithms.</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lastRenderedPageBreak/>
        <w:drawing>
          <wp:inline distT="0" distB="0" distL="0" distR="0" wp14:anchorId="0B84F1C2" wp14:editId="063B4DC9">
            <wp:extent cx="5943600" cy="29629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962910"/>
                    </a:xfrm>
                    <a:prstGeom prst="rect">
                      <a:avLst/>
                    </a:prstGeom>
                  </pic:spPr>
                </pic:pic>
              </a:graphicData>
            </a:graphic>
          </wp:inline>
        </w:drawing>
      </w:r>
    </w:p>
    <w:p w:rsidR="005172B9" w:rsidRPr="00CD2908" w:rsidRDefault="00490E8E"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In the above screen we can see the comparison graph between LightGBM and deep(MobileNetV2+SVM). Now click on ‘predict’ button to predict the Oral Cancer</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drawing>
          <wp:inline distT="0" distB="0" distL="0" distR="0" wp14:anchorId="2C23D53D" wp14:editId="75B847FE">
            <wp:extent cx="5943600" cy="3011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011170"/>
                    </a:xfrm>
                    <a:prstGeom prst="rect">
                      <a:avLst/>
                    </a:prstGeom>
                  </pic:spPr>
                </pic:pic>
              </a:graphicData>
            </a:graphic>
          </wp:inline>
        </w:drawing>
      </w:r>
    </w:p>
    <w:p w:rsidR="005172B9" w:rsidRPr="00CD2908" w:rsidRDefault="00490E8E"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above screen we can see that when we upload a image it is giving result as cancer prediction. </w:t>
      </w:r>
    </w:p>
    <w:p w:rsidR="005172B9" w:rsidRPr="00CD2908" w:rsidRDefault="005172B9" w:rsidP="00CD2908">
      <w:pPr>
        <w:spacing w:line="360" w:lineRule="auto"/>
        <w:jc w:val="both"/>
        <w:rPr>
          <w:rFonts w:ascii="Times New Roman" w:hAnsi="Times New Roman" w:cs="Times New Roman"/>
          <w:sz w:val="24"/>
          <w:szCs w:val="24"/>
        </w:rPr>
      </w:pPr>
      <w:r w:rsidRPr="00CD2908">
        <w:rPr>
          <w:rFonts w:ascii="Times New Roman" w:hAnsi="Times New Roman" w:cs="Times New Roman"/>
          <w:noProof/>
          <w:sz w:val="24"/>
          <w:szCs w:val="24"/>
        </w:rPr>
        <w:lastRenderedPageBreak/>
        <w:drawing>
          <wp:inline distT="0" distB="0" distL="0" distR="0" wp14:anchorId="39AEDC60" wp14:editId="04492785">
            <wp:extent cx="5943600" cy="2993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993390"/>
                    </a:xfrm>
                    <a:prstGeom prst="rect">
                      <a:avLst/>
                    </a:prstGeom>
                  </pic:spPr>
                </pic:pic>
              </a:graphicData>
            </a:graphic>
          </wp:inline>
        </w:drawing>
      </w:r>
    </w:p>
    <w:p w:rsidR="005172B9" w:rsidRPr="00CD2908" w:rsidRDefault="00490E8E" w:rsidP="00CD2908">
      <w:pPr>
        <w:spacing w:line="360" w:lineRule="auto"/>
        <w:jc w:val="both"/>
        <w:rPr>
          <w:rFonts w:ascii="Times New Roman" w:hAnsi="Times New Roman" w:cs="Times New Roman"/>
          <w:sz w:val="24"/>
          <w:szCs w:val="24"/>
        </w:rPr>
      </w:pPr>
      <w:r>
        <w:rPr>
          <w:rFonts w:ascii="Times New Roman" w:hAnsi="Times New Roman" w:cs="Times New Roman"/>
          <w:sz w:val="24"/>
          <w:szCs w:val="24"/>
        </w:rPr>
        <w:t>In the above screen when we upload a no cancer image it is predicting as non cancer. Similarly we can upload other images and predict the oral cancer.</w:t>
      </w:r>
    </w:p>
    <w:p w:rsidR="005172B9" w:rsidRPr="00CD2908" w:rsidRDefault="005172B9" w:rsidP="00CD2908">
      <w:pPr>
        <w:spacing w:line="360" w:lineRule="auto"/>
        <w:jc w:val="both"/>
        <w:rPr>
          <w:rFonts w:ascii="Times New Roman" w:hAnsi="Times New Roman" w:cs="Times New Roman"/>
          <w:sz w:val="24"/>
          <w:szCs w:val="24"/>
        </w:rPr>
      </w:pPr>
    </w:p>
    <w:sectPr w:rsidR="005172B9" w:rsidRPr="00CD2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01CB0"/>
    <w:multiLevelType w:val="hybridMultilevel"/>
    <w:tmpl w:val="A04896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9301407"/>
    <w:multiLevelType w:val="hybridMultilevel"/>
    <w:tmpl w:val="DCEE48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1A2"/>
    <w:rsid w:val="000F79F5"/>
    <w:rsid w:val="002605D7"/>
    <w:rsid w:val="00400C95"/>
    <w:rsid w:val="0049050D"/>
    <w:rsid w:val="00490E8E"/>
    <w:rsid w:val="005172B9"/>
    <w:rsid w:val="005245D3"/>
    <w:rsid w:val="005E34CE"/>
    <w:rsid w:val="005E58C7"/>
    <w:rsid w:val="006344F2"/>
    <w:rsid w:val="006A4EB4"/>
    <w:rsid w:val="00840487"/>
    <w:rsid w:val="008571CC"/>
    <w:rsid w:val="00904D80"/>
    <w:rsid w:val="0097778A"/>
    <w:rsid w:val="00A65A72"/>
    <w:rsid w:val="00CD2908"/>
    <w:rsid w:val="00D17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7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2B9"/>
    <w:rPr>
      <w:rFonts w:ascii="Tahoma" w:hAnsi="Tahoma" w:cs="Tahoma"/>
      <w:sz w:val="16"/>
      <w:szCs w:val="16"/>
    </w:rPr>
  </w:style>
  <w:style w:type="paragraph" w:styleId="ListParagraph">
    <w:name w:val="List Paragraph"/>
    <w:basedOn w:val="Normal"/>
    <w:uiPriority w:val="34"/>
    <w:qFormat/>
    <w:rsid w:val="002605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7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2B9"/>
    <w:rPr>
      <w:rFonts w:ascii="Tahoma" w:hAnsi="Tahoma" w:cs="Tahoma"/>
      <w:sz w:val="16"/>
      <w:szCs w:val="16"/>
    </w:rPr>
  </w:style>
  <w:style w:type="paragraph" w:styleId="ListParagraph">
    <w:name w:val="List Paragraph"/>
    <w:basedOn w:val="Normal"/>
    <w:uiPriority w:val="34"/>
    <w:qFormat/>
    <w:rsid w:val="002605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800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2025-11-06T05:44:00Z</dcterms:created>
  <dcterms:modified xsi:type="dcterms:W3CDTF">2025-11-06T05:44:00Z</dcterms:modified>
</cp:coreProperties>
</file>