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 — the next step should be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service-by-service LLD</w:t>
      </w:r>
      <w:r w:rsidDel="00000000" w:rsidR="00000000" w:rsidRPr="00000000">
        <w:rPr>
          <w:sz w:val="24"/>
          <w:szCs w:val="24"/>
          <w:rtl w:val="0"/>
        </w:rPr>
        <w:t xml:space="preserve"> with modules, queues, APIs, and data ownership. For this project, the cleanest design is a modular monolith with worker services, tenant-aware access patterns, durable job pipelines, and explicit orchestration boundaries rather than a fully distributed microservice system from day one. Guidance on multi-tenant SaaS and ingestion pipelines strongly supports carrying tenant context through every layer, isolating heavy async work into queues/workers, and designing APIs and orchestration around failure handling from the start.</w:t>
      </w:r>
    </w:p>
    <w:p w:rsidR="00000000" w:rsidDel="00000000" w:rsidP="00000000" w:rsidRDefault="00000000" w:rsidRPr="00000000" w14:paraId="00000002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CSV/file-heavy migration systems in particular, the strongest pattern is upload to object storage, persist batch metadata, fan out background jobs for parsing/validation/import, and use idempotent status transitions plus throttled workers for safe retries and large-volume processing. That gives you the architecture credibility of a platform without the operational overhead of many separately deployed services.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2v9nqern8uv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decomposition</w:t>
      </w:r>
    </w:p>
    <w:p w:rsidR="00000000" w:rsidDel="00000000" w:rsidP="00000000" w:rsidRDefault="00000000" w:rsidRPr="00000000" w14:paraId="00000004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one main application runtime plus three worker processes, all inside a monorepo. The main app owns sync APIs, auth, project workflows, approvals, dashboards, and issue management, while workers own expensive asynchronous tasks like file parsing, validation, import execution, and delta sync.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e9n6w7pl86z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Deployable units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3.119777158774"/>
        <w:gridCol w:w="1460.0557103064066"/>
        <w:gridCol w:w="5696.8245125348185"/>
        <w:tblGridChange w:id="0">
          <w:tblGrid>
            <w:gridCol w:w="2203.119777158774"/>
            <w:gridCol w:w="1460.0557103064066"/>
            <w:gridCol w:w="5696.824512534818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 APIs, auth, orchestration, dashboards, rules, project state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worker-validation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Async 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 parsing, schema detection, validation, issue generation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worker-import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Async 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Dry-run imports, production imports, reconciliation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worker-sync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Async 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Incremental sync, retry logic, schedule-based updates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control-plane-web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Internal dashboard for onboarding teams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customer-portal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Customer-facing migration workspace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sdk-core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sdk-react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Packages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Embeddable widgets and typed API client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ute05zwqp3t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boundaries</w:t>
      </w:r>
    </w:p>
    <w:p w:rsidR="00000000" w:rsidDel="00000000" w:rsidP="00000000" w:rsidRDefault="00000000" w:rsidRPr="00000000" w14:paraId="0000001F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the main backend, enforce strict bounded modules with their own service layer, DTOs, repositories, and domain events.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z32dn530jp6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Identity module</w:t>
      </w:r>
    </w:p>
    <w:p w:rsidR="00000000" w:rsidDel="00000000" w:rsidP="00000000" w:rsidRDefault="00000000" w:rsidRPr="00000000" w14:paraId="00000021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Handles users, authentication, sessions, invitations, and role grants. Every authenticated request should resolve both </w:t>
      </w:r>
      <w:r w:rsidDel="00000000" w:rsidR="00000000" w:rsidRPr="00000000">
        <w:rPr>
          <w:sz w:val="21"/>
          <w:szCs w:val="21"/>
          <w:rtl w:val="0"/>
        </w:rPr>
        <w:t xml:space="preserve">userId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sz w:val="21"/>
          <w:szCs w:val="21"/>
          <w:rtl w:val="0"/>
        </w:rPr>
        <w:t xml:space="preserve">tenantId</w:t>
      </w:r>
      <w:r w:rsidDel="00000000" w:rsidR="00000000" w:rsidRPr="00000000">
        <w:rPr>
          <w:sz w:val="24"/>
          <w:szCs w:val="24"/>
          <w:rtl w:val="0"/>
        </w:rPr>
        <w:t xml:space="preserve">, and tenant context should be required in downstream services.</w:t>
      </w:r>
    </w:p>
    <w:p w:rsidR="00000000" w:rsidDel="00000000" w:rsidP="00000000" w:rsidRDefault="00000000" w:rsidRPr="00000000" w14:paraId="00000022">
      <w:pPr>
        <w:spacing w:after="12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entities</w:t>
      </w:r>
    </w:p>
    <w:p w:rsidR="00000000" w:rsidDel="00000000" w:rsidP="00000000" w:rsidRDefault="00000000" w:rsidRPr="00000000" w14:paraId="00000023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users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memberships</w:t>
      </w:r>
    </w:p>
    <w:p w:rsidR="00000000" w:rsidDel="00000000" w:rsidP="00000000" w:rsidRDefault="00000000" w:rsidRPr="00000000" w14:paraId="00000025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roles</w:t>
      </w:r>
    </w:p>
    <w:p w:rsidR="00000000" w:rsidDel="00000000" w:rsidP="00000000" w:rsidRDefault="00000000" w:rsidRPr="00000000" w14:paraId="00000026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api_keys</w:t>
      </w:r>
    </w:p>
    <w:p w:rsidR="00000000" w:rsidDel="00000000" w:rsidP="00000000" w:rsidRDefault="00000000" w:rsidRPr="00000000" w14:paraId="00000027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sessions</w:t>
      </w:r>
    </w:p>
    <w:p w:rsidR="00000000" w:rsidDel="00000000" w:rsidP="00000000" w:rsidRDefault="00000000" w:rsidRPr="00000000" w14:paraId="00000028">
      <w:pPr>
        <w:spacing w:after="120" w:befor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APIs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/auth/login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/auth/invite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/auth/accept-invite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/me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cagu7zdka9y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Tenant module</w:t>
      </w:r>
    </w:p>
    <w:p w:rsidR="00000000" w:rsidDel="00000000" w:rsidP="00000000" w:rsidRDefault="00000000" w:rsidRPr="00000000" w14:paraId="0000002E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Owns organizations, plans, feature entitlements, environment settings, and tenant-level limits. A shared database with strict tenant-scoped access is the best starting model.</w:t>
      </w:r>
    </w:p>
    <w:p w:rsidR="00000000" w:rsidDel="00000000" w:rsidP="00000000" w:rsidRDefault="00000000" w:rsidRPr="00000000" w14:paraId="0000002F">
      <w:pPr>
        <w:spacing w:after="12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entities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tenants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tenant_settings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feature_entitlements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usage_counters</w:t>
      </w:r>
    </w:p>
    <w:p w:rsidR="00000000" w:rsidDel="00000000" w:rsidP="00000000" w:rsidRDefault="00000000" w:rsidRPr="00000000" w14:paraId="00000034">
      <w:pPr>
        <w:spacing w:after="120" w:befor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APIs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/tenant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PATCH /tenant/settings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/tenant/features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xp8r5s81eyq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Migration project module</w:t>
      </w:r>
    </w:p>
    <w:p w:rsidR="00000000" w:rsidDel="00000000" w:rsidP="00000000" w:rsidRDefault="00000000" w:rsidRPr="00000000" w14:paraId="00000039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Owns the business lifecycle of a migration project: project creation, status, stage progression, owners, deadlines, environment selection, and success criteria.</w:t>
      </w:r>
    </w:p>
    <w:p w:rsidR="00000000" w:rsidDel="00000000" w:rsidP="00000000" w:rsidRDefault="00000000" w:rsidRPr="00000000" w14:paraId="0000003A">
      <w:pPr>
        <w:spacing w:after="12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entities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migration_projects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migration_stages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project_members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project_activity</w:t>
      </w:r>
    </w:p>
    <w:p w:rsidR="00000000" w:rsidDel="00000000" w:rsidP="00000000" w:rsidRDefault="00000000" w:rsidRPr="00000000" w14:paraId="0000003F">
      <w:pPr>
        <w:spacing w:after="120" w:befor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APIs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/migration-projects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/migration-projects/:id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PATCH /migration-projects/:id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/migration-projects/:id/advance-stage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/migration-projects/:id/activity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msdwuvynnx4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Source ingestion module</w:t>
      </w:r>
    </w:p>
    <w:p w:rsidR="00000000" w:rsidDel="00000000" w:rsidP="00000000" w:rsidRDefault="00000000" w:rsidRPr="00000000" w14:paraId="00000046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Accepts uploads or source connections, stores raw artifacts in object storage, creates batch records, and dispatches parsing jobs. The best-practice ingestion pattern is file upload → object storage → durable batch record → async queue job.</w:t>
      </w:r>
    </w:p>
    <w:p w:rsidR="00000000" w:rsidDel="00000000" w:rsidP="00000000" w:rsidRDefault="00000000" w:rsidRPr="00000000" w14:paraId="00000047">
      <w:pPr>
        <w:spacing w:after="12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entities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data_sources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source_uploads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source_batches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upload_artifacts</w:t>
      </w:r>
    </w:p>
    <w:p w:rsidR="00000000" w:rsidDel="00000000" w:rsidP="00000000" w:rsidRDefault="00000000" w:rsidRPr="00000000" w14:paraId="0000004C">
      <w:pPr>
        <w:spacing w:after="120" w:befor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APIs</w:t>
      </w:r>
    </w:p>
    <w:p w:rsidR="00000000" w:rsidDel="00000000" w:rsidP="00000000" w:rsidRDefault="00000000" w:rsidRPr="00000000" w14:paraId="0000004D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/migration-projects/:id/uploads/presign</w:t>
      </w:r>
    </w:p>
    <w:p w:rsidR="00000000" w:rsidDel="00000000" w:rsidP="00000000" w:rsidRDefault="00000000" w:rsidRPr="00000000" w14:paraId="0000004E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/migration-projects/:id/uploads/complete</w:t>
      </w:r>
    </w:p>
    <w:p w:rsidR="00000000" w:rsidDel="00000000" w:rsidP="00000000" w:rsidRDefault="00000000" w:rsidRPr="00000000" w14:paraId="0000004F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/migration-projects/:id/sources</w:t>
      </w:r>
    </w:p>
    <w:p w:rsidR="00000000" w:rsidDel="00000000" w:rsidP="00000000" w:rsidRDefault="00000000" w:rsidRPr="00000000" w14:paraId="00000050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/migration-projects/:id/sources</w:t>
      </w:r>
    </w:p>
    <w:p w:rsidR="00000000" w:rsidDel="00000000" w:rsidP="00000000" w:rsidRDefault="00000000" w:rsidRPr="00000000" w14:paraId="00000051">
      <w:pPr>
        <w:spacing w:after="120" w:befor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Emitted events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source.uploaded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source.batch.created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53v5cs7jfnn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Schema registry module</w:t>
      </w:r>
    </w:p>
    <w:p w:rsidR="00000000" w:rsidDel="00000000" w:rsidP="00000000" w:rsidRDefault="00000000" w:rsidRPr="00000000" w14:paraId="00000055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Stores source schema snapshots and destination schema definitions, including custom field metadata and version history.</w:t>
      </w:r>
    </w:p>
    <w:p w:rsidR="00000000" w:rsidDel="00000000" w:rsidP="00000000" w:rsidRDefault="00000000" w:rsidRPr="00000000" w14:paraId="00000056">
      <w:pPr>
        <w:spacing w:after="12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entities</w:t>
      </w:r>
    </w:p>
    <w:p w:rsidR="00000000" w:rsidDel="00000000" w:rsidP="00000000" w:rsidRDefault="00000000" w:rsidRPr="00000000" w14:paraId="00000057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destination_schemas</w:t>
      </w:r>
    </w:p>
    <w:p w:rsidR="00000000" w:rsidDel="00000000" w:rsidP="00000000" w:rsidRDefault="00000000" w:rsidRPr="00000000" w14:paraId="00000058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source_schema_snapshots</w:t>
      </w:r>
    </w:p>
    <w:p w:rsidR="00000000" w:rsidDel="00000000" w:rsidP="00000000" w:rsidRDefault="00000000" w:rsidRPr="00000000" w14:paraId="00000059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schema_fields</w:t>
      </w:r>
    </w:p>
    <w:p w:rsidR="00000000" w:rsidDel="00000000" w:rsidP="00000000" w:rsidRDefault="00000000" w:rsidRPr="00000000" w14:paraId="0000005A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schema_versions</w:t>
      </w:r>
    </w:p>
    <w:p w:rsidR="00000000" w:rsidDel="00000000" w:rsidP="00000000" w:rsidRDefault="00000000" w:rsidRPr="00000000" w14:paraId="0000005B">
      <w:pPr>
        <w:spacing w:after="120" w:befor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APIs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/schemas/destination/:productType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/migration-projects/:id/source-schema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/migration-projects/:id/source-schema/refresh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k3r02gtcpei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Mapping module</w:t>
      </w:r>
    </w:p>
    <w:p w:rsidR="00000000" w:rsidDel="00000000" w:rsidP="00000000" w:rsidRDefault="00000000" w:rsidRPr="00000000" w14:paraId="00000060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Owns source-to-destination field mappings, transformation rules, mapping templates, defaults, and version diffs. Keep mapping versions immutable so every dry run is reproducible.</w:t>
      </w:r>
    </w:p>
    <w:p w:rsidR="00000000" w:rsidDel="00000000" w:rsidP="00000000" w:rsidRDefault="00000000" w:rsidRPr="00000000" w14:paraId="00000061">
      <w:pPr>
        <w:spacing w:after="12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entities</w:t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field_mappings</w:t>
      </w:r>
    </w:p>
    <w:p w:rsidR="00000000" w:rsidDel="00000000" w:rsidP="00000000" w:rsidRDefault="00000000" w:rsidRPr="00000000" w14:paraId="00000063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mapping_versions</w:t>
      </w:r>
    </w:p>
    <w:p w:rsidR="00000000" w:rsidDel="00000000" w:rsidP="00000000" w:rsidRDefault="00000000" w:rsidRPr="00000000" w14:paraId="00000064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transform_rules</w:t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mapping_templates</w:t>
      </w:r>
    </w:p>
    <w:p w:rsidR="00000000" w:rsidDel="00000000" w:rsidP="00000000" w:rsidRDefault="00000000" w:rsidRPr="00000000" w14:paraId="00000066">
      <w:pPr>
        <w:spacing w:after="120" w:befor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APIs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/migration-projects/:id/mappings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PUT /migration-projects/:id/mappings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/migration-projects/:id/mappings/version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/migration-projects/:id/mappings/diff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qs86jx3t1ly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Validation module</w:t>
      </w:r>
    </w:p>
    <w:p w:rsidR="00000000" w:rsidDel="00000000" w:rsidP="00000000" w:rsidRDefault="00000000" w:rsidRPr="00000000" w14:paraId="0000006C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Runs validations against source data and mappings. This should be async and worker-backed because validation can be expensive for large files. Job-oriented ingestion references consistently recommend breaking work into staged jobs with durable progress state.</w:t>
      </w:r>
    </w:p>
    <w:p w:rsidR="00000000" w:rsidDel="00000000" w:rsidP="00000000" w:rsidRDefault="00000000" w:rsidRPr="00000000" w14:paraId="0000006D">
      <w:pPr>
        <w:spacing w:after="12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Validation categories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required field missing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type mismatch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enum mismatch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duplicate keys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foreign key / dependency missing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invalid date format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custom business rule failure</w:t>
      </w:r>
    </w:p>
    <w:p w:rsidR="00000000" w:rsidDel="00000000" w:rsidP="00000000" w:rsidRDefault="00000000" w:rsidRPr="00000000" w14:paraId="00000075">
      <w:pPr>
        <w:spacing w:after="120" w:befor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entities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validation_runs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validation_issue_groups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validation_rule_results</w:t>
      </w:r>
    </w:p>
    <w:p w:rsidR="00000000" w:rsidDel="00000000" w:rsidP="00000000" w:rsidRDefault="00000000" w:rsidRPr="00000000" w14:paraId="00000079">
      <w:pPr>
        <w:spacing w:after="120" w:befor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APIs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/migration-projects/:id/validate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/validation-runs/:id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/validation-runs/:id/summary</w:t>
      </w:r>
    </w:p>
    <w:p w:rsidR="00000000" w:rsidDel="00000000" w:rsidP="00000000" w:rsidRDefault="00000000" w:rsidRPr="00000000" w14:paraId="0000007D">
      <w:pPr>
        <w:spacing w:after="120" w:befor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Emitted events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validation.started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validation.completed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issues.generated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efh82m6m4k3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Issue management module</w:t>
      </w:r>
    </w:p>
    <w:p w:rsidR="00000000" w:rsidDel="00000000" w:rsidP="00000000" w:rsidRDefault="00000000" w:rsidRPr="00000000" w14:paraId="00000082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Turns validation output into actionable issues with owners, status, comments, and resolution states.</w:t>
      </w:r>
    </w:p>
    <w:p w:rsidR="00000000" w:rsidDel="00000000" w:rsidP="00000000" w:rsidRDefault="00000000" w:rsidRPr="00000000" w14:paraId="00000083">
      <w:pPr>
        <w:spacing w:after="12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entities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issues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issue_comments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issue_assignments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issue_resolutions</w:t>
      </w:r>
    </w:p>
    <w:p w:rsidR="00000000" w:rsidDel="00000000" w:rsidP="00000000" w:rsidRDefault="00000000" w:rsidRPr="00000000" w14:paraId="00000088">
      <w:pPr>
        <w:spacing w:after="120" w:befor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APIs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/migration-projects/:id/issues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PATCH /issues/:id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/issues/:id/comments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/issues/bulk-resolve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iceos0xk4ih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Import execution module</w:t>
      </w:r>
    </w:p>
    <w:p w:rsidR="00000000" w:rsidDel="00000000" w:rsidP="00000000" w:rsidRDefault="00000000" w:rsidRPr="00000000" w14:paraId="0000008E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Runs dry-run and production imports. It should consume prevalidated, versioned mapping configs and process rows in chunks with idempotent status transitions. Durable work-row tables and explicit status changes are a strong pattern for safe import pipelines.</w:t>
      </w:r>
    </w:p>
    <w:p w:rsidR="00000000" w:rsidDel="00000000" w:rsidP="00000000" w:rsidRDefault="00000000" w:rsidRPr="00000000" w14:paraId="0000008F">
      <w:pPr>
        <w:spacing w:after="12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entities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import_jobs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import_job_chunks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imported_records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reconciliation_reports</w:t>
      </w:r>
    </w:p>
    <w:p w:rsidR="00000000" w:rsidDel="00000000" w:rsidP="00000000" w:rsidRDefault="00000000" w:rsidRPr="00000000" w14:paraId="00000094">
      <w:pPr>
        <w:spacing w:after="120" w:befor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APIs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/migration-projects/:id/dry-run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/migration-projects/:id/import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/import-jobs/:id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/import-jobs/:id/reconciliation</w:t>
      </w:r>
    </w:p>
    <w:p w:rsidR="00000000" w:rsidDel="00000000" w:rsidP="00000000" w:rsidRDefault="00000000" w:rsidRPr="00000000" w14:paraId="00000099">
      <w:pPr>
        <w:spacing w:after="120" w:befor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Emitted events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import.started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import.chunk.completed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import.completed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reconciliation.completed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s564r7e42yx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Sync module</w:t>
      </w:r>
    </w:p>
    <w:p w:rsidR="00000000" w:rsidDel="00000000" w:rsidP="00000000" w:rsidRDefault="00000000" w:rsidRPr="00000000" w14:paraId="0000009F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Handles late-stage incremental imports after first load and before cutover. Treat sync as a separate module because it has scheduling, conflict detection, and source-tracking concerns distinct from first-time import.</w:t>
      </w:r>
    </w:p>
    <w:p w:rsidR="00000000" w:rsidDel="00000000" w:rsidP="00000000" w:rsidRDefault="00000000" w:rsidRPr="00000000" w14:paraId="000000A0">
      <w:pPr>
        <w:spacing w:after="12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entities</w:t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sync_jobs</w:t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sync_cursors</w:t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sync_conflicts</w:t>
      </w:r>
    </w:p>
    <w:p w:rsidR="00000000" w:rsidDel="00000000" w:rsidP="00000000" w:rsidRDefault="00000000" w:rsidRPr="00000000" w14:paraId="000000A4">
      <w:pPr>
        <w:spacing w:after="120" w:befor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APIs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/migration-projects/:id/sync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/sync-jobs/:id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/sync-jobs/:id/retry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4x2ki21m41s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Cutover module</w:t>
      </w:r>
    </w:p>
    <w:p w:rsidR="00000000" w:rsidDel="00000000" w:rsidP="00000000" w:rsidRDefault="00000000" w:rsidRPr="00000000" w14:paraId="000000A9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Handles approvals, readiness checks, final import, freeze windows, and rollback metadata. Orchestration guidance recommends explicit failure planning and rollback semantics around multi-step workflows.</w:t>
      </w:r>
    </w:p>
    <w:p w:rsidR="00000000" w:rsidDel="00000000" w:rsidP="00000000" w:rsidRDefault="00000000" w:rsidRPr="00000000" w14:paraId="000000AA">
      <w:pPr>
        <w:spacing w:after="12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entities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cutover_plans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cutover_tasks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approvals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rollback_snapshots</w:t>
      </w:r>
    </w:p>
    <w:p w:rsidR="00000000" w:rsidDel="00000000" w:rsidP="00000000" w:rsidRDefault="00000000" w:rsidRPr="00000000" w14:paraId="000000AF">
      <w:pPr>
        <w:spacing w:after="120" w:befor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APIs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/migration-projects/:id/cutover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/migration-projects/:id/cutover/check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/migration-projects/:id/cutover/start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/migration-projects/:id/cutover/rollback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b3jcwsfthio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Notification module</w:t>
      </w:r>
    </w:p>
    <w:p w:rsidR="00000000" w:rsidDel="00000000" w:rsidP="00000000" w:rsidRDefault="00000000" w:rsidRPr="00000000" w14:paraId="000000B5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Sends emails, in-app alerts, and webhooks for status changes, blockers, approvals, and job completion. Notifications should be event-driven, not directly coupled into domain flows.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479ugr91vt4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Analytics module</w:t>
      </w:r>
    </w:p>
    <w:p w:rsidR="00000000" w:rsidDel="00000000" w:rsidP="00000000" w:rsidRDefault="00000000" w:rsidRPr="00000000" w14:paraId="000000B7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Computes project throughput, issue density, time-to-live, validation failure distribution, and team bottlenecks. Add tenant dimensions to analytics and observability so incidents and usage can be isolated by account.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p9fhji7ye2f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Audit module</w:t>
      </w:r>
    </w:p>
    <w:p w:rsidR="00000000" w:rsidDel="00000000" w:rsidP="00000000" w:rsidRDefault="00000000" w:rsidRPr="00000000" w14:paraId="000000B9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Stores immutable records of sensitive actions such as mapping edits, approvals, imports, retries, and data access. Audit trails are explicitly recommended for tenant-sensitive SaaS operations.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8uie3cutyd2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Queue design</w:t>
      </w:r>
    </w:p>
    <w:p w:rsidR="00000000" w:rsidDel="00000000" w:rsidP="00000000" w:rsidRDefault="00000000" w:rsidRPr="00000000" w14:paraId="000000BB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BullMQ with Redis for v1. Structure queues by workload class and priority so long-running imports do not block fast feedback tasks.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9.3593314763232"/>
        <w:gridCol w:w="2907.0752089136486"/>
        <w:gridCol w:w="3624.0668523676877"/>
        <w:gridCol w:w="899.4986072423399"/>
        <w:tblGridChange w:id="0">
          <w:tblGrid>
            <w:gridCol w:w="1929.3593314763232"/>
            <w:gridCol w:w="2907.0752089136486"/>
            <w:gridCol w:w="3624.0668523676877"/>
            <w:gridCol w:w="899.498607242339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upload-processing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parse file, detect schema, extract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Validation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run rules, create issues, summarize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Dry-run and production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 chunk, reconcile chunk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Critical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Incremental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fetch delta, apply 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Alerts and emails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send email, send webhook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Aggregations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compute KPIs, backfill summaries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womsr4oy43h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pipeline</w:t>
      </w:r>
    </w:p>
    <w:p w:rsidR="00000000" w:rsidDel="00000000" w:rsidP="00000000" w:rsidRDefault="00000000" w:rsidRPr="00000000" w14:paraId="000000D9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User uploads file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API stores metadata + object path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API enqueues `parse-upload`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Worker parses file, infers schema, persists source snapshot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User reviews mapping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API enqueues `run-validation`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Worker validates rows, creates issue records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User resolves blockers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API enqueues `dry-run-import`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Worker imports chunks into staging target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System builds reconciliation report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On approval, API enqueues `production-import`</w:t>
      </w:r>
    </w:p>
    <w:p w:rsidR="00000000" w:rsidDel="00000000" w:rsidP="00000000" w:rsidRDefault="00000000" w:rsidRPr="00000000" w14:paraId="000000E6">
      <w:pPr>
        <w:spacing w:after="240" w:before="0" w:line="342.856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Worker runs final import + emits completion events</w:t>
      </w:r>
    </w:p>
    <w:p w:rsidR="00000000" w:rsidDel="00000000" w:rsidP="00000000" w:rsidRDefault="00000000" w:rsidRPr="00000000" w14:paraId="000000E7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staged job chaining mirrors strong import pipeline patterns where each job has one responsibility and triggers the next stage after durable state is recorded.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nqkhj5y99ux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ownership and table design</w:t>
      </w:r>
    </w:p>
    <w:p w:rsidR="00000000" w:rsidDel="00000000" w:rsidP="00000000" w:rsidRDefault="00000000" w:rsidRPr="00000000" w14:paraId="000000E9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PostgreSQL with shared schema plus strict tenant filters for v1, because it is fastest to build while still being production-reasonable if tenant context is enforced centrally.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rq3rvnwjaef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tables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6.768802228412"/>
        <w:gridCol w:w="5123.231197771588"/>
        <w:tblGridChange w:id="0">
          <w:tblGrid>
            <w:gridCol w:w="4236.768802228412"/>
            <w:gridCol w:w="5123.231197771588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Organizations/accounts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identities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Tenant membership and role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migration_projects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Root project record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data_sources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Registered source systems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source_batches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Upload/import batch metadata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source_schema_snapshots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Inferred source schema per batch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field_mappings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Active mappings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mapping_versions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Immutable mapping revisions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validation_runs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Validation job metadata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Actionable validation problems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import_jobs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Dry-run and production jobs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import_job_chunks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Chunk-level progress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sync_jobs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Incremental sync runs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cutover_plans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go-live workflow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Approval records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audit_events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Immutable activity log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220" w:before="2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Delivery attempts/status</w:t>
            </w:r>
          </w:p>
        </w:tc>
      </w:tr>
    </w:tbl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qihwpzv5da2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Multi-tenant controls</w:t>
      </w:r>
    </w:p>
    <w:p w:rsidR="00000000" w:rsidDel="00000000" w:rsidP="00000000" w:rsidRDefault="00000000" w:rsidRPr="00000000" w14:paraId="00000112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Every table gets </w:t>
      </w:r>
      <w:r w:rsidDel="00000000" w:rsidR="00000000" w:rsidRPr="00000000">
        <w:rPr>
          <w:sz w:val="21"/>
          <w:szCs w:val="21"/>
          <w:rtl w:val="0"/>
        </w:rPr>
        <w:t xml:space="preserve">tenant_id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Every query path enforces tenant scoping in middleware/repositories.</w:t>
      </w:r>
    </w:p>
    <w:p w:rsidR="00000000" w:rsidDel="00000000" w:rsidP="00000000" w:rsidRDefault="00000000" w:rsidRPr="00000000" w14:paraId="00000114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Every log, metric, and trace includes tenant dimension.</w:t>
      </w:r>
    </w:p>
    <w:p w:rsidR="00000000" w:rsidDel="00000000" w:rsidP="00000000" w:rsidRDefault="00000000" w:rsidRPr="00000000" w14:paraId="00000115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Add per-tenant quotas and queue fairness later if noisy-neighbor issues appear.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wrpsh6c1tf1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contract style</w:t>
      </w:r>
    </w:p>
    <w:p w:rsidR="00000000" w:rsidDel="00000000" w:rsidP="00000000" w:rsidRDefault="00000000" w:rsidRPr="00000000" w14:paraId="00000117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REST for control-plane operations and job lifecycle management, then SSE or WebSocket for live progress updates. API best practices favor resource-oriented URLs, predictable status codes, and stateless orchestration endpoints.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lusktd1ms9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endpoints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n3fpkfs02n5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lifecycle</w:t>
      </w:r>
    </w:p>
    <w:p w:rsidR="00000000" w:rsidDel="00000000" w:rsidP="00000000" w:rsidRDefault="00000000" w:rsidRPr="00000000" w14:paraId="0000011A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/v1/migration-projects</w:t>
      </w:r>
    </w:p>
    <w:p w:rsidR="00000000" w:rsidDel="00000000" w:rsidP="00000000" w:rsidRDefault="00000000" w:rsidRPr="00000000" w14:paraId="0000011B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/v1/migration-projects</w:t>
      </w:r>
    </w:p>
    <w:p w:rsidR="00000000" w:rsidDel="00000000" w:rsidP="00000000" w:rsidRDefault="00000000" w:rsidRPr="00000000" w14:paraId="0000011C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/v1/migration-projects/:projectId</w:t>
      </w:r>
    </w:p>
    <w:p w:rsidR="00000000" w:rsidDel="00000000" w:rsidP="00000000" w:rsidRDefault="00000000" w:rsidRPr="00000000" w14:paraId="0000011D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PATCH /v1/migration-projects/:projectId/status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fojzf6w7dl9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Upload and source lifecycle</w:t>
      </w:r>
    </w:p>
    <w:p w:rsidR="00000000" w:rsidDel="00000000" w:rsidP="00000000" w:rsidRDefault="00000000" w:rsidRPr="00000000" w14:paraId="0000011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/v1/projects/:projectId/uploads/presign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/v1/projects/:projectId/uploads/complete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/v1/projects/:projectId/batches/:batchId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eo93zhexmbv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Mapping and validation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/v1/projects/:projectId/source-schema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PUT /v1/projects/:projectId/mappings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/v1/projects/:projectId/validation-runs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8fb3np4o806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 and cutover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/v1/projects/:projectId/import-jobs/dry-run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/v1/projects/:projectId/import-jobs/production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/v1/import-jobs/:jobId</w:t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/v1/projects/:projectId/cutover/check</w:t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 /v1/projects/:projectId/cutover/execute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55tbhcbj1b2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updates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/v1/import-jobs/:jobId/events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GET /v1/validation-runs/:runId/events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uc3yw3o131n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Internal event model</w:t>
      </w:r>
    </w:p>
    <w:p w:rsidR="00000000" w:rsidDel="00000000" w:rsidP="00000000" w:rsidRDefault="00000000" w:rsidRPr="00000000" w14:paraId="00000130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domain events explicitly, even inside the monolith: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project.created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source.batch.created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source.parsed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mapping.version.created</w:t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validation.run.started</w:t>
      </w:r>
    </w:p>
    <w:p w:rsidR="00000000" w:rsidDel="00000000" w:rsidP="00000000" w:rsidRDefault="00000000" w:rsidRPr="00000000" w14:paraId="00000136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validation.run.completed</w:t>
      </w:r>
    </w:p>
    <w:p w:rsidR="00000000" w:rsidDel="00000000" w:rsidP="00000000" w:rsidRDefault="00000000" w:rsidRPr="00000000" w14:paraId="00000137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issue.created</w:t>
      </w:r>
    </w:p>
    <w:p w:rsidR="00000000" w:rsidDel="00000000" w:rsidP="00000000" w:rsidRDefault="00000000" w:rsidRPr="00000000" w14:paraId="00000138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issue.resolved</w:t>
      </w:r>
    </w:p>
    <w:p w:rsidR="00000000" w:rsidDel="00000000" w:rsidP="00000000" w:rsidRDefault="00000000" w:rsidRPr="00000000" w14:paraId="00000139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import.job.started</w:t>
      </w:r>
    </w:p>
    <w:p w:rsidR="00000000" w:rsidDel="00000000" w:rsidP="00000000" w:rsidRDefault="00000000" w:rsidRPr="00000000" w14:paraId="0000013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import.chunk.completed</w:t>
      </w:r>
    </w:p>
    <w:p w:rsidR="00000000" w:rsidDel="00000000" w:rsidP="00000000" w:rsidRDefault="00000000" w:rsidRPr="00000000" w14:paraId="0000013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import.job.completed</w:t>
      </w:r>
    </w:p>
    <w:p w:rsidR="00000000" w:rsidDel="00000000" w:rsidP="00000000" w:rsidRDefault="00000000" w:rsidRPr="00000000" w14:paraId="0000013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cutover.approval.granted</w:t>
      </w:r>
    </w:p>
    <w:p w:rsidR="00000000" w:rsidDel="00000000" w:rsidP="00000000" w:rsidRDefault="00000000" w:rsidRPr="00000000" w14:paraId="0000013D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cutover.completed</w:t>
      </w:r>
    </w:p>
    <w:p w:rsidR="00000000" w:rsidDel="00000000" w:rsidP="00000000" w:rsidRDefault="00000000" w:rsidRPr="00000000" w14:paraId="0000013E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rollback.triggered</w:t>
      </w:r>
    </w:p>
    <w:p w:rsidR="00000000" w:rsidDel="00000000" w:rsidP="00000000" w:rsidRDefault="00000000" w:rsidRPr="00000000" w14:paraId="0000013F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events should be persisted or emitted through a transactional outbox if you want a stronger architecture story around reliable event delivery.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cmrwodp3jvs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Worker logic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ymxbaz2ikyi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worker</w:t>
      </w:r>
    </w:p>
    <w:p w:rsidR="00000000" w:rsidDel="00000000" w:rsidP="00000000" w:rsidRDefault="00000000" w:rsidRPr="00000000" w14:paraId="00000142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download artifact from object storage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detect file structure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infer schema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stream rows in chunks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apply mapping preview</w:t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run rules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upsert issues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compute summary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kf8b2516ui8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 worker</w:t>
      </w:r>
    </w:p>
    <w:p w:rsidR="00000000" w:rsidDel="00000000" w:rsidP="00000000" w:rsidRDefault="00000000" w:rsidRPr="00000000" w14:paraId="0000014C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14D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fetch approved mapping version</w:t>
      </w:r>
    </w:p>
    <w:p w:rsidR="00000000" w:rsidDel="00000000" w:rsidP="00000000" w:rsidRDefault="00000000" w:rsidRPr="00000000" w14:paraId="0000014E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create durable chunk records</w:t>
      </w:r>
    </w:p>
    <w:p w:rsidR="00000000" w:rsidDel="00000000" w:rsidP="00000000" w:rsidRDefault="00000000" w:rsidRPr="00000000" w14:paraId="0000014F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import chunk by chunk</w:t>
      </w:r>
    </w:p>
    <w:p w:rsidR="00000000" w:rsidDel="00000000" w:rsidP="00000000" w:rsidRDefault="00000000" w:rsidRPr="00000000" w14:paraId="00000150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mark row/chunk status atomically</w:t>
      </w:r>
    </w:p>
    <w:p w:rsidR="00000000" w:rsidDel="00000000" w:rsidP="00000000" w:rsidRDefault="00000000" w:rsidRPr="00000000" w14:paraId="00000151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reconcile expected vs inserted counts</w:t>
      </w:r>
    </w:p>
    <w:p w:rsidR="00000000" w:rsidDel="00000000" w:rsidP="00000000" w:rsidRDefault="00000000" w:rsidRPr="00000000" w14:paraId="00000152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emit completion event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xnjzse4wsor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Sync worker</w:t>
      </w:r>
    </w:p>
    <w:p w:rsidR="00000000" w:rsidDel="00000000" w:rsidP="00000000" w:rsidRDefault="00000000" w:rsidRPr="00000000" w14:paraId="00000154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155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run scheduled or manual delta sync</w:t>
      </w:r>
    </w:p>
    <w:p w:rsidR="00000000" w:rsidDel="00000000" w:rsidP="00000000" w:rsidRDefault="00000000" w:rsidRPr="00000000" w14:paraId="00000156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compare sync cursor</w:t>
      </w:r>
    </w:p>
    <w:p w:rsidR="00000000" w:rsidDel="00000000" w:rsidP="00000000" w:rsidRDefault="00000000" w:rsidRPr="00000000" w14:paraId="00000157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detect conflicts</w:t>
      </w:r>
    </w:p>
    <w:p w:rsidR="00000000" w:rsidDel="00000000" w:rsidP="00000000" w:rsidRDefault="00000000" w:rsidRPr="00000000" w14:paraId="00000158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apply patch rules</w:t>
      </w:r>
    </w:p>
    <w:p w:rsidR="00000000" w:rsidDel="00000000" w:rsidP="00000000" w:rsidRDefault="00000000" w:rsidRPr="00000000" w14:paraId="00000159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notify if manual review required</w:t>
      </w:r>
    </w:p>
    <w:p w:rsidR="00000000" w:rsidDel="00000000" w:rsidP="00000000" w:rsidRDefault="00000000" w:rsidRPr="00000000" w14:paraId="0000015A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idempotent chunk-processing pattern, with durable row/chunk states and atomic transitions, is specifically useful for retries and large-volume imports.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wjri3kybm2e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Reliability patterns</w:t>
      </w:r>
    </w:p>
    <w:p w:rsidR="00000000" w:rsidDel="00000000" w:rsidP="00000000" w:rsidRDefault="00000000" w:rsidRPr="00000000" w14:paraId="0000015C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should be first-class, not optional polish:</w:t>
      </w:r>
    </w:p>
    <w:p w:rsidR="00000000" w:rsidDel="00000000" w:rsidP="00000000" w:rsidRDefault="00000000" w:rsidRPr="00000000" w14:paraId="0000015D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idempotency key on import job creation</w:t>
      </w:r>
    </w:p>
    <w:p w:rsidR="00000000" w:rsidDel="00000000" w:rsidP="00000000" w:rsidRDefault="00000000" w:rsidRPr="00000000" w14:paraId="0000015E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chunk-level retries with capped retry count</w:t>
      </w:r>
    </w:p>
    <w:p w:rsidR="00000000" w:rsidDel="00000000" w:rsidP="00000000" w:rsidRDefault="00000000" w:rsidRPr="00000000" w14:paraId="0000015F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DLQ or failed-job bucket for manual inspection</w:t>
      </w:r>
    </w:p>
    <w:p w:rsidR="00000000" w:rsidDel="00000000" w:rsidP="00000000" w:rsidRDefault="00000000" w:rsidRPr="00000000" w14:paraId="00000160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atomic state transitions: </w:t>
      </w:r>
      <w:r w:rsidDel="00000000" w:rsidR="00000000" w:rsidRPr="00000000">
        <w:rPr>
          <w:sz w:val="21"/>
          <w:szCs w:val="21"/>
          <w:rtl w:val="0"/>
        </w:rPr>
        <w:t xml:space="preserve">pending -&gt; processing -&gt; completed/failed</w:t>
      </w:r>
    </w:p>
    <w:p w:rsidR="00000000" w:rsidDel="00000000" w:rsidP="00000000" w:rsidRDefault="00000000" w:rsidRPr="00000000" w14:paraId="00000161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signed upload URLs for large files</w:t>
      </w:r>
    </w:p>
    <w:p w:rsidR="00000000" w:rsidDel="00000000" w:rsidP="00000000" w:rsidRDefault="00000000" w:rsidRPr="00000000" w14:paraId="00000162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optimistic locking on mapping versions</w:t>
      </w:r>
    </w:p>
    <w:p w:rsidR="00000000" w:rsidDel="00000000" w:rsidP="00000000" w:rsidRDefault="00000000" w:rsidRPr="00000000" w14:paraId="00000163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transactional outbox for critical events</w:t>
      </w:r>
    </w:p>
    <w:p w:rsidR="00000000" w:rsidDel="00000000" w:rsidP="00000000" w:rsidRDefault="00000000" w:rsidRPr="00000000" w14:paraId="00000164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compensation steps for cutover failure, following orchestration rollback guidance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25ukg3rz8hv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and compliance layer</w:t>
      </w:r>
    </w:p>
    <w:p w:rsidR="00000000" w:rsidDel="00000000" w:rsidP="00000000" w:rsidRDefault="00000000" w:rsidRPr="00000000" w14:paraId="00000166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migration product, security posture matters because you are handling customer data: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tenant-aware auth on every request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RBAC for internal vs customer-facing actions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encrypted object storage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field-level masking in previews and logs</w:t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signed, expiring artifact URLs</w:t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immutable audit log for imports, approvals, and exports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environment separation: sandbox vs production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folavfr0dls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repo structure</w:t>
      </w:r>
    </w:p>
    <w:p w:rsidR="00000000" w:rsidDel="00000000" w:rsidP="00000000" w:rsidRDefault="00000000" w:rsidRPr="00000000" w14:paraId="0000016F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customer-migration-control-tower/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apps/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control-plane-web/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customer-portal/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packages/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contracts/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sdk-core/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sdk-react/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ui/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config/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services/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api/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worker-validation/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worker-import/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worker-sync/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infra/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docker/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terraform/</w:t>
      </w:r>
    </w:p>
    <w:p w:rsidR="00000000" w:rsidDel="00000000" w:rsidP="00000000" w:rsidRDefault="00000000" w:rsidRPr="00000000" w14:paraId="00000182">
      <w:pPr>
        <w:spacing w:after="240" w:before="0" w:line="342.856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monitoring/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j667a2tl5ch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Sequence diagram</w:t>
      </w:r>
    </w:p>
    <w:p w:rsidR="00000000" w:rsidDel="00000000" w:rsidP="00000000" w:rsidRDefault="00000000" w:rsidRPr="00000000" w14:paraId="00000184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 1. Upload CSV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▼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Plane / Portal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 2. Request presigned upload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▼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 3. Return upload URL + create batch metadata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▼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Storage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 4. File uploaded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▼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 5. Enqueue parse/validation job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▼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Worker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 6. Parse file -&gt; infer schema -&gt; validate rows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▼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 7. Persist schema snapshot + issues + validation summary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▼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Plane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 8. User fixes mappings and retries validation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▼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 9. Enqueue dry-run import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▼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Worker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 10. Process chunks -&gt; write import results -&gt; reconcile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▼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 11. Update progress + summaries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▼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Cutover Module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 12. Final approval -&gt; production import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▼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Worker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 13. Final import complete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▼</w:t>
      </w:r>
    </w:p>
    <w:p w:rsidR="00000000" w:rsidDel="00000000" w:rsidP="00000000" w:rsidRDefault="00000000" w:rsidRPr="00000000" w14:paraId="000001B9">
      <w:pPr>
        <w:spacing w:after="240" w:before="0" w:line="342.856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Analytics / Notifications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xg4fgr35cd8q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implementation order</w:t>
      </w:r>
    </w:p>
    <w:p w:rsidR="00000000" w:rsidDel="00000000" w:rsidP="00000000" w:rsidRDefault="00000000" w:rsidRPr="00000000" w14:paraId="000001BB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in this order so you get a usable vertical slice early:</w:t>
      </w:r>
    </w:p>
    <w:p w:rsidR="00000000" w:rsidDel="00000000" w:rsidP="00000000" w:rsidRDefault="00000000" w:rsidRPr="00000000" w14:paraId="000001BC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Tenant/auth + project module.</w:t>
      </w:r>
    </w:p>
    <w:p w:rsidR="00000000" w:rsidDel="00000000" w:rsidP="00000000" w:rsidRDefault="00000000" w:rsidRPr="00000000" w14:paraId="000001BD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File upload + source batch records.</w:t>
      </w:r>
    </w:p>
    <w:p w:rsidR="00000000" w:rsidDel="00000000" w:rsidP="00000000" w:rsidRDefault="00000000" w:rsidRPr="00000000" w14:paraId="000001BE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Validation worker + issue persistence.</w:t>
      </w:r>
    </w:p>
    <w:p w:rsidR="00000000" w:rsidDel="00000000" w:rsidP="00000000" w:rsidRDefault="00000000" w:rsidRPr="00000000" w14:paraId="000001BF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Mapping UI + mapping versions.</w:t>
      </w:r>
    </w:p>
    <w:p w:rsidR="00000000" w:rsidDel="00000000" w:rsidP="00000000" w:rsidRDefault="00000000" w:rsidRPr="00000000" w14:paraId="000001C0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Dry-run import worker + reconciliation.</w:t>
      </w:r>
    </w:p>
    <w:p w:rsidR="00000000" w:rsidDel="00000000" w:rsidP="00000000" w:rsidRDefault="00000000" w:rsidRPr="00000000" w14:paraId="000001C1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Customer portal progress and blocker views.</w:t>
      </w:r>
    </w:p>
    <w:p w:rsidR="00000000" w:rsidDel="00000000" w:rsidP="00000000" w:rsidRDefault="00000000" w:rsidRPr="00000000" w14:paraId="000001C2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Cutover + approvals.</w:t>
      </w:r>
    </w:p>
    <w:p w:rsidR="00000000" w:rsidDel="00000000" w:rsidP="00000000" w:rsidRDefault="00000000" w:rsidRPr="00000000" w14:paraId="000001C3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SDK widgets.</w:t>
      </w:r>
    </w:p>
    <w:p w:rsidR="00000000" w:rsidDel="00000000" w:rsidP="00000000" w:rsidRDefault="00000000" w:rsidRPr="00000000" w14:paraId="000001C4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Analytics + observability.</w:t>
      </w:r>
    </w:p>
    <w:p w:rsidR="00000000" w:rsidDel="00000000" w:rsidP="00000000" w:rsidRDefault="00000000" w:rsidRPr="00000000" w14:paraId="000001C5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Incremental sync.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81gybmr3ia93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</w:t>
      </w:r>
    </w:p>
    <w:p w:rsidR="00000000" w:rsidDel="00000000" w:rsidP="00000000" w:rsidRDefault="00000000" w:rsidRPr="00000000" w14:paraId="000001C7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best LLD shape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modular monolith with domain modules, durable queues, and three worker services</w:t>
      </w:r>
      <w:r w:rsidDel="00000000" w:rsidR="00000000" w:rsidRPr="00000000">
        <w:rPr>
          <w:sz w:val="24"/>
          <w:szCs w:val="24"/>
          <w:rtl w:val="0"/>
        </w:rPr>
        <w:t xml:space="preserve">. That gives you clean service decomposition, proper import pipeline architecture, and a credible migration to microservices later if import, validation, or connector workloads need independent scaling. Multi-tenant SaaS and ingestion architecture guidance strongly supports that path, especially when tenant context, auditability, and failure handling are central requirements.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