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AD79F" w14:textId="4F94484D" w:rsidR="00D42405" w:rsidRDefault="00F62695" w:rsidP="0080226B">
      <w:pPr>
        <w:pStyle w:val="Title"/>
        <w:rPr>
          <w:b/>
          <w:bCs/>
          <w:color w:val="002060"/>
          <w:sz w:val="72"/>
          <w:szCs w:val="72"/>
        </w:rPr>
      </w:pPr>
      <w:proofErr w:type="spellStart"/>
      <w:r>
        <w:rPr>
          <w:b/>
          <w:bCs/>
          <w:color w:val="002060"/>
          <w:sz w:val="72"/>
          <w:szCs w:val="72"/>
        </w:rPr>
        <w:t>CubeIt</w:t>
      </w:r>
      <w:proofErr w:type="spellEnd"/>
      <w:r w:rsidR="007574E3">
        <w:rPr>
          <w:b/>
          <w:bCs/>
          <w:color w:val="002060"/>
          <w:sz w:val="72"/>
          <w:szCs w:val="72"/>
        </w:rPr>
        <w:t>, dokumentace 1. výstupu</w:t>
      </w:r>
    </w:p>
    <w:p w14:paraId="06A69388" w14:textId="6B5E925F" w:rsidR="007574E3" w:rsidRPr="007574E3" w:rsidRDefault="007574E3" w:rsidP="007574E3">
      <w:pPr>
        <w:pStyle w:val="Subtitle"/>
      </w:pPr>
      <w:proofErr w:type="spellStart"/>
      <w:r>
        <w:t>App</w:t>
      </w:r>
      <w:proofErr w:type="spellEnd"/>
      <w:r>
        <w:t xml:space="preserve"> development</w:t>
      </w:r>
    </w:p>
    <w:sdt>
      <w:sdtPr>
        <w:rPr>
          <w:rFonts w:asciiTheme="minorHAnsi" w:eastAsiaTheme="minorHAnsi" w:hAnsiTheme="minorHAnsi" w:cstheme="minorBidi"/>
          <w:color w:val="auto"/>
          <w:sz w:val="22"/>
          <w:szCs w:val="22"/>
          <w:lang w:eastAsia="en-US"/>
        </w:rPr>
        <w:id w:val="-170417547"/>
        <w:docPartObj>
          <w:docPartGallery w:val="Table of Contents"/>
          <w:docPartUnique/>
        </w:docPartObj>
      </w:sdtPr>
      <w:sdtEndPr>
        <w:rPr>
          <w:b/>
          <w:bCs/>
        </w:rPr>
      </w:sdtEndPr>
      <w:sdtContent>
        <w:p w14:paraId="2D7751D6" w14:textId="1BB61A1D" w:rsidR="00F15932" w:rsidRDefault="00F62695">
          <w:pPr>
            <w:pStyle w:val="TOCHeading"/>
          </w:pPr>
          <w:proofErr w:type="spellStart"/>
          <w:r>
            <w:t>Content</w:t>
          </w:r>
          <w:proofErr w:type="spellEnd"/>
        </w:p>
        <w:p w14:paraId="3B153609" w14:textId="50C29996" w:rsidR="00995FBF" w:rsidRDefault="00F15932">
          <w:pPr>
            <w:pStyle w:val="TOC1"/>
            <w:tabs>
              <w:tab w:val="right" w:leader="dot" w:pos="9346"/>
            </w:tabs>
            <w:rPr>
              <w:rFonts w:eastAsiaTheme="minorEastAsia"/>
              <w:noProof/>
              <w:lang w:eastAsia="cs-CZ"/>
            </w:rPr>
          </w:pPr>
          <w:r>
            <w:fldChar w:fldCharType="begin"/>
          </w:r>
          <w:r>
            <w:instrText xml:space="preserve"> TOC \o "1-3" \h \z \u </w:instrText>
          </w:r>
          <w:r>
            <w:fldChar w:fldCharType="separate"/>
          </w:r>
          <w:hyperlink w:anchor="_Toc25009376" w:history="1">
            <w:r w:rsidR="00995FBF" w:rsidRPr="0007467A">
              <w:rPr>
                <w:rStyle w:val="Hyperlink"/>
                <w:noProof/>
              </w:rPr>
              <w:t>Univerzální hráčský zápas</w:t>
            </w:r>
            <w:r w:rsidR="00995FBF">
              <w:rPr>
                <w:noProof/>
                <w:webHidden/>
              </w:rPr>
              <w:tab/>
            </w:r>
            <w:r w:rsidR="00995FBF">
              <w:rPr>
                <w:noProof/>
                <w:webHidden/>
              </w:rPr>
              <w:fldChar w:fldCharType="begin"/>
            </w:r>
            <w:r w:rsidR="00995FBF">
              <w:rPr>
                <w:noProof/>
                <w:webHidden/>
              </w:rPr>
              <w:instrText xml:space="preserve"> PAGEREF _Toc25009376 \h </w:instrText>
            </w:r>
            <w:r w:rsidR="00995FBF">
              <w:rPr>
                <w:noProof/>
                <w:webHidden/>
              </w:rPr>
            </w:r>
            <w:r w:rsidR="00995FBF">
              <w:rPr>
                <w:noProof/>
                <w:webHidden/>
              </w:rPr>
              <w:fldChar w:fldCharType="separate"/>
            </w:r>
            <w:r w:rsidR="00995FBF">
              <w:rPr>
                <w:noProof/>
                <w:webHidden/>
              </w:rPr>
              <w:t>1</w:t>
            </w:r>
            <w:r w:rsidR="00995FBF">
              <w:rPr>
                <w:noProof/>
                <w:webHidden/>
              </w:rPr>
              <w:fldChar w:fldCharType="end"/>
            </w:r>
          </w:hyperlink>
        </w:p>
        <w:p w14:paraId="37C6D801" w14:textId="5FE286B9" w:rsidR="00995FBF" w:rsidRDefault="00995FBF">
          <w:pPr>
            <w:pStyle w:val="TOC1"/>
            <w:tabs>
              <w:tab w:val="right" w:leader="dot" w:pos="9346"/>
            </w:tabs>
            <w:rPr>
              <w:rFonts w:eastAsiaTheme="minorEastAsia"/>
              <w:noProof/>
              <w:lang w:eastAsia="cs-CZ"/>
            </w:rPr>
          </w:pPr>
          <w:hyperlink w:anchor="_Toc25009377" w:history="1">
            <w:r w:rsidRPr="0007467A">
              <w:rPr>
                <w:rStyle w:val="Hyperlink"/>
                <w:noProof/>
              </w:rPr>
              <w:t>Boss</w:t>
            </w:r>
            <w:r w:rsidRPr="0007467A">
              <w:rPr>
                <w:rStyle w:val="Hyperlink"/>
                <w:noProof/>
                <w:vertAlign w:val="subscript"/>
              </w:rPr>
              <w:t>4</w:t>
            </w:r>
            <w:r w:rsidRPr="0007467A">
              <w:rPr>
                <w:rStyle w:val="Hyperlink"/>
                <w:noProof/>
              </w:rPr>
              <w:t xml:space="preserve"> – adventure</w:t>
            </w:r>
            <w:r w:rsidRPr="0007467A">
              <w:rPr>
                <w:rStyle w:val="Hyperlink"/>
                <w:noProof/>
                <w:vertAlign w:val="subscript"/>
              </w:rPr>
              <w:t>2</w:t>
            </w:r>
            <w:r>
              <w:rPr>
                <w:noProof/>
                <w:webHidden/>
              </w:rPr>
              <w:tab/>
            </w:r>
            <w:r>
              <w:rPr>
                <w:noProof/>
                <w:webHidden/>
              </w:rPr>
              <w:fldChar w:fldCharType="begin"/>
            </w:r>
            <w:r>
              <w:rPr>
                <w:noProof/>
                <w:webHidden/>
              </w:rPr>
              <w:instrText xml:space="preserve"> PAGEREF _Toc25009377 \h </w:instrText>
            </w:r>
            <w:r>
              <w:rPr>
                <w:noProof/>
                <w:webHidden/>
              </w:rPr>
            </w:r>
            <w:r>
              <w:rPr>
                <w:noProof/>
                <w:webHidden/>
              </w:rPr>
              <w:fldChar w:fldCharType="separate"/>
            </w:r>
            <w:r>
              <w:rPr>
                <w:noProof/>
                <w:webHidden/>
              </w:rPr>
              <w:t>3</w:t>
            </w:r>
            <w:r>
              <w:rPr>
                <w:noProof/>
                <w:webHidden/>
              </w:rPr>
              <w:fldChar w:fldCharType="end"/>
            </w:r>
          </w:hyperlink>
        </w:p>
        <w:p w14:paraId="625964F2" w14:textId="79534E38" w:rsidR="00995FBF" w:rsidRDefault="00995FBF">
          <w:pPr>
            <w:pStyle w:val="TOC1"/>
            <w:tabs>
              <w:tab w:val="right" w:leader="dot" w:pos="9346"/>
            </w:tabs>
            <w:rPr>
              <w:rFonts w:eastAsiaTheme="minorEastAsia"/>
              <w:noProof/>
              <w:lang w:eastAsia="cs-CZ"/>
            </w:rPr>
          </w:pPr>
          <w:hyperlink w:anchor="_Toc25009378" w:history="1">
            <w:r w:rsidRPr="0007467A">
              <w:rPr>
                <w:rStyle w:val="Hyperlink"/>
                <w:noProof/>
              </w:rPr>
              <w:t>Adventure</w:t>
            </w:r>
            <w:r w:rsidRPr="0007467A">
              <w:rPr>
                <w:rStyle w:val="Hyperlink"/>
                <w:noProof/>
                <w:vertAlign w:val="subscript"/>
              </w:rPr>
              <w:t>2</w:t>
            </w:r>
            <w:r w:rsidRPr="0007467A">
              <w:rPr>
                <w:rStyle w:val="Hyperlink"/>
                <w:noProof/>
              </w:rPr>
              <w:t xml:space="preserve"> – vylepšení</w:t>
            </w:r>
            <w:r>
              <w:rPr>
                <w:noProof/>
                <w:webHidden/>
              </w:rPr>
              <w:tab/>
            </w:r>
            <w:r>
              <w:rPr>
                <w:noProof/>
                <w:webHidden/>
              </w:rPr>
              <w:fldChar w:fldCharType="begin"/>
            </w:r>
            <w:r>
              <w:rPr>
                <w:noProof/>
                <w:webHidden/>
              </w:rPr>
              <w:instrText xml:space="preserve"> PAGEREF _Toc25009378 \h </w:instrText>
            </w:r>
            <w:r>
              <w:rPr>
                <w:noProof/>
                <w:webHidden/>
              </w:rPr>
            </w:r>
            <w:r>
              <w:rPr>
                <w:noProof/>
                <w:webHidden/>
              </w:rPr>
              <w:fldChar w:fldCharType="separate"/>
            </w:r>
            <w:r>
              <w:rPr>
                <w:noProof/>
                <w:webHidden/>
              </w:rPr>
              <w:t>3</w:t>
            </w:r>
            <w:r>
              <w:rPr>
                <w:noProof/>
                <w:webHidden/>
              </w:rPr>
              <w:fldChar w:fldCharType="end"/>
            </w:r>
          </w:hyperlink>
        </w:p>
        <w:p w14:paraId="1A8275CD" w14:textId="12D8734E" w:rsidR="00995FBF" w:rsidRDefault="00995FBF">
          <w:pPr>
            <w:pStyle w:val="TOC1"/>
            <w:tabs>
              <w:tab w:val="right" w:leader="dot" w:pos="9346"/>
            </w:tabs>
            <w:rPr>
              <w:rFonts w:eastAsiaTheme="minorEastAsia"/>
              <w:noProof/>
              <w:lang w:eastAsia="cs-CZ"/>
            </w:rPr>
          </w:pPr>
          <w:hyperlink w:anchor="_Toc25009379" w:history="1">
            <w:r w:rsidRPr="0007467A">
              <w:rPr>
                <w:rStyle w:val="Hyperlink"/>
                <w:noProof/>
              </w:rPr>
              <w:t>Frakce (cech / klan)</w:t>
            </w:r>
            <w:r>
              <w:rPr>
                <w:noProof/>
                <w:webHidden/>
              </w:rPr>
              <w:tab/>
            </w:r>
            <w:r>
              <w:rPr>
                <w:noProof/>
                <w:webHidden/>
              </w:rPr>
              <w:fldChar w:fldCharType="begin"/>
            </w:r>
            <w:r>
              <w:rPr>
                <w:noProof/>
                <w:webHidden/>
              </w:rPr>
              <w:instrText xml:space="preserve"> PAGEREF _Toc25009379 \h </w:instrText>
            </w:r>
            <w:r>
              <w:rPr>
                <w:noProof/>
                <w:webHidden/>
              </w:rPr>
            </w:r>
            <w:r>
              <w:rPr>
                <w:noProof/>
                <w:webHidden/>
              </w:rPr>
              <w:fldChar w:fldCharType="separate"/>
            </w:r>
            <w:r>
              <w:rPr>
                <w:noProof/>
                <w:webHidden/>
              </w:rPr>
              <w:t>4</w:t>
            </w:r>
            <w:r>
              <w:rPr>
                <w:noProof/>
                <w:webHidden/>
              </w:rPr>
              <w:fldChar w:fldCharType="end"/>
            </w:r>
          </w:hyperlink>
        </w:p>
        <w:p w14:paraId="19EE03CE" w14:textId="7AE1593A" w:rsidR="00995FBF" w:rsidRDefault="00995FBF">
          <w:pPr>
            <w:pStyle w:val="TOC1"/>
            <w:tabs>
              <w:tab w:val="right" w:leader="dot" w:pos="9346"/>
            </w:tabs>
            <w:rPr>
              <w:rFonts w:eastAsiaTheme="minorEastAsia"/>
              <w:noProof/>
              <w:lang w:eastAsia="cs-CZ"/>
            </w:rPr>
          </w:pPr>
          <w:hyperlink w:anchor="_Toc25009380" w:history="1">
            <w:r w:rsidRPr="0007467A">
              <w:rPr>
                <w:rStyle w:val="Hyperlink"/>
                <w:noProof/>
              </w:rPr>
              <w:t>Mail box s „naslouchačem“</w:t>
            </w:r>
            <w:r>
              <w:rPr>
                <w:noProof/>
                <w:webHidden/>
              </w:rPr>
              <w:tab/>
            </w:r>
            <w:r>
              <w:rPr>
                <w:noProof/>
                <w:webHidden/>
              </w:rPr>
              <w:fldChar w:fldCharType="begin"/>
            </w:r>
            <w:r>
              <w:rPr>
                <w:noProof/>
                <w:webHidden/>
              </w:rPr>
              <w:instrText xml:space="preserve"> PAGEREF _Toc25009380 \h </w:instrText>
            </w:r>
            <w:r>
              <w:rPr>
                <w:noProof/>
                <w:webHidden/>
              </w:rPr>
            </w:r>
            <w:r>
              <w:rPr>
                <w:noProof/>
                <w:webHidden/>
              </w:rPr>
              <w:fldChar w:fldCharType="separate"/>
            </w:r>
            <w:r>
              <w:rPr>
                <w:noProof/>
                <w:webHidden/>
              </w:rPr>
              <w:t>6</w:t>
            </w:r>
            <w:r>
              <w:rPr>
                <w:noProof/>
                <w:webHidden/>
              </w:rPr>
              <w:fldChar w:fldCharType="end"/>
            </w:r>
          </w:hyperlink>
        </w:p>
        <w:p w14:paraId="5B14B081" w14:textId="356527E0" w:rsidR="00995FBF" w:rsidRDefault="00995FBF">
          <w:pPr>
            <w:pStyle w:val="TOC1"/>
            <w:tabs>
              <w:tab w:val="right" w:leader="dot" w:pos="9346"/>
            </w:tabs>
            <w:rPr>
              <w:rFonts w:eastAsiaTheme="minorEastAsia"/>
              <w:noProof/>
              <w:lang w:eastAsia="cs-CZ"/>
            </w:rPr>
          </w:pPr>
          <w:hyperlink w:anchor="_Toc25009381" w:history="1">
            <w:r w:rsidRPr="0007467A">
              <w:rPr>
                <w:rStyle w:val="Hyperlink"/>
                <w:noProof/>
              </w:rPr>
              <w:t>Systém pro zredukování využití databáze (primárně globální data)</w:t>
            </w:r>
            <w:r>
              <w:rPr>
                <w:noProof/>
                <w:webHidden/>
              </w:rPr>
              <w:tab/>
            </w:r>
            <w:r>
              <w:rPr>
                <w:noProof/>
                <w:webHidden/>
              </w:rPr>
              <w:fldChar w:fldCharType="begin"/>
            </w:r>
            <w:r>
              <w:rPr>
                <w:noProof/>
                <w:webHidden/>
              </w:rPr>
              <w:instrText xml:space="preserve"> PAGEREF _Toc25009381 \h </w:instrText>
            </w:r>
            <w:r>
              <w:rPr>
                <w:noProof/>
                <w:webHidden/>
              </w:rPr>
            </w:r>
            <w:r>
              <w:rPr>
                <w:noProof/>
                <w:webHidden/>
              </w:rPr>
              <w:fldChar w:fldCharType="separate"/>
            </w:r>
            <w:r>
              <w:rPr>
                <w:noProof/>
                <w:webHidden/>
              </w:rPr>
              <w:t>7</w:t>
            </w:r>
            <w:r>
              <w:rPr>
                <w:noProof/>
                <w:webHidden/>
              </w:rPr>
              <w:fldChar w:fldCharType="end"/>
            </w:r>
          </w:hyperlink>
        </w:p>
        <w:p w14:paraId="43C42752" w14:textId="1ABC0A22" w:rsidR="00995FBF" w:rsidRDefault="00995FBF">
          <w:pPr>
            <w:pStyle w:val="TOC1"/>
            <w:tabs>
              <w:tab w:val="right" w:leader="dot" w:pos="9346"/>
            </w:tabs>
            <w:rPr>
              <w:rFonts w:eastAsiaTheme="minorEastAsia"/>
              <w:noProof/>
              <w:lang w:eastAsia="cs-CZ"/>
            </w:rPr>
          </w:pPr>
          <w:hyperlink w:anchor="_Toc25009382" w:history="1">
            <w:r w:rsidRPr="0007467A">
              <w:rPr>
                <w:rStyle w:val="Hyperlink"/>
                <w:noProof/>
              </w:rPr>
              <w:t>Slovník</w:t>
            </w:r>
            <w:r>
              <w:rPr>
                <w:noProof/>
                <w:webHidden/>
              </w:rPr>
              <w:tab/>
            </w:r>
            <w:r>
              <w:rPr>
                <w:noProof/>
                <w:webHidden/>
              </w:rPr>
              <w:fldChar w:fldCharType="begin"/>
            </w:r>
            <w:r>
              <w:rPr>
                <w:noProof/>
                <w:webHidden/>
              </w:rPr>
              <w:instrText xml:space="preserve"> PAGEREF _Toc25009382 \h </w:instrText>
            </w:r>
            <w:r>
              <w:rPr>
                <w:noProof/>
                <w:webHidden/>
              </w:rPr>
            </w:r>
            <w:r>
              <w:rPr>
                <w:noProof/>
                <w:webHidden/>
              </w:rPr>
              <w:fldChar w:fldCharType="separate"/>
            </w:r>
            <w:r>
              <w:rPr>
                <w:noProof/>
                <w:webHidden/>
              </w:rPr>
              <w:t>10</w:t>
            </w:r>
            <w:r>
              <w:rPr>
                <w:noProof/>
                <w:webHidden/>
              </w:rPr>
              <w:fldChar w:fldCharType="end"/>
            </w:r>
          </w:hyperlink>
        </w:p>
        <w:p w14:paraId="4E95A657" w14:textId="57254230" w:rsidR="00F62695" w:rsidRDefault="00F15932" w:rsidP="00F62695">
          <w:pPr>
            <w:rPr>
              <w:b/>
              <w:bCs/>
            </w:rPr>
          </w:pPr>
          <w:r>
            <w:rPr>
              <w:b/>
              <w:bCs/>
            </w:rPr>
            <w:fldChar w:fldCharType="end"/>
          </w:r>
        </w:p>
      </w:sdtContent>
    </w:sdt>
    <w:p w14:paraId="1C3F6F1C" w14:textId="3B03384F" w:rsidR="003306FD" w:rsidRDefault="003306FD" w:rsidP="003306FD">
      <w:r w:rsidRPr="003306FD">
        <w:rPr>
          <w:rFonts w:asciiTheme="majorHAnsi" w:eastAsiaTheme="majorEastAsia" w:hAnsiTheme="majorHAnsi" w:cstheme="majorBidi"/>
          <w:color w:val="2F5496" w:themeColor="accent1" w:themeShade="BF"/>
          <w:sz w:val="32"/>
          <w:szCs w:val="32"/>
        </w:rPr>
        <w:t>Popis</w:t>
      </w:r>
    </w:p>
    <w:p w14:paraId="153E610A" w14:textId="6247B839" w:rsidR="003306FD" w:rsidRPr="003306FD" w:rsidRDefault="003306FD" w:rsidP="003306FD">
      <w:r>
        <w:t>Tato část týmu se zabývala vývojem samotné hry v android podobě. Jako p</w:t>
      </w:r>
      <w:bookmarkStart w:id="0" w:name="_GoBack"/>
      <w:bookmarkEnd w:id="0"/>
      <w:r>
        <w:t>rvní výstup se považují základy UX</w:t>
      </w:r>
      <w:r>
        <w:rPr>
          <w:vertAlign w:val="subscript"/>
        </w:rPr>
        <w:t>5</w:t>
      </w:r>
      <w:r>
        <w:t xml:space="preserve"> a plánované funkcionality z předchozího roku.</w:t>
      </w:r>
    </w:p>
    <w:p w14:paraId="40A39A61" w14:textId="0EDB7C5B" w:rsidR="007574E3" w:rsidRDefault="007574E3" w:rsidP="007574E3">
      <w:pPr>
        <w:pStyle w:val="Heading1"/>
      </w:pPr>
      <w:bookmarkStart w:id="1" w:name="_Toc25009376"/>
      <w:r>
        <w:t>Univerzální hráčský zápas</w:t>
      </w:r>
      <w:bookmarkEnd w:id="1"/>
    </w:p>
    <w:p w14:paraId="76514B86" w14:textId="77777777" w:rsidR="007574E3" w:rsidRPr="007574E3" w:rsidRDefault="007574E3" w:rsidP="007574E3">
      <w:pPr>
        <w:pStyle w:val="ListParagraph"/>
        <w:numPr>
          <w:ilvl w:val="0"/>
          <w:numId w:val="1"/>
        </w:numPr>
        <w:rPr>
          <w:i/>
          <w:iCs/>
        </w:rPr>
      </w:pPr>
      <w:r w:rsidRPr="007574E3">
        <w:rPr>
          <w:i/>
          <w:iCs/>
        </w:rPr>
        <w:t xml:space="preserve">Herní zápas, pochopitelně graficky znázorněno: </w:t>
      </w:r>
    </w:p>
    <w:p w14:paraId="41538F1F" w14:textId="77777777" w:rsidR="007574E3" w:rsidRPr="007574E3" w:rsidRDefault="007574E3" w:rsidP="007574E3">
      <w:pPr>
        <w:pStyle w:val="ListParagraph"/>
        <w:numPr>
          <w:ilvl w:val="0"/>
          <w:numId w:val="1"/>
        </w:numPr>
        <w:rPr>
          <w:i/>
          <w:iCs/>
        </w:rPr>
      </w:pPr>
      <w:r w:rsidRPr="007574E3">
        <w:rPr>
          <w:i/>
          <w:iCs/>
        </w:rPr>
        <w:t>hráč proti umělé inteligenci</w:t>
      </w:r>
    </w:p>
    <w:p w14:paraId="2FA9112A" w14:textId="2354C946" w:rsidR="007574E3" w:rsidRPr="007574E3" w:rsidRDefault="007574E3" w:rsidP="007574E3">
      <w:pPr>
        <w:pStyle w:val="ListParagraph"/>
        <w:numPr>
          <w:ilvl w:val="0"/>
          <w:numId w:val="1"/>
        </w:numPr>
        <w:rPr>
          <w:i/>
          <w:iCs/>
        </w:rPr>
      </w:pPr>
      <w:r w:rsidRPr="007574E3">
        <w:rPr>
          <w:i/>
          <w:iCs/>
        </w:rPr>
        <w:t>hráč proti hráči – offline</w:t>
      </w:r>
      <w:r w:rsidR="008B55C9">
        <w:rPr>
          <w:i/>
          <w:iCs/>
          <w:vertAlign w:val="subscript"/>
        </w:rPr>
        <w:t>1</w:t>
      </w:r>
      <w:r w:rsidRPr="007574E3">
        <w:rPr>
          <w:i/>
          <w:iCs/>
        </w:rPr>
        <w:t xml:space="preserve"> (útočník je online, protivník offline</w:t>
      </w:r>
      <w:r w:rsidR="008B55C9">
        <w:rPr>
          <w:i/>
          <w:iCs/>
          <w:vertAlign w:val="subscript"/>
        </w:rPr>
        <w:t>1</w:t>
      </w:r>
      <w:r w:rsidRPr="007574E3">
        <w:rPr>
          <w:i/>
          <w:iCs/>
        </w:rPr>
        <w:t>)</w:t>
      </w:r>
    </w:p>
    <w:p w14:paraId="274F0C6C" w14:textId="06BA4EC9" w:rsidR="007574E3" w:rsidRPr="007574E3" w:rsidRDefault="007574E3" w:rsidP="007574E3">
      <w:pPr>
        <w:pStyle w:val="ListParagraph"/>
        <w:numPr>
          <w:ilvl w:val="0"/>
          <w:numId w:val="1"/>
        </w:numPr>
        <w:rPr>
          <w:i/>
          <w:iCs/>
        </w:rPr>
      </w:pPr>
      <w:r w:rsidRPr="007574E3">
        <w:rPr>
          <w:i/>
          <w:iCs/>
        </w:rPr>
        <w:t>1 a více spojenců proti 1 a více protivníkům offline</w:t>
      </w:r>
      <w:r w:rsidR="008B55C9">
        <w:rPr>
          <w:i/>
          <w:iCs/>
          <w:vertAlign w:val="subscript"/>
        </w:rPr>
        <w:t>1</w:t>
      </w:r>
      <w:r w:rsidRPr="007574E3">
        <w:rPr>
          <w:i/>
          <w:iCs/>
        </w:rPr>
        <w:t xml:space="preserve"> (protivníci jsou umělá inteligence, taktéž spojenci)</w:t>
      </w:r>
    </w:p>
    <w:p w14:paraId="3930DFB1" w14:textId="11AE5326" w:rsidR="007574E3" w:rsidRDefault="007574E3" w:rsidP="007574E3">
      <w:r>
        <w:t>Univerzální hráčský zápas je zkráceně definován, jako zápas / souboj mezi 2 skupinami, tedy umožňující graficky znázornit souboj jednoho a více zápasníků proti skupině téhož rázu. Nutno podotknout, že souboj není jen graficky znázorňován, ale taktéž simuluje interakce hráče v rámci souboje.</w:t>
      </w:r>
    </w:p>
    <w:p w14:paraId="3DFE1088" w14:textId="6E9AE5D9" w:rsidR="007574E3" w:rsidRDefault="007574E3" w:rsidP="007574E3">
      <w:r>
        <w:tab/>
        <w:t>Aplikace bude ve 2. výstupu nabízet taky online verzi tohoto zápasu, aktuální verze je čistě jen pro offline</w:t>
      </w:r>
      <w:r w:rsidR="008B55C9">
        <w:rPr>
          <w:vertAlign w:val="subscript"/>
        </w:rPr>
        <w:t>1</w:t>
      </w:r>
      <w:r>
        <w:t xml:space="preserve"> řešení – prvky souboje můžou být a také jsou ukládány v databázi, nicméně uživatel začínající daný zápas hraje roli hostitele a jediný má možnost interakcí. Tento souboj je tedy primárně určen pro část hry, která není zaměřena na multiplayer</w:t>
      </w:r>
      <w:r w:rsidR="008B55C9">
        <w:rPr>
          <w:vertAlign w:val="subscript"/>
        </w:rPr>
        <w:t>6</w:t>
      </w:r>
      <w:r>
        <w:t xml:space="preserve"> aspekt hry, ale příběh a</w:t>
      </w:r>
      <w:r w:rsidR="005F3421">
        <w:t xml:space="preserve"> částech založených čistě na interakcích jedné osoby. Může se tak jednat o úkol z</w:t>
      </w:r>
      <w:r w:rsidR="008B55C9">
        <w:t> </w:t>
      </w:r>
      <w:r w:rsidR="005F3421">
        <w:t>Adventure</w:t>
      </w:r>
      <w:r w:rsidR="008B55C9">
        <w:rPr>
          <w:vertAlign w:val="subscript"/>
        </w:rPr>
        <w:t>2</w:t>
      </w:r>
      <w:r w:rsidR="005F3421">
        <w:t xml:space="preserve"> prostředí (jeho zakončující úkol), či samotné komiksové vypravování příběhu hry, které bude obsahovat</w:t>
      </w:r>
      <w:r w:rsidR="008B55C9">
        <w:t xml:space="preserve"> možné</w:t>
      </w:r>
      <w:r w:rsidR="005F3421">
        <w:t xml:space="preserve"> výzvy v podobě zápasů.</w:t>
      </w:r>
    </w:p>
    <w:p w14:paraId="05760B7B" w14:textId="54E76EC0" w:rsidR="005F3421" w:rsidRDefault="005F3421" w:rsidP="007574E3">
      <w:r>
        <w:tab/>
        <w:t>Ostatní účastnici zápasu jsou tedy ovládány hrou, a její mechanikou a jednoduchou umělou inteligencí. Univerzální hráčský zápas máme možnost tvořit i klidně v kombinaci hráč + vygenerovaný NPC</w:t>
      </w:r>
      <w:r w:rsidR="008B55C9">
        <w:rPr>
          <w:vertAlign w:val="subscript"/>
        </w:rPr>
        <w:t>3</w:t>
      </w:r>
      <w:r>
        <w:t>. V případě hráče se používá taktické rozložení kouzel, které si každý hráč vytváří sám. V případě vygenerovaného NPC</w:t>
      </w:r>
      <w:r w:rsidR="008B55C9">
        <w:rPr>
          <w:vertAlign w:val="subscript"/>
        </w:rPr>
        <w:t>3</w:t>
      </w:r>
      <w:r>
        <w:t xml:space="preserve"> se podle algoritmu vybírá kouzlo vyhovující dané situaci. To může například znamenat kouzlo, které redukuje zranění z nepřátelských kouzel po dobu jedné vlny ve chvíli, kdy NPC</w:t>
      </w:r>
      <w:r w:rsidR="008B55C9">
        <w:rPr>
          <w:vertAlign w:val="subscript"/>
        </w:rPr>
        <w:t>3</w:t>
      </w:r>
      <w:r>
        <w:t xml:space="preserve"> očekává silná kouzla od jeho nepřátel.</w:t>
      </w:r>
    </w:p>
    <w:p w14:paraId="55E8D395" w14:textId="1DE2DEF5" w:rsidR="005F3421" w:rsidRDefault="005F3421" w:rsidP="007574E3">
      <w:r>
        <w:lastRenderedPageBreak/>
        <w:tab/>
        <w:t>Uživatel ovládá svou postavu za pomoci menu s jím předurčenými kouzly</w:t>
      </w:r>
      <w:r w:rsidR="008B55C9">
        <w:t>. Na rozmyšlení svého tahu má od začátku tahu 30 sekund, po uplynutí tohoto času se určí nejzákladnější kouzlo jeho třídy charakteru.</w:t>
      </w:r>
    </w:p>
    <w:p w14:paraId="23901128" w14:textId="68EEEF30" w:rsidR="003D140E" w:rsidRDefault="003D140E" w:rsidP="007574E3"/>
    <w:p w14:paraId="2EA1B944" w14:textId="77777777" w:rsidR="003D140E" w:rsidRDefault="003D140E" w:rsidP="003D140E">
      <w:pPr>
        <w:keepNext/>
      </w:pPr>
      <w:r>
        <w:rPr>
          <w:noProof/>
        </w:rPr>
        <w:drawing>
          <wp:inline distT="0" distB="0" distL="0" distR="0" wp14:anchorId="4DE490CE" wp14:editId="4DB80F9A">
            <wp:extent cx="5222875" cy="2541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118-19585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6702" cy="2567288"/>
                    </a:xfrm>
                    <a:prstGeom prst="rect">
                      <a:avLst/>
                    </a:prstGeom>
                  </pic:spPr>
                </pic:pic>
              </a:graphicData>
            </a:graphic>
          </wp:inline>
        </w:drawing>
      </w:r>
    </w:p>
    <w:p w14:paraId="0D4D264B" w14:textId="6A323356" w:rsidR="003D140E" w:rsidRDefault="003D140E" w:rsidP="003D140E">
      <w:pPr>
        <w:pStyle w:val="Caption"/>
      </w:pPr>
      <w:r>
        <w:t xml:space="preserve">Obrázek </w:t>
      </w:r>
      <w:fldSimple w:instr=" SEQ Obrázek \* ARABIC ">
        <w:r w:rsidR="00BB3A64">
          <w:rPr>
            <w:noProof/>
          </w:rPr>
          <w:t>1</w:t>
        </w:r>
      </w:fldSimple>
      <w:r>
        <w:t xml:space="preserve"> - Zahájení souboje na pokyn uživatele</w:t>
      </w:r>
    </w:p>
    <w:p w14:paraId="46CAB141" w14:textId="77777777" w:rsidR="003D140E" w:rsidRDefault="003D140E" w:rsidP="003D140E">
      <w:pPr>
        <w:keepNext/>
      </w:pPr>
      <w:r>
        <w:rPr>
          <w:noProof/>
        </w:rPr>
        <w:drawing>
          <wp:inline distT="0" distB="0" distL="0" distR="0" wp14:anchorId="4934EF57" wp14:editId="6EFA8E3D">
            <wp:extent cx="5222875" cy="2541099"/>
            <wp:effectExtent l="0" t="0" r="0" b="0"/>
            <wp:docPr id="4" name="Picture 4" descr="Obsah obrázku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118-1959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1718" cy="2559997"/>
                    </a:xfrm>
                    <a:prstGeom prst="rect">
                      <a:avLst/>
                    </a:prstGeom>
                  </pic:spPr>
                </pic:pic>
              </a:graphicData>
            </a:graphic>
          </wp:inline>
        </w:drawing>
      </w:r>
    </w:p>
    <w:p w14:paraId="68FEE340" w14:textId="395E11F7" w:rsidR="003D140E" w:rsidRDefault="003D140E" w:rsidP="003D140E">
      <w:pPr>
        <w:pStyle w:val="Caption"/>
      </w:pPr>
      <w:r>
        <w:t xml:space="preserve">Obrázek </w:t>
      </w:r>
      <w:fldSimple w:instr=" SEQ Obrázek \* ARABIC ">
        <w:r w:rsidR="00BB3A64">
          <w:rPr>
            <w:noProof/>
          </w:rPr>
          <w:t>2</w:t>
        </w:r>
      </w:fldSimple>
      <w:r>
        <w:t xml:space="preserve"> - zobrazení informací při delším podržením na obrázku kouzla</w:t>
      </w:r>
    </w:p>
    <w:p w14:paraId="0B57B847" w14:textId="77777777" w:rsidR="003D140E" w:rsidRDefault="003D140E" w:rsidP="003D140E">
      <w:pPr>
        <w:keepNext/>
      </w:pPr>
      <w:r>
        <w:rPr>
          <w:noProof/>
        </w:rPr>
        <w:lastRenderedPageBreak/>
        <w:drawing>
          <wp:inline distT="0" distB="0" distL="0" distR="0" wp14:anchorId="423DA98B" wp14:editId="41AC3A3C">
            <wp:extent cx="5223326" cy="2541319"/>
            <wp:effectExtent l="0" t="0" r="0" b="0"/>
            <wp:docPr id="5" name="Picture 5" descr="Obsah obrázku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118-1959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9139" cy="2544147"/>
                    </a:xfrm>
                    <a:prstGeom prst="rect">
                      <a:avLst/>
                    </a:prstGeom>
                  </pic:spPr>
                </pic:pic>
              </a:graphicData>
            </a:graphic>
          </wp:inline>
        </w:drawing>
      </w:r>
    </w:p>
    <w:p w14:paraId="49D38778" w14:textId="5356B449" w:rsidR="008B55C9" w:rsidRDefault="003D140E" w:rsidP="003D140E">
      <w:pPr>
        <w:pStyle w:val="Caption"/>
      </w:pPr>
      <w:r>
        <w:t xml:space="preserve">Obrázek </w:t>
      </w:r>
      <w:fldSimple w:instr=" SEQ Obrázek \* ARABIC ">
        <w:r w:rsidR="00BB3A64">
          <w:rPr>
            <w:noProof/>
          </w:rPr>
          <w:t>3</w:t>
        </w:r>
      </w:fldSimple>
      <w:r>
        <w:t xml:space="preserve"> - Uživatel je na tahu, ubíhá mu 30 sekund</w:t>
      </w:r>
    </w:p>
    <w:p w14:paraId="2ED0D14E" w14:textId="72B8D14D" w:rsidR="008B55C9" w:rsidRPr="008B55C9" w:rsidRDefault="008B55C9" w:rsidP="008B55C9">
      <w:pPr>
        <w:pStyle w:val="Heading1"/>
        <w:rPr>
          <w:vertAlign w:val="subscript"/>
        </w:rPr>
      </w:pPr>
      <w:bookmarkStart w:id="2" w:name="_Toc25009377"/>
      <w:r>
        <w:t>Boss</w:t>
      </w:r>
      <w:r>
        <w:rPr>
          <w:vertAlign w:val="subscript"/>
        </w:rPr>
        <w:t>4</w:t>
      </w:r>
      <w:r>
        <w:t xml:space="preserve"> – adventure</w:t>
      </w:r>
      <w:r w:rsidR="00850AD0">
        <w:rPr>
          <w:vertAlign w:val="subscript"/>
        </w:rPr>
        <w:t>2</w:t>
      </w:r>
      <w:bookmarkEnd w:id="2"/>
    </w:p>
    <w:p w14:paraId="797266FA" w14:textId="77777777" w:rsidR="008B55C9" w:rsidRPr="008B55C9" w:rsidRDefault="008B55C9" w:rsidP="008B55C9">
      <w:pPr>
        <w:pStyle w:val="ListParagraph"/>
        <w:numPr>
          <w:ilvl w:val="0"/>
          <w:numId w:val="33"/>
        </w:numPr>
        <w:rPr>
          <w:i/>
          <w:iCs/>
        </w:rPr>
      </w:pPr>
      <w:r w:rsidRPr="008B55C9">
        <w:rPr>
          <w:i/>
          <w:iCs/>
        </w:rPr>
        <w:t>Jiný typ herního zápasu (tedy obdoba hráčského zápasu) s větším podtextem vypravování příběhu (využito i jako součástí vypravování příběhu).</w:t>
      </w:r>
    </w:p>
    <w:p w14:paraId="5B1B816D" w14:textId="77777777" w:rsidR="008B55C9" w:rsidRPr="008B55C9" w:rsidRDefault="008B55C9" w:rsidP="008B55C9">
      <w:pPr>
        <w:pStyle w:val="ListParagraph"/>
        <w:numPr>
          <w:ilvl w:val="0"/>
          <w:numId w:val="33"/>
        </w:numPr>
        <w:rPr>
          <w:i/>
          <w:iCs/>
        </w:rPr>
      </w:pPr>
      <w:r w:rsidRPr="008B55C9">
        <w:rPr>
          <w:i/>
          <w:iCs/>
        </w:rPr>
        <w:t>Důležitost grafického zobrazení příběhu týkající se daného „bosse“.</w:t>
      </w:r>
    </w:p>
    <w:p w14:paraId="084836F7" w14:textId="3646C9B6" w:rsidR="007574E3" w:rsidRPr="003D140E" w:rsidRDefault="008B55C9" w:rsidP="00850AD0">
      <w:pPr>
        <w:pStyle w:val="ListParagraph"/>
        <w:numPr>
          <w:ilvl w:val="0"/>
          <w:numId w:val="33"/>
        </w:numPr>
        <w:rPr>
          <w:i/>
          <w:iCs/>
        </w:rPr>
      </w:pPr>
      <w:r w:rsidRPr="008B55C9">
        <w:rPr>
          <w:i/>
          <w:iCs/>
        </w:rPr>
        <w:t>Zápas je offline</w:t>
      </w:r>
      <w:r>
        <w:rPr>
          <w:i/>
          <w:iCs/>
          <w:vertAlign w:val="subscript"/>
        </w:rPr>
        <w:t>1</w:t>
      </w:r>
    </w:p>
    <w:p w14:paraId="54B5166B" w14:textId="0632E5D8" w:rsidR="003D140E" w:rsidRDefault="003D140E" w:rsidP="003D140E">
      <w:r>
        <w:t>Jelikož je za výhru souboje s Bossem</w:t>
      </w:r>
      <w:r>
        <w:rPr>
          <w:vertAlign w:val="subscript"/>
        </w:rPr>
        <w:t xml:space="preserve">4 </w:t>
      </w:r>
      <w:r>
        <w:t xml:space="preserve">vyšší a lepší odměna, mělo by být jeho generování </w:t>
      </w:r>
      <w:r>
        <w:t>časově</w:t>
      </w:r>
      <w:r>
        <w:t xml:space="preserve"> omezeno.</w:t>
      </w:r>
      <w:r w:rsidR="009310BD">
        <w:t xml:space="preserve"> Prozatímní řešení je 8 hodin, to se však může ještě změnit na základě budoucího testováni kolegů. Šance na vygenerování Bosse</w:t>
      </w:r>
      <w:r w:rsidR="009310BD">
        <w:rPr>
          <w:vertAlign w:val="subscript"/>
        </w:rPr>
        <w:t xml:space="preserve">4 </w:t>
      </w:r>
      <w:r w:rsidR="009310BD">
        <w:t>na jedné z ploch z Adventure</w:t>
      </w:r>
      <w:r w:rsidR="009310BD">
        <w:rPr>
          <w:vertAlign w:val="subscript"/>
        </w:rPr>
        <w:t>2</w:t>
      </w:r>
      <w:r w:rsidR="009310BD">
        <w:t xml:space="preserve"> je vždy při přihlášení uživatele, čas posledního losování generování se zapisuje do databáze. Toto řešení je nicméně jen dosavadní, je v plánu tuto funkcionalitu přemístit na serverové (</w:t>
      </w:r>
      <w:proofErr w:type="spellStart"/>
      <w:r w:rsidR="009310BD">
        <w:t>Firebase</w:t>
      </w:r>
      <w:proofErr w:type="spellEnd"/>
      <w:r w:rsidR="009310BD">
        <w:t>) funkce, ve kterých aktuálně zaučujeme již druhého člena.</w:t>
      </w:r>
    </w:p>
    <w:p w14:paraId="2136CCA0" w14:textId="77777777" w:rsidR="00F166E9" w:rsidRDefault="00F166E9" w:rsidP="003D140E"/>
    <w:p w14:paraId="50B04814" w14:textId="6ADC1646" w:rsidR="00F166E9" w:rsidRDefault="00F166E9" w:rsidP="00F166E9">
      <w:pPr>
        <w:pStyle w:val="Heading1"/>
      </w:pPr>
      <w:bookmarkStart w:id="3" w:name="_Toc25009378"/>
      <w:r w:rsidRPr="00F166E9">
        <w:t>Adventure</w:t>
      </w:r>
      <w:r>
        <w:rPr>
          <w:vertAlign w:val="subscript"/>
        </w:rPr>
        <w:t>2</w:t>
      </w:r>
      <w:r w:rsidRPr="00F166E9">
        <w:t xml:space="preserve"> – vylepšení</w:t>
      </w:r>
      <w:bookmarkEnd w:id="3"/>
    </w:p>
    <w:p w14:paraId="0640A3CA" w14:textId="29461E1F" w:rsidR="00F166E9" w:rsidRPr="00F166E9" w:rsidRDefault="00F166E9" w:rsidP="00F166E9">
      <w:pPr>
        <w:pStyle w:val="ListParagraph"/>
        <w:numPr>
          <w:ilvl w:val="0"/>
          <w:numId w:val="35"/>
        </w:numPr>
        <w:rPr>
          <w:i/>
          <w:iCs/>
        </w:rPr>
      </w:pPr>
      <w:r w:rsidRPr="00F166E9">
        <w:rPr>
          <w:i/>
          <w:iCs/>
        </w:rPr>
        <w:t>UX</w:t>
      </w:r>
      <w:r>
        <w:rPr>
          <w:i/>
          <w:iCs/>
          <w:vertAlign w:val="subscript"/>
        </w:rPr>
        <w:t>5</w:t>
      </w:r>
      <w:r w:rsidRPr="00F166E9">
        <w:rPr>
          <w:i/>
          <w:iCs/>
        </w:rPr>
        <w:t xml:space="preserve"> a GUI</w:t>
      </w:r>
      <w:r>
        <w:rPr>
          <w:i/>
          <w:iCs/>
          <w:vertAlign w:val="subscript"/>
        </w:rPr>
        <w:t>6</w:t>
      </w:r>
    </w:p>
    <w:p w14:paraId="184F750B" w14:textId="78D82E48" w:rsidR="00F166E9" w:rsidRDefault="00F166E9" w:rsidP="00F166E9">
      <w:pPr>
        <w:pStyle w:val="ListParagraph"/>
        <w:numPr>
          <w:ilvl w:val="0"/>
          <w:numId w:val="35"/>
        </w:numPr>
        <w:rPr>
          <w:i/>
          <w:iCs/>
        </w:rPr>
      </w:pPr>
      <w:r w:rsidRPr="00F166E9">
        <w:rPr>
          <w:i/>
          <w:iCs/>
        </w:rPr>
        <w:t>Nová mechanika</w:t>
      </w:r>
    </w:p>
    <w:p w14:paraId="5B81894C" w14:textId="4F18835C" w:rsidR="00AF6498" w:rsidRDefault="00F166E9" w:rsidP="00F85B7E">
      <w:r>
        <w:t>Adventure</w:t>
      </w:r>
      <w:r>
        <w:rPr>
          <w:vertAlign w:val="subscript"/>
        </w:rPr>
        <w:t xml:space="preserve">2 </w:t>
      </w:r>
      <w:r>
        <w:t>je složeno z 6 ploch s graficky rozmístěnými místy, kde se automaticky generují splnitelné úkoly, kvůli tomu však, že to obsahuje takové množství úkolů a výběru to je nepřehledné. Přestože je naším cílem udržet uživatele co nejdéle v naší hře, je v tomto případě zároveň dbát na UX</w:t>
      </w:r>
      <w:r>
        <w:rPr>
          <w:vertAlign w:val="subscript"/>
        </w:rPr>
        <w:t>5</w:t>
      </w:r>
      <w:r>
        <w:t xml:space="preserve"> a pomoct uživateli se vyznat v úkolech. Je tedy velmi zásadní přehled, ve kterém je seznam všech úkolů a také na všech plochách, uživatel má možnost daný seznam řadit podle všech potřebných parametrů.</w:t>
      </w:r>
    </w:p>
    <w:p w14:paraId="2A7A614D" w14:textId="77777777" w:rsidR="00AF6498" w:rsidRDefault="00AF6498" w:rsidP="00AF6498">
      <w:pPr>
        <w:keepNext/>
      </w:pPr>
      <w:r>
        <w:rPr>
          <w:noProof/>
        </w:rPr>
        <w:lastRenderedPageBreak/>
        <w:drawing>
          <wp:inline distT="0" distB="0" distL="0" distR="0" wp14:anchorId="156DB32B" wp14:editId="2EDF9448">
            <wp:extent cx="3579073" cy="1741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118-2144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6932" cy="1750024"/>
                    </a:xfrm>
                    <a:prstGeom prst="rect">
                      <a:avLst/>
                    </a:prstGeom>
                  </pic:spPr>
                </pic:pic>
              </a:graphicData>
            </a:graphic>
          </wp:inline>
        </w:drawing>
      </w:r>
    </w:p>
    <w:p w14:paraId="4D689153" w14:textId="673B91FE" w:rsidR="00C47CE3" w:rsidRDefault="00AF6498" w:rsidP="00C47CE3">
      <w:pPr>
        <w:pStyle w:val="Caption"/>
      </w:pPr>
      <w:r>
        <w:t xml:space="preserve">Obrázek </w:t>
      </w:r>
      <w:fldSimple w:instr=" SEQ Obrázek \* ARABIC ">
        <w:r w:rsidR="00BB3A64">
          <w:rPr>
            <w:noProof/>
          </w:rPr>
          <w:t>4</w:t>
        </w:r>
      </w:fldSimple>
      <w:r>
        <w:t xml:space="preserve"> - </w:t>
      </w:r>
      <w:proofErr w:type="spellStart"/>
      <w:r>
        <w:t>Adventure</w:t>
      </w:r>
      <w:proofErr w:type="spellEnd"/>
      <w:r>
        <w:t xml:space="preserve"> přehled, seřazený podle obtížnosti</w:t>
      </w:r>
    </w:p>
    <w:p w14:paraId="6FCCDE75" w14:textId="2756F102" w:rsidR="00AF6498" w:rsidRDefault="00AF6498" w:rsidP="00C47CE3">
      <w:pPr>
        <w:pStyle w:val="Caption"/>
      </w:pPr>
      <w:r>
        <w:rPr>
          <w:noProof/>
        </w:rPr>
        <w:drawing>
          <wp:inline distT="0" distB="0" distL="0" distR="0" wp14:anchorId="67F72DE1" wp14:editId="6B6887FF">
            <wp:extent cx="3578860" cy="174123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118-2144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7015" cy="1754930"/>
                    </a:xfrm>
                    <a:prstGeom prst="rect">
                      <a:avLst/>
                    </a:prstGeom>
                  </pic:spPr>
                </pic:pic>
              </a:graphicData>
            </a:graphic>
          </wp:inline>
        </w:drawing>
      </w:r>
    </w:p>
    <w:p w14:paraId="3E580180" w14:textId="162BC129" w:rsidR="00AF6498" w:rsidRDefault="00AF6498" w:rsidP="00AF6498">
      <w:pPr>
        <w:pStyle w:val="Caption"/>
      </w:pPr>
      <w:r>
        <w:t xml:space="preserve">Obrázek </w:t>
      </w:r>
      <w:fldSimple w:instr=" SEQ Obrázek \* ARABIC ">
        <w:r w:rsidR="00BB3A64">
          <w:rPr>
            <w:noProof/>
          </w:rPr>
          <w:t>5</w:t>
        </w:r>
      </w:fldSimple>
      <w:r>
        <w:t xml:space="preserve"> - </w:t>
      </w:r>
      <w:proofErr w:type="spellStart"/>
      <w:r>
        <w:t>Adventure</w:t>
      </w:r>
      <w:proofErr w:type="spellEnd"/>
      <w:r>
        <w:t xml:space="preserve"> přehled, seřazený podle zkušeností</w:t>
      </w:r>
    </w:p>
    <w:p w14:paraId="2436296A" w14:textId="77777777" w:rsidR="00AF6498" w:rsidRDefault="00AF6498" w:rsidP="00AF6498">
      <w:pPr>
        <w:pStyle w:val="Heading1"/>
      </w:pPr>
      <w:bookmarkStart w:id="4" w:name="_Toc25009379"/>
      <w:r>
        <w:t>Frakce (cech / klan)</w:t>
      </w:r>
      <w:bookmarkEnd w:id="4"/>
    </w:p>
    <w:p w14:paraId="4CDF9103" w14:textId="77777777" w:rsidR="00AF6498" w:rsidRPr="00F85B7E" w:rsidRDefault="00AF6498" w:rsidP="00AF6498">
      <w:pPr>
        <w:pStyle w:val="ListParagraph"/>
        <w:numPr>
          <w:ilvl w:val="0"/>
          <w:numId w:val="35"/>
        </w:numPr>
        <w:rPr>
          <w:i/>
          <w:iCs/>
        </w:rPr>
      </w:pPr>
      <w:r w:rsidRPr="00F85B7E">
        <w:rPr>
          <w:i/>
          <w:iCs/>
        </w:rPr>
        <w:t>Možnost založení týmu hráčů a jeho správa.</w:t>
      </w:r>
    </w:p>
    <w:p w14:paraId="37CB0133" w14:textId="77777777" w:rsidR="00AF6498" w:rsidRPr="00F85B7E" w:rsidRDefault="00AF6498" w:rsidP="00AF6498">
      <w:pPr>
        <w:pStyle w:val="ListParagraph"/>
        <w:numPr>
          <w:ilvl w:val="0"/>
          <w:numId w:val="35"/>
        </w:numPr>
        <w:rPr>
          <w:i/>
          <w:iCs/>
        </w:rPr>
      </w:pPr>
      <w:r w:rsidRPr="00F85B7E">
        <w:rPr>
          <w:i/>
          <w:iCs/>
        </w:rPr>
        <w:t>Pochopitelné grafické zobrazení.</w:t>
      </w:r>
    </w:p>
    <w:p w14:paraId="01F9C498" w14:textId="77777777" w:rsidR="00AF6498" w:rsidRPr="00F85B7E" w:rsidRDefault="00AF6498" w:rsidP="00AF6498">
      <w:pPr>
        <w:pStyle w:val="ListParagraph"/>
        <w:numPr>
          <w:ilvl w:val="0"/>
          <w:numId w:val="35"/>
        </w:numPr>
        <w:rPr>
          <w:i/>
          <w:iCs/>
        </w:rPr>
      </w:pPr>
      <w:r w:rsidRPr="00F85B7E">
        <w:rPr>
          <w:i/>
          <w:iCs/>
        </w:rPr>
        <w:t>Možnost zvát nové hráče a spravovat již existující.</w:t>
      </w:r>
    </w:p>
    <w:p w14:paraId="65F79E22" w14:textId="77777777" w:rsidR="00AF6498" w:rsidRDefault="00AF6498" w:rsidP="00AF6498">
      <w:pPr>
        <w:pStyle w:val="ListParagraph"/>
        <w:numPr>
          <w:ilvl w:val="0"/>
          <w:numId w:val="35"/>
        </w:numPr>
        <w:rPr>
          <w:i/>
          <w:iCs/>
        </w:rPr>
      </w:pPr>
      <w:r w:rsidRPr="00F85B7E">
        <w:rPr>
          <w:i/>
          <w:iCs/>
        </w:rPr>
        <w:t>Možnost editace frakce.</w:t>
      </w:r>
    </w:p>
    <w:p w14:paraId="677A70EB" w14:textId="77777777" w:rsidR="00AF6498" w:rsidRDefault="00AF6498" w:rsidP="00AF6498">
      <w:r>
        <w:t xml:space="preserve">Založení týmu hráčů, tedy frakci je aktuálně bez omezení levelu postavy uživatele, či omezení peněžního. Pro tyto účely byl vytvořen „sociální“ systém, který hráčům dovoluje si přidávat ostatní hráče do přátel, to primárně z důvodu jednoduchosti zvaní svých přátel do frakce. Frakce má také systém darování financí do společné poklady, to bude v budoucnosti sloužit k vylepšování frakce a její obecné funkcionalitě. Frakce má aktuálně 3 role: Leader, </w:t>
      </w:r>
      <w:proofErr w:type="spellStart"/>
      <w:r>
        <w:t>Moderator</w:t>
      </w:r>
      <w:proofErr w:type="spellEnd"/>
      <w:r>
        <w:t xml:space="preserve">, </w:t>
      </w:r>
      <w:proofErr w:type="spellStart"/>
      <w:r>
        <w:t>Member</w:t>
      </w:r>
      <w:proofErr w:type="spellEnd"/>
      <w:r>
        <w:t xml:space="preserve"> (vůdce, moderátor, člen). Každá role má svoje </w:t>
      </w:r>
      <w:proofErr w:type="spellStart"/>
      <w:r>
        <w:t>pravomoce</w:t>
      </w:r>
      <w:proofErr w:type="spellEnd"/>
      <w:r>
        <w:t xml:space="preserve"> a svoje frakční role v běhu samotné frakce. Leader má možnost vytvořit aliance s jinými frakcemi, či si nějakou znepřátelit. Prostředí také obsahuje online chat, přes který si mohou všichni členové frakce psát. Frakce byly také úspěšně integrovány do ostatních již existujících funkcionalit, například psaní zpráv (mailů): Uživatel má možnost otevřít adresář, první na výběr má svojí frakci – tato funkcionalita pošle mail všem členům frakce, další možnost jsou jeho přátelé, jméno po jménu. Další integrace je do žebříčků hráčů, uživatelé mají nyní možnost si prohlížet všechny existující frakce v databázi, prohlížet si její vlastnosti, psát a zobrazovat si její členy, či požádat o vstup.</w:t>
      </w:r>
    </w:p>
    <w:p w14:paraId="2DFB0E55" w14:textId="1C93AB94" w:rsidR="00C47CE3" w:rsidRDefault="00C47CE3" w:rsidP="00C47CE3">
      <w:r>
        <w:rPr>
          <w:noProof/>
        </w:rPr>
        <w:lastRenderedPageBreak/>
        <w:drawing>
          <wp:inline distT="0" distB="0" distL="0" distR="0" wp14:anchorId="76D0422B" wp14:editId="1C512C1B">
            <wp:extent cx="4126230" cy="2007546"/>
            <wp:effectExtent l="0" t="0" r="7620" b="0"/>
            <wp:docPr id="8" name="Picture 8" descr="Obsah obrázku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118-2154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8256" cy="2013397"/>
                    </a:xfrm>
                    <a:prstGeom prst="rect">
                      <a:avLst/>
                    </a:prstGeom>
                  </pic:spPr>
                </pic:pic>
              </a:graphicData>
            </a:graphic>
          </wp:inline>
        </w:drawing>
      </w:r>
    </w:p>
    <w:p w14:paraId="6BC9D9A7" w14:textId="4B8CFF61" w:rsidR="00C47CE3" w:rsidRDefault="00C47CE3" w:rsidP="00C47CE3">
      <w:pPr>
        <w:pStyle w:val="Caption"/>
        <w:keepNext/>
      </w:pPr>
      <w:r>
        <w:t xml:space="preserve">Obrázek </w:t>
      </w:r>
      <w:fldSimple w:instr=" SEQ Obrázek \* ARABIC ">
        <w:r w:rsidR="00BB3A64">
          <w:rPr>
            <w:noProof/>
          </w:rPr>
          <w:t>6</w:t>
        </w:r>
      </w:fldSimple>
      <w:r>
        <w:t xml:space="preserve"> - Nově vytvořená frakce, prostředí přehledu</w:t>
      </w:r>
    </w:p>
    <w:p w14:paraId="309A8449" w14:textId="7115C8EB" w:rsidR="00C47CE3" w:rsidRDefault="00C47CE3" w:rsidP="00C47CE3">
      <w:pPr>
        <w:pStyle w:val="Caption"/>
        <w:keepNext/>
      </w:pPr>
      <w:r>
        <w:rPr>
          <w:noProof/>
        </w:rPr>
        <w:drawing>
          <wp:inline distT="0" distB="0" distL="0" distR="0" wp14:anchorId="7D1E2BF2" wp14:editId="0988D5DC">
            <wp:extent cx="4126727" cy="2007787"/>
            <wp:effectExtent l="0" t="0" r="7620" b="0"/>
            <wp:docPr id="9" name="Picture 9" descr="Obsah obrázku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118-21541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0054" cy="2024001"/>
                    </a:xfrm>
                    <a:prstGeom prst="rect">
                      <a:avLst/>
                    </a:prstGeom>
                  </pic:spPr>
                </pic:pic>
              </a:graphicData>
            </a:graphic>
          </wp:inline>
        </w:drawing>
      </w:r>
    </w:p>
    <w:p w14:paraId="13619D83" w14:textId="45ACC3FB" w:rsidR="00C47CE3" w:rsidRDefault="00C47CE3" w:rsidP="00C47CE3">
      <w:pPr>
        <w:pStyle w:val="Caption"/>
      </w:pPr>
      <w:r>
        <w:t xml:space="preserve">Obrázek </w:t>
      </w:r>
      <w:fldSimple w:instr=" SEQ Obrázek \* ARABIC ">
        <w:r w:rsidR="00BB3A64">
          <w:rPr>
            <w:noProof/>
          </w:rPr>
          <w:t>7</w:t>
        </w:r>
      </w:fldSimple>
      <w:r>
        <w:t xml:space="preserve"> - Frakce s otevřeným týmovým </w:t>
      </w:r>
      <w:proofErr w:type="spellStart"/>
      <w:r>
        <w:t>chatem</w:t>
      </w:r>
      <w:proofErr w:type="spellEnd"/>
    </w:p>
    <w:p w14:paraId="10FBD435" w14:textId="77777777" w:rsidR="00C47CE3" w:rsidRDefault="00C47CE3" w:rsidP="00C47CE3">
      <w:pPr>
        <w:keepNext/>
      </w:pPr>
      <w:r>
        <w:rPr>
          <w:noProof/>
        </w:rPr>
        <w:drawing>
          <wp:inline distT="0" distB="0" distL="0" distR="0" wp14:anchorId="04E6DC26" wp14:editId="7A1AA50D">
            <wp:extent cx="4526956" cy="2202512"/>
            <wp:effectExtent l="0" t="0" r="6985" b="7620"/>
            <wp:docPr id="10" name="Picture 10" descr="Obsah obrázku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118-21542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2435" cy="2210043"/>
                    </a:xfrm>
                    <a:prstGeom prst="rect">
                      <a:avLst/>
                    </a:prstGeom>
                  </pic:spPr>
                </pic:pic>
              </a:graphicData>
            </a:graphic>
          </wp:inline>
        </w:drawing>
      </w:r>
    </w:p>
    <w:p w14:paraId="2808C282" w14:textId="2E36852F" w:rsidR="00C47CE3" w:rsidRDefault="00C47CE3" w:rsidP="00C47CE3">
      <w:pPr>
        <w:pStyle w:val="Caption"/>
      </w:pPr>
      <w:r>
        <w:t xml:space="preserve">Obrázek </w:t>
      </w:r>
      <w:fldSimple w:instr=" SEQ Obrázek \* ARABIC ">
        <w:r w:rsidR="00BB3A64">
          <w:rPr>
            <w:noProof/>
          </w:rPr>
          <w:t>8</w:t>
        </w:r>
      </w:fldSimple>
      <w:r>
        <w:t xml:space="preserve"> - Frakce, editace frakce</w:t>
      </w:r>
    </w:p>
    <w:p w14:paraId="00DC519C" w14:textId="77777777" w:rsidR="00C47CE3" w:rsidRDefault="00C47CE3" w:rsidP="00C47CE3">
      <w:pPr>
        <w:keepNext/>
      </w:pPr>
      <w:r>
        <w:rPr>
          <w:noProof/>
        </w:rPr>
        <w:lastRenderedPageBreak/>
        <w:drawing>
          <wp:inline distT="0" distB="0" distL="0" distR="0" wp14:anchorId="61027F61" wp14:editId="03E74073">
            <wp:extent cx="4526954" cy="2202511"/>
            <wp:effectExtent l="0" t="0" r="6985" b="7620"/>
            <wp:docPr id="11" name="Picture 11" descr="Obsah obrázku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118-21542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9624" cy="2213541"/>
                    </a:xfrm>
                    <a:prstGeom prst="rect">
                      <a:avLst/>
                    </a:prstGeom>
                  </pic:spPr>
                </pic:pic>
              </a:graphicData>
            </a:graphic>
          </wp:inline>
        </w:drawing>
      </w:r>
    </w:p>
    <w:p w14:paraId="357441F4" w14:textId="27E40642" w:rsidR="00C47CE3" w:rsidRDefault="00C47CE3" w:rsidP="00C47CE3">
      <w:pPr>
        <w:pStyle w:val="Caption"/>
      </w:pPr>
      <w:r>
        <w:t xml:space="preserve">Obrázek </w:t>
      </w:r>
      <w:fldSimple w:instr=" SEQ Obrázek \* ARABIC ">
        <w:r w:rsidR="00BB3A64">
          <w:rPr>
            <w:noProof/>
          </w:rPr>
          <w:t>9</w:t>
        </w:r>
      </w:fldSimple>
      <w:r>
        <w:t xml:space="preserve"> - Frakce, managment frakce</w:t>
      </w:r>
    </w:p>
    <w:p w14:paraId="3C7D45AD" w14:textId="77777777" w:rsidR="00EB2C6D" w:rsidRDefault="00EB2C6D" w:rsidP="00F85B7E"/>
    <w:p w14:paraId="1F3BE902" w14:textId="77777777" w:rsidR="00EB2C6D" w:rsidRDefault="00EB2C6D" w:rsidP="00EB2C6D">
      <w:pPr>
        <w:pStyle w:val="Heading1"/>
      </w:pPr>
      <w:bookmarkStart w:id="5" w:name="_Toc25009380"/>
      <w:r>
        <w:t>Mail box s „naslouchačem“</w:t>
      </w:r>
      <w:bookmarkEnd w:id="5"/>
    </w:p>
    <w:p w14:paraId="5866AA4C" w14:textId="5D8F6463" w:rsidR="00EB2C6D" w:rsidRPr="00EB2C6D" w:rsidRDefault="00EB2C6D" w:rsidP="00EB2C6D">
      <w:pPr>
        <w:pStyle w:val="ListParagraph"/>
        <w:numPr>
          <w:ilvl w:val="0"/>
          <w:numId w:val="35"/>
        </w:numPr>
        <w:rPr>
          <w:i/>
          <w:iCs/>
        </w:rPr>
      </w:pPr>
      <w:r w:rsidRPr="00EB2C6D">
        <w:rPr>
          <w:i/>
          <w:iCs/>
        </w:rPr>
        <w:t>Odpovědný za notifikaci uživatele (při otevřené hře, mobilní notifikace</w:t>
      </w:r>
      <w:r w:rsidR="00C47CE3">
        <w:rPr>
          <w:i/>
          <w:iCs/>
          <w:vertAlign w:val="subscript"/>
        </w:rPr>
        <w:t>6</w:t>
      </w:r>
      <w:r w:rsidRPr="00EB2C6D">
        <w:rPr>
          <w:i/>
          <w:iCs/>
        </w:rPr>
        <w:t xml:space="preserve"> jsou v rámci serverové části).</w:t>
      </w:r>
    </w:p>
    <w:p w14:paraId="75A004C4" w14:textId="0BC191E1" w:rsidR="00EB2C6D" w:rsidRDefault="00EB2C6D" w:rsidP="00EB2C6D">
      <w:pPr>
        <w:pStyle w:val="ListParagraph"/>
        <w:numPr>
          <w:ilvl w:val="0"/>
          <w:numId w:val="35"/>
        </w:numPr>
        <w:rPr>
          <w:i/>
          <w:iCs/>
        </w:rPr>
      </w:pPr>
      <w:r w:rsidRPr="00EB2C6D">
        <w:rPr>
          <w:i/>
          <w:iCs/>
        </w:rPr>
        <w:t>Zredukování využití serveru („systém identifikátorů“3 pro přehlednost jaké maily již byly načteny v minulosti a jaké ne).</w:t>
      </w:r>
    </w:p>
    <w:p w14:paraId="3FE5D5C2" w14:textId="3E6B74A3" w:rsidR="00C47CE3" w:rsidRPr="00EB2C6D" w:rsidRDefault="00C47CE3" w:rsidP="00EB2C6D">
      <w:r>
        <w:t>Možnost posílání mailů jiným hráčům, zjednodušení přehlednosti za pomoci adresáře, který obsahuje seznam herních přátel či možnost napsat mail celé frakci. Naslouchač nabízí okamžitou reakci na jakoukoliv nově příchozí zprávu v uživatelském mailu. V případě povolené možnosti vibrací, notifikaci</w:t>
      </w:r>
      <w:r>
        <w:rPr>
          <w:vertAlign w:val="subscript"/>
        </w:rPr>
        <w:t>6</w:t>
      </w:r>
      <w:r>
        <w:t xml:space="preserve"> následuje vibrace.</w:t>
      </w:r>
    </w:p>
    <w:p w14:paraId="79C32AA8" w14:textId="77777777" w:rsidR="00472E87" w:rsidRDefault="00472E87" w:rsidP="00472E87">
      <w:pPr>
        <w:keepNext/>
      </w:pPr>
      <w:r>
        <w:rPr>
          <w:noProof/>
        </w:rPr>
        <w:drawing>
          <wp:inline distT="0" distB="0" distL="0" distR="0" wp14:anchorId="02DCF2C9" wp14:editId="7546CC1C">
            <wp:extent cx="4079020" cy="1984577"/>
            <wp:effectExtent l="0" t="0" r="0" b="0"/>
            <wp:docPr id="12" name="Picture 12" descr="Obsah obrázku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1118-22035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4845" cy="1987411"/>
                    </a:xfrm>
                    <a:prstGeom prst="rect">
                      <a:avLst/>
                    </a:prstGeom>
                  </pic:spPr>
                </pic:pic>
              </a:graphicData>
            </a:graphic>
          </wp:inline>
        </w:drawing>
      </w:r>
    </w:p>
    <w:p w14:paraId="4F485A07" w14:textId="09E23091" w:rsidR="00472E87" w:rsidRDefault="00472E87" w:rsidP="00472E87">
      <w:pPr>
        <w:pStyle w:val="Caption"/>
      </w:pPr>
      <w:r>
        <w:t xml:space="preserve">Obrázek </w:t>
      </w:r>
      <w:fldSimple w:instr=" SEQ Obrázek \* ARABIC ">
        <w:r w:rsidR="00BB3A64">
          <w:rPr>
            <w:noProof/>
          </w:rPr>
          <w:t>10</w:t>
        </w:r>
      </w:fldSimple>
      <w:r>
        <w:t xml:space="preserve"> - Mail, pokus případu, kdy si uživatel pošle mail sám sobě</w:t>
      </w:r>
    </w:p>
    <w:p w14:paraId="2C73B2EE" w14:textId="77777777" w:rsidR="00472E87" w:rsidRDefault="00472E87" w:rsidP="00472E87">
      <w:pPr>
        <w:keepNext/>
      </w:pPr>
      <w:r>
        <w:rPr>
          <w:noProof/>
        </w:rPr>
        <w:lastRenderedPageBreak/>
        <w:drawing>
          <wp:inline distT="0" distB="0" distL="0" distR="0" wp14:anchorId="143258AD" wp14:editId="0E19F748">
            <wp:extent cx="4078605" cy="1984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1118-22040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2026" cy="1995770"/>
                    </a:xfrm>
                    <a:prstGeom prst="rect">
                      <a:avLst/>
                    </a:prstGeom>
                  </pic:spPr>
                </pic:pic>
              </a:graphicData>
            </a:graphic>
          </wp:inline>
        </w:drawing>
      </w:r>
    </w:p>
    <w:p w14:paraId="6DA42C0D" w14:textId="0AB0934E" w:rsidR="00472E87" w:rsidRDefault="00472E87" w:rsidP="00472E87">
      <w:pPr>
        <w:pStyle w:val="Caption"/>
      </w:pPr>
      <w:r>
        <w:t xml:space="preserve">Obrázek </w:t>
      </w:r>
      <w:fldSimple w:instr=" SEQ Obrázek \* ARABIC ">
        <w:r w:rsidR="00BB3A64">
          <w:rPr>
            <w:noProof/>
          </w:rPr>
          <w:t>11</w:t>
        </w:r>
      </w:fldSimple>
      <w:r>
        <w:t xml:space="preserve"> - Mail, v případě nově příchozí zprávy je v menu vidět počet nových zpráv</w:t>
      </w:r>
      <w:r>
        <w:rPr>
          <w:noProof/>
        </w:rPr>
        <w:t xml:space="preserve"> u ikony mailu</w:t>
      </w:r>
    </w:p>
    <w:p w14:paraId="43681095" w14:textId="77777777" w:rsidR="00472E87" w:rsidRDefault="00472E87" w:rsidP="00472E87">
      <w:pPr>
        <w:keepNext/>
      </w:pPr>
      <w:r>
        <w:rPr>
          <w:noProof/>
        </w:rPr>
        <w:drawing>
          <wp:inline distT="0" distB="0" distL="0" distR="0" wp14:anchorId="790DAD0D" wp14:editId="6C2D6BAD">
            <wp:extent cx="4078605" cy="1984375"/>
            <wp:effectExtent l="0" t="0" r="0" b="0"/>
            <wp:docPr id="14" name="Picture 14" descr="Obsah obrázku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118-22041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2579" cy="1991174"/>
                    </a:xfrm>
                    <a:prstGeom prst="rect">
                      <a:avLst/>
                    </a:prstGeom>
                  </pic:spPr>
                </pic:pic>
              </a:graphicData>
            </a:graphic>
          </wp:inline>
        </w:drawing>
      </w:r>
    </w:p>
    <w:p w14:paraId="630A5A6D" w14:textId="59D5D55A" w:rsidR="00EB2C6D" w:rsidRPr="00F85B7E" w:rsidRDefault="00472E87" w:rsidP="00472E87">
      <w:pPr>
        <w:pStyle w:val="Caption"/>
      </w:pPr>
      <w:r>
        <w:t xml:space="preserve">Obrázek </w:t>
      </w:r>
      <w:fldSimple w:instr=" SEQ Obrázek \* ARABIC ">
        <w:r w:rsidR="00BB3A64">
          <w:rPr>
            <w:noProof/>
          </w:rPr>
          <w:t>12</w:t>
        </w:r>
      </w:fldSimple>
      <w:r>
        <w:t xml:space="preserve"> - Mail, nově příchozí zprávy se kategorizují pod "New", po přečtení se přesměrují do "</w:t>
      </w:r>
      <w:proofErr w:type="spellStart"/>
      <w:r>
        <w:t>Read</w:t>
      </w:r>
      <w:proofErr w:type="spellEnd"/>
      <w:r>
        <w:t>"</w:t>
      </w:r>
    </w:p>
    <w:p w14:paraId="00A0EB60" w14:textId="77777777" w:rsidR="00F166E9" w:rsidRPr="00F166E9" w:rsidRDefault="00F166E9" w:rsidP="00F166E9"/>
    <w:p w14:paraId="2BCDDDDF" w14:textId="77777777" w:rsidR="007574E3" w:rsidRDefault="007574E3" w:rsidP="00F62695">
      <w:pPr>
        <w:rPr>
          <w:b/>
          <w:bCs/>
        </w:rPr>
      </w:pPr>
    </w:p>
    <w:p w14:paraId="7540E20E" w14:textId="7385695F" w:rsidR="007574E3" w:rsidRDefault="007574E3" w:rsidP="00F62695">
      <w:pPr>
        <w:rPr>
          <w:b/>
          <w:bCs/>
        </w:rPr>
      </w:pPr>
    </w:p>
    <w:p w14:paraId="602869A8" w14:textId="6D7A046B" w:rsidR="00472E87" w:rsidRDefault="00472E87" w:rsidP="00F62695">
      <w:pPr>
        <w:rPr>
          <w:b/>
          <w:bCs/>
        </w:rPr>
      </w:pPr>
    </w:p>
    <w:p w14:paraId="7D087401" w14:textId="4857435F" w:rsidR="00472E87" w:rsidRDefault="00472E87" w:rsidP="00F62695">
      <w:pPr>
        <w:rPr>
          <w:b/>
          <w:bCs/>
        </w:rPr>
      </w:pPr>
    </w:p>
    <w:p w14:paraId="56C07AD6" w14:textId="77777777" w:rsidR="00472E87" w:rsidRDefault="00472E87" w:rsidP="00F62695">
      <w:pPr>
        <w:rPr>
          <w:b/>
          <w:bCs/>
        </w:rPr>
      </w:pPr>
    </w:p>
    <w:p w14:paraId="2D02BB8F" w14:textId="77777777" w:rsidR="00472E87" w:rsidRDefault="00472E87" w:rsidP="00472E87">
      <w:pPr>
        <w:pStyle w:val="Heading1"/>
      </w:pPr>
      <w:bookmarkStart w:id="6" w:name="_Toc25009381"/>
      <w:r>
        <w:t>Systém pro zredukování využití databáze (primárně globální data)</w:t>
      </w:r>
      <w:bookmarkEnd w:id="6"/>
    </w:p>
    <w:p w14:paraId="5CE2336A" w14:textId="12E2547D" w:rsidR="00472E87" w:rsidRDefault="00472E87" w:rsidP="00472E87">
      <w:pPr>
        <w:pStyle w:val="ListParagraph"/>
        <w:numPr>
          <w:ilvl w:val="0"/>
          <w:numId w:val="35"/>
        </w:numPr>
        <w:rPr>
          <w:i/>
          <w:iCs/>
        </w:rPr>
      </w:pPr>
      <w:r w:rsidRPr="00472E87">
        <w:rPr>
          <w:i/>
          <w:iCs/>
        </w:rPr>
        <w:t>Využití lokální paměti a zabezpečení vztahu mezi serverovými daty a lokálními.</w:t>
      </w:r>
    </w:p>
    <w:p w14:paraId="37F970D0" w14:textId="77777777" w:rsidR="00472E87" w:rsidRDefault="00472E87" w:rsidP="00472E87">
      <w:r>
        <w:t xml:space="preserve">Jedna z nejzákladnějších funckionalit naší aplikace. Jelikož hra obsahuje tolik dat, není rozumné tyto data načítat při každém přihlášení do databáze. Tudíž je jediná další možnosti lokální úložiště. To je však nebezpečné, protože by se mohly data zneužít k prospěchu uživatele. Vymysleli jsme tedy společně s kolegou O. Čihákem systém, který rozpozná, zdali se data shodují a dle toho se rozhodl pro načtení z databáze nebo použití lokální paměti (tedy jen v případě, že jsou data identické). Data se také rozdělily na kategorie, tudíž 1 změna neznamená změnu všech sad dat. </w:t>
      </w:r>
    </w:p>
    <w:p w14:paraId="0FCFF1D7" w14:textId="096D8492" w:rsidR="00472E87" w:rsidRDefault="00472E87" w:rsidP="00472E87">
      <w:r>
        <w:t xml:space="preserve">(Technický popis: Používáme k tomu konverzi všech dat do JSON podoby a následný JSON konvertujeme do SHA-256 </w:t>
      </w:r>
      <w:proofErr w:type="spellStart"/>
      <w:r>
        <w:t>hash</w:t>
      </w:r>
      <w:proofErr w:type="spellEnd"/>
      <w:r>
        <w:t xml:space="preserve"> kódu, který používáme jako </w:t>
      </w:r>
      <w:r w:rsidR="0010305F">
        <w:t xml:space="preserve">datový otisk. V případě databáze se identifikátor mění </w:t>
      </w:r>
      <w:r w:rsidR="0010305F">
        <w:lastRenderedPageBreak/>
        <w:t xml:space="preserve">pokaždé, když se daná data </w:t>
      </w:r>
      <w:proofErr w:type="gramStart"/>
      <w:r w:rsidR="0010305F">
        <w:t>přepíší</w:t>
      </w:r>
      <w:proofErr w:type="gramEnd"/>
      <w:r w:rsidR="0010305F">
        <w:t xml:space="preserve"> v databázi – tedy manipulace ze strany týmu, tyto změny se propisují okamžitě při novém přihlášení uživatelů</w:t>
      </w:r>
      <w:r>
        <w:t>)</w:t>
      </w:r>
    </w:p>
    <w:p w14:paraId="6410C432" w14:textId="030CBB04" w:rsidR="0010305F" w:rsidRDefault="0010305F" w:rsidP="00472E87">
      <w:r>
        <w:t xml:space="preserve">Následně bylo použito obdobné řešení v případě opoždění vypisování dlouhých listů dat (tým si zvolí </w:t>
      </w:r>
      <w:proofErr w:type="spellStart"/>
      <w:r>
        <w:t>delay</w:t>
      </w:r>
      <w:proofErr w:type="spellEnd"/>
      <w:r>
        <w:t xml:space="preserve"> přes databázi – součástí „globálních dat“), které používá mezi paměť a identifikaci času posledních interakcí s daty. Další použití bylo u mailů, aby se nemusely načítat všechny maily pokaždé, když se uživatel přihlásí, ale pouze ty nejnovější, či týmový online chat ve frakci (v obou případech jsem k tomu dospěl pouze za pomoci identifikátorů, data nejsou potřeba šifrovat, či jinak zabezpečovat uživatel je nemůže zneužít ke svým potřebám).</w:t>
      </w:r>
    </w:p>
    <w:p w14:paraId="1A6F3F74" w14:textId="38E2050F" w:rsidR="0010305F" w:rsidRDefault="0010305F" w:rsidP="00472E87"/>
    <w:p w14:paraId="5FC38A13" w14:textId="77777777" w:rsidR="0010305F" w:rsidRDefault="0010305F" w:rsidP="0010305F">
      <w:pPr>
        <w:keepNext/>
      </w:pPr>
      <w:r>
        <w:rPr>
          <w:noProof/>
        </w:rPr>
        <w:drawing>
          <wp:inline distT="0" distB="0" distL="0" distR="0" wp14:anchorId="458888F0" wp14:editId="6B42E7D2">
            <wp:extent cx="5941060" cy="3265805"/>
            <wp:effectExtent l="0" t="0" r="2540" b="0"/>
            <wp:docPr id="15" name="Picture 15"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slaný screenshot obráze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3265805"/>
                    </a:xfrm>
                    <a:prstGeom prst="rect">
                      <a:avLst/>
                    </a:prstGeom>
                    <a:noFill/>
                    <a:ln>
                      <a:noFill/>
                    </a:ln>
                  </pic:spPr>
                </pic:pic>
              </a:graphicData>
            </a:graphic>
          </wp:inline>
        </w:drawing>
      </w:r>
    </w:p>
    <w:p w14:paraId="51E8D89B" w14:textId="311FF10E" w:rsidR="0010305F" w:rsidRDefault="0010305F" w:rsidP="0010305F">
      <w:pPr>
        <w:pStyle w:val="Caption"/>
      </w:pPr>
      <w:r>
        <w:t xml:space="preserve">Obrázek </w:t>
      </w:r>
      <w:fldSimple w:instr=" SEQ Obrázek \* ARABIC ">
        <w:r w:rsidR="00BB3A64">
          <w:rPr>
            <w:noProof/>
          </w:rPr>
          <w:t>13</w:t>
        </w:r>
      </w:fldSimple>
      <w:r>
        <w:t xml:space="preserve"> - </w:t>
      </w:r>
      <w:proofErr w:type="spellStart"/>
      <w:r>
        <w:t>Firestore</w:t>
      </w:r>
      <w:proofErr w:type="spellEnd"/>
      <w:r>
        <w:t xml:space="preserve"> databáze, serverová strana funkcionality globálních dat</w:t>
      </w:r>
    </w:p>
    <w:p w14:paraId="7EAD7190" w14:textId="5EEA9A52" w:rsidR="0010305F" w:rsidRDefault="0010305F" w:rsidP="0010305F"/>
    <w:p w14:paraId="692F231D" w14:textId="5062FBE1" w:rsidR="0010305F" w:rsidRDefault="0010305F" w:rsidP="0010305F"/>
    <w:p w14:paraId="0065D99C" w14:textId="5E59D43E" w:rsidR="0010305F" w:rsidRDefault="0010305F" w:rsidP="0010305F"/>
    <w:p w14:paraId="37302C90" w14:textId="4E2A509A" w:rsidR="0010305F" w:rsidRDefault="0010305F" w:rsidP="0010305F"/>
    <w:p w14:paraId="17CEA3C8" w14:textId="2BDD76F9" w:rsidR="0010305F" w:rsidRDefault="0010305F" w:rsidP="0010305F">
      <w:r w:rsidRPr="0010305F">
        <w:rPr>
          <w:rFonts w:asciiTheme="majorHAnsi" w:eastAsiaTheme="majorEastAsia" w:hAnsiTheme="majorHAnsi" w:cstheme="majorBidi"/>
          <w:color w:val="2F5496" w:themeColor="accent1" w:themeShade="BF"/>
          <w:sz w:val="32"/>
          <w:szCs w:val="32"/>
        </w:rPr>
        <w:t>Marke</w:t>
      </w:r>
      <w:r w:rsidRPr="0010305F">
        <w:rPr>
          <w:rFonts w:asciiTheme="majorHAnsi" w:eastAsiaTheme="majorEastAsia" w:hAnsiTheme="majorHAnsi" w:cstheme="majorBidi"/>
          <w:color w:val="2F5496" w:themeColor="accent1" w:themeShade="BF"/>
          <w:sz w:val="32"/>
          <w:szCs w:val="32"/>
        </w:rPr>
        <w:t>t</w:t>
      </w:r>
    </w:p>
    <w:p w14:paraId="6D6DF137" w14:textId="77777777" w:rsidR="0010305F" w:rsidRPr="0010305F" w:rsidRDefault="0010305F" w:rsidP="0010305F">
      <w:pPr>
        <w:pStyle w:val="ListParagraph"/>
        <w:numPr>
          <w:ilvl w:val="0"/>
          <w:numId w:val="35"/>
        </w:numPr>
        <w:rPr>
          <w:i/>
          <w:iCs/>
        </w:rPr>
      </w:pPr>
      <w:r w:rsidRPr="0010305F">
        <w:rPr>
          <w:i/>
          <w:iCs/>
        </w:rPr>
        <w:t>Hráčský trh herních předmětů s volnou ekonomikou.</w:t>
      </w:r>
    </w:p>
    <w:p w14:paraId="2DCBC8B6" w14:textId="77777777" w:rsidR="0010305F" w:rsidRPr="0010305F" w:rsidRDefault="0010305F" w:rsidP="0010305F">
      <w:pPr>
        <w:pStyle w:val="ListParagraph"/>
        <w:numPr>
          <w:ilvl w:val="0"/>
          <w:numId w:val="35"/>
        </w:numPr>
        <w:rPr>
          <w:i/>
          <w:iCs/>
        </w:rPr>
      </w:pPr>
      <w:r w:rsidRPr="0010305F">
        <w:rPr>
          <w:i/>
          <w:iCs/>
        </w:rPr>
        <w:t>Každý hráč bez výjimek má možnost prodat předmět ze svého inventáře.</w:t>
      </w:r>
    </w:p>
    <w:p w14:paraId="7DDFC029" w14:textId="77777777" w:rsidR="0010305F" w:rsidRPr="0010305F" w:rsidRDefault="0010305F" w:rsidP="0010305F">
      <w:pPr>
        <w:pStyle w:val="ListParagraph"/>
        <w:numPr>
          <w:ilvl w:val="0"/>
          <w:numId w:val="35"/>
        </w:numPr>
        <w:rPr>
          <w:i/>
          <w:iCs/>
        </w:rPr>
      </w:pPr>
      <w:r w:rsidRPr="0010305F">
        <w:rPr>
          <w:i/>
          <w:iCs/>
        </w:rPr>
        <w:t>Výběr dnu expirace, ceny a snížení ceny po expiraci.</w:t>
      </w:r>
    </w:p>
    <w:p w14:paraId="4862F7F1" w14:textId="463B4C90" w:rsidR="0010305F" w:rsidRDefault="0010305F" w:rsidP="0010305F">
      <w:pPr>
        <w:pStyle w:val="ListParagraph"/>
        <w:numPr>
          <w:ilvl w:val="0"/>
          <w:numId w:val="35"/>
        </w:numPr>
        <w:rPr>
          <w:i/>
          <w:iCs/>
        </w:rPr>
      </w:pPr>
      <w:r w:rsidRPr="0010305F">
        <w:rPr>
          <w:i/>
          <w:iCs/>
        </w:rPr>
        <w:t>Filtr předmětů (v případě, že hledáte jen specifický druh předmětu, máte možnost filtru).</w:t>
      </w:r>
    </w:p>
    <w:p w14:paraId="6BF4FDC9" w14:textId="07095169" w:rsidR="0010305F" w:rsidRDefault="0010305F" w:rsidP="0010305F">
      <w:r>
        <w:t xml:space="preserve">Market je ve finále velmi závislý na serverové části, po mnoha diskusích a schůzích s členy týmu zabývajícím se serverem </w:t>
      </w:r>
      <w:r w:rsidR="00BB3A64">
        <w:t>se shodlo na postupné přecházení nebezpečné, případně napadnutelné funckionality na serverovou část. Uživatel má možnost v marketu vyhledávat podle konkrétního filtru, podle jakéhokoliv parametru, který daná nabídka obsahuje. Stejně jako v Adventure</w:t>
      </w:r>
      <w:r w:rsidR="00BB3A64">
        <w:rPr>
          <w:vertAlign w:val="subscript"/>
        </w:rPr>
        <w:t xml:space="preserve">2 </w:t>
      </w:r>
      <w:r w:rsidR="00BB3A64">
        <w:t xml:space="preserve">přehledu je </w:t>
      </w:r>
      <w:r w:rsidR="00BB3A64">
        <w:lastRenderedPageBreak/>
        <w:t>možnost řadit dle ceny, kvality předmětu a dnu expirace. Uživatel má také možnost založit svojí vlastní nabídku, která musí obsahovat cenu a datum expirace s limitem 20 dní.</w:t>
      </w:r>
    </w:p>
    <w:p w14:paraId="3C1F87D1" w14:textId="4CE69352" w:rsidR="00BB3A64" w:rsidRDefault="00BB3A64" w:rsidP="00BB3A64">
      <w:pPr>
        <w:keepNext/>
      </w:pPr>
      <w:r>
        <w:rPr>
          <w:noProof/>
        </w:rPr>
        <w:drawing>
          <wp:inline distT="0" distB="0" distL="0" distR="0" wp14:anchorId="4CBD7095" wp14:editId="7670BB03">
            <wp:extent cx="4333461" cy="2108371"/>
            <wp:effectExtent l="0" t="0" r="0" b="6350"/>
            <wp:docPr id="16" name="Picture 16" descr="Obsah obrázku text,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1118-22322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8193" cy="2110673"/>
                    </a:xfrm>
                    <a:prstGeom prst="rect">
                      <a:avLst/>
                    </a:prstGeom>
                  </pic:spPr>
                </pic:pic>
              </a:graphicData>
            </a:graphic>
          </wp:inline>
        </w:drawing>
      </w:r>
    </w:p>
    <w:p w14:paraId="0B84EA8F" w14:textId="0658E501" w:rsidR="00BB3A64" w:rsidRDefault="00BB3A64" w:rsidP="00BB3A64">
      <w:pPr>
        <w:pStyle w:val="Caption"/>
      </w:pPr>
      <w:r>
        <w:rPr>
          <w:noProof/>
        </w:rPr>
        <mc:AlternateContent>
          <mc:Choice Requires="wps">
            <w:drawing>
              <wp:anchor distT="0" distB="0" distL="114300" distR="114300" simplePos="0" relativeHeight="251660288" behindDoc="0" locked="0" layoutInCell="1" allowOverlap="1" wp14:anchorId="2E7286B7" wp14:editId="3A7D8782">
                <wp:simplePos x="0" y="0"/>
                <wp:positionH relativeFrom="column">
                  <wp:posOffset>52705</wp:posOffset>
                </wp:positionH>
                <wp:positionV relativeFrom="paragraph">
                  <wp:posOffset>2456815</wp:posOffset>
                </wp:positionV>
                <wp:extent cx="422211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09E0A4D" w14:textId="194A1D8E" w:rsidR="00BB3A64" w:rsidRPr="00B11185" w:rsidRDefault="00BB3A64" w:rsidP="00BB3A64">
                            <w:pPr>
                              <w:pStyle w:val="Caption"/>
                              <w:rPr>
                                <w:noProof/>
                              </w:rPr>
                            </w:pPr>
                            <w:r>
                              <w:t xml:space="preserve">Obrázek </w:t>
                            </w:r>
                            <w:fldSimple w:instr=" SEQ Obrázek \* ARABIC ">
                              <w:r>
                                <w:rPr>
                                  <w:noProof/>
                                </w:rPr>
                                <w:t>14</w:t>
                              </w:r>
                            </w:fldSimple>
                            <w:r>
                              <w:t xml:space="preserve"> - Market, registrování vlastní nabídky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7286B7" id="_x0000_t202" coordsize="21600,21600" o:spt="202" path="m,l,21600r21600,l21600,xe">
                <v:stroke joinstyle="miter"/>
                <v:path gradientshapeok="t" o:connecttype="rect"/>
              </v:shapetype>
              <v:shape id="Text Box 19" o:spid="_x0000_s1026" type="#_x0000_t202" style="position:absolute;margin-left:4.15pt;margin-top:193.45pt;width:332.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" stroked="f">
                <v:textbox style="mso-fit-shape-to-text:t" inset="0,0,0,0">
                  <w:txbxContent>
                    <w:p w14:paraId="609E0A4D" w14:textId="194A1D8E" w:rsidR="00BB3A64" w:rsidRPr="00B11185" w:rsidRDefault="00BB3A64" w:rsidP="00BB3A64">
                      <w:pPr>
                        <w:pStyle w:val="Caption"/>
                        <w:rPr>
                          <w:noProof/>
                        </w:rPr>
                      </w:pPr>
                      <w:r>
                        <w:t xml:space="preserve">Obrázek </w:t>
                      </w:r>
                      <w:fldSimple w:instr=" SEQ Obrázek \* ARABIC ">
                        <w:r>
                          <w:rPr>
                            <w:noProof/>
                          </w:rPr>
                          <w:t>14</w:t>
                        </w:r>
                      </w:fldSimple>
                      <w:r>
                        <w:t xml:space="preserve"> - Market, registrování vlastní nabídky</w:t>
                      </w:r>
                    </w:p>
                  </w:txbxContent>
                </v:textbox>
                <w10:wrap type="topAndBottom"/>
              </v:shape>
            </w:pict>
          </mc:Fallback>
        </mc:AlternateContent>
      </w:r>
      <w:r>
        <w:rPr>
          <w:noProof/>
        </w:rPr>
        <w:drawing>
          <wp:anchor distT="0" distB="0" distL="114300" distR="114300" simplePos="0" relativeHeight="251658240" behindDoc="0" locked="0" layoutInCell="1" allowOverlap="1" wp14:anchorId="1055AF1A" wp14:editId="7D62BB8E">
            <wp:simplePos x="0" y="0"/>
            <wp:positionH relativeFrom="column">
              <wp:posOffset>52870</wp:posOffset>
            </wp:positionH>
            <wp:positionV relativeFrom="paragraph">
              <wp:posOffset>346240</wp:posOffset>
            </wp:positionV>
            <wp:extent cx="4222115" cy="2053590"/>
            <wp:effectExtent l="0" t="0" r="6985"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1118-22325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2115" cy="2053590"/>
                    </a:xfrm>
                    <a:prstGeom prst="rect">
                      <a:avLst/>
                    </a:prstGeom>
                  </pic:spPr>
                </pic:pic>
              </a:graphicData>
            </a:graphic>
          </wp:anchor>
        </w:drawing>
      </w:r>
      <w:r>
        <w:t xml:space="preserve">Obrázek </w:t>
      </w:r>
      <w:fldSimple w:instr=" SEQ Obrázek \* ARABIC ">
        <w:r>
          <w:rPr>
            <w:noProof/>
          </w:rPr>
          <w:t>15</w:t>
        </w:r>
      </w:fldSimple>
      <w:r>
        <w:t xml:space="preserve"> - Market, list nabídek</w:t>
      </w:r>
    </w:p>
    <w:p w14:paraId="4AC07F59" w14:textId="77777777" w:rsidR="00BB3A64" w:rsidRDefault="00BB3A64" w:rsidP="00BB3A64">
      <w:pPr>
        <w:keepNext/>
      </w:pPr>
      <w:r>
        <w:rPr>
          <w:noProof/>
        </w:rPr>
        <w:drawing>
          <wp:inline distT="0" distB="0" distL="0" distR="0" wp14:anchorId="4DBEF5CE" wp14:editId="0AF9BDB0">
            <wp:extent cx="4285753" cy="2085159"/>
            <wp:effectExtent l="0" t="0" r="635" b="0"/>
            <wp:docPr id="18" name="Picture 18" descr="Obsah obrázku snímek obrazov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1118-22330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2488" cy="2088436"/>
                    </a:xfrm>
                    <a:prstGeom prst="rect">
                      <a:avLst/>
                    </a:prstGeom>
                  </pic:spPr>
                </pic:pic>
              </a:graphicData>
            </a:graphic>
          </wp:inline>
        </w:drawing>
      </w:r>
    </w:p>
    <w:p w14:paraId="4CD11860" w14:textId="2BA632B9" w:rsidR="00BB3A64" w:rsidRPr="00BB3A64" w:rsidRDefault="00BB3A64" w:rsidP="00BB3A64">
      <w:pPr>
        <w:pStyle w:val="Caption"/>
      </w:pPr>
      <w:r>
        <w:t xml:space="preserve">Obrázek </w:t>
      </w:r>
      <w:fldSimple w:instr=" SEQ Obrázek \* ARABIC ">
        <w:r>
          <w:rPr>
            <w:noProof/>
          </w:rPr>
          <w:t>16</w:t>
        </w:r>
      </w:fldSimple>
      <w:r>
        <w:t xml:space="preserve"> - Market, úspěšná registrace nabídky</w:t>
      </w:r>
    </w:p>
    <w:p w14:paraId="496118D7" w14:textId="77777777" w:rsidR="00472E87" w:rsidRDefault="00472E87" w:rsidP="00723F9F">
      <w:pPr>
        <w:pStyle w:val="Heading1"/>
      </w:pPr>
    </w:p>
    <w:p w14:paraId="2C7D26E3" w14:textId="096A2D86" w:rsidR="00CA2F92" w:rsidRPr="00850AD0" w:rsidRDefault="008B55C9" w:rsidP="00723F9F">
      <w:pPr>
        <w:pStyle w:val="Heading1"/>
      </w:pPr>
      <w:bookmarkStart w:id="7" w:name="_Toc25009382"/>
      <w:r>
        <w:t>Slovník</w:t>
      </w:r>
      <w:bookmarkEnd w:id="7"/>
    </w:p>
    <w:p w14:paraId="1FA58FC8" w14:textId="4770AAA5" w:rsidR="003543AA" w:rsidRDefault="008B55C9" w:rsidP="008B55C9">
      <w:pPr>
        <w:pStyle w:val="ListParagraph"/>
        <w:numPr>
          <w:ilvl w:val="0"/>
          <w:numId w:val="34"/>
        </w:numPr>
      </w:pPr>
      <w:proofErr w:type="spellStart"/>
      <w:r>
        <w:t>Offline</w:t>
      </w:r>
      <w:proofErr w:type="spellEnd"/>
      <w:r>
        <w:t xml:space="preserve"> – Bez kontextu tento výraz rozhoduje, zdali je zařízení nebo uživatel připojený k internetu či naopak (tedy antonymum ke slovu online). </w:t>
      </w:r>
      <w:proofErr w:type="spellStart"/>
      <w:r>
        <w:t>Off</w:t>
      </w:r>
      <w:proofErr w:type="spellEnd"/>
      <w:r>
        <w:t xml:space="preserve"> / On – line. V kontextu se jedná o proměnlivý fakt, zdali je daná funkcionalita založena na připojení k internetu (tedy ve většině případů multiplayer) či ne.</w:t>
      </w:r>
    </w:p>
    <w:p w14:paraId="484F5CAC" w14:textId="37425EF9" w:rsidR="008B55C9" w:rsidRDefault="008B55C9" w:rsidP="008B55C9">
      <w:pPr>
        <w:pStyle w:val="ListParagraph"/>
        <w:numPr>
          <w:ilvl w:val="0"/>
          <w:numId w:val="34"/>
        </w:numPr>
      </w:pPr>
      <w:proofErr w:type="spellStart"/>
      <w:r>
        <w:t>Adventure</w:t>
      </w:r>
      <w:proofErr w:type="spellEnd"/>
      <w:r>
        <w:t xml:space="preserve"> – prostředí v aplikaci, určené pro plnění generovaných misí a soubojů s nepřáteli (boss). Graficky a příběhově se jedná o 6 stěn krychle (zeměkoule – spíše země kostka). Každá stěna obsahuje rozdílné podmínky úkolu a jiný obsah úkolu.</w:t>
      </w:r>
    </w:p>
    <w:p w14:paraId="084254CC" w14:textId="6C9EC65F" w:rsidR="00850AD0" w:rsidRDefault="00F15EFA" w:rsidP="008B55C9">
      <w:pPr>
        <w:pStyle w:val="ListParagraph"/>
        <w:numPr>
          <w:ilvl w:val="0"/>
          <w:numId w:val="34"/>
        </w:numPr>
      </w:pPr>
      <w:r>
        <w:t>NPC – z</w:t>
      </w:r>
      <w:r w:rsidR="00850AD0" w:rsidRPr="00850AD0">
        <w:t xml:space="preserve"> anglického </w:t>
      </w:r>
      <w:r w:rsidR="00850AD0">
        <w:t xml:space="preserve">jazyka </w:t>
      </w:r>
      <w:r w:rsidR="00850AD0" w:rsidRPr="00850AD0">
        <w:t>non-</w:t>
      </w:r>
      <w:proofErr w:type="spellStart"/>
      <w:r w:rsidR="00850AD0" w:rsidRPr="00850AD0">
        <w:t>player</w:t>
      </w:r>
      <w:proofErr w:type="spellEnd"/>
      <w:r w:rsidR="00850AD0" w:rsidRPr="00850AD0">
        <w:t xml:space="preserve"> </w:t>
      </w:r>
      <w:proofErr w:type="spellStart"/>
      <w:r w:rsidR="00850AD0" w:rsidRPr="00850AD0">
        <w:t>character</w:t>
      </w:r>
      <w:proofErr w:type="spellEnd"/>
      <w:r w:rsidR="00850AD0" w:rsidRPr="00850AD0">
        <w:t>, příp. non-</w:t>
      </w:r>
      <w:proofErr w:type="spellStart"/>
      <w:r w:rsidR="00850AD0" w:rsidRPr="00850AD0">
        <w:t>playable</w:t>
      </w:r>
      <w:proofErr w:type="spellEnd"/>
      <w:r w:rsidR="00850AD0" w:rsidRPr="00850AD0">
        <w:t xml:space="preserve"> </w:t>
      </w:r>
      <w:proofErr w:type="spellStart"/>
      <w:r w:rsidR="00850AD0" w:rsidRPr="00850AD0">
        <w:t>character</w:t>
      </w:r>
      <w:proofErr w:type="spellEnd"/>
      <w:r w:rsidR="00850AD0" w:rsidRPr="00850AD0">
        <w:t xml:space="preserve"> nebo non-</w:t>
      </w:r>
      <w:proofErr w:type="spellStart"/>
      <w:r w:rsidR="00850AD0" w:rsidRPr="00850AD0">
        <w:t>player</w:t>
      </w:r>
      <w:proofErr w:type="spellEnd"/>
      <w:r w:rsidR="00850AD0" w:rsidRPr="00850AD0">
        <w:t xml:space="preserve"> </w:t>
      </w:r>
      <w:proofErr w:type="spellStart"/>
      <w:r w:rsidR="00850AD0" w:rsidRPr="00850AD0">
        <w:t>class</w:t>
      </w:r>
      <w:proofErr w:type="spellEnd"/>
      <w:r w:rsidR="00850AD0" w:rsidRPr="00850AD0">
        <w:t>, tedy postava neovládaná hráčem</w:t>
      </w:r>
      <w:r w:rsidR="00850AD0">
        <w:t>.</w:t>
      </w:r>
    </w:p>
    <w:p w14:paraId="7B9E33A3" w14:textId="3F9BEE73" w:rsidR="00850AD0" w:rsidRDefault="00F15EFA" w:rsidP="008B55C9">
      <w:pPr>
        <w:pStyle w:val="ListParagraph"/>
        <w:numPr>
          <w:ilvl w:val="0"/>
          <w:numId w:val="34"/>
        </w:numPr>
      </w:pPr>
      <w:r>
        <w:t>Boss – silnější</w:t>
      </w:r>
      <w:r w:rsidR="00850AD0">
        <w:t xml:space="preserve"> nepřítel, příběhově v hrách se z pravidla jedná o velitele / generála / krále atd. Tedy často vůdce slabších nepřátel. Jedná se tedy pro hráče o speciální zápas, který na druhou stranu často nabízí výhodné odměny</w:t>
      </w:r>
      <w:r w:rsidR="00850AD0">
        <w:t>.</w:t>
      </w:r>
    </w:p>
    <w:p w14:paraId="5C178EB0" w14:textId="04CBA0A7" w:rsidR="00C47CE3" w:rsidRDefault="00C47CE3" w:rsidP="008B55C9">
      <w:pPr>
        <w:pStyle w:val="ListParagraph"/>
        <w:numPr>
          <w:ilvl w:val="0"/>
          <w:numId w:val="34"/>
        </w:numPr>
      </w:pPr>
      <w:r>
        <w:t>UX</w:t>
      </w:r>
      <w:r w:rsidR="00BB3A64">
        <w:t xml:space="preserve"> - </w:t>
      </w:r>
      <w:r w:rsidR="00BB3A64">
        <w:t>(v překladu uživatelský požitek) disciplína s cílem přizpůsobení systému, či aplikace uživateli v rámci ovládání a grafického rozhraní</w:t>
      </w:r>
      <w:r w:rsidR="00BB3A64">
        <w:t>.</w:t>
      </w:r>
    </w:p>
    <w:p w14:paraId="6B3C5AE4" w14:textId="69052C65" w:rsidR="00C47CE3" w:rsidRDefault="003306FD" w:rsidP="008B55C9">
      <w:pPr>
        <w:pStyle w:val="ListParagraph"/>
        <w:numPr>
          <w:ilvl w:val="0"/>
          <w:numId w:val="34"/>
        </w:numPr>
      </w:pPr>
      <w:r>
        <w:t>GUI – grafické</w:t>
      </w:r>
      <w:r w:rsidR="00BB3A64">
        <w:t xml:space="preserve"> uživatelské prostředí</w:t>
      </w:r>
      <w:r w:rsidR="00BB3A64">
        <w:t>.</w:t>
      </w:r>
    </w:p>
    <w:p w14:paraId="0B67533A" w14:textId="5E1B18E5" w:rsidR="00C47CE3" w:rsidRPr="003543AA" w:rsidRDefault="003306FD" w:rsidP="008B55C9">
      <w:pPr>
        <w:pStyle w:val="ListParagraph"/>
        <w:numPr>
          <w:ilvl w:val="0"/>
          <w:numId w:val="34"/>
        </w:numPr>
      </w:pPr>
      <w:r>
        <w:t>Notifikace – upozornění</w:t>
      </w:r>
      <w:r>
        <w:t>. Můžou být nejen mobilní (které známe nejčastěji, ale také webové či desktopové).</w:t>
      </w:r>
    </w:p>
    <w:sectPr w:rsidR="00C47CE3" w:rsidRPr="003543AA" w:rsidSect="00DB5724">
      <w:headerReference w:type="default" r:id="rId24"/>
      <w:footerReference w:type="default" r:id="rId25"/>
      <w:pgSz w:w="11906" w:h="16838"/>
      <w:pgMar w:top="1417" w:right="1133" w:bottom="1417" w:left="1417" w:header="0" w:footer="28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2661F" w14:textId="77777777" w:rsidR="00011787" w:rsidRDefault="00011787" w:rsidP="00DB5724">
      <w:pPr>
        <w:spacing w:after="0" w:line="240" w:lineRule="auto"/>
      </w:pPr>
      <w:r>
        <w:separator/>
      </w:r>
    </w:p>
  </w:endnote>
  <w:endnote w:type="continuationSeparator" w:id="0">
    <w:p w14:paraId="5E592702" w14:textId="77777777" w:rsidR="00011787" w:rsidRDefault="00011787" w:rsidP="00DB5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8354350"/>
      <w:docPartObj>
        <w:docPartGallery w:val="Page Numbers (Bottom of Page)"/>
        <w:docPartUnique/>
      </w:docPartObj>
    </w:sdtPr>
    <w:sdtContent>
      <w:p w14:paraId="574BAD7F" w14:textId="45919973" w:rsidR="008B55C9" w:rsidRDefault="008B55C9" w:rsidP="00D43F4D">
        <w:pPr>
          <w:pStyle w:val="Footer"/>
          <w:spacing w:line="480" w:lineRule="auto"/>
        </w:pPr>
        <w:r>
          <w:rPr>
            <w:noProof/>
          </w:rPr>
          <w:drawing>
            <wp:anchor distT="0" distB="0" distL="114300" distR="114300" simplePos="0" relativeHeight="251660288" behindDoc="0" locked="0" layoutInCell="1" allowOverlap="1" wp14:anchorId="599A5656" wp14:editId="5F086121">
              <wp:simplePos x="0" y="0"/>
              <wp:positionH relativeFrom="column">
                <wp:posOffset>5906135</wp:posOffset>
              </wp:positionH>
              <wp:positionV relativeFrom="paragraph">
                <wp:posOffset>-74930</wp:posOffset>
              </wp:positionV>
              <wp:extent cx="361950" cy="3619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anchor>
          </w:drawing>
        </w:r>
        <w:r>
          <w:t xml:space="preserve"> </w:t>
        </w:r>
        <w:sdt>
          <w:sdtPr>
            <w:alias w:val="Author"/>
            <w:tag w:val=""/>
            <w:id w:val="-1800373383"/>
            <w:placeholder>
              <w:docPart w:val="E41D819D6A0E4F98B8A069EE081B9D7D"/>
            </w:placeholder>
            <w:dataBinding w:prefixMappings="xmlns:ns0='http://purl.org/dc/elements/1.1/' xmlns:ns1='http://schemas.openxmlformats.org/package/2006/metadata/core-properties' " w:xpath="/ns1:coreProperties[1]/ns0:creator[1]" w:storeItemID="{6C3C8BC8-F283-45AE-878A-BAB7291924A1}"/>
            <w:text/>
          </w:sdtPr>
          <w:sdtContent>
            <w:r>
              <w:t xml:space="preserve">Jakub </w:t>
            </w:r>
            <w:proofErr w:type="spellStart"/>
            <w:r>
              <w:t>Jakub</w:t>
            </w:r>
            <w:proofErr w:type="spellEnd"/>
          </w:sdtContent>
        </w:sdt>
        <w:r>
          <w:t xml:space="preserve">  •  </w:t>
        </w:r>
        <w:sdt>
          <w:sdtPr>
            <w:alias w:val="Company"/>
            <w:tag w:val=""/>
            <w:id w:val="810680457"/>
            <w:placeholder>
              <w:docPart w:val="E6A8B08725D342F4BF967F47993310B3"/>
            </w:placeholder>
            <w:dataBinding w:prefixMappings="xmlns:ns0='http://schemas.openxmlformats.org/officeDocument/2006/extended-properties' " w:xpath="/ns0:Properties[1]/ns0:Company[1]" w:storeItemID="{6668398D-A668-4E3E-A5EB-62B293D839F1}"/>
            <w:text/>
          </w:sdtPr>
          <w:sdtContent>
            <w:proofErr w:type="spellStart"/>
            <w:r>
              <w:t>CubeIt</w:t>
            </w:r>
            <w:proofErr w:type="spellEnd"/>
          </w:sdtContent>
        </w:sdt>
        <w:r>
          <w:t xml:space="preserve"> • </w:t>
        </w:r>
        <w:sdt>
          <w:sdtPr>
            <w:alias w:val="Manager"/>
            <w:tag w:val=""/>
            <w:id w:val="-1336984765"/>
            <w:placeholder>
              <w:docPart w:val="3B8C2A45D3C143119C7A5A8FF38B581C"/>
            </w:placeholder>
            <w:dataBinding w:prefixMappings="xmlns:ns0='http://schemas.openxmlformats.org/officeDocument/2006/extended-properties' " w:xpath="/ns0:Properties[1]/ns0:Manager[1]" w:storeItemID="{6668398D-A668-4E3E-A5EB-62B293D839F1}"/>
            <w:text/>
          </w:sdtPr>
          <w:sdtContent>
            <w:r>
              <w:t>Manager: jakub.kostka@cubeit.cz</w:t>
            </w:r>
          </w:sdtContent>
        </w:sdt>
        <w:r>
          <w:t xml:space="preserve">  </w:t>
        </w:r>
      </w:p>
      <w:p w14:paraId="71FF7162" w14:textId="7CE2A786" w:rsidR="008B55C9" w:rsidRDefault="008B55C9" w:rsidP="008478C9">
        <w:pPr>
          <w:pStyle w:val="Footer"/>
          <w:spacing w:line="480" w:lineRule="auto"/>
        </w:pPr>
        <w:fldSimple w:instr=" SAVEDATE   \* MERGEFORMAT ">
          <w:r>
            <w:rPr>
              <w:noProof/>
            </w:rPr>
            <w:t>21.10.2019 16:35:00</w:t>
          </w:r>
        </w:fldSimple>
        <w:r>
          <w:rPr>
            <w:noProof/>
          </w:rPr>
          <mc:AlternateContent>
            <mc:Choice Requires="wps">
              <w:drawing>
                <wp:anchor distT="0" distB="0" distL="114300" distR="114300" simplePos="0" relativeHeight="251659264" behindDoc="0" locked="0" layoutInCell="1" allowOverlap="1" wp14:anchorId="5A1EEC3A" wp14:editId="1D063F42">
                  <wp:simplePos x="0" y="0"/>
                  <wp:positionH relativeFrom="leftMargin">
                    <wp:align>center</wp:align>
                  </wp:positionH>
                  <wp:positionV relativeFrom="bottomMargin">
                    <wp:align>center</wp:align>
                  </wp:positionV>
                  <wp:extent cx="565785" cy="19177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F596062" w14:textId="77777777" w:rsidR="008B55C9" w:rsidRPr="00AF64BC" w:rsidRDefault="008B55C9">
                              <w:pPr>
                                <w:pBdr>
                                  <w:top w:val="single" w:sz="4" w:space="1" w:color="7F7F7F" w:themeColor="background1" w:themeShade="7F"/>
                                </w:pBdr>
                                <w:jc w:val="center"/>
                                <w:rPr>
                                  <w:color w:val="002060"/>
                                </w:rPr>
                              </w:pPr>
                              <w:r w:rsidRPr="00AF64BC">
                                <w:rPr>
                                  <w:color w:val="002060"/>
                                </w:rPr>
                                <w:fldChar w:fldCharType="begin"/>
                              </w:r>
                              <w:r w:rsidRPr="00AF64BC">
                                <w:rPr>
                                  <w:color w:val="002060"/>
                                </w:rPr>
                                <w:instrText>PAGE   \* MERGEFORMAT</w:instrText>
                              </w:r>
                              <w:r w:rsidRPr="00AF64BC">
                                <w:rPr>
                                  <w:color w:val="002060"/>
                                </w:rPr>
                                <w:fldChar w:fldCharType="separate"/>
                              </w:r>
                              <w:r w:rsidRPr="00AF64BC">
                                <w:rPr>
                                  <w:color w:val="002060"/>
                                </w:rPr>
                                <w:t>2</w:t>
                              </w:r>
                              <w:r w:rsidRPr="00AF64BC">
                                <w:rPr>
                                  <w:color w:val="00206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A1EEC3A" id="Rectangle 1"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" filled="f" fillcolor="#c0504d" stroked="f" strokecolor="#5c83b4" strokeweight="2.25pt">
                  <v:textbox inset=",0,,0">
                    <w:txbxContent>
                      <w:p w14:paraId="6F596062" w14:textId="77777777" w:rsidR="008B55C9" w:rsidRPr="00AF64BC" w:rsidRDefault="008B55C9">
                        <w:pPr>
                          <w:pBdr>
                            <w:top w:val="single" w:sz="4" w:space="1" w:color="7F7F7F" w:themeColor="background1" w:themeShade="7F"/>
                          </w:pBdr>
                          <w:jc w:val="center"/>
                          <w:rPr>
                            <w:color w:val="002060"/>
                          </w:rPr>
                        </w:pPr>
                        <w:r w:rsidRPr="00AF64BC">
                          <w:rPr>
                            <w:color w:val="002060"/>
                          </w:rPr>
                          <w:fldChar w:fldCharType="begin"/>
                        </w:r>
                        <w:r w:rsidRPr="00AF64BC">
                          <w:rPr>
                            <w:color w:val="002060"/>
                          </w:rPr>
                          <w:instrText>PAGE   \* MERGEFORMAT</w:instrText>
                        </w:r>
                        <w:r w:rsidRPr="00AF64BC">
                          <w:rPr>
                            <w:color w:val="002060"/>
                          </w:rPr>
                          <w:fldChar w:fldCharType="separate"/>
                        </w:r>
                        <w:r w:rsidRPr="00AF64BC">
                          <w:rPr>
                            <w:color w:val="002060"/>
                          </w:rPr>
                          <w:t>2</w:t>
                        </w:r>
                        <w:r w:rsidRPr="00AF64BC">
                          <w:rPr>
                            <w:color w:val="002060"/>
                          </w:rPr>
                          <w:fldChar w:fldCharType="end"/>
                        </w:r>
                      </w:p>
                    </w:txbxContent>
                  </v:textbox>
                  <w10:wrap anchorx="margin" anchory="margin"/>
                </v:rect>
              </w:pict>
            </mc:Fallback>
          </mc:AlternateContent>
        </w:r>
        <w:r>
          <w:tab/>
        </w:r>
        <w:r>
          <w:tab/>
          <w:t xml:space="preserve">Verze dokumentu - </w:t>
        </w:r>
        <w:sdt>
          <w:sdtPr>
            <w:alias w:val="Subject"/>
            <w:tag w:val=""/>
            <w:id w:val="922309032"/>
            <w:placeholder>
              <w:docPart w:val="9D22253D6B264AE3BD90DE1F05F4AC0D"/>
            </w:placeholder>
            <w:dataBinding w:prefixMappings="xmlns:ns0='http://purl.org/dc/elements/1.1/' xmlns:ns1='http://schemas.openxmlformats.org/package/2006/metadata/core-properties' " w:xpath="/ns1:coreProperties[1]/ns0:subject[1]" w:storeItemID="{6C3C8BC8-F283-45AE-878A-BAB7291924A1}"/>
            <w:text/>
          </w:sdtPr>
          <w:sdtContent>
            <w:r>
              <w:t>1</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20698" w14:textId="77777777" w:rsidR="00011787" w:rsidRDefault="00011787" w:rsidP="00DB5724">
      <w:pPr>
        <w:spacing w:after="0" w:line="240" w:lineRule="auto"/>
      </w:pPr>
      <w:r>
        <w:separator/>
      </w:r>
    </w:p>
  </w:footnote>
  <w:footnote w:type="continuationSeparator" w:id="0">
    <w:p w14:paraId="717FA9AE" w14:textId="77777777" w:rsidR="00011787" w:rsidRDefault="00011787" w:rsidP="00DB5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07D5B" w14:textId="42FBDFC3" w:rsidR="008B55C9" w:rsidRDefault="008B55C9">
    <w:pPr>
      <w:pStyle w:val="Header"/>
    </w:pPr>
    <w:r>
      <w:tab/>
    </w:r>
  </w:p>
  <w:p w14:paraId="58450EFF" w14:textId="77777777" w:rsidR="008B55C9" w:rsidRDefault="008B55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26237"/>
    <w:multiLevelType w:val="multilevel"/>
    <w:tmpl w:val="6682179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3A46AA"/>
    <w:multiLevelType w:val="hybridMultilevel"/>
    <w:tmpl w:val="5024F2A2"/>
    <w:lvl w:ilvl="0" w:tplc="04050001">
      <w:start w:val="1"/>
      <w:numFmt w:val="bullet"/>
      <w:lvlText w:val=""/>
      <w:lvlJc w:val="left"/>
      <w:pPr>
        <w:ind w:left="2130" w:hanging="360"/>
      </w:pPr>
      <w:rPr>
        <w:rFonts w:ascii="Symbol" w:hAnsi="Symbol" w:hint="default"/>
      </w:rPr>
    </w:lvl>
    <w:lvl w:ilvl="1" w:tplc="04050003" w:tentative="1">
      <w:start w:val="1"/>
      <w:numFmt w:val="bullet"/>
      <w:lvlText w:val="o"/>
      <w:lvlJc w:val="left"/>
      <w:pPr>
        <w:ind w:left="2850" w:hanging="360"/>
      </w:pPr>
      <w:rPr>
        <w:rFonts w:ascii="Courier New" w:hAnsi="Courier New" w:cs="Courier New" w:hint="default"/>
      </w:rPr>
    </w:lvl>
    <w:lvl w:ilvl="2" w:tplc="04050005" w:tentative="1">
      <w:start w:val="1"/>
      <w:numFmt w:val="bullet"/>
      <w:lvlText w:val=""/>
      <w:lvlJc w:val="left"/>
      <w:pPr>
        <w:ind w:left="3570" w:hanging="360"/>
      </w:pPr>
      <w:rPr>
        <w:rFonts w:ascii="Wingdings" w:hAnsi="Wingdings" w:hint="default"/>
      </w:rPr>
    </w:lvl>
    <w:lvl w:ilvl="3" w:tplc="04050001" w:tentative="1">
      <w:start w:val="1"/>
      <w:numFmt w:val="bullet"/>
      <w:lvlText w:val=""/>
      <w:lvlJc w:val="left"/>
      <w:pPr>
        <w:ind w:left="4290" w:hanging="360"/>
      </w:pPr>
      <w:rPr>
        <w:rFonts w:ascii="Symbol" w:hAnsi="Symbol" w:hint="default"/>
      </w:rPr>
    </w:lvl>
    <w:lvl w:ilvl="4" w:tplc="04050003" w:tentative="1">
      <w:start w:val="1"/>
      <w:numFmt w:val="bullet"/>
      <w:lvlText w:val="o"/>
      <w:lvlJc w:val="left"/>
      <w:pPr>
        <w:ind w:left="5010" w:hanging="360"/>
      </w:pPr>
      <w:rPr>
        <w:rFonts w:ascii="Courier New" w:hAnsi="Courier New" w:cs="Courier New" w:hint="default"/>
      </w:rPr>
    </w:lvl>
    <w:lvl w:ilvl="5" w:tplc="04050005" w:tentative="1">
      <w:start w:val="1"/>
      <w:numFmt w:val="bullet"/>
      <w:lvlText w:val=""/>
      <w:lvlJc w:val="left"/>
      <w:pPr>
        <w:ind w:left="5730" w:hanging="360"/>
      </w:pPr>
      <w:rPr>
        <w:rFonts w:ascii="Wingdings" w:hAnsi="Wingdings" w:hint="default"/>
      </w:rPr>
    </w:lvl>
    <w:lvl w:ilvl="6" w:tplc="04050001" w:tentative="1">
      <w:start w:val="1"/>
      <w:numFmt w:val="bullet"/>
      <w:lvlText w:val=""/>
      <w:lvlJc w:val="left"/>
      <w:pPr>
        <w:ind w:left="6450" w:hanging="360"/>
      </w:pPr>
      <w:rPr>
        <w:rFonts w:ascii="Symbol" w:hAnsi="Symbol" w:hint="default"/>
      </w:rPr>
    </w:lvl>
    <w:lvl w:ilvl="7" w:tplc="04050003" w:tentative="1">
      <w:start w:val="1"/>
      <w:numFmt w:val="bullet"/>
      <w:lvlText w:val="o"/>
      <w:lvlJc w:val="left"/>
      <w:pPr>
        <w:ind w:left="7170" w:hanging="360"/>
      </w:pPr>
      <w:rPr>
        <w:rFonts w:ascii="Courier New" w:hAnsi="Courier New" w:cs="Courier New" w:hint="default"/>
      </w:rPr>
    </w:lvl>
    <w:lvl w:ilvl="8" w:tplc="04050005" w:tentative="1">
      <w:start w:val="1"/>
      <w:numFmt w:val="bullet"/>
      <w:lvlText w:val=""/>
      <w:lvlJc w:val="left"/>
      <w:pPr>
        <w:ind w:left="7890" w:hanging="360"/>
      </w:pPr>
      <w:rPr>
        <w:rFonts w:ascii="Wingdings" w:hAnsi="Wingdings" w:hint="default"/>
      </w:rPr>
    </w:lvl>
  </w:abstractNum>
  <w:abstractNum w:abstractNumId="2" w15:restartNumberingAfterBreak="0">
    <w:nsid w:val="091D4DC4"/>
    <w:multiLevelType w:val="hybridMultilevel"/>
    <w:tmpl w:val="5C6AB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AFD2C00"/>
    <w:multiLevelType w:val="multilevel"/>
    <w:tmpl w:val="8A8229A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3DD3DBA"/>
    <w:multiLevelType w:val="multilevel"/>
    <w:tmpl w:val="AAA4F4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3F84084"/>
    <w:multiLevelType w:val="hybridMultilevel"/>
    <w:tmpl w:val="A120DE6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5232295"/>
    <w:multiLevelType w:val="hybridMultilevel"/>
    <w:tmpl w:val="DEF01B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7EE32F7"/>
    <w:multiLevelType w:val="multilevel"/>
    <w:tmpl w:val="FAF420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91E3A5E"/>
    <w:multiLevelType w:val="hybridMultilevel"/>
    <w:tmpl w:val="AE8494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E303D96"/>
    <w:multiLevelType w:val="multilevel"/>
    <w:tmpl w:val="E41CA52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EAB49A0"/>
    <w:multiLevelType w:val="hybridMultilevel"/>
    <w:tmpl w:val="9E1AE74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AAC41A2"/>
    <w:multiLevelType w:val="hybridMultilevel"/>
    <w:tmpl w:val="337227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BD82D37"/>
    <w:multiLevelType w:val="multilevel"/>
    <w:tmpl w:val="AC7A5D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8916B5"/>
    <w:multiLevelType w:val="hybridMultilevel"/>
    <w:tmpl w:val="A48CF9FA"/>
    <w:lvl w:ilvl="0" w:tplc="0405000F">
      <w:start w:val="1"/>
      <w:numFmt w:val="decimal"/>
      <w:lvlText w:val="%1."/>
      <w:lvlJc w:val="left"/>
      <w:pPr>
        <w:ind w:left="1068" w:hanging="360"/>
      </w:p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14" w15:restartNumberingAfterBreak="0">
    <w:nsid w:val="35B04C49"/>
    <w:multiLevelType w:val="multilevel"/>
    <w:tmpl w:val="C37600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37DF2A49"/>
    <w:multiLevelType w:val="multilevel"/>
    <w:tmpl w:val="EBD8662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96E5DE0"/>
    <w:multiLevelType w:val="hybridMultilevel"/>
    <w:tmpl w:val="FAF08E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3986DC0"/>
    <w:multiLevelType w:val="hybridMultilevel"/>
    <w:tmpl w:val="6E0E7410"/>
    <w:lvl w:ilvl="0" w:tplc="04050001">
      <w:start w:val="1"/>
      <w:numFmt w:val="bullet"/>
      <w:lvlText w:val=""/>
      <w:lvlJc w:val="left"/>
      <w:pPr>
        <w:ind w:left="1426" w:hanging="360"/>
      </w:pPr>
      <w:rPr>
        <w:rFonts w:ascii="Symbol" w:hAnsi="Symbol" w:hint="default"/>
      </w:rPr>
    </w:lvl>
    <w:lvl w:ilvl="1" w:tplc="04050003">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8" w15:restartNumberingAfterBreak="0">
    <w:nsid w:val="4458261D"/>
    <w:multiLevelType w:val="hybridMultilevel"/>
    <w:tmpl w:val="E1C8533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75140BC"/>
    <w:multiLevelType w:val="hybridMultilevel"/>
    <w:tmpl w:val="6D1AF8D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907671B"/>
    <w:multiLevelType w:val="hybridMultilevel"/>
    <w:tmpl w:val="934C7728"/>
    <w:lvl w:ilvl="0" w:tplc="7FA0B342">
      <w:numFmt w:val="bullet"/>
      <w:lvlText w:val="-"/>
      <w:lvlJc w:val="left"/>
      <w:pPr>
        <w:ind w:left="1773" w:hanging="360"/>
      </w:pPr>
      <w:rPr>
        <w:rFonts w:ascii="Calibri" w:eastAsiaTheme="minorHAnsi" w:hAnsi="Calibri" w:cs="Calibri" w:hint="default"/>
      </w:rPr>
    </w:lvl>
    <w:lvl w:ilvl="1" w:tplc="04050003">
      <w:start w:val="1"/>
      <w:numFmt w:val="bullet"/>
      <w:lvlText w:val="o"/>
      <w:lvlJc w:val="left"/>
      <w:pPr>
        <w:ind w:left="2148" w:hanging="360"/>
      </w:pPr>
      <w:rPr>
        <w:rFonts w:ascii="Courier New" w:hAnsi="Courier New" w:cs="Courier New" w:hint="default"/>
      </w:rPr>
    </w:lvl>
    <w:lvl w:ilvl="2" w:tplc="04050005">
      <w:start w:val="1"/>
      <w:numFmt w:val="bullet"/>
      <w:lvlText w:val=""/>
      <w:lvlJc w:val="left"/>
      <w:pPr>
        <w:ind w:left="2868" w:hanging="360"/>
      </w:pPr>
      <w:rPr>
        <w:rFonts w:ascii="Wingdings" w:hAnsi="Wingdings" w:hint="default"/>
      </w:rPr>
    </w:lvl>
    <w:lvl w:ilvl="3" w:tplc="04050001">
      <w:start w:val="1"/>
      <w:numFmt w:val="bullet"/>
      <w:lvlText w:val=""/>
      <w:lvlJc w:val="left"/>
      <w:pPr>
        <w:ind w:left="3588" w:hanging="360"/>
      </w:pPr>
      <w:rPr>
        <w:rFonts w:ascii="Symbol" w:hAnsi="Symbol" w:hint="default"/>
      </w:rPr>
    </w:lvl>
    <w:lvl w:ilvl="4" w:tplc="04050003">
      <w:start w:val="1"/>
      <w:numFmt w:val="bullet"/>
      <w:lvlText w:val="o"/>
      <w:lvlJc w:val="left"/>
      <w:pPr>
        <w:ind w:left="4308" w:hanging="360"/>
      </w:pPr>
      <w:rPr>
        <w:rFonts w:ascii="Courier New" w:hAnsi="Courier New" w:cs="Courier New" w:hint="default"/>
      </w:rPr>
    </w:lvl>
    <w:lvl w:ilvl="5" w:tplc="04050005">
      <w:start w:val="1"/>
      <w:numFmt w:val="bullet"/>
      <w:lvlText w:val=""/>
      <w:lvlJc w:val="left"/>
      <w:pPr>
        <w:ind w:left="5028" w:hanging="360"/>
      </w:pPr>
      <w:rPr>
        <w:rFonts w:ascii="Wingdings" w:hAnsi="Wingdings" w:hint="default"/>
      </w:rPr>
    </w:lvl>
    <w:lvl w:ilvl="6" w:tplc="04050001">
      <w:start w:val="1"/>
      <w:numFmt w:val="bullet"/>
      <w:lvlText w:val=""/>
      <w:lvlJc w:val="left"/>
      <w:pPr>
        <w:ind w:left="5748" w:hanging="360"/>
      </w:pPr>
      <w:rPr>
        <w:rFonts w:ascii="Symbol" w:hAnsi="Symbol" w:hint="default"/>
      </w:rPr>
    </w:lvl>
    <w:lvl w:ilvl="7" w:tplc="04050003">
      <w:start w:val="1"/>
      <w:numFmt w:val="bullet"/>
      <w:lvlText w:val="o"/>
      <w:lvlJc w:val="left"/>
      <w:pPr>
        <w:ind w:left="6468" w:hanging="360"/>
      </w:pPr>
      <w:rPr>
        <w:rFonts w:ascii="Courier New" w:hAnsi="Courier New" w:cs="Courier New" w:hint="default"/>
      </w:rPr>
    </w:lvl>
    <w:lvl w:ilvl="8" w:tplc="04050005">
      <w:start w:val="1"/>
      <w:numFmt w:val="bullet"/>
      <w:lvlText w:val=""/>
      <w:lvlJc w:val="left"/>
      <w:pPr>
        <w:ind w:left="7188" w:hanging="360"/>
      </w:pPr>
      <w:rPr>
        <w:rFonts w:ascii="Wingdings" w:hAnsi="Wingdings" w:hint="default"/>
      </w:rPr>
    </w:lvl>
  </w:abstractNum>
  <w:abstractNum w:abstractNumId="21" w15:restartNumberingAfterBreak="0">
    <w:nsid w:val="4FA25267"/>
    <w:multiLevelType w:val="multilevel"/>
    <w:tmpl w:val="FA10BC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51270150"/>
    <w:multiLevelType w:val="hybridMultilevel"/>
    <w:tmpl w:val="03D67D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FB4463"/>
    <w:multiLevelType w:val="hybridMultilevel"/>
    <w:tmpl w:val="A6B890E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FCF5316"/>
    <w:multiLevelType w:val="hybridMultilevel"/>
    <w:tmpl w:val="8E2EEAEC"/>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5" w15:restartNumberingAfterBreak="0">
    <w:nsid w:val="60321654"/>
    <w:multiLevelType w:val="hybridMultilevel"/>
    <w:tmpl w:val="82242D8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0F4399D"/>
    <w:multiLevelType w:val="hybridMultilevel"/>
    <w:tmpl w:val="E63083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49327E0"/>
    <w:multiLevelType w:val="multilevel"/>
    <w:tmpl w:val="0B0E91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6FAD171D"/>
    <w:multiLevelType w:val="multilevel"/>
    <w:tmpl w:val="DD76A6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6B53D8C"/>
    <w:multiLevelType w:val="hybridMultilevel"/>
    <w:tmpl w:val="B0B21F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7E30997"/>
    <w:multiLevelType w:val="multilevel"/>
    <w:tmpl w:val="285226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7A7115BF"/>
    <w:multiLevelType w:val="hybridMultilevel"/>
    <w:tmpl w:val="04EAEE94"/>
    <w:lvl w:ilvl="0" w:tplc="C6AC4A7C">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AF3DDF"/>
    <w:multiLevelType w:val="hybridMultilevel"/>
    <w:tmpl w:val="9DEAA56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7C13348B"/>
    <w:multiLevelType w:val="hybridMultilevel"/>
    <w:tmpl w:val="E10081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DE168D9"/>
    <w:multiLevelType w:val="multilevel"/>
    <w:tmpl w:val="570271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9"/>
  </w:num>
  <w:num w:numId="2">
    <w:abstractNumId w:val="16"/>
  </w:num>
  <w:num w:numId="3">
    <w:abstractNumId w:val="22"/>
  </w:num>
  <w:num w:numId="4">
    <w:abstractNumId w:val="26"/>
  </w:num>
  <w:num w:numId="5">
    <w:abstractNumId w:val="10"/>
  </w:num>
  <w:num w:numId="6">
    <w:abstractNumId w:val="23"/>
  </w:num>
  <w:num w:numId="7">
    <w:abstractNumId w:val="32"/>
  </w:num>
  <w:num w:numId="8">
    <w:abstractNumId w:val="5"/>
  </w:num>
  <w:num w:numId="9">
    <w:abstractNumId w:val="25"/>
  </w:num>
  <w:num w:numId="10">
    <w:abstractNumId w:val="11"/>
  </w:num>
  <w:num w:numId="11">
    <w:abstractNumId w:val="33"/>
  </w:num>
  <w:num w:numId="12">
    <w:abstractNumId w:val="17"/>
  </w:num>
  <w:num w:numId="13">
    <w:abstractNumId w:val="31"/>
  </w:num>
  <w:num w:numId="14">
    <w:abstractNumId w:val="20"/>
  </w:num>
  <w:num w:numId="15">
    <w:abstractNumId w:val="6"/>
  </w:num>
  <w:num w:numId="16">
    <w:abstractNumId w:val="1"/>
  </w:num>
  <w:num w:numId="17">
    <w:abstractNumId w:val="24"/>
  </w:num>
  <w:num w:numId="18">
    <w:abstractNumId w:val="9"/>
  </w:num>
  <w:num w:numId="19">
    <w:abstractNumId w:val="15"/>
  </w:num>
  <w:num w:numId="20">
    <w:abstractNumId w:val="27"/>
  </w:num>
  <w:num w:numId="21">
    <w:abstractNumId w:val="3"/>
  </w:num>
  <w:num w:numId="22">
    <w:abstractNumId w:val="30"/>
  </w:num>
  <w:num w:numId="23">
    <w:abstractNumId w:val="34"/>
  </w:num>
  <w:num w:numId="24">
    <w:abstractNumId w:val="4"/>
  </w:num>
  <w:num w:numId="25">
    <w:abstractNumId w:val="14"/>
  </w:num>
  <w:num w:numId="26">
    <w:abstractNumId w:val="21"/>
  </w:num>
  <w:num w:numId="27">
    <w:abstractNumId w:val="7"/>
  </w:num>
  <w:num w:numId="28">
    <w:abstractNumId w:val="28"/>
  </w:num>
  <w:num w:numId="29">
    <w:abstractNumId w:val="12"/>
  </w:num>
  <w:num w:numId="30">
    <w:abstractNumId w:val="0"/>
  </w:num>
  <w:num w:numId="31">
    <w:abstractNumId w:val="13"/>
  </w:num>
  <w:num w:numId="32">
    <w:abstractNumId w:val="2"/>
  </w:num>
  <w:num w:numId="33">
    <w:abstractNumId w:val="29"/>
  </w:num>
  <w:num w:numId="34">
    <w:abstractNumId w:val="18"/>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EA6"/>
    <w:rsid w:val="00000709"/>
    <w:rsid w:val="00003C76"/>
    <w:rsid w:val="00010BCD"/>
    <w:rsid w:val="00011787"/>
    <w:rsid w:val="00013386"/>
    <w:rsid w:val="00015BFD"/>
    <w:rsid w:val="00026CB3"/>
    <w:rsid w:val="00045B4E"/>
    <w:rsid w:val="0005244D"/>
    <w:rsid w:val="000543CB"/>
    <w:rsid w:val="0006293F"/>
    <w:rsid w:val="000713B3"/>
    <w:rsid w:val="00075519"/>
    <w:rsid w:val="0008359F"/>
    <w:rsid w:val="00092ECF"/>
    <w:rsid w:val="000A489E"/>
    <w:rsid w:val="000A4D45"/>
    <w:rsid w:val="000A781C"/>
    <w:rsid w:val="000B2E41"/>
    <w:rsid w:val="000C1464"/>
    <w:rsid w:val="000C6FC7"/>
    <w:rsid w:val="000E05C7"/>
    <w:rsid w:val="000E2EA6"/>
    <w:rsid w:val="000E3215"/>
    <w:rsid w:val="001027ED"/>
    <w:rsid w:val="0010305F"/>
    <w:rsid w:val="00134ECB"/>
    <w:rsid w:val="00140511"/>
    <w:rsid w:val="0014401A"/>
    <w:rsid w:val="00151858"/>
    <w:rsid w:val="001577F9"/>
    <w:rsid w:val="00160D3C"/>
    <w:rsid w:val="00163E73"/>
    <w:rsid w:val="00173C36"/>
    <w:rsid w:val="001775C5"/>
    <w:rsid w:val="00184DF0"/>
    <w:rsid w:val="00187D18"/>
    <w:rsid w:val="001914EE"/>
    <w:rsid w:val="00193C21"/>
    <w:rsid w:val="001A1CE5"/>
    <w:rsid w:val="001B5399"/>
    <w:rsid w:val="001C0D4C"/>
    <w:rsid w:val="001C2D9F"/>
    <w:rsid w:val="001D7755"/>
    <w:rsid w:val="001F024A"/>
    <w:rsid w:val="001F7C4C"/>
    <w:rsid w:val="002138FB"/>
    <w:rsid w:val="00213A55"/>
    <w:rsid w:val="00225DF0"/>
    <w:rsid w:val="002406E4"/>
    <w:rsid w:val="002429D8"/>
    <w:rsid w:val="002534E6"/>
    <w:rsid w:val="00263BC8"/>
    <w:rsid w:val="002679ED"/>
    <w:rsid w:val="002876A7"/>
    <w:rsid w:val="002A04A1"/>
    <w:rsid w:val="002A376D"/>
    <w:rsid w:val="002A7BEA"/>
    <w:rsid w:val="002B1755"/>
    <w:rsid w:val="002B580E"/>
    <w:rsid w:val="002C4EDC"/>
    <w:rsid w:val="002C5FBD"/>
    <w:rsid w:val="002D2283"/>
    <w:rsid w:val="002E0502"/>
    <w:rsid w:val="002E4B91"/>
    <w:rsid w:val="002F3E98"/>
    <w:rsid w:val="003007DA"/>
    <w:rsid w:val="00301071"/>
    <w:rsid w:val="0030748C"/>
    <w:rsid w:val="003106C3"/>
    <w:rsid w:val="00310C16"/>
    <w:rsid w:val="00311B70"/>
    <w:rsid w:val="003154F6"/>
    <w:rsid w:val="00316072"/>
    <w:rsid w:val="00316BF2"/>
    <w:rsid w:val="00317D41"/>
    <w:rsid w:val="00320AC0"/>
    <w:rsid w:val="003306FD"/>
    <w:rsid w:val="00336014"/>
    <w:rsid w:val="003459E2"/>
    <w:rsid w:val="003543AA"/>
    <w:rsid w:val="00376BEF"/>
    <w:rsid w:val="00380DB5"/>
    <w:rsid w:val="003847B2"/>
    <w:rsid w:val="00386BB8"/>
    <w:rsid w:val="003951E5"/>
    <w:rsid w:val="003B6262"/>
    <w:rsid w:val="003B6E36"/>
    <w:rsid w:val="003C1904"/>
    <w:rsid w:val="003C5684"/>
    <w:rsid w:val="003C5D5B"/>
    <w:rsid w:val="003D140E"/>
    <w:rsid w:val="003E365A"/>
    <w:rsid w:val="003E5A76"/>
    <w:rsid w:val="003E5CA3"/>
    <w:rsid w:val="003F68D1"/>
    <w:rsid w:val="00401831"/>
    <w:rsid w:val="00402E44"/>
    <w:rsid w:val="004160E3"/>
    <w:rsid w:val="00420787"/>
    <w:rsid w:val="00421DB0"/>
    <w:rsid w:val="00427E85"/>
    <w:rsid w:val="004350CE"/>
    <w:rsid w:val="00440B1F"/>
    <w:rsid w:val="004527CE"/>
    <w:rsid w:val="0045495F"/>
    <w:rsid w:val="00472E87"/>
    <w:rsid w:val="00473150"/>
    <w:rsid w:val="00480D28"/>
    <w:rsid w:val="00490E3E"/>
    <w:rsid w:val="00491057"/>
    <w:rsid w:val="004A1B8B"/>
    <w:rsid w:val="004B5A1C"/>
    <w:rsid w:val="004C0D94"/>
    <w:rsid w:val="004D30CA"/>
    <w:rsid w:val="004D6064"/>
    <w:rsid w:val="004E4AB9"/>
    <w:rsid w:val="004E5266"/>
    <w:rsid w:val="004F4085"/>
    <w:rsid w:val="005266BE"/>
    <w:rsid w:val="005267A1"/>
    <w:rsid w:val="005316FE"/>
    <w:rsid w:val="00540813"/>
    <w:rsid w:val="0054110F"/>
    <w:rsid w:val="00550815"/>
    <w:rsid w:val="005555E6"/>
    <w:rsid w:val="00561678"/>
    <w:rsid w:val="00564B31"/>
    <w:rsid w:val="0056506E"/>
    <w:rsid w:val="0057367D"/>
    <w:rsid w:val="0058207E"/>
    <w:rsid w:val="00596737"/>
    <w:rsid w:val="005B24BC"/>
    <w:rsid w:val="005B35C2"/>
    <w:rsid w:val="005C7DA6"/>
    <w:rsid w:val="005E793D"/>
    <w:rsid w:val="005F3421"/>
    <w:rsid w:val="005F7800"/>
    <w:rsid w:val="006201D7"/>
    <w:rsid w:val="006420B4"/>
    <w:rsid w:val="00647C0F"/>
    <w:rsid w:val="00651A2E"/>
    <w:rsid w:val="00657955"/>
    <w:rsid w:val="00657C89"/>
    <w:rsid w:val="0066537C"/>
    <w:rsid w:val="0067348A"/>
    <w:rsid w:val="00680527"/>
    <w:rsid w:val="00693DCA"/>
    <w:rsid w:val="006A3DBA"/>
    <w:rsid w:val="006B3521"/>
    <w:rsid w:val="006B562A"/>
    <w:rsid w:val="006C5FB8"/>
    <w:rsid w:val="006E3238"/>
    <w:rsid w:val="006F1038"/>
    <w:rsid w:val="00700187"/>
    <w:rsid w:val="007033AF"/>
    <w:rsid w:val="007127CD"/>
    <w:rsid w:val="0071525E"/>
    <w:rsid w:val="00723F9F"/>
    <w:rsid w:val="00742AD2"/>
    <w:rsid w:val="007574E3"/>
    <w:rsid w:val="00763D9D"/>
    <w:rsid w:val="00766D61"/>
    <w:rsid w:val="007714DF"/>
    <w:rsid w:val="0078098E"/>
    <w:rsid w:val="007A3C49"/>
    <w:rsid w:val="007A75BF"/>
    <w:rsid w:val="007B4651"/>
    <w:rsid w:val="007D0398"/>
    <w:rsid w:val="007D3C38"/>
    <w:rsid w:val="007D4893"/>
    <w:rsid w:val="007D50B0"/>
    <w:rsid w:val="007E45FE"/>
    <w:rsid w:val="007E6146"/>
    <w:rsid w:val="007F3087"/>
    <w:rsid w:val="007F6E0F"/>
    <w:rsid w:val="0080226B"/>
    <w:rsid w:val="00824F24"/>
    <w:rsid w:val="008258CD"/>
    <w:rsid w:val="0083139F"/>
    <w:rsid w:val="008468AC"/>
    <w:rsid w:val="008478C9"/>
    <w:rsid w:val="00850AD0"/>
    <w:rsid w:val="008569AF"/>
    <w:rsid w:val="008627BE"/>
    <w:rsid w:val="00865EDD"/>
    <w:rsid w:val="00874A47"/>
    <w:rsid w:val="00883D1B"/>
    <w:rsid w:val="008915E2"/>
    <w:rsid w:val="00892430"/>
    <w:rsid w:val="008B55C9"/>
    <w:rsid w:val="008B74C4"/>
    <w:rsid w:val="008C0387"/>
    <w:rsid w:val="008C4423"/>
    <w:rsid w:val="008D136B"/>
    <w:rsid w:val="008E04CC"/>
    <w:rsid w:val="008E144C"/>
    <w:rsid w:val="008E194D"/>
    <w:rsid w:val="008E7293"/>
    <w:rsid w:val="008F616A"/>
    <w:rsid w:val="00907A2B"/>
    <w:rsid w:val="009152EE"/>
    <w:rsid w:val="009310BD"/>
    <w:rsid w:val="00933F71"/>
    <w:rsid w:val="009422CD"/>
    <w:rsid w:val="00942411"/>
    <w:rsid w:val="00945468"/>
    <w:rsid w:val="00951588"/>
    <w:rsid w:val="00955AC7"/>
    <w:rsid w:val="009568E5"/>
    <w:rsid w:val="00971E94"/>
    <w:rsid w:val="00983C0B"/>
    <w:rsid w:val="00990B41"/>
    <w:rsid w:val="00992820"/>
    <w:rsid w:val="00995DBA"/>
    <w:rsid w:val="00995FBF"/>
    <w:rsid w:val="009A26EF"/>
    <w:rsid w:val="009A7540"/>
    <w:rsid w:val="009B346D"/>
    <w:rsid w:val="009B58EB"/>
    <w:rsid w:val="009C3F03"/>
    <w:rsid w:val="009D225D"/>
    <w:rsid w:val="009E083D"/>
    <w:rsid w:val="009E56D1"/>
    <w:rsid w:val="009F0D66"/>
    <w:rsid w:val="009F529C"/>
    <w:rsid w:val="00A00633"/>
    <w:rsid w:val="00A1010D"/>
    <w:rsid w:val="00A10BA0"/>
    <w:rsid w:val="00A1162E"/>
    <w:rsid w:val="00A12FE6"/>
    <w:rsid w:val="00A21AF4"/>
    <w:rsid w:val="00A235B5"/>
    <w:rsid w:val="00A24A0B"/>
    <w:rsid w:val="00A31F5B"/>
    <w:rsid w:val="00A37EEF"/>
    <w:rsid w:val="00A417C7"/>
    <w:rsid w:val="00A72B55"/>
    <w:rsid w:val="00A73303"/>
    <w:rsid w:val="00A75E59"/>
    <w:rsid w:val="00A96EF1"/>
    <w:rsid w:val="00AA2E4C"/>
    <w:rsid w:val="00AC7212"/>
    <w:rsid w:val="00AE08D6"/>
    <w:rsid w:val="00AE662A"/>
    <w:rsid w:val="00AF4D66"/>
    <w:rsid w:val="00AF6498"/>
    <w:rsid w:val="00AF64BC"/>
    <w:rsid w:val="00B107DF"/>
    <w:rsid w:val="00B15233"/>
    <w:rsid w:val="00B21465"/>
    <w:rsid w:val="00B24027"/>
    <w:rsid w:val="00B25CB0"/>
    <w:rsid w:val="00B27B0F"/>
    <w:rsid w:val="00B31063"/>
    <w:rsid w:val="00B323F7"/>
    <w:rsid w:val="00B349F9"/>
    <w:rsid w:val="00B409C1"/>
    <w:rsid w:val="00B546ED"/>
    <w:rsid w:val="00B57740"/>
    <w:rsid w:val="00B72D02"/>
    <w:rsid w:val="00B747B9"/>
    <w:rsid w:val="00B83827"/>
    <w:rsid w:val="00B842CA"/>
    <w:rsid w:val="00B84E59"/>
    <w:rsid w:val="00B85B41"/>
    <w:rsid w:val="00B8775B"/>
    <w:rsid w:val="00B90A04"/>
    <w:rsid w:val="00B93CF3"/>
    <w:rsid w:val="00BB3A64"/>
    <w:rsid w:val="00BB5514"/>
    <w:rsid w:val="00BC387B"/>
    <w:rsid w:val="00BC6B68"/>
    <w:rsid w:val="00BD3F73"/>
    <w:rsid w:val="00BE3AC7"/>
    <w:rsid w:val="00BE6C02"/>
    <w:rsid w:val="00BF4467"/>
    <w:rsid w:val="00BF5862"/>
    <w:rsid w:val="00BF6F41"/>
    <w:rsid w:val="00C05B8B"/>
    <w:rsid w:val="00C11E4C"/>
    <w:rsid w:val="00C23924"/>
    <w:rsid w:val="00C3229F"/>
    <w:rsid w:val="00C35B7A"/>
    <w:rsid w:val="00C47CD7"/>
    <w:rsid w:val="00C47CE3"/>
    <w:rsid w:val="00C50F0D"/>
    <w:rsid w:val="00C60D90"/>
    <w:rsid w:val="00C62FE6"/>
    <w:rsid w:val="00C6528A"/>
    <w:rsid w:val="00C65B30"/>
    <w:rsid w:val="00C72A65"/>
    <w:rsid w:val="00C8412F"/>
    <w:rsid w:val="00C90761"/>
    <w:rsid w:val="00C97274"/>
    <w:rsid w:val="00CA2F92"/>
    <w:rsid w:val="00CA6000"/>
    <w:rsid w:val="00CA7269"/>
    <w:rsid w:val="00CC2347"/>
    <w:rsid w:val="00CC52F4"/>
    <w:rsid w:val="00CD3D81"/>
    <w:rsid w:val="00CF6048"/>
    <w:rsid w:val="00D12CD1"/>
    <w:rsid w:val="00D14F26"/>
    <w:rsid w:val="00D163A5"/>
    <w:rsid w:val="00D21863"/>
    <w:rsid w:val="00D243E1"/>
    <w:rsid w:val="00D272A4"/>
    <w:rsid w:val="00D40B06"/>
    <w:rsid w:val="00D42405"/>
    <w:rsid w:val="00D43F4D"/>
    <w:rsid w:val="00D52B02"/>
    <w:rsid w:val="00D63DBC"/>
    <w:rsid w:val="00D6643E"/>
    <w:rsid w:val="00D740C0"/>
    <w:rsid w:val="00D82296"/>
    <w:rsid w:val="00D9605A"/>
    <w:rsid w:val="00D96920"/>
    <w:rsid w:val="00DA2DD4"/>
    <w:rsid w:val="00DA3F70"/>
    <w:rsid w:val="00DB5724"/>
    <w:rsid w:val="00DC4F9E"/>
    <w:rsid w:val="00DC546C"/>
    <w:rsid w:val="00DC5808"/>
    <w:rsid w:val="00DC75F1"/>
    <w:rsid w:val="00DD2A36"/>
    <w:rsid w:val="00DD5CEE"/>
    <w:rsid w:val="00DE2866"/>
    <w:rsid w:val="00DF0F16"/>
    <w:rsid w:val="00DF4885"/>
    <w:rsid w:val="00E047F7"/>
    <w:rsid w:val="00E04C48"/>
    <w:rsid w:val="00E06EDC"/>
    <w:rsid w:val="00E06F7A"/>
    <w:rsid w:val="00E20D74"/>
    <w:rsid w:val="00E21E00"/>
    <w:rsid w:val="00E21F2B"/>
    <w:rsid w:val="00E36917"/>
    <w:rsid w:val="00E4278C"/>
    <w:rsid w:val="00E4463A"/>
    <w:rsid w:val="00E45999"/>
    <w:rsid w:val="00E55AB0"/>
    <w:rsid w:val="00E61E9B"/>
    <w:rsid w:val="00E753E0"/>
    <w:rsid w:val="00E806FE"/>
    <w:rsid w:val="00E81801"/>
    <w:rsid w:val="00E865A9"/>
    <w:rsid w:val="00E94DA5"/>
    <w:rsid w:val="00EA3397"/>
    <w:rsid w:val="00EA623C"/>
    <w:rsid w:val="00EB2C6D"/>
    <w:rsid w:val="00EB3C2B"/>
    <w:rsid w:val="00EB528D"/>
    <w:rsid w:val="00ED1A17"/>
    <w:rsid w:val="00ED70EB"/>
    <w:rsid w:val="00F14D90"/>
    <w:rsid w:val="00F15932"/>
    <w:rsid w:val="00F15EFA"/>
    <w:rsid w:val="00F166E9"/>
    <w:rsid w:val="00F16C54"/>
    <w:rsid w:val="00F22C61"/>
    <w:rsid w:val="00F3082E"/>
    <w:rsid w:val="00F35C0E"/>
    <w:rsid w:val="00F453DA"/>
    <w:rsid w:val="00F544D1"/>
    <w:rsid w:val="00F62695"/>
    <w:rsid w:val="00F723FB"/>
    <w:rsid w:val="00F802EB"/>
    <w:rsid w:val="00F85B7E"/>
    <w:rsid w:val="00F95ADB"/>
    <w:rsid w:val="00FB4D1D"/>
    <w:rsid w:val="00FC758C"/>
    <w:rsid w:val="00FD2106"/>
    <w:rsid w:val="00FD7160"/>
    <w:rsid w:val="00FE5A29"/>
    <w:rsid w:val="00FF218C"/>
  </w:rsids>
  <m:mathPr>
    <m:mathFont m:val="Cambria Math"/>
    <m:brkBin m:val="before"/>
    <m:brkBinSub m:val="--"/>
    <m:smallFrac m:val="0"/>
    <m:dispDef/>
    <m:lMargin m:val="0"/>
    <m:rMargin m:val="0"/>
    <m:defJc m:val="centerGroup"/>
    <m:wrapIndent m:val="1440"/>
    <m:intLim m:val="subSup"/>
    <m:naryLim m:val="undOvr"/>
  </m:mathPr>
  <w:themeFontLang w:val="cs-CZ" w:eastAsia="cs-CZ"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45084"/>
  <w15:chartTrackingRefBased/>
  <w15:docId w15:val="{41CDA6C7-41FD-4023-96F6-49317047A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E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6E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67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E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2EA6"/>
    <w:pPr>
      <w:ind w:left="720"/>
      <w:contextualSpacing/>
    </w:pPr>
  </w:style>
  <w:style w:type="paragraph" w:styleId="TOCHeading">
    <w:name w:val="TOC Heading"/>
    <w:basedOn w:val="Heading1"/>
    <w:next w:val="Normal"/>
    <w:uiPriority w:val="39"/>
    <w:unhideWhenUsed/>
    <w:qFormat/>
    <w:rsid w:val="00D42405"/>
    <w:pPr>
      <w:outlineLvl w:val="9"/>
    </w:pPr>
    <w:rPr>
      <w:lang w:eastAsia="cs-CZ"/>
    </w:rPr>
  </w:style>
  <w:style w:type="paragraph" w:styleId="TOC1">
    <w:name w:val="toc 1"/>
    <w:basedOn w:val="Normal"/>
    <w:next w:val="Normal"/>
    <w:autoRedefine/>
    <w:uiPriority w:val="39"/>
    <w:unhideWhenUsed/>
    <w:rsid w:val="00D42405"/>
    <w:pPr>
      <w:spacing w:after="100"/>
    </w:pPr>
  </w:style>
  <w:style w:type="character" w:styleId="Hyperlink">
    <w:name w:val="Hyperlink"/>
    <w:basedOn w:val="DefaultParagraphFont"/>
    <w:uiPriority w:val="99"/>
    <w:unhideWhenUsed/>
    <w:rsid w:val="00D42405"/>
    <w:rPr>
      <w:color w:val="0563C1" w:themeColor="hyperlink"/>
      <w:u w:val="single"/>
    </w:rPr>
  </w:style>
  <w:style w:type="paragraph" w:styleId="Subtitle">
    <w:name w:val="Subtitle"/>
    <w:basedOn w:val="Normal"/>
    <w:next w:val="Normal"/>
    <w:link w:val="SubtitleChar"/>
    <w:uiPriority w:val="11"/>
    <w:qFormat/>
    <w:rsid w:val="003951E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51E5"/>
    <w:rPr>
      <w:rFonts w:eastAsiaTheme="minorEastAsia"/>
      <w:color w:val="5A5A5A" w:themeColor="text1" w:themeTint="A5"/>
      <w:spacing w:val="15"/>
    </w:rPr>
  </w:style>
  <w:style w:type="paragraph" w:styleId="Title">
    <w:name w:val="Title"/>
    <w:basedOn w:val="Normal"/>
    <w:next w:val="Normal"/>
    <w:link w:val="TitleChar"/>
    <w:uiPriority w:val="10"/>
    <w:qFormat/>
    <w:rsid w:val="008022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26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06ED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B572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5724"/>
  </w:style>
  <w:style w:type="paragraph" w:styleId="Footer">
    <w:name w:val="footer"/>
    <w:basedOn w:val="Normal"/>
    <w:link w:val="FooterChar"/>
    <w:uiPriority w:val="99"/>
    <w:unhideWhenUsed/>
    <w:rsid w:val="00DB572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5724"/>
  </w:style>
  <w:style w:type="character" w:styleId="PlaceholderText">
    <w:name w:val="Placeholder Text"/>
    <w:basedOn w:val="DefaultParagraphFont"/>
    <w:uiPriority w:val="99"/>
    <w:semiHidden/>
    <w:rsid w:val="00DB5724"/>
    <w:rPr>
      <w:color w:val="808080"/>
    </w:rPr>
  </w:style>
  <w:style w:type="paragraph" w:styleId="TOC2">
    <w:name w:val="toc 2"/>
    <w:basedOn w:val="Normal"/>
    <w:next w:val="Normal"/>
    <w:autoRedefine/>
    <w:uiPriority w:val="39"/>
    <w:unhideWhenUsed/>
    <w:rsid w:val="00F15932"/>
    <w:pPr>
      <w:spacing w:after="100"/>
      <w:ind w:left="220"/>
    </w:pPr>
  </w:style>
  <w:style w:type="table" w:styleId="TableGrid">
    <w:name w:val="Table Grid"/>
    <w:basedOn w:val="TableNormal"/>
    <w:uiPriority w:val="39"/>
    <w:rsid w:val="000E0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67A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D0398"/>
    <w:pPr>
      <w:spacing w:after="100"/>
      <w:ind w:left="440"/>
    </w:pPr>
  </w:style>
  <w:style w:type="paragraph" w:customStyle="1" w:styleId="TableContents">
    <w:name w:val="Table Contents"/>
    <w:basedOn w:val="Normal"/>
    <w:qFormat/>
    <w:rsid w:val="00440B1F"/>
    <w:pPr>
      <w:suppressLineNumbers/>
      <w:spacing w:after="0" w:line="240" w:lineRule="auto"/>
    </w:pPr>
    <w:rPr>
      <w:rFonts w:ascii="Liberation Serif" w:eastAsia="Noto Sans CJK SC" w:hAnsi="Liberation Serif" w:cs="Lohit Devanagari"/>
      <w:kern w:val="2"/>
      <w:sz w:val="24"/>
      <w:szCs w:val="24"/>
      <w:lang w:val="en-US" w:eastAsia="zh-CN" w:bidi="hi-IN"/>
    </w:rPr>
  </w:style>
  <w:style w:type="paragraph" w:styleId="Caption">
    <w:name w:val="caption"/>
    <w:basedOn w:val="Normal"/>
    <w:next w:val="Normal"/>
    <w:uiPriority w:val="35"/>
    <w:unhideWhenUsed/>
    <w:qFormat/>
    <w:rsid w:val="003D14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40414">
      <w:bodyDiv w:val="1"/>
      <w:marLeft w:val="0"/>
      <w:marRight w:val="0"/>
      <w:marTop w:val="0"/>
      <w:marBottom w:val="0"/>
      <w:divBdr>
        <w:top w:val="none" w:sz="0" w:space="0" w:color="auto"/>
        <w:left w:val="none" w:sz="0" w:space="0" w:color="auto"/>
        <w:bottom w:val="none" w:sz="0" w:space="0" w:color="auto"/>
        <w:right w:val="none" w:sz="0" w:space="0" w:color="auto"/>
      </w:divBdr>
    </w:div>
    <w:div w:id="696585281">
      <w:bodyDiv w:val="1"/>
      <w:marLeft w:val="0"/>
      <w:marRight w:val="0"/>
      <w:marTop w:val="0"/>
      <w:marBottom w:val="0"/>
      <w:divBdr>
        <w:top w:val="none" w:sz="0" w:space="0" w:color="auto"/>
        <w:left w:val="none" w:sz="0" w:space="0" w:color="auto"/>
        <w:bottom w:val="none" w:sz="0" w:space="0" w:color="auto"/>
        <w:right w:val="none" w:sz="0" w:space="0" w:color="auto"/>
      </w:divBdr>
    </w:div>
    <w:div w:id="1947958738">
      <w:bodyDiv w:val="1"/>
      <w:marLeft w:val="0"/>
      <w:marRight w:val="0"/>
      <w:marTop w:val="0"/>
      <w:marBottom w:val="0"/>
      <w:divBdr>
        <w:top w:val="none" w:sz="0" w:space="0" w:color="auto"/>
        <w:left w:val="none" w:sz="0" w:space="0" w:color="auto"/>
        <w:bottom w:val="none" w:sz="0" w:space="0" w:color="auto"/>
        <w:right w:val="none" w:sz="0" w:space="0" w:color="auto"/>
      </w:divBdr>
    </w:div>
    <w:div w:id="2077584753">
      <w:bodyDiv w:val="1"/>
      <w:marLeft w:val="0"/>
      <w:marRight w:val="0"/>
      <w:marTop w:val="0"/>
      <w:marBottom w:val="0"/>
      <w:divBdr>
        <w:top w:val="none" w:sz="0" w:space="0" w:color="auto"/>
        <w:left w:val="none" w:sz="0" w:space="0" w:color="auto"/>
        <w:bottom w:val="none" w:sz="0" w:space="0" w:color="auto"/>
        <w:right w:val="none" w:sz="0" w:space="0" w:color="auto"/>
      </w:divBdr>
    </w:div>
    <w:div w:id="2089301781">
      <w:bodyDiv w:val="1"/>
      <w:marLeft w:val="0"/>
      <w:marRight w:val="0"/>
      <w:marTop w:val="0"/>
      <w:marBottom w:val="0"/>
      <w:divBdr>
        <w:top w:val="none" w:sz="0" w:space="0" w:color="auto"/>
        <w:left w:val="none" w:sz="0" w:space="0" w:color="auto"/>
        <w:bottom w:val="none" w:sz="0" w:space="0" w:color="auto"/>
        <w:right w:val="none" w:sz="0" w:space="0" w:color="auto"/>
      </w:divBdr>
    </w:div>
    <w:div w:id="213420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A8B08725D342F4BF967F47993310B3"/>
        <w:category>
          <w:name w:val="General"/>
          <w:gallery w:val="placeholder"/>
        </w:category>
        <w:types>
          <w:type w:val="bbPlcHdr"/>
        </w:types>
        <w:behaviors>
          <w:behavior w:val="content"/>
        </w:behaviors>
        <w:guid w:val="{74D671C4-4C32-45EF-AF60-099B00A4741F}"/>
      </w:docPartPr>
      <w:docPartBody>
        <w:p w:rsidR="00FB7372" w:rsidRDefault="00812634" w:rsidP="00812634">
          <w:pPr>
            <w:pStyle w:val="E6A8B08725D342F4BF967F47993310B3"/>
          </w:pPr>
          <w:r w:rsidRPr="006F4DCA">
            <w:rPr>
              <w:rStyle w:val="PlaceholderText"/>
            </w:rPr>
            <w:t>[Company]</w:t>
          </w:r>
        </w:p>
      </w:docPartBody>
    </w:docPart>
    <w:docPart>
      <w:docPartPr>
        <w:name w:val="3B8C2A45D3C143119C7A5A8FF38B581C"/>
        <w:category>
          <w:name w:val="General"/>
          <w:gallery w:val="placeholder"/>
        </w:category>
        <w:types>
          <w:type w:val="bbPlcHdr"/>
        </w:types>
        <w:behaviors>
          <w:behavior w:val="content"/>
        </w:behaviors>
        <w:guid w:val="{B6E24587-51CA-4BE2-B582-CBEAF560D425}"/>
      </w:docPartPr>
      <w:docPartBody>
        <w:p w:rsidR="00FB7372" w:rsidRDefault="00812634" w:rsidP="00812634">
          <w:pPr>
            <w:pStyle w:val="3B8C2A45D3C143119C7A5A8FF38B581C"/>
          </w:pPr>
          <w:r w:rsidRPr="006F4DCA">
            <w:rPr>
              <w:rStyle w:val="PlaceholderText"/>
            </w:rPr>
            <w:t>[Manager]</w:t>
          </w:r>
        </w:p>
      </w:docPartBody>
    </w:docPart>
    <w:docPart>
      <w:docPartPr>
        <w:name w:val="9D22253D6B264AE3BD90DE1F05F4AC0D"/>
        <w:category>
          <w:name w:val="General"/>
          <w:gallery w:val="placeholder"/>
        </w:category>
        <w:types>
          <w:type w:val="bbPlcHdr"/>
        </w:types>
        <w:behaviors>
          <w:behavior w:val="content"/>
        </w:behaviors>
        <w:guid w:val="{58CF3157-BBC3-4BE0-A0EC-AA47A10EB532}"/>
      </w:docPartPr>
      <w:docPartBody>
        <w:p w:rsidR="00FB7372" w:rsidRDefault="00812634">
          <w:r w:rsidRPr="006F4DCA">
            <w:rPr>
              <w:rStyle w:val="PlaceholderText"/>
            </w:rPr>
            <w:t>[Subject]</w:t>
          </w:r>
        </w:p>
      </w:docPartBody>
    </w:docPart>
    <w:docPart>
      <w:docPartPr>
        <w:name w:val="E41D819D6A0E4F98B8A069EE081B9D7D"/>
        <w:category>
          <w:name w:val="General"/>
          <w:gallery w:val="placeholder"/>
        </w:category>
        <w:types>
          <w:type w:val="bbPlcHdr"/>
        </w:types>
        <w:behaviors>
          <w:behavior w:val="content"/>
        </w:behaviors>
        <w:guid w:val="{DDB44B88-8B45-4EA4-BBDC-0F704E55F002}"/>
      </w:docPartPr>
      <w:docPartBody>
        <w:p w:rsidR="00A80846" w:rsidRDefault="00A67008">
          <w:r w:rsidRPr="00AB2D0E">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634"/>
    <w:rsid w:val="00026482"/>
    <w:rsid w:val="000452BE"/>
    <w:rsid w:val="001358A5"/>
    <w:rsid w:val="001B689B"/>
    <w:rsid w:val="00232493"/>
    <w:rsid w:val="002E2A29"/>
    <w:rsid w:val="00473B2B"/>
    <w:rsid w:val="00473E15"/>
    <w:rsid w:val="006933AF"/>
    <w:rsid w:val="0070544C"/>
    <w:rsid w:val="00717A6B"/>
    <w:rsid w:val="00812634"/>
    <w:rsid w:val="00A07BCC"/>
    <w:rsid w:val="00A67008"/>
    <w:rsid w:val="00A80846"/>
    <w:rsid w:val="00A905B9"/>
    <w:rsid w:val="00B30675"/>
    <w:rsid w:val="00CF411F"/>
    <w:rsid w:val="00DA38E8"/>
    <w:rsid w:val="00EC55AE"/>
    <w:rsid w:val="00FB73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A64F468C3F420FBD3DA5D05C953CC2">
    <w:name w:val="64A64F468C3F420FBD3DA5D05C953CC2"/>
    <w:rsid w:val="00812634"/>
  </w:style>
  <w:style w:type="character" w:styleId="PlaceholderText">
    <w:name w:val="Placeholder Text"/>
    <w:basedOn w:val="DefaultParagraphFont"/>
    <w:uiPriority w:val="99"/>
    <w:semiHidden/>
    <w:rsid w:val="00A67008"/>
    <w:rPr>
      <w:color w:val="808080"/>
    </w:rPr>
  </w:style>
  <w:style w:type="paragraph" w:customStyle="1" w:styleId="FC4076049D4F475EB177F20D145B847E">
    <w:name w:val="FC4076049D4F475EB177F20D145B847E"/>
    <w:rsid w:val="00812634"/>
  </w:style>
  <w:style w:type="paragraph" w:customStyle="1" w:styleId="E6A8B08725D342F4BF967F47993310B3">
    <w:name w:val="E6A8B08725D342F4BF967F47993310B3"/>
    <w:rsid w:val="00812634"/>
  </w:style>
  <w:style w:type="paragraph" w:customStyle="1" w:styleId="3B8C2A45D3C143119C7A5A8FF38B581C">
    <w:name w:val="3B8C2A45D3C143119C7A5A8FF38B581C"/>
    <w:rsid w:val="00812634"/>
  </w:style>
  <w:style w:type="paragraph" w:customStyle="1" w:styleId="749F9542AFD34FAF9D75214E5AE6631C">
    <w:name w:val="749F9542AFD34FAF9D75214E5AE6631C"/>
    <w:rsid w:val="00812634"/>
  </w:style>
  <w:style w:type="paragraph" w:customStyle="1" w:styleId="A9815ED969BA441F82772948BDE16AE9">
    <w:name w:val="A9815ED969BA441F82772948BDE16AE9"/>
    <w:rsid w:val="008126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CF0A1-BE63-43D4-9033-7DA6CA7D3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1597</Words>
  <Characters>9424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CubeIt</vt:lpstr>
    </vt:vector>
  </TitlesOfParts>
  <Manager>Manager: jakub.kostka@cubeit.cz</Manager>
  <Company>CubeIt</Company>
  <LinksUpToDate>false</LinksUpToDate>
  <CharactersWithSpaces>11000</CharactersWithSpaces>
  <SharedDoc>false</SharedDoc>
  <HyperlinkBase>cubeit.cz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CubeIt</dc:title>
  <dc:subject>1</dc:subject>
  <dc:creator>Jakub Jakub</dc:creator>
  <cp:keywords/>
  <dc:description/>
  <cp:lastModifiedBy>Jakub Jakub</cp:lastModifiedBy>
  <cp:revision>3</cp:revision>
  <dcterms:created xsi:type="dcterms:W3CDTF">2019-11-18T21:42:00Z</dcterms:created>
  <dcterms:modified xsi:type="dcterms:W3CDTF">2019-11-18T21:42:00Z</dcterms:modified>
  <cp:category>Cubeit document</cp:category>
</cp:coreProperties>
</file>