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4C9C" w14:textId="77777777" w:rsidR="00156F16" w:rsidRDefault="00156F16" w:rsidP="00156F16">
      <w:pPr>
        <w:pStyle w:val="BodyText"/>
        <w:ind w:left="0"/>
        <w:rPr>
          <w:sz w:val="32"/>
        </w:rPr>
      </w:pPr>
      <w:r>
        <w:rPr>
          <w:noProof/>
          <w:sz w:val="32"/>
        </w:rPr>
        <mc:AlternateContent>
          <mc:Choice Requires="wpg">
            <w:drawing>
              <wp:anchor distT="0" distB="0" distL="0" distR="0" simplePos="0" relativeHeight="251659264" behindDoc="1" locked="0" layoutInCell="1" allowOverlap="1" wp14:anchorId="5F33C281" wp14:editId="7249C914">
                <wp:simplePos x="0" y="0"/>
                <wp:positionH relativeFrom="page">
                  <wp:posOffset>207034</wp:posOffset>
                </wp:positionH>
                <wp:positionV relativeFrom="page">
                  <wp:posOffset>189781</wp:posOffset>
                </wp:positionV>
                <wp:extent cx="7340446" cy="9644318"/>
                <wp:effectExtent l="0" t="0" r="635" b="0"/>
                <wp:wrapNone/>
                <wp:docPr id="1843394609" name="Group 18433946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40446" cy="9644318"/>
                          <a:chOff x="0" y="0"/>
                          <a:chExt cx="6641527" cy="9495776"/>
                        </a:xfrm>
                      </wpg:grpSpPr>
                      <pic:pic xmlns:pic="http://schemas.openxmlformats.org/drawingml/2006/picture">
                        <pic:nvPicPr>
                          <pic:cNvPr id="1925585500" name="Image 2"/>
                          <pic:cNvPicPr/>
                        </pic:nvPicPr>
                        <pic:blipFill>
                          <a:blip r:embed="rId5" cstate="print"/>
                          <a:stretch>
                            <a:fillRect/>
                          </a:stretch>
                        </pic:blipFill>
                        <pic:spPr>
                          <a:xfrm>
                            <a:off x="0" y="9280435"/>
                            <a:ext cx="6641465" cy="215341"/>
                          </a:xfrm>
                          <a:prstGeom prst="rect">
                            <a:avLst/>
                          </a:prstGeom>
                        </pic:spPr>
                      </pic:pic>
                      <pic:pic xmlns:pic="http://schemas.openxmlformats.org/drawingml/2006/picture">
                        <pic:nvPicPr>
                          <pic:cNvPr id="2062520690" name="Image 3"/>
                          <pic:cNvPicPr/>
                        </pic:nvPicPr>
                        <pic:blipFill>
                          <a:blip r:embed="rId6" cstate="print"/>
                          <a:stretch>
                            <a:fillRect/>
                          </a:stretch>
                        </pic:blipFill>
                        <pic:spPr>
                          <a:xfrm>
                            <a:off x="0" y="0"/>
                            <a:ext cx="6641465" cy="214756"/>
                          </a:xfrm>
                          <a:prstGeom prst="rect">
                            <a:avLst/>
                          </a:prstGeom>
                        </pic:spPr>
                      </pic:pic>
                      <pic:pic xmlns:pic="http://schemas.openxmlformats.org/drawingml/2006/picture">
                        <pic:nvPicPr>
                          <pic:cNvPr id="1234681512" name="Image 4"/>
                          <pic:cNvPicPr/>
                        </pic:nvPicPr>
                        <pic:blipFill>
                          <a:blip r:embed="rId7" cstate="print"/>
                          <a:stretch>
                            <a:fillRect/>
                          </a:stretch>
                        </pic:blipFill>
                        <pic:spPr>
                          <a:xfrm>
                            <a:off x="6427596" y="214680"/>
                            <a:ext cx="213931" cy="9061450"/>
                          </a:xfrm>
                          <a:prstGeom prst="rect">
                            <a:avLst/>
                          </a:prstGeom>
                        </pic:spPr>
                      </pic:pic>
                      <pic:pic xmlns:pic="http://schemas.openxmlformats.org/drawingml/2006/picture">
                        <pic:nvPicPr>
                          <pic:cNvPr id="1152714828" name="Image 5"/>
                          <pic:cNvPicPr/>
                        </pic:nvPicPr>
                        <pic:blipFill>
                          <a:blip r:embed="rId8" cstate="print"/>
                          <a:stretch>
                            <a:fillRect/>
                          </a:stretch>
                        </pic:blipFill>
                        <pic:spPr>
                          <a:xfrm>
                            <a:off x="0" y="214680"/>
                            <a:ext cx="213944" cy="9061450"/>
                          </a:xfrm>
                          <a:prstGeom prst="rect">
                            <a:avLst/>
                          </a:prstGeom>
                        </pic:spPr>
                      </pic:pic>
                      <pic:pic xmlns:pic="http://schemas.openxmlformats.org/drawingml/2006/picture">
                        <pic:nvPicPr>
                          <pic:cNvPr id="990018046" name="Image 7"/>
                          <pic:cNvPicPr/>
                        </pic:nvPicPr>
                        <pic:blipFill>
                          <a:blip r:embed="rId9" cstate="print"/>
                          <a:stretch>
                            <a:fillRect/>
                          </a:stretch>
                        </pic:blipFill>
                        <pic:spPr>
                          <a:xfrm>
                            <a:off x="2543301" y="805789"/>
                            <a:ext cx="1668399" cy="110035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6B47315" id="Group 1843394609" o:spid="_x0000_s1026" style="position:absolute;margin-left:16.3pt;margin-top:14.95pt;width:578pt;height:759.4pt;z-index:-251657216;mso-wrap-distance-left:0;mso-wrap-distance-right:0;mso-position-horizontal-relative:page;mso-position-vertical-relative:page;mso-width-relative:margin;mso-height-relative:margin" coordsize="66415,9495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92804;width:66414;height:21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">
                  <v:imagedata r:id="rId10" o:title=""/>
                </v:shape>
                <v:shape id="Image 3" o:spid="_x0000_s1028" type="#_x0000_t75" style="position:absolute;width:66414;height:21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">
                  <v:imagedata r:id="rId11" o:title=""/>
                </v:shape>
                <v:shape id="Image 4" o:spid="_x0000_s1029" type="#_x0000_t75" style="position:absolute;left:64275;top:2146;width:2140;height:906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">
                  <v:imagedata r:id="rId12" o:title=""/>
                </v:shape>
                <v:shape id="Image 5" o:spid="_x0000_s1030" type="#_x0000_t75" style="position:absolute;top:2146;width:2139;height:906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">
                  <v:imagedata r:id="rId13" o:title=""/>
                </v:shape>
                <v:shape id="Image 7" o:spid="_x0000_s1031" type="#_x0000_t75" style="position:absolute;left:25433;top:8057;width:16684;height:110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">
                  <v:imagedata r:id="rId14" o:title=""/>
                </v:shape>
                <w10:wrap anchorx="page" anchory="page"/>
              </v:group>
            </w:pict>
          </mc:Fallback>
        </mc:AlternateContent>
      </w:r>
    </w:p>
    <w:p w14:paraId="7C904111" w14:textId="77777777" w:rsidR="00F60C08" w:rsidRDefault="00F60C08">
      <w:pPr>
        <w:spacing w:after="80"/>
      </w:pPr>
    </w:p>
    <w:p w14:paraId="19FFDA6A" w14:textId="77777777" w:rsidR="00156F16" w:rsidRDefault="00156F16">
      <w:pPr>
        <w:spacing w:after="80"/>
      </w:pPr>
    </w:p>
    <w:p w14:paraId="2963DF3E" w14:textId="77777777" w:rsidR="00156F16" w:rsidRDefault="00156F16">
      <w:pPr>
        <w:spacing w:after="80"/>
      </w:pPr>
    </w:p>
    <w:p w14:paraId="5537E73A" w14:textId="77777777" w:rsidR="00156F16" w:rsidRDefault="00156F16">
      <w:pPr>
        <w:spacing w:after="80"/>
      </w:pPr>
    </w:p>
    <w:p w14:paraId="0B52E8AD" w14:textId="77777777" w:rsidR="00156F16" w:rsidRDefault="00156F16">
      <w:pPr>
        <w:spacing w:after="80"/>
      </w:pPr>
    </w:p>
    <w:p w14:paraId="537AAFAB" w14:textId="77777777" w:rsidR="00156F16" w:rsidRDefault="00156F16">
      <w:pPr>
        <w:spacing w:after="80"/>
      </w:pPr>
    </w:p>
    <w:p w14:paraId="2FA05413" w14:textId="4F15AA29" w:rsidR="00156F16" w:rsidRDefault="00156F16" w:rsidP="00156F16">
      <w:pPr>
        <w:rPr>
          <w:rFonts w:ascii="Arial"/>
          <w:b/>
          <w:sz w:val="32"/>
        </w:rPr>
      </w:pPr>
      <w:r>
        <w:t xml:space="preserve">                                                     </w:t>
      </w:r>
      <w:r>
        <w:rPr>
          <w:rFonts w:ascii="Arial"/>
          <w:b/>
          <w:spacing w:val="-4"/>
          <w:sz w:val="32"/>
        </w:rPr>
        <w:t>Project</w:t>
      </w:r>
      <w:r>
        <w:rPr>
          <w:rFonts w:ascii="Arial"/>
          <w:b/>
          <w:spacing w:val="9"/>
          <w:sz w:val="32"/>
        </w:rPr>
        <w:t xml:space="preserve"> </w:t>
      </w:r>
      <w:r>
        <w:rPr>
          <w:rFonts w:ascii="Arial"/>
          <w:b/>
          <w:spacing w:val="-4"/>
          <w:sz w:val="32"/>
        </w:rPr>
        <w:t>Submission</w:t>
      </w:r>
      <w:r>
        <w:rPr>
          <w:rFonts w:ascii="Arial"/>
          <w:b/>
          <w:spacing w:val="-21"/>
          <w:sz w:val="32"/>
        </w:rPr>
        <w:t xml:space="preserve"> </w:t>
      </w:r>
      <w:r>
        <w:rPr>
          <w:rFonts w:ascii="Arial"/>
          <w:b/>
          <w:spacing w:val="-5"/>
          <w:sz w:val="32"/>
        </w:rPr>
        <w:t>On</w:t>
      </w:r>
    </w:p>
    <w:p w14:paraId="34C629A1" w14:textId="77777777" w:rsidR="00156F16" w:rsidRDefault="00156F16" w:rsidP="00156F16">
      <w:pPr>
        <w:pStyle w:val="BodyText"/>
        <w:spacing w:before="218"/>
        <w:rPr>
          <w:rFonts w:ascii="Arial"/>
          <w:b/>
          <w:sz w:val="32"/>
        </w:rPr>
      </w:pPr>
    </w:p>
    <w:p w14:paraId="17D60D0A" w14:textId="77777777" w:rsidR="001031DC" w:rsidRDefault="001031DC" w:rsidP="001031DC">
      <w:pPr>
        <w:spacing w:after="140" w:line="340" w:lineRule="auto"/>
        <w:jc w:val="center"/>
        <w:rPr>
          <w:b/>
          <w:bCs/>
          <w:sz w:val="30"/>
          <w:szCs w:val="30"/>
        </w:rPr>
      </w:pPr>
      <w:bookmarkStart w:id="0" w:name="_Toc222180250"/>
    </w:p>
    <w:p w14:paraId="549022D1" w14:textId="240CBDB2" w:rsidR="001031DC" w:rsidRPr="001031DC" w:rsidRDefault="001031DC" w:rsidP="001031DC">
      <w:pPr>
        <w:spacing w:after="140" w:line="340" w:lineRule="auto"/>
        <w:jc w:val="center"/>
        <w:rPr>
          <w:b/>
          <w:bCs/>
          <w:sz w:val="30"/>
          <w:szCs w:val="30"/>
        </w:rPr>
      </w:pPr>
      <w:r w:rsidRPr="001031DC">
        <w:rPr>
          <w:b/>
          <w:bCs/>
          <w:sz w:val="30"/>
          <w:szCs w:val="30"/>
        </w:rPr>
        <w:t>AI-Driven Circularity:</w:t>
      </w:r>
    </w:p>
    <w:p w14:paraId="02E86E76" w14:textId="77777777" w:rsidR="001031DC" w:rsidRDefault="001031DC" w:rsidP="001031DC">
      <w:pPr>
        <w:spacing w:after="140" w:line="340" w:lineRule="auto"/>
        <w:rPr>
          <w:b/>
          <w:bCs/>
          <w:sz w:val="30"/>
          <w:szCs w:val="30"/>
        </w:rPr>
      </w:pPr>
      <w:r w:rsidRPr="001031DC">
        <w:rPr>
          <w:b/>
          <w:bCs/>
          <w:sz w:val="30"/>
          <w:szCs w:val="30"/>
        </w:rPr>
        <w:t>Analyzing the Strategic Pivot and</w:t>
      </w:r>
      <w:r>
        <w:rPr>
          <w:b/>
          <w:bCs/>
          <w:sz w:val="30"/>
          <w:szCs w:val="30"/>
        </w:rPr>
        <w:t xml:space="preserve"> </w:t>
      </w:r>
      <w:r w:rsidRPr="001031DC">
        <w:rPr>
          <w:b/>
          <w:bCs/>
          <w:sz w:val="30"/>
          <w:szCs w:val="30"/>
        </w:rPr>
        <w:t>Supply Chain Traceability of</w:t>
      </w:r>
      <w:r>
        <w:rPr>
          <w:b/>
          <w:bCs/>
          <w:sz w:val="30"/>
          <w:szCs w:val="30"/>
        </w:rPr>
        <w:t xml:space="preserve"> </w:t>
      </w:r>
      <w:r w:rsidRPr="001031DC">
        <w:rPr>
          <w:b/>
          <w:bCs/>
          <w:sz w:val="30"/>
          <w:szCs w:val="30"/>
        </w:rPr>
        <w:t xml:space="preserve">Let’s Recycle </w:t>
      </w:r>
      <w:r>
        <w:rPr>
          <w:b/>
          <w:bCs/>
          <w:sz w:val="30"/>
          <w:szCs w:val="30"/>
        </w:rPr>
        <w:t xml:space="preserve">                                           </w:t>
      </w:r>
    </w:p>
    <w:p w14:paraId="0A11F073" w14:textId="652CCE04" w:rsidR="001031DC" w:rsidRPr="001031DC" w:rsidRDefault="001031DC" w:rsidP="001031DC">
      <w:pPr>
        <w:spacing w:after="140" w:line="340" w:lineRule="auto"/>
        <w:rPr>
          <w:b/>
          <w:bCs/>
          <w:sz w:val="30"/>
          <w:szCs w:val="30"/>
        </w:rPr>
      </w:pPr>
      <w:r>
        <w:rPr>
          <w:b/>
          <w:bCs/>
          <w:sz w:val="30"/>
          <w:szCs w:val="30"/>
        </w:rPr>
        <w:t xml:space="preserve">                              </w:t>
      </w:r>
      <w:r w:rsidRPr="001031DC">
        <w:rPr>
          <w:b/>
          <w:bCs/>
          <w:sz w:val="30"/>
          <w:szCs w:val="30"/>
        </w:rPr>
        <w:t>NEPRA Resource Management Pvt. Ltd</w:t>
      </w:r>
    </w:p>
    <w:bookmarkEnd w:id="0"/>
    <w:p w14:paraId="7DCAD073" w14:textId="77777777" w:rsidR="001031DC" w:rsidRDefault="00156F16" w:rsidP="00156F16">
      <w:pPr>
        <w:spacing w:line="568" w:lineRule="auto"/>
        <w:ind w:left="2772" w:right="2181" w:firstLine="960"/>
        <w:rPr>
          <w:rFonts w:ascii="Arial"/>
          <w:b/>
          <w:sz w:val="32"/>
        </w:rPr>
      </w:pPr>
      <w:r>
        <w:rPr>
          <w:rFonts w:ascii="Arial"/>
          <w:b/>
          <w:sz w:val="32"/>
        </w:rPr>
        <w:t xml:space="preserve">   </w:t>
      </w:r>
    </w:p>
    <w:p w14:paraId="5C7DCC04" w14:textId="68ABD3D8" w:rsidR="00156F16" w:rsidRDefault="001031DC" w:rsidP="00156F16">
      <w:pPr>
        <w:spacing w:line="568" w:lineRule="auto"/>
        <w:ind w:left="2772" w:right="2181" w:firstLine="960"/>
        <w:rPr>
          <w:rFonts w:ascii="Arial"/>
          <w:b/>
          <w:sz w:val="32"/>
        </w:rPr>
      </w:pPr>
      <w:r>
        <w:rPr>
          <w:rFonts w:ascii="Arial"/>
          <w:b/>
          <w:sz w:val="32"/>
        </w:rPr>
        <w:t xml:space="preserve"> </w:t>
      </w:r>
      <w:r w:rsidR="00156F16">
        <w:rPr>
          <w:rFonts w:ascii="Arial"/>
          <w:b/>
          <w:sz w:val="32"/>
        </w:rPr>
        <w:t xml:space="preserve"> </w:t>
      </w:r>
      <w:r w:rsidR="00156F16">
        <w:rPr>
          <w:rFonts w:ascii="Arial"/>
          <w:b/>
          <w:sz w:val="32"/>
        </w:rPr>
        <w:t xml:space="preserve">  By </w:t>
      </w:r>
    </w:p>
    <w:p w14:paraId="74FA383D" w14:textId="1292C7EE" w:rsidR="00156F16" w:rsidRDefault="00156F16" w:rsidP="00156F16">
      <w:pPr>
        <w:spacing w:line="568" w:lineRule="auto"/>
        <w:ind w:right="2181"/>
        <w:rPr>
          <w:rFonts w:ascii="Arial"/>
          <w:b/>
          <w:sz w:val="32"/>
        </w:rPr>
      </w:pPr>
      <w:r>
        <w:rPr>
          <w:rFonts w:ascii="Arial"/>
          <w:b/>
          <w:sz w:val="32"/>
        </w:rPr>
        <w:t xml:space="preserve">    </w:t>
      </w:r>
      <w:r>
        <w:rPr>
          <w:rFonts w:ascii="Arial"/>
          <w:b/>
          <w:sz w:val="32"/>
        </w:rPr>
        <w:t xml:space="preserve">                      </w:t>
      </w:r>
      <w:r w:rsidR="001031DC">
        <w:rPr>
          <w:rFonts w:ascii="Arial"/>
          <w:b/>
          <w:sz w:val="32"/>
        </w:rPr>
        <w:t xml:space="preserve"> </w:t>
      </w:r>
      <w:r>
        <w:rPr>
          <w:rFonts w:ascii="Arial"/>
          <w:b/>
          <w:sz w:val="32"/>
        </w:rPr>
        <w:t xml:space="preserve">Himanshu Rai (XW013-25) </w:t>
      </w:r>
    </w:p>
    <w:p w14:paraId="7B6FC919" w14:textId="77777777" w:rsidR="00156F16" w:rsidRDefault="00156F16" w:rsidP="00156F16">
      <w:pPr>
        <w:spacing w:line="568" w:lineRule="auto"/>
        <w:ind w:right="2181"/>
        <w:rPr>
          <w:rFonts w:ascii="Arial"/>
          <w:b/>
          <w:sz w:val="32"/>
        </w:rPr>
      </w:pPr>
    </w:p>
    <w:p w14:paraId="3E4C6E47" w14:textId="107C97D4" w:rsidR="00156F16" w:rsidRDefault="00156F16" w:rsidP="00156F16">
      <w:pPr>
        <w:spacing w:before="9"/>
        <w:ind w:left="54"/>
        <w:rPr>
          <w:b/>
          <w:sz w:val="34"/>
        </w:rPr>
      </w:pPr>
      <w:r>
        <w:rPr>
          <w:b/>
          <w:sz w:val="34"/>
        </w:rPr>
        <w:t xml:space="preserve">                        </w:t>
      </w:r>
      <w:r>
        <w:rPr>
          <w:b/>
          <w:sz w:val="34"/>
        </w:rPr>
        <w:t xml:space="preserve"> </w:t>
      </w:r>
      <w:r>
        <w:rPr>
          <w:b/>
          <w:sz w:val="34"/>
        </w:rPr>
        <w:t xml:space="preserve"> </w:t>
      </w:r>
      <w:r w:rsidRPr="00156F16">
        <w:rPr>
          <w:b/>
          <w:sz w:val="34"/>
        </w:rPr>
        <w:t>Entrepreneurship</w:t>
      </w:r>
      <w:r>
        <w:rPr>
          <w:b/>
          <w:spacing w:val="-3"/>
          <w:sz w:val="34"/>
        </w:rPr>
        <w:t xml:space="preserve"> </w:t>
      </w:r>
      <w:r>
        <w:rPr>
          <w:b/>
          <w:sz w:val="34"/>
        </w:rPr>
        <w:t>(</w:t>
      </w:r>
      <w:r>
        <w:rPr>
          <w:b/>
          <w:sz w:val="34"/>
        </w:rPr>
        <w:t>ENT</w:t>
      </w:r>
      <w:r>
        <w:rPr>
          <w:b/>
          <w:sz w:val="34"/>
        </w:rPr>
        <w:t>)</w:t>
      </w:r>
      <w:r>
        <w:rPr>
          <w:b/>
          <w:spacing w:val="1"/>
          <w:sz w:val="34"/>
        </w:rPr>
        <w:t xml:space="preserve"> </w:t>
      </w:r>
      <w:r>
        <w:rPr>
          <w:b/>
          <w:sz w:val="34"/>
        </w:rPr>
        <w:t>–</w:t>
      </w:r>
      <w:r>
        <w:rPr>
          <w:b/>
          <w:spacing w:val="-11"/>
          <w:sz w:val="34"/>
        </w:rPr>
        <w:t xml:space="preserve"> </w:t>
      </w:r>
      <w:r>
        <w:rPr>
          <w:b/>
          <w:sz w:val="34"/>
        </w:rPr>
        <w:t>Term</w:t>
      </w:r>
      <w:r>
        <w:rPr>
          <w:b/>
          <w:spacing w:val="-4"/>
          <w:sz w:val="34"/>
        </w:rPr>
        <w:t xml:space="preserve"> </w:t>
      </w:r>
      <w:r>
        <w:rPr>
          <w:b/>
          <w:spacing w:val="-10"/>
          <w:sz w:val="34"/>
        </w:rPr>
        <w:t>3</w:t>
      </w:r>
    </w:p>
    <w:p w14:paraId="152F65D9" w14:textId="77777777" w:rsidR="00156F16" w:rsidRDefault="00156F16" w:rsidP="00156F16">
      <w:pPr>
        <w:pStyle w:val="BodyText"/>
        <w:rPr>
          <w:rFonts w:ascii="Calibri"/>
          <w:b/>
          <w:sz w:val="34"/>
        </w:rPr>
      </w:pPr>
      <w:r>
        <w:rPr>
          <w:noProof/>
        </w:rPr>
        <mc:AlternateContent>
          <mc:Choice Requires="wps">
            <w:drawing>
              <wp:anchor distT="0" distB="0" distL="114300" distR="114300" simplePos="0" relativeHeight="251661312" behindDoc="0" locked="0" layoutInCell="1" allowOverlap="1" wp14:anchorId="7FA8D6A4" wp14:editId="0B3F5DD9">
                <wp:simplePos x="0" y="0"/>
                <wp:positionH relativeFrom="column">
                  <wp:posOffset>-189780</wp:posOffset>
                </wp:positionH>
                <wp:positionV relativeFrom="paragraph">
                  <wp:posOffset>265849</wp:posOffset>
                </wp:positionV>
                <wp:extent cx="6176190" cy="163902"/>
                <wp:effectExtent l="0" t="0" r="8890" b="0"/>
                <wp:wrapNone/>
                <wp:docPr id="585287065" name="Graphic 6"/>
                <wp:cNvGraphicFramePr/>
                <a:graphic xmlns:a="http://schemas.openxmlformats.org/drawingml/2006/main">
                  <a:graphicData uri="http://schemas.microsoft.com/office/word/2010/wordprocessingShape">
                    <wps:wsp>
                      <wps:cNvSpPr/>
                      <wps:spPr>
                        <a:xfrm>
                          <a:off x="0" y="0"/>
                          <a:ext cx="6176190" cy="163902"/>
                        </a:xfrm>
                        <a:custGeom>
                          <a:avLst/>
                          <a:gdLst/>
                          <a:ahLst/>
                          <a:cxnLst/>
                          <a:rect l="l" t="t" r="r" b="b"/>
                          <a:pathLst>
                            <a:path w="2708910">
                              <a:moveTo>
                                <a:pt x="0" y="0"/>
                              </a:moveTo>
                              <a:lnTo>
                                <a:pt x="2708783" y="0"/>
                              </a:lnTo>
                            </a:path>
                          </a:pathLst>
                        </a:custGeom>
                        <a:ln w="17994">
                          <a:solidFill>
                            <a:srgbClr val="EB2812"/>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DECE7" id="Graphic 6" o:spid="_x0000_s1026" style="position:absolute;margin-left:-14.95pt;margin-top:20.95pt;width:486.3pt;height:1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708910,1639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" path="m,l2708783,e" filled="f" strokecolor="#eb2812" strokeweight=".49983mm">
                <v:path arrowok="t"/>
              </v:shape>
            </w:pict>
          </mc:Fallback>
        </mc:AlternateContent>
      </w:r>
    </w:p>
    <w:p w14:paraId="5662F751" w14:textId="77777777" w:rsidR="00156F16" w:rsidRDefault="00156F16" w:rsidP="00156F16">
      <w:pPr>
        <w:pStyle w:val="BodyText"/>
        <w:rPr>
          <w:rFonts w:ascii="Calibri"/>
          <w:b/>
          <w:sz w:val="34"/>
        </w:rPr>
      </w:pPr>
      <w:r>
        <w:rPr>
          <w:rFonts w:ascii="Calibri"/>
          <w:b/>
          <w:sz w:val="34"/>
        </w:rPr>
        <w:t xml:space="preserve">                          </w:t>
      </w:r>
    </w:p>
    <w:p w14:paraId="2DB6D530" w14:textId="77777777" w:rsidR="00156F16" w:rsidRDefault="00156F16" w:rsidP="00156F16">
      <w:pPr>
        <w:pStyle w:val="BodyText"/>
        <w:spacing w:before="237"/>
        <w:rPr>
          <w:rFonts w:ascii="Calibri"/>
          <w:b/>
          <w:sz w:val="34"/>
        </w:rPr>
      </w:pPr>
    </w:p>
    <w:p w14:paraId="5A1D6874" w14:textId="4C49FA56" w:rsidR="00156F16" w:rsidRDefault="00156F16" w:rsidP="00156F16">
      <w:pPr>
        <w:ind w:left="58"/>
        <w:jc w:val="center"/>
        <w:rPr>
          <w:rFonts w:ascii="Arial" w:hAnsi="Arial"/>
          <w:b/>
          <w:sz w:val="36"/>
        </w:rPr>
      </w:pPr>
      <w:r>
        <w:rPr>
          <w:rFonts w:ascii="Arial" w:hAnsi="Arial"/>
          <w:b/>
          <w:sz w:val="32"/>
        </w:rPr>
        <w:t>Submission</w:t>
      </w:r>
      <w:r>
        <w:rPr>
          <w:rFonts w:ascii="Arial" w:hAnsi="Arial"/>
          <w:b/>
          <w:spacing w:val="-22"/>
          <w:sz w:val="32"/>
        </w:rPr>
        <w:t xml:space="preserve"> </w:t>
      </w:r>
      <w:r>
        <w:rPr>
          <w:rFonts w:ascii="Arial" w:hAnsi="Arial"/>
          <w:b/>
          <w:sz w:val="32"/>
        </w:rPr>
        <w:t>To</w:t>
      </w:r>
      <w:r>
        <w:rPr>
          <w:rFonts w:ascii="Arial" w:hAnsi="Arial"/>
          <w:b/>
          <w:spacing w:val="-22"/>
          <w:sz w:val="32"/>
        </w:rPr>
        <w:t xml:space="preserve"> </w:t>
      </w:r>
      <w:r>
        <w:rPr>
          <w:rFonts w:ascii="Arial" w:hAnsi="Arial"/>
          <w:b/>
          <w:sz w:val="32"/>
        </w:rPr>
        <w:t>–</w:t>
      </w:r>
      <w:r>
        <w:rPr>
          <w:rFonts w:ascii="Arial" w:hAnsi="Arial"/>
          <w:b/>
          <w:spacing w:val="-23"/>
          <w:sz w:val="32"/>
        </w:rPr>
        <w:t xml:space="preserve"> </w:t>
      </w:r>
      <w:r w:rsidRPr="00156F16">
        <w:rPr>
          <w:rFonts w:ascii="Arial" w:hAnsi="Arial"/>
          <w:b/>
          <w:color w:val="202020"/>
          <w:spacing w:val="-25"/>
          <w:sz w:val="36"/>
        </w:rPr>
        <w:t>Prof</w:t>
      </w:r>
      <w:r>
        <w:rPr>
          <w:rFonts w:ascii="Arial" w:hAnsi="Arial"/>
          <w:b/>
          <w:color w:val="202020"/>
          <w:spacing w:val="-25"/>
          <w:sz w:val="36"/>
        </w:rPr>
        <w:t>.</w:t>
      </w:r>
      <w:r w:rsidRPr="00156F16">
        <w:rPr>
          <w:rFonts w:ascii="Arial" w:hAnsi="Arial"/>
          <w:b/>
          <w:color w:val="202020"/>
          <w:spacing w:val="-25"/>
          <w:sz w:val="36"/>
        </w:rPr>
        <w:t xml:space="preserve"> Santosh K Prusty &amp; Prof</w:t>
      </w:r>
      <w:r>
        <w:rPr>
          <w:rFonts w:ascii="Arial" w:hAnsi="Arial"/>
          <w:b/>
          <w:color w:val="202020"/>
          <w:spacing w:val="-25"/>
          <w:sz w:val="36"/>
        </w:rPr>
        <w:t>.</w:t>
      </w:r>
      <w:r w:rsidRPr="00156F16">
        <w:rPr>
          <w:rFonts w:ascii="Arial" w:hAnsi="Arial"/>
          <w:b/>
          <w:color w:val="202020"/>
          <w:spacing w:val="-25"/>
          <w:sz w:val="36"/>
        </w:rPr>
        <w:t xml:space="preserve"> Rohit Kumar</w:t>
      </w:r>
    </w:p>
    <w:p w14:paraId="353D1810" w14:textId="77777777" w:rsidR="00156F16" w:rsidRDefault="00156F16" w:rsidP="00156F16">
      <w:pPr>
        <w:shd w:val="clear" w:color="auto" w:fill="FFFFFF"/>
        <w:spacing w:line="270" w:lineRule="atLeast"/>
        <w:rPr>
          <w:rFonts w:ascii="Menlo" w:eastAsia="Times New Roman" w:hAnsi="Menlo" w:cs="Menlo"/>
          <w:b/>
          <w:bCs/>
          <w:color w:val="800000"/>
          <w:sz w:val="18"/>
          <w:szCs w:val="18"/>
        </w:rPr>
      </w:pPr>
    </w:p>
    <w:p w14:paraId="652A8ADB" w14:textId="03D0E333" w:rsidR="00156F16" w:rsidRDefault="00156F16">
      <w:pPr>
        <w:spacing w:after="80"/>
      </w:pPr>
    </w:p>
    <w:p w14:paraId="740728D6" w14:textId="77777777" w:rsidR="001031DC" w:rsidRDefault="001031DC">
      <w:pPr>
        <w:spacing w:after="80"/>
      </w:pPr>
    </w:p>
    <w:p w14:paraId="1753A592" w14:textId="77777777" w:rsidR="001031DC" w:rsidRDefault="001031DC">
      <w:pPr>
        <w:spacing w:after="80"/>
      </w:pPr>
    </w:p>
    <w:p w14:paraId="194061CB" w14:textId="77777777" w:rsidR="001031DC" w:rsidRPr="00CD6594" w:rsidRDefault="001031DC" w:rsidP="00CD6594">
      <w:pPr>
        <w:pStyle w:val="Heading1"/>
        <w:rPr>
          <w:color w:val="auto"/>
        </w:rPr>
      </w:pPr>
      <w:bookmarkStart w:id="1" w:name="_Toc223128450"/>
      <w:r w:rsidRPr="00CD6594">
        <w:rPr>
          <w:color w:val="auto"/>
        </w:rPr>
        <w:t>Data Transparency Declaration</w:t>
      </w:r>
      <w:bookmarkEnd w:id="1"/>
    </w:p>
    <w:p w14:paraId="55F46224" w14:textId="77777777" w:rsidR="001031DC" w:rsidRDefault="001031DC" w:rsidP="001031DC">
      <w:pPr>
        <w:pStyle w:val="ListParagraph"/>
      </w:pPr>
      <w:r>
        <w:t>This declaration is a mandatory WAI compliance requirement. All data in this report is from verified primary sources. No fabricated or fully synthetic data is presented as real.</w:t>
      </w:r>
    </w:p>
    <w:p w14:paraId="5EDD9DD6" w14:textId="77777777" w:rsidR="001031DC" w:rsidRDefault="001031DC" w:rsidP="001031DC">
      <w:pPr>
        <w:pStyle w:val="ListParagraph"/>
      </w:pPr>
    </w:p>
    <w:p w14:paraId="1B65DE2A" w14:textId="77777777" w:rsidR="001031DC" w:rsidRDefault="001031DC" w:rsidP="001031DC">
      <w:pPr>
        <w:pStyle w:val="ListParagraph"/>
      </w:pPr>
      <w:r>
        <w:t>Statement of attribution: "All data comes from NEPRA’s officially published BRSR FY2023 report and GHG Inventory report, both available at letsrecycle.in. The Python script uses scikit-learn and matplotlib to visualize this disclosed data."</w:t>
      </w:r>
    </w:p>
    <w:p w14:paraId="2E08B7FE" w14:textId="77777777" w:rsidR="001031DC" w:rsidRDefault="001031DC" w:rsidP="001031D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3145"/>
        <w:gridCol w:w="4175"/>
      </w:tblGrid>
      <w:tr w:rsidR="001031DC" w14:paraId="6CA2A603" w14:textId="77777777" w:rsidTr="00D94992">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1F8750BC" w14:textId="77777777" w:rsidR="001031DC" w:rsidRDefault="001031DC" w:rsidP="00D94992">
            <w:r>
              <w:rPr>
                <w:b/>
                <w:bCs/>
                <w:color w:val="FFFFFF"/>
                <w:sz w:val="20"/>
                <w:szCs w:val="20"/>
              </w:rPr>
              <w:t>Document</w:t>
            </w:r>
          </w:p>
        </w:tc>
        <w:tc>
          <w:tcPr>
            <w:tcW w:w="350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2530FE63" w14:textId="77777777" w:rsidR="001031DC" w:rsidRDefault="001031DC" w:rsidP="00D94992">
            <w:r>
              <w:rPr>
                <w:b/>
                <w:bCs/>
                <w:color w:val="FFFFFF"/>
                <w:sz w:val="20"/>
                <w:szCs w:val="20"/>
              </w:rPr>
              <w:t>Figures Used</w:t>
            </w:r>
          </w:p>
        </w:tc>
        <w:tc>
          <w:tcPr>
            <w:tcW w:w="366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639BD762" w14:textId="77777777" w:rsidR="001031DC" w:rsidRDefault="001031DC" w:rsidP="00D94992">
            <w:r>
              <w:rPr>
                <w:b/>
                <w:bCs/>
                <w:color w:val="FFFFFF"/>
                <w:sz w:val="20"/>
                <w:szCs w:val="20"/>
              </w:rPr>
              <w:t>URL</w:t>
            </w:r>
          </w:p>
        </w:tc>
      </w:tr>
      <w:tr w:rsidR="001031DC" w14:paraId="195E1A98" w14:textId="77777777" w:rsidTr="00D9499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6C7B202" w14:textId="77777777" w:rsidR="001031DC" w:rsidRDefault="001031DC" w:rsidP="00D94992">
            <w:r>
              <w:rPr>
                <w:sz w:val="20"/>
                <w:szCs w:val="20"/>
              </w:rPr>
              <w:t>BRSR FY2022-23 (NEPRA Official)</w:t>
            </w:r>
          </w:p>
        </w:tc>
        <w:tc>
          <w:tcPr>
            <w:tcW w:w="3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604C661" w14:textId="77777777" w:rsidR="001031DC" w:rsidRDefault="001031DC" w:rsidP="00D94992">
            <w:r>
              <w:rPr>
                <w:sz w:val="20"/>
                <w:szCs w:val="20"/>
              </w:rPr>
              <w:t>Revenue mix (81/16/3%), workforce, turnover, EPR coverage, MRF count</w:t>
            </w:r>
          </w:p>
        </w:tc>
        <w:tc>
          <w:tcPr>
            <w:tcW w:w="36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03B2DF0" w14:textId="77777777" w:rsidR="001031DC" w:rsidRDefault="001031DC" w:rsidP="00D94992">
            <w:r>
              <w:rPr>
                <w:sz w:val="20"/>
                <w:szCs w:val="20"/>
              </w:rPr>
              <w:t>letsrecycle.in/pdf/BRSR_Nepra_FY2023.pdf</w:t>
            </w:r>
          </w:p>
        </w:tc>
      </w:tr>
      <w:tr w:rsidR="001031DC" w14:paraId="50102166" w14:textId="77777777" w:rsidTr="00D9499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4A2EFADB" w14:textId="77777777" w:rsidR="001031DC" w:rsidRDefault="001031DC" w:rsidP="00D94992">
            <w:r>
              <w:rPr>
                <w:sz w:val="20"/>
                <w:szCs w:val="20"/>
              </w:rPr>
              <w:t>GHG Inventory Report FY2022-23</w:t>
            </w:r>
          </w:p>
        </w:tc>
        <w:tc>
          <w:tcPr>
            <w:tcW w:w="35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75A81E6" w14:textId="77777777" w:rsidR="001031DC" w:rsidRDefault="001031DC" w:rsidP="00D94992">
            <w:r>
              <w:rPr>
                <w:sz w:val="20"/>
                <w:szCs w:val="20"/>
              </w:rPr>
              <w:t>MRF city-wise capacity, GHG mitigation (77,057 + 203,203 MT CO2e), Scope 1/2/3</w:t>
            </w:r>
          </w:p>
        </w:tc>
        <w:tc>
          <w:tcPr>
            <w:tcW w:w="36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3635FBF8" w14:textId="77777777" w:rsidR="001031DC" w:rsidRDefault="001031DC" w:rsidP="00D94992">
            <w:r>
              <w:rPr>
                <w:sz w:val="20"/>
                <w:szCs w:val="20"/>
              </w:rPr>
              <w:t>letsrecycle.in/pdf/nepra_ghg_report_fy2023.pdf</w:t>
            </w:r>
          </w:p>
        </w:tc>
      </w:tr>
      <w:tr w:rsidR="001031DC" w14:paraId="3067307A" w14:textId="77777777" w:rsidTr="00D9499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5DE2AC3" w14:textId="77777777" w:rsidR="001031DC" w:rsidRDefault="001031DC" w:rsidP="00D94992">
            <w:r>
              <w:rPr>
                <w:sz w:val="20"/>
                <w:szCs w:val="20"/>
              </w:rPr>
              <w:t>IFC Case Study 2023</w:t>
            </w:r>
          </w:p>
        </w:tc>
        <w:tc>
          <w:tcPr>
            <w:tcW w:w="3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71B331D" w14:textId="77777777" w:rsidR="001031DC" w:rsidRDefault="001031DC" w:rsidP="00D94992">
            <w:r>
              <w:rPr>
                <w:sz w:val="20"/>
                <w:szCs w:val="20"/>
              </w:rPr>
              <w:t>25% income premium, picker survey results (78%, 48%, 45%, 36%, 32%)</w:t>
            </w:r>
          </w:p>
        </w:tc>
        <w:tc>
          <w:tcPr>
            <w:tcW w:w="36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984A2D2" w14:textId="77777777" w:rsidR="001031DC" w:rsidRDefault="001031DC" w:rsidP="00D94992">
            <w:r>
              <w:rPr>
                <w:sz w:val="20"/>
                <w:szCs w:val="20"/>
              </w:rPr>
              <w:t>ifc.org — public document</w:t>
            </w:r>
          </w:p>
        </w:tc>
      </w:tr>
      <w:tr w:rsidR="001031DC" w14:paraId="54617F0B" w14:textId="77777777" w:rsidTr="00D9499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1BB782A" w14:textId="77777777" w:rsidR="001031DC" w:rsidRDefault="001031DC" w:rsidP="00D94992">
            <w:r>
              <w:rPr>
                <w:sz w:val="20"/>
                <w:szCs w:val="20"/>
              </w:rPr>
              <w:t>AIM2Flourish — Sandeep Patel, 2019</w:t>
            </w:r>
          </w:p>
        </w:tc>
        <w:tc>
          <w:tcPr>
            <w:tcW w:w="35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FFD8D72" w14:textId="77777777" w:rsidR="001031DC" w:rsidRDefault="001031DC" w:rsidP="00D94992">
            <w:r>
              <w:rPr>
                <w:sz w:val="20"/>
                <w:szCs w:val="20"/>
              </w:rPr>
              <w:t>373 MT (2012), &gt;$10M revenue (FY19), 33% cost reduction</w:t>
            </w:r>
          </w:p>
        </w:tc>
        <w:tc>
          <w:tcPr>
            <w:tcW w:w="36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D280C03" w14:textId="77777777" w:rsidR="001031DC" w:rsidRDefault="001031DC" w:rsidP="00D94992">
            <w:r>
              <w:rPr>
                <w:sz w:val="20"/>
                <w:szCs w:val="20"/>
              </w:rPr>
              <w:t>aim2flourish.com</w:t>
            </w:r>
          </w:p>
        </w:tc>
      </w:tr>
      <w:tr w:rsidR="001031DC" w14:paraId="3A90B3BC" w14:textId="77777777" w:rsidTr="00D9499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B53AC6D" w14:textId="77777777" w:rsidR="001031DC" w:rsidRDefault="001031DC" w:rsidP="00D94992">
            <w:r>
              <w:rPr>
                <w:sz w:val="20"/>
                <w:szCs w:val="20"/>
              </w:rPr>
              <w:t>British International Investment, 2022</w:t>
            </w:r>
          </w:p>
        </w:tc>
        <w:tc>
          <w:tcPr>
            <w:tcW w:w="3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40AACDD" w14:textId="77777777" w:rsidR="001031DC" w:rsidRDefault="001031DC" w:rsidP="00D94992">
            <w:r>
              <w:rPr>
                <w:sz w:val="20"/>
                <w:szCs w:val="20"/>
              </w:rPr>
              <w:t>Weighing fraud documentation, income premium confirmation</w:t>
            </w:r>
          </w:p>
        </w:tc>
        <w:tc>
          <w:tcPr>
            <w:tcW w:w="36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89656E6" w14:textId="77777777" w:rsidR="001031DC" w:rsidRDefault="001031DC" w:rsidP="00D94992">
            <w:r>
              <w:rPr>
                <w:sz w:val="20"/>
                <w:szCs w:val="20"/>
              </w:rPr>
              <w:t>bii.co.uk</w:t>
            </w:r>
          </w:p>
        </w:tc>
      </w:tr>
      <w:tr w:rsidR="001031DC" w14:paraId="3FE30931" w14:textId="77777777" w:rsidTr="00D9499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5C4C08A4" w14:textId="77777777" w:rsidR="001031DC" w:rsidRDefault="001031DC" w:rsidP="00D94992">
            <w:r>
              <w:rPr>
                <w:sz w:val="20"/>
                <w:szCs w:val="20"/>
              </w:rPr>
              <w:t>Tracxn Company Profile</w:t>
            </w:r>
          </w:p>
        </w:tc>
        <w:tc>
          <w:tcPr>
            <w:tcW w:w="35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6BF45125" w14:textId="77777777" w:rsidR="001031DC" w:rsidRDefault="001031DC" w:rsidP="00D94992">
            <w:r>
              <w:rPr>
                <w:sz w:val="20"/>
                <w:szCs w:val="20"/>
              </w:rPr>
              <w:t>All funding rounds with dates and amounts, ₹439 Cr valuation</w:t>
            </w:r>
          </w:p>
        </w:tc>
        <w:tc>
          <w:tcPr>
            <w:tcW w:w="36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16D9E2EB" w14:textId="77777777" w:rsidR="001031DC" w:rsidRDefault="001031DC" w:rsidP="00D94992">
            <w:r>
              <w:rPr>
                <w:sz w:val="20"/>
                <w:szCs w:val="20"/>
              </w:rPr>
              <w:t>tracxn.com</w:t>
            </w:r>
          </w:p>
        </w:tc>
      </w:tr>
    </w:tbl>
    <w:p w14:paraId="03E48302" w14:textId="3C27694A" w:rsidR="001031DC" w:rsidRPr="00317D06" w:rsidRDefault="001031DC" w:rsidP="00317D06">
      <w:pPr>
        <w:spacing w:after="120" w:line="300" w:lineRule="auto"/>
        <w:jc w:val="center"/>
        <w:rPr>
          <w:b/>
          <w:bCs/>
          <w:i/>
          <w:iCs/>
          <w:smallCaps/>
          <w:color w:val="555555"/>
          <w:sz w:val="20"/>
          <w:szCs w:val="20"/>
        </w:rPr>
      </w:pPr>
      <w:r w:rsidRPr="00317D06">
        <w:rPr>
          <w:b/>
          <w:bCs/>
          <w:i/>
          <w:iCs/>
          <w:smallCaps/>
          <w:color w:val="555555"/>
          <w:sz w:val="20"/>
          <w:szCs w:val="20"/>
        </w:rPr>
        <w:t>ESTIMATION NOTICE: The only estimated element in this report is the waste picker income trajectory (Section 2.3, left chart panel). It is anchored to IFC 2023’s “25% higher earnings” and BII 2022’s “20–25% more with NEPRA” and is clearly labelled  in the chart.</w:t>
      </w:r>
    </w:p>
    <w:p w14:paraId="70828DE9" w14:textId="77777777" w:rsidR="001031DC" w:rsidRDefault="001031DC" w:rsidP="001031DC">
      <w:r>
        <w:br w:type="page"/>
      </w:r>
    </w:p>
    <w:p w14:paraId="5B8B0799" w14:textId="77777777" w:rsidR="001031DC" w:rsidRPr="00CD6594" w:rsidRDefault="001031DC" w:rsidP="00CD6594">
      <w:pPr>
        <w:pStyle w:val="Heading1"/>
        <w:rPr>
          <w:color w:val="auto"/>
        </w:rPr>
      </w:pPr>
      <w:bookmarkStart w:id="2" w:name="_Toc223128451"/>
      <w:r w:rsidRPr="00CD6594">
        <w:rPr>
          <w:color w:val="auto"/>
        </w:rPr>
        <w:lastRenderedPageBreak/>
        <w:t>Executive Summary</w:t>
      </w:r>
      <w:bookmarkEnd w:id="2"/>
    </w:p>
    <w:p w14:paraId="7FAF5E42" w14:textId="77777777" w:rsidR="001031DC" w:rsidRDefault="001031DC" w:rsidP="001031DC">
      <w:pPr>
        <w:pStyle w:val="ListParagraph"/>
      </w:pPr>
      <w:r>
        <w:t>Let’s Recycle is the operational brand of NEPRA Resource Management Private Limited, founded in 2012 by Sandeep Patel (CEO), Dhrumin Patel (COO), and Ravi Patel (CCO) in Ahmedabad, Gujarat. Incubated within the CIIE.co ecosystem at IIM Ahmedabad — India’s foremost cleantech entrepreneurship platform — NEPRA has built India’s largest dry waste management and Extended Producer Responsibility advisory operation.</w:t>
      </w:r>
    </w:p>
    <w:p w14:paraId="68EC4F0A" w14:textId="77777777" w:rsidR="001031DC" w:rsidRDefault="001031DC" w:rsidP="001031DC">
      <w:pPr>
        <w:pStyle w:val="ListParagraph"/>
      </w:pPr>
    </w:p>
    <w:p w14:paraId="05BFF67A" w14:textId="77777777" w:rsidR="001031DC" w:rsidRDefault="001031DC" w:rsidP="001031DC">
      <w:pPr>
        <w:pStyle w:val="ListParagraph"/>
      </w:pPr>
      <w:r>
        <w:t>This report analyses two real, documented operational problems that NEPRA encountered as it scaled, and demonstrates the AI-backed solutions through which each was resolved. Both problems are verifiable: they are documented in NEPRA’s own official reports and in independent assessments by the IFC and British International Investment.</w:t>
      </w:r>
    </w:p>
    <w:p w14:paraId="5C25B012" w14:textId="77777777" w:rsidR="001031DC" w:rsidRDefault="001031DC" w:rsidP="001031DC">
      <w:pPr>
        <w:pStyle w:val="ListParagraph"/>
      </w:pPr>
    </w:p>
    <w:p w14:paraId="305F5A66" w14:textId="77777777" w:rsidR="001031DC" w:rsidRDefault="001031DC" w:rsidP="001031DC">
      <w:pPr>
        <w:pStyle w:val="ListParagraph"/>
      </w:pPr>
      <w:r>
        <w:t>Problem 1 — Payment Exploitation and Supply Chain Instability (2012–2017): Waste pickers supplying recyclables to NEPRA were systematically underpaid by scrap dealers who tampered with weighing machines. The BII Case Study (2022) documents this directly. NEPRA’s AI solution — the LR Collection App with biometric identification, digital weighing, GPS route optimisation, and instant digital payment — grew processing capacity from 22 TPD (2012) to 700+ TPD (BRSR FY23). The IFC’s 2023 case study confirms 78% of surveyed waste pickers reported improved quality of life.</w:t>
      </w:r>
    </w:p>
    <w:p w14:paraId="3F887370" w14:textId="77777777" w:rsidR="001031DC" w:rsidRDefault="001031DC" w:rsidP="001031DC">
      <w:pPr>
        <w:pStyle w:val="ListParagraph"/>
      </w:pPr>
    </w:p>
    <w:p w14:paraId="551BB7BF" w14:textId="77777777" w:rsidR="001031DC" w:rsidRDefault="001031DC" w:rsidP="001031DC">
      <w:pPr>
        <w:pStyle w:val="ListParagraph"/>
      </w:pPr>
      <w:r>
        <w:t>Problem 2 — EPR Compliance Scaling Post-2022 Amendment: The Plastic Waste Management Amendment Rules 2022 created mandatory EPR obligations for all PIBOs across four plastic categories. NEPRA’s EPR Advisory services — already 16% of total revenue in the first full year (BRSR FY23, Table 16) and covering 33 states and UTs — required an AI-powered compliance platform to be viable at scale. The EPR Connect platform, NLP regulatory parsing, and predictive compliance gap modelling are the documented solution.</w:t>
      </w:r>
    </w:p>
    <w:p w14:paraId="48532232" w14:textId="77777777" w:rsidR="001031DC" w:rsidRDefault="001031DC" w:rsidP="001031DC">
      <w:pPr>
        <w:pStyle w:val="ListParagraph"/>
      </w:pPr>
    </w:p>
    <w:p w14:paraId="2364F92C" w14:textId="77777777" w:rsidR="001031DC" w:rsidRDefault="001031DC" w:rsidP="001031DC">
      <w:pPr>
        <w:pStyle w:val="ListParagraph"/>
      </w:pPr>
      <w:r>
        <w:t>All data visualisations in this report are generated by a Python script (scikit-learn + matplotlib) using NEPRA’s officially disclosed figures. Claude was used for research synthesis, code structuring, and report drafting. All AI outputs were verified against primary sources before inclusion.</w:t>
      </w:r>
    </w:p>
    <w:p w14:paraId="22D0DF6B" w14:textId="77777777" w:rsidR="00A152A0" w:rsidRDefault="00A152A0" w:rsidP="001031DC">
      <w:pPr>
        <w:pStyle w:val="ListParagraph"/>
      </w:pPr>
    </w:p>
    <w:p w14:paraId="272547B3" w14:textId="77777777" w:rsidR="00A152A0" w:rsidRDefault="00A152A0" w:rsidP="001031DC">
      <w:pPr>
        <w:pStyle w:val="ListParagraph"/>
      </w:pPr>
    </w:p>
    <w:p w14:paraId="0DB2F923" w14:textId="77777777" w:rsidR="00A152A0" w:rsidRDefault="00A152A0" w:rsidP="001031DC">
      <w:pPr>
        <w:pStyle w:val="ListParagraph"/>
      </w:pPr>
    </w:p>
    <w:p w14:paraId="44D1351F" w14:textId="77777777" w:rsidR="00A152A0" w:rsidRDefault="00A152A0" w:rsidP="001031DC">
      <w:pPr>
        <w:pStyle w:val="ListParagraph"/>
      </w:pPr>
    </w:p>
    <w:p w14:paraId="0DEEF68C" w14:textId="77777777" w:rsidR="00A152A0" w:rsidRDefault="00A152A0" w:rsidP="001031DC">
      <w:pPr>
        <w:pStyle w:val="ListParagraph"/>
      </w:pPr>
    </w:p>
    <w:p w14:paraId="5CEE2AD6" w14:textId="77777777" w:rsidR="00A152A0" w:rsidRDefault="00A152A0" w:rsidP="001031DC">
      <w:pPr>
        <w:pStyle w:val="ListParagraph"/>
      </w:pPr>
    </w:p>
    <w:p w14:paraId="46FE62CF" w14:textId="77777777" w:rsidR="00A152A0" w:rsidRDefault="00A152A0" w:rsidP="001031DC">
      <w:pPr>
        <w:pStyle w:val="ListParagraph"/>
      </w:pPr>
    </w:p>
    <w:p w14:paraId="2901D13A" w14:textId="77777777" w:rsidR="00A152A0" w:rsidRDefault="00A152A0" w:rsidP="001031DC">
      <w:pPr>
        <w:pStyle w:val="ListParagraph"/>
      </w:pPr>
    </w:p>
    <w:sdt>
      <w:sdtPr>
        <w:id w:val="953447675"/>
        <w:docPartObj>
          <w:docPartGallery w:val="Table of Contents"/>
          <w:docPartUnique/>
        </w:docPartObj>
      </w:sdtPr>
      <w:sdtEndPr>
        <w:rPr>
          <w:rFonts w:ascii="Calibri" w:eastAsia="Calibri" w:hAnsi="Calibri" w:cs="Calibri"/>
          <w:noProof/>
          <w:color w:val="auto"/>
          <w:sz w:val="24"/>
          <w:szCs w:val="24"/>
          <w:lang w:val="en-IN" w:eastAsia="en-GB"/>
        </w:rPr>
      </w:sdtEndPr>
      <w:sdtContent>
        <w:p w14:paraId="68A58643" w14:textId="74E1FB16" w:rsidR="00A152A0" w:rsidRPr="00A152A0" w:rsidRDefault="00A152A0">
          <w:pPr>
            <w:pStyle w:val="TOCHeading"/>
            <w:rPr>
              <w:color w:val="auto"/>
            </w:rPr>
          </w:pPr>
          <w:r w:rsidRPr="00A152A0">
            <w:rPr>
              <w:color w:val="auto"/>
            </w:rPr>
            <w:t>Table of Contents</w:t>
          </w:r>
        </w:p>
        <w:p w14:paraId="02CC2C64" w14:textId="450D8693" w:rsidR="00A152A0" w:rsidRDefault="00A152A0">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3128450" w:history="1">
            <w:r w:rsidRPr="009408C5">
              <w:rPr>
                <w:rStyle w:val="Hyperlink"/>
                <w:noProof/>
              </w:rPr>
              <w:t>Data Trans</w:t>
            </w:r>
            <w:r w:rsidRPr="009408C5">
              <w:rPr>
                <w:rStyle w:val="Hyperlink"/>
                <w:noProof/>
              </w:rPr>
              <w:t>p</w:t>
            </w:r>
            <w:r w:rsidRPr="009408C5">
              <w:rPr>
                <w:rStyle w:val="Hyperlink"/>
                <w:noProof/>
              </w:rPr>
              <w:t>arency Declaration</w:t>
            </w:r>
            <w:r>
              <w:rPr>
                <w:noProof/>
                <w:webHidden/>
              </w:rPr>
              <w:tab/>
            </w:r>
            <w:r>
              <w:rPr>
                <w:noProof/>
                <w:webHidden/>
              </w:rPr>
              <w:fldChar w:fldCharType="begin"/>
            </w:r>
            <w:r>
              <w:rPr>
                <w:noProof/>
                <w:webHidden/>
              </w:rPr>
              <w:instrText xml:space="preserve"> PAGEREF _Toc223128450 \h </w:instrText>
            </w:r>
            <w:r>
              <w:rPr>
                <w:noProof/>
                <w:webHidden/>
              </w:rPr>
            </w:r>
            <w:r>
              <w:rPr>
                <w:noProof/>
                <w:webHidden/>
              </w:rPr>
              <w:fldChar w:fldCharType="separate"/>
            </w:r>
            <w:r>
              <w:rPr>
                <w:noProof/>
                <w:webHidden/>
              </w:rPr>
              <w:t>2</w:t>
            </w:r>
            <w:r>
              <w:rPr>
                <w:noProof/>
                <w:webHidden/>
              </w:rPr>
              <w:fldChar w:fldCharType="end"/>
            </w:r>
          </w:hyperlink>
        </w:p>
        <w:p w14:paraId="6DCFA582" w14:textId="53B0D84E" w:rsidR="00A152A0" w:rsidRDefault="00A152A0">
          <w:pPr>
            <w:pStyle w:val="TOC1"/>
            <w:tabs>
              <w:tab w:val="right" w:leader="dot" w:pos="9350"/>
            </w:tabs>
            <w:rPr>
              <w:noProof/>
            </w:rPr>
          </w:pPr>
          <w:hyperlink w:anchor="_Toc223128451" w:history="1">
            <w:r w:rsidRPr="009408C5">
              <w:rPr>
                <w:rStyle w:val="Hyperlink"/>
                <w:noProof/>
              </w:rPr>
              <w:t>Executive Sum</w:t>
            </w:r>
            <w:r w:rsidRPr="009408C5">
              <w:rPr>
                <w:rStyle w:val="Hyperlink"/>
                <w:noProof/>
              </w:rPr>
              <w:t>m</w:t>
            </w:r>
            <w:r w:rsidRPr="009408C5">
              <w:rPr>
                <w:rStyle w:val="Hyperlink"/>
                <w:noProof/>
              </w:rPr>
              <w:t>ary</w:t>
            </w:r>
            <w:r>
              <w:rPr>
                <w:noProof/>
                <w:webHidden/>
              </w:rPr>
              <w:tab/>
            </w:r>
            <w:r>
              <w:rPr>
                <w:noProof/>
                <w:webHidden/>
              </w:rPr>
              <w:fldChar w:fldCharType="begin"/>
            </w:r>
            <w:r>
              <w:rPr>
                <w:noProof/>
                <w:webHidden/>
              </w:rPr>
              <w:instrText xml:space="preserve"> PAGEREF _Toc223128451 \h </w:instrText>
            </w:r>
            <w:r>
              <w:rPr>
                <w:noProof/>
                <w:webHidden/>
              </w:rPr>
            </w:r>
            <w:r>
              <w:rPr>
                <w:noProof/>
                <w:webHidden/>
              </w:rPr>
              <w:fldChar w:fldCharType="separate"/>
            </w:r>
            <w:r>
              <w:rPr>
                <w:noProof/>
                <w:webHidden/>
              </w:rPr>
              <w:t>3</w:t>
            </w:r>
            <w:r>
              <w:rPr>
                <w:noProof/>
                <w:webHidden/>
              </w:rPr>
              <w:fldChar w:fldCharType="end"/>
            </w:r>
          </w:hyperlink>
        </w:p>
        <w:p w14:paraId="520D5A5F" w14:textId="04A5EBB4" w:rsidR="00A152A0" w:rsidRDefault="00A152A0">
          <w:pPr>
            <w:pStyle w:val="TOC2"/>
            <w:tabs>
              <w:tab w:val="right" w:leader="dot" w:pos="9350"/>
            </w:tabs>
            <w:rPr>
              <w:noProof/>
            </w:rPr>
          </w:pPr>
          <w:hyperlink w:anchor="_Toc223128452" w:history="1">
            <w:r w:rsidRPr="009408C5">
              <w:rPr>
                <w:rStyle w:val="Hyperlink"/>
                <w:noProof/>
              </w:rPr>
              <w:t>1. Company Background</w:t>
            </w:r>
            <w:r>
              <w:rPr>
                <w:noProof/>
                <w:webHidden/>
              </w:rPr>
              <w:tab/>
            </w:r>
            <w:r>
              <w:rPr>
                <w:noProof/>
                <w:webHidden/>
              </w:rPr>
              <w:fldChar w:fldCharType="begin"/>
            </w:r>
            <w:r>
              <w:rPr>
                <w:noProof/>
                <w:webHidden/>
              </w:rPr>
              <w:instrText xml:space="preserve"> PAGEREF _Toc223128452 \h </w:instrText>
            </w:r>
            <w:r>
              <w:rPr>
                <w:noProof/>
                <w:webHidden/>
              </w:rPr>
            </w:r>
            <w:r>
              <w:rPr>
                <w:noProof/>
                <w:webHidden/>
              </w:rPr>
              <w:fldChar w:fldCharType="separate"/>
            </w:r>
            <w:r>
              <w:rPr>
                <w:noProof/>
                <w:webHidden/>
              </w:rPr>
              <w:t>4</w:t>
            </w:r>
            <w:r>
              <w:rPr>
                <w:noProof/>
                <w:webHidden/>
              </w:rPr>
              <w:fldChar w:fldCharType="end"/>
            </w:r>
          </w:hyperlink>
        </w:p>
        <w:p w14:paraId="6550DFBA" w14:textId="581A5BD8" w:rsidR="00A152A0" w:rsidRDefault="00A152A0">
          <w:pPr>
            <w:pStyle w:val="TOC2"/>
            <w:tabs>
              <w:tab w:val="right" w:leader="dot" w:pos="9350"/>
            </w:tabs>
            <w:rPr>
              <w:noProof/>
            </w:rPr>
          </w:pPr>
          <w:hyperlink w:anchor="_Toc223128453" w:history="1">
            <w:r w:rsidRPr="009408C5">
              <w:rPr>
                <w:rStyle w:val="Hyperlink"/>
                <w:noProof/>
              </w:rPr>
              <w:t>1.1 Founding and CIIE.co Incubation</w:t>
            </w:r>
            <w:r>
              <w:rPr>
                <w:noProof/>
                <w:webHidden/>
              </w:rPr>
              <w:tab/>
            </w:r>
            <w:r>
              <w:rPr>
                <w:noProof/>
                <w:webHidden/>
              </w:rPr>
              <w:fldChar w:fldCharType="begin"/>
            </w:r>
            <w:r>
              <w:rPr>
                <w:noProof/>
                <w:webHidden/>
              </w:rPr>
              <w:instrText xml:space="preserve"> PAGEREF _Toc223128453 \h </w:instrText>
            </w:r>
            <w:r>
              <w:rPr>
                <w:noProof/>
                <w:webHidden/>
              </w:rPr>
            </w:r>
            <w:r>
              <w:rPr>
                <w:noProof/>
                <w:webHidden/>
              </w:rPr>
              <w:fldChar w:fldCharType="separate"/>
            </w:r>
            <w:r>
              <w:rPr>
                <w:noProof/>
                <w:webHidden/>
              </w:rPr>
              <w:t>4</w:t>
            </w:r>
            <w:r>
              <w:rPr>
                <w:noProof/>
                <w:webHidden/>
              </w:rPr>
              <w:fldChar w:fldCharType="end"/>
            </w:r>
          </w:hyperlink>
        </w:p>
        <w:p w14:paraId="6AA3CE04" w14:textId="36B97EC1" w:rsidR="00A152A0" w:rsidRDefault="00A152A0">
          <w:pPr>
            <w:pStyle w:val="TOC2"/>
            <w:tabs>
              <w:tab w:val="right" w:leader="dot" w:pos="9350"/>
            </w:tabs>
            <w:rPr>
              <w:noProof/>
            </w:rPr>
          </w:pPr>
          <w:hyperlink w:anchor="_Toc223128454" w:history="1">
            <w:r w:rsidRPr="009408C5">
              <w:rPr>
                <w:rStyle w:val="Hyperlink"/>
                <w:noProof/>
              </w:rPr>
              <w:t>1.2 Company Snapshot FY2022-23</w:t>
            </w:r>
            <w:r w:rsidRPr="009408C5">
              <w:rPr>
                <w:rStyle w:val="Hyperlink"/>
                <w:noProof/>
              </w:rPr>
              <w:t xml:space="preserve"> </w:t>
            </w:r>
            <w:r w:rsidRPr="009408C5">
              <w:rPr>
                <w:rStyle w:val="Hyperlink"/>
                <w:noProof/>
              </w:rPr>
              <w:t>(All from Official NEPRA Disclosures)</w:t>
            </w:r>
            <w:r>
              <w:rPr>
                <w:noProof/>
                <w:webHidden/>
              </w:rPr>
              <w:tab/>
            </w:r>
            <w:r>
              <w:rPr>
                <w:noProof/>
                <w:webHidden/>
              </w:rPr>
              <w:fldChar w:fldCharType="begin"/>
            </w:r>
            <w:r>
              <w:rPr>
                <w:noProof/>
                <w:webHidden/>
              </w:rPr>
              <w:instrText xml:space="preserve"> PAGEREF _Toc223128454 \h </w:instrText>
            </w:r>
            <w:r>
              <w:rPr>
                <w:noProof/>
                <w:webHidden/>
              </w:rPr>
            </w:r>
            <w:r>
              <w:rPr>
                <w:noProof/>
                <w:webHidden/>
              </w:rPr>
              <w:fldChar w:fldCharType="separate"/>
            </w:r>
            <w:r>
              <w:rPr>
                <w:noProof/>
                <w:webHidden/>
              </w:rPr>
              <w:t>4</w:t>
            </w:r>
            <w:r>
              <w:rPr>
                <w:noProof/>
                <w:webHidden/>
              </w:rPr>
              <w:fldChar w:fldCharType="end"/>
            </w:r>
          </w:hyperlink>
        </w:p>
        <w:p w14:paraId="29235B6D" w14:textId="150FC64D" w:rsidR="00A152A0" w:rsidRDefault="00A152A0">
          <w:pPr>
            <w:pStyle w:val="TOC2"/>
            <w:tabs>
              <w:tab w:val="right" w:leader="dot" w:pos="9350"/>
            </w:tabs>
            <w:rPr>
              <w:noProof/>
            </w:rPr>
          </w:pPr>
          <w:hyperlink w:anchor="_Toc223128455" w:history="1">
            <w:r w:rsidRPr="009408C5">
              <w:rPr>
                <w:rStyle w:val="Hyperlink"/>
                <w:noProof/>
              </w:rPr>
              <w:t>2. Problem 1: Weighing Fraud, Payment Exploitation &amp; Supply Chain Instability</w:t>
            </w:r>
            <w:r>
              <w:rPr>
                <w:noProof/>
                <w:webHidden/>
              </w:rPr>
              <w:tab/>
            </w:r>
            <w:r>
              <w:rPr>
                <w:noProof/>
                <w:webHidden/>
              </w:rPr>
              <w:fldChar w:fldCharType="begin"/>
            </w:r>
            <w:r>
              <w:rPr>
                <w:noProof/>
                <w:webHidden/>
              </w:rPr>
              <w:instrText xml:space="preserve"> PAGEREF _Toc223128455 \h </w:instrText>
            </w:r>
            <w:r>
              <w:rPr>
                <w:noProof/>
                <w:webHidden/>
              </w:rPr>
            </w:r>
            <w:r>
              <w:rPr>
                <w:noProof/>
                <w:webHidden/>
              </w:rPr>
              <w:fldChar w:fldCharType="separate"/>
            </w:r>
            <w:r>
              <w:rPr>
                <w:noProof/>
                <w:webHidden/>
              </w:rPr>
              <w:t>5</w:t>
            </w:r>
            <w:r>
              <w:rPr>
                <w:noProof/>
                <w:webHidden/>
              </w:rPr>
              <w:fldChar w:fldCharType="end"/>
            </w:r>
          </w:hyperlink>
        </w:p>
        <w:p w14:paraId="4C77349F" w14:textId="78A0FD5F" w:rsidR="00A152A0" w:rsidRDefault="00A152A0">
          <w:pPr>
            <w:pStyle w:val="TOC2"/>
            <w:tabs>
              <w:tab w:val="right" w:leader="dot" w:pos="9350"/>
            </w:tabs>
            <w:rPr>
              <w:noProof/>
            </w:rPr>
          </w:pPr>
          <w:hyperlink w:anchor="_Toc223128456" w:history="1">
            <w:r w:rsidRPr="009408C5">
              <w:rPr>
                <w:rStyle w:val="Hyperlink"/>
                <w:noProof/>
              </w:rPr>
              <w:t>2.1 Problem Identification — Primary Source Evidence</w:t>
            </w:r>
            <w:r>
              <w:rPr>
                <w:noProof/>
                <w:webHidden/>
              </w:rPr>
              <w:tab/>
            </w:r>
            <w:r>
              <w:rPr>
                <w:noProof/>
                <w:webHidden/>
              </w:rPr>
              <w:fldChar w:fldCharType="begin"/>
            </w:r>
            <w:r>
              <w:rPr>
                <w:noProof/>
                <w:webHidden/>
              </w:rPr>
              <w:instrText xml:space="preserve"> PAGEREF _Toc223128456 \h </w:instrText>
            </w:r>
            <w:r>
              <w:rPr>
                <w:noProof/>
                <w:webHidden/>
              </w:rPr>
            </w:r>
            <w:r>
              <w:rPr>
                <w:noProof/>
                <w:webHidden/>
              </w:rPr>
              <w:fldChar w:fldCharType="separate"/>
            </w:r>
            <w:r>
              <w:rPr>
                <w:noProof/>
                <w:webHidden/>
              </w:rPr>
              <w:t>5</w:t>
            </w:r>
            <w:r>
              <w:rPr>
                <w:noProof/>
                <w:webHidden/>
              </w:rPr>
              <w:fldChar w:fldCharType="end"/>
            </w:r>
          </w:hyperlink>
        </w:p>
        <w:p w14:paraId="142A914E" w14:textId="527DF6BA" w:rsidR="00A152A0" w:rsidRDefault="00A152A0">
          <w:pPr>
            <w:pStyle w:val="TOC2"/>
            <w:tabs>
              <w:tab w:val="right" w:leader="dot" w:pos="9350"/>
            </w:tabs>
            <w:rPr>
              <w:noProof/>
            </w:rPr>
          </w:pPr>
          <w:hyperlink w:anchor="_Toc223128457" w:history="1">
            <w:r w:rsidRPr="009408C5">
              <w:rPr>
                <w:rStyle w:val="Hyperlink"/>
                <w:noProof/>
              </w:rPr>
              <w:t>2.2 AI-Backed Solution: The LR Technology Ecosystem</w:t>
            </w:r>
            <w:r>
              <w:rPr>
                <w:noProof/>
                <w:webHidden/>
              </w:rPr>
              <w:tab/>
            </w:r>
            <w:r>
              <w:rPr>
                <w:noProof/>
                <w:webHidden/>
              </w:rPr>
              <w:fldChar w:fldCharType="begin"/>
            </w:r>
            <w:r>
              <w:rPr>
                <w:noProof/>
                <w:webHidden/>
              </w:rPr>
              <w:instrText xml:space="preserve"> PAGEREF _Toc223128457 \h </w:instrText>
            </w:r>
            <w:r>
              <w:rPr>
                <w:noProof/>
                <w:webHidden/>
              </w:rPr>
            </w:r>
            <w:r>
              <w:rPr>
                <w:noProof/>
                <w:webHidden/>
              </w:rPr>
              <w:fldChar w:fldCharType="separate"/>
            </w:r>
            <w:r>
              <w:rPr>
                <w:noProof/>
                <w:webHidden/>
              </w:rPr>
              <w:t>5</w:t>
            </w:r>
            <w:r>
              <w:rPr>
                <w:noProof/>
                <w:webHidden/>
              </w:rPr>
              <w:fldChar w:fldCharType="end"/>
            </w:r>
          </w:hyperlink>
        </w:p>
        <w:p w14:paraId="40151323" w14:textId="542F2E4E" w:rsidR="00A152A0" w:rsidRDefault="00A152A0">
          <w:pPr>
            <w:pStyle w:val="TOC2"/>
            <w:tabs>
              <w:tab w:val="right" w:leader="dot" w:pos="9350"/>
            </w:tabs>
            <w:rPr>
              <w:noProof/>
            </w:rPr>
          </w:pPr>
          <w:hyperlink w:anchor="_Toc223128458" w:history="1">
            <w:r w:rsidRPr="009408C5">
              <w:rPr>
                <w:rStyle w:val="Hyperlink"/>
                <w:noProof/>
              </w:rPr>
              <w:t>2.3 Quantified Impact — Real Data</w:t>
            </w:r>
            <w:r>
              <w:rPr>
                <w:noProof/>
                <w:webHidden/>
              </w:rPr>
              <w:tab/>
            </w:r>
            <w:r>
              <w:rPr>
                <w:noProof/>
                <w:webHidden/>
              </w:rPr>
              <w:fldChar w:fldCharType="begin"/>
            </w:r>
            <w:r>
              <w:rPr>
                <w:noProof/>
                <w:webHidden/>
              </w:rPr>
              <w:instrText xml:space="preserve"> PAGEREF _Toc223128458 \h </w:instrText>
            </w:r>
            <w:r>
              <w:rPr>
                <w:noProof/>
                <w:webHidden/>
              </w:rPr>
            </w:r>
            <w:r>
              <w:rPr>
                <w:noProof/>
                <w:webHidden/>
              </w:rPr>
              <w:fldChar w:fldCharType="separate"/>
            </w:r>
            <w:r>
              <w:rPr>
                <w:noProof/>
                <w:webHidden/>
              </w:rPr>
              <w:t>6</w:t>
            </w:r>
            <w:r>
              <w:rPr>
                <w:noProof/>
                <w:webHidden/>
              </w:rPr>
              <w:fldChar w:fldCharType="end"/>
            </w:r>
          </w:hyperlink>
        </w:p>
        <w:p w14:paraId="038BE93B" w14:textId="5749F238" w:rsidR="00A152A0" w:rsidRDefault="00A152A0">
          <w:pPr>
            <w:pStyle w:val="TOC2"/>
            <w:tabs>
              <w:tab w:val="right" w:leader="dot" w:pos="9350"/>
            </w:tabs>
            <w:rPr>
              <w:noProof/>
            </w:rPr>
          </w:pPr>
          <w:hyperlink w:anchor="_Toc223128459" w:history="1">
            <w:r w:rsidRPr="009408C5">
              <w:rPr>
                <w:rStyle w:val="Hyperlink"/>
                <w:noProof/>
              </w:rPr>
              <w:t>3. Problem 2: EPR Compliance at Scale — Post-2022 Amendment Complexity</w:t>
            </w:r>
            <w:r>
              <w:rPr>
                <w:noProof/>
                <w:webHidden/>
              </w:rPr>
              <w:tab/>
            </w:r>
            <w:r>
              <w:rPr>
                <w:noProof/>
                <w:webHidden/>
              </w:rPr>
              <w:fldChar w:fldCharType="begin"/>
            </w:r>
            <w:r>
              <w:rPr>
                <w:noProof/>
                <w:webHidden/>
              </w:rPr>
              <w:instrText xml:space="preserve"> PAGEREF _Toc223128459 \h </w:instrText>
            </w:r>
            <w:r>
              <w:rPr>
                <w:noProof/>
                <w:webHidden/>
              </w:rPr>
            </w:r>
            <w:r>
              <w:rPr>
                <w:noProof/>
                <w:webHidden/>
              </w:rPr>
              <w:fldChar w:fldCharType="separate"/>
            </w:r>
            <w:r>
              <w:rPr>
                <w:noProof/>
                <w:webHidden/>
              </w:rPr>
              <w:t>7</w:t>
            </w:r>
            <w:r>
              <w:rPr>
                <w:noProof/>
                <w:webHidden/>
              </w:rPr>
              <w:fldChar w:fldCharType="end"/>
            </w:r>
          </w:hyperlink>
        </w:p>
        <w:p w14:paraId="297F22CC" w14:textId="46A75108" w:rsidR="00A152A0" w:rsidRDefault="00A152A0">
          <w:pPr>
            <w:pStyle w:val="TOC2"/>
            <w:tabs>
              <w:tab w:val="right" w:leader="dot" w:pos="9350"/>
            </w:tabs>
            <w:rPr>
              <w:noProof/>
            </w:rPr>
          </w:pPr>
          <w:hyperlink w:anchor="_Toc223128460" w:history="1">
            <w:r w:rsidRPr="009408C5">
              <w:rPr>
                <w:rStyle w:val="Hyperlink"/>
                <w:noProof/>
              </w:rPr>
              <w:t>3.1 Problem Identification — Regulatory Context</w:t>
            </w:r>
            <w:r>
              <w:rPr>
                <w:noProof/>
                <w:webHidden/>
              </w:rPr>
              <w:tab/>
            </w:r>
            <w:r>
              <w:rPr>
                <w:noProof/>
                <w:webHidden/>
              </w:rPr>
              <w:fldChar w:fldCharType="begin"/>
            </w:r>
            <w:r>
              <w:rPr>
                <w:noProof/>
                <w:webHidden/>
              </w:rPr>
              <w:instrText xml:space="preserve"> PAGEREF _Toc223128460 \h </w:instrText>
            </w:r>
            <w:r>
              <w:rPr>
                <w:noProof/>
                <w:webHidden/>
              </w:rPr>
            </w:r>
            <w:r>
              <w:rPr>
                <w:noProof/>
                <w:webHidden/>
              </w:rPr>
              <w:fldChar w:fldCharType="separate"/>
            </w:r>
            <w:r>
              <w:rPr>
                <w:noProof/>
                <w:webHidden/>
              </w:rPr>
              <w:t>7</w:t>
            </w:r>
            <w:r>
              <w:rPr>
                <w:noProof/>
                <w:webHidden/>
              </w:rPr>
              <w:fldChar w:fldCharType="end"/>
            </w:r>
          </w:hyperlink>
        </w:p>
        <w:p w14:paraId="0D66C5F4" w14:textId="7553F941" w:rsidR="00A152A0" w:rsidRDefault="00A152A0">
          <w:pPr>
            <w:pStyle w:val="TOC2"/>
            <w:tabs>
              <w:tab w:val="right" w:leader="dot" w:pos="9350"/>
            </w:tabs>
            <w:rPr>
              <w:noProof/>
            </w:rPr>
          </w:pPr>
          <w:hyperlink w:anchor="_Toc223128461" w:history="1">
            <w:r w:rsidRPr="009408C5">
              <w:rPr>
                <w:rStyle w:val="Hyperlink"/>
                <w:noProof/>
              </w:rPr>
              <w:t>3.2 AI-Backed Solution: EPR Connect and Compliance Intelligence</w:t>
            </w:r>
            <w:r>
              <w:rPr>
                <w:noProof/>
                <w:webHidden/>
              </w:rPr>
              <w:tab/>
            </w:r>
            <w:r>
              <w:rPr>
                <w:noProof/>
                <w:webHidden/>
              </w:rPr>
              <w:fldChar w:fldCharType="begin"/>
            </w:r>
            <w:r>
              <w:rPr>
                <w:noProof/>
                <w:webHidden/>
              </w:rPr>
              <w:instrText xml:space="preserve"> PAGEREF _Toc223128461 \h </w:instrText>
            </w:r>
            <w:r>
              <w:rPr>
                <w:noProof/>
                <w:webHidden/>
              </w:rPr>
            </w:r>
            <w:r>
              <w:rPr>
                <w:noProof/>
                <w:webHidden/>
              </w:rPr>
              <w:fldChar w:fldCharType="separate"/>
            </w:r>
            <w:r>
              <w:rPr>
                <w:noProof/>
                <w:webHidden/>
              </w:rPr>
              <w:t>7</w:t>
            </w:r>
            <w:r>
              <w:rPr>
                <w:noProof/>
                <w:webHidden/>
              </w:rPr>
              <w:fldChar w:fldCharType="end"/>
            </w:r>
          </w:hyperlink>
        </w:p>
        <w:p w14:paraId="3AC4CCF3" w14:textId="3388D868" w:rsidR="00A152A0" w:rsidRDefault="00A152A0">
          <w:pPr>
            <w:pStyle w:val="TOC2"/>
            <w:tabs>
              <w:tab w:val="right" w:leader="dot" w:pos="9350"/>
            </w:tabs>
            <w:rPr>
              <w:noProof/>
            </w:rPr>
          </w:pPr>
          <w:hyperlink w:anchor="_Toc223128462" w:history="1">
            <w:r w:rsidRPr="009408C5">
              <w:rPr>
                <w:rStyle w:val="Hyperlink"/>
                <w:noProof/>
              </w:rPr>
              <w:t>3.3 Quantified Impact — Real Data</w:t>
            </w:r>
            <w:r>
              <w:rPr>
                <w:noProof/>
                <w:webHidden/>
              </w:rPr>
              <w:tab/>
            </w:r>
            <w:r>
              <w:rPr>
                <w:noProof/>
                <w:webHidden/>
              </w:rPr>
              <w:fldChar w:fldCharType="begin"/>
            </w:r>
            <w:r>
              <w:rPr>
                <w:noProof/>
                <w:webHidden/>
              </w:rPr>
              <w:instrText xml:space="preserve"> PAGEREF _Toc223128462 \h </w:instrText>
            </w:r>
            <w:r>
              <w:rPr>
                <w:noProof/>
                <w:webHidden/>
              </w:rPr>
            </w:r>
            <w:r>
              <w:rPr>
                <w:noProof/>
                <w:webHidden/>
              </w:rPr>
              <w:fldChar w:fldCharType="separate"/>
            </w:r>
            <w:r>
              <w:rPr>
                <w:noProof/>
                <w:webHidden/>
              </w:rPr>
              <w:t>8</w:t>
            </w:r>
            <w:r>
              <w:rPr>
                <w:noProof/>
                <w:webHidden/>
              </w:rPr>
              <w:fldChar w:fldCharType="end"/>
            </w:r>
          </w:hyperlink>
        </w:p>
        <w:p w14:paraId="2AF75FAB" w14:textId="503ECE91" w:rsidR="00A152A0" w:rsidRDefault="00A152A0">
          <w:pPr>
            <w:pStyle w:val="TOC2"/>
            <w:tabs>
              <w:tab w:val="right" w:leader="dot" w:pos="9350"/>
            </w:tabs>
            <w:rPr>
              <w:noProof/>
            </w:rPr>
          </w:pPr>
          <w:hyperlink w:anchor="_Toc223128463" w:history="1">
            <w:r w:rsidRPr="009408C5">
              <w:rPr>
                <w:rStyle w:val="Hyperlink"/>
                <w:noProof/>
              </w:rPr>
              <w:t>4. Literature Review</w:t>
            </w:r>
            <w:r>
              <w:rPr>
                <w:noProof/>
                <w:webHidden/>
              </w:rPr>
              <w:tab/>
            </w:r>
            <w:r>
              <w:rPr>
                <w:noProof/>
                <w:webHidden/>
              </w:rPr>
              <w:fldChar w:fldCharType="begin"/>
            </w:r>
            <w:r>
              <w:rPr>
                <w:noProof/>
                <w:webHidden/>
              </w:rPr>
              <w:instrText xml:space="preserve"> PAGEREF _Toc223128463 \h </w:instrText>
            </w:r>
            <w:r>
              <w:rPr>
                <w:noProof/>
                <w:webHidden/>
              </w:rPr>
            </w:r>
            <w:r>
              <w:rPr>
                <w:noProof/>
                <w:webHidden/>
              </w:rPr>
              <w:fldChar w:fldCharType="separate"/>
            </w:r>
            <w:r>
              <w:rPr>
                <w:noProof/>
                <w:webHidden/>
              </w:rPr>
              <w:t>9</w:t>
            </w:r>
            <w:r>
              <w:rPr>
                <w:noProof/>
                <w:webHidden/>
              </w:rPr>
              <w:fldChar w:fldCharType="end"/>
            </w:r>
          </w:hyperlink>
        </w:p>
        <w:p w14:paraId="6F1DF158" w14:textId="2A27FA76" w:rsidR="00A152A0" w:rsidRDefault="00A152A0">
          <w:pPr>
            <w:pStyle w:val="TOC2"/>
            <w:tabs>
              <w:tab w:val="right" w:leader="dot" w:pos="9350"/>
            </w:tabs>
            <w:rPr>
              <w:noProof/>
            </w:rPr>
          </w:pPr>
          <w:hyperlink w:anchor="_Toc223128464" w:history="1">
            <w:r w:rsidRPr="009408C5">
              <w:rPr>
                <w:rStyle w:val="Hyperlink"/>
                <w:noProof/>
              </w:rPr>
              <w:t>4.1 Informal Sector Exploitation and Digital Formalization</w:t>
            </w:r>
            <w:r>
              <w:rPr>
                <w:noProof/>
                <w:webHidden/>
              </w:rPr>
              <w:tab/>
            </w:r>
            <w:r>
              <w:rPr>
                <w:noProof/>
                <w:webHidden/>
              </w:rPr>
              <w:fldChar w:fldCharType="begin"/>
            </w:r>
            <w:r>
              <w:rPr>
                <w:noProof/>
                <w:webHidden/>
              </w:rPr>
              <w:instrText xml:space="preserve"> PAGEREF _Toc223128464 \h </w:instrText>
            </w:r>
            <w:r>
              <w:rPr>
                <w:noProof/>
                <w:webHidden/>
              </w:rPr>
            </w:r>
            <w:r>
              <w:rPr>
                <w:noProof/>
                <w:webHidden/>
              </w:rPr>
              <w:fldChar w:fldCharType="separate"/>
            </w:r>
            <w:r>
              <w:rPr>
                <w:noProof/>
                <w:webHidden/>
              </w:rPr>
              <w:t>9</w:t>
            </w:r>
            <w:r>
              <w:rPr>
                <w:noProof/>
                <w:webHidden/>
              </w:rPr>
              <w:fldChar w:fldCharType="end"/>
            </w:r>
          </w:hyperlink>
        </w:p>
        <w:p w14:paraId="6AC0AF15" w14:textId="20844201" w:rsidR="00A152A0" w:rsidRDefault="00A152A0">
          <w:pPr>
            <w:pStyle w:val="TOC2"/>
            <w:tabs>
              <w:tab w:val="right" w:leader="dot" w:pos="9350"/>
            </w:tabs>
            <w:rPr>
              <w:noProof/>
            </w:rPr>
          </w:pPr>
          <w:hyperlink w:anchor="_Toc223128465" w:history="1">
            <w:r w:rsidRPr="009408C5">
              <w:rPr>
                <w:rStyle w:val="Hyperlink"/>
                <w:noProof/>
              </w:rPr>
              <w:t>4.2 Circular Economy and Supply Chain Traceability</w:t>
            </w:r>
            <w:r>
              <w:rPr>
                <w:noProof/>
                <w:webHidden/>
              </w:rPr>
              <w:tab/>
            </w:r>
            <w:r>
              <w:rPr>
                <w:noProof/>
                <w:webHidden/>
              </w:rPr>
              <w:fldChar w:fldCharType="begin"/>
            </w:r>
            <w:r>
              <w:rPr>
                <w:noProof/>
                <w:webHidden/>
              </w:rPr>
              <w:instrText xml:space="preserve"> PAGEREF _Toc223128465 \h </w:instrText>
            </w:r>
            <w:r>
              <w:rPr>
                <w:noProof/>
                <w:webHidden/>
              </w:rPr>
            </w:r>
            <w:r>
              <w:rPr>
                <w:noProof/>
                <w:webHidden/>
              </w:rPr>
              <w:fldChar w:fldCharType="separate"/>
            </w:r>
            <w:r>
              <w:rPr>
                <w:noProof/>
                <w:webHidden/>
              </w:rPr>
              <w:t>10</w:t>
            </w:r>
            <w:r>
              <w:rPr>
                <w:noProof/>
                <w:webHidden/>
              </w:rPr>
              <w:fldChar w:fldCharType="end"/>
            </w:r>
          </w:hyperlink>
        </w:p>
        <w:p w14:paraId="7D09AB0A" w14:textId="4642DB5E" w:rsidR="00A152A0" w:rsidRDefault="00A152A0">
          <w:pPr>
            <w:pStyle w:val="TOC2"/>
            <w:tabs>
              <w:tab w:val="right" w:leader="dot" w:pos="9350"/>
            </w:tabs>
            <w:rPr>
              <w:noProof/>
            </w:rPr>
          </w:pPr>
          <w:hyperlink w:anchor="_Toc223128466" w:history="1">
            <w:r w:rsidRPr="009408C5">
              <w:rPr>
                <w:rStyle w:val="Hyperlink"/>
                <w:noProof/>
              </w:rPr>
              <w:t>4.3 Extended Producer Responsibility</w:t>
            </w:r>
            <w:r>
              <w:rPr>
                <w:noProof/>
                <w:webHidden/>
              </w:rPr>
              <w:tab/>
            </w:r>
            <w:r>
              <w:rPr>
                <w:noProof/>
                <w:webHidden/>
              </w:rPr>
              <w:fldChar w:fldCharType="begin"/>
            </w:r>
            <w:r>
              <w:rPr>
                <w:noProof/>
                <w:webHidden/>
              </w:rPr>
              <w:instrText xml:space="preserve"> PAGEREF _Toc223128466 \h </w:instrText>
            </w:r>
            <w:r>
              <w:rPr>
                <w:noProof/>
                <w:webHidden/>
              </w:rPr>
            </w:r>
            <w:r>
              <w:rPr>
                <w:noProof/>
                <w:webHidden/>
              </w:rPr>
              <w:fldChar w:fldCharType="separate"/>
            </w:r>
            <w:r>
              <w:rPr>
                <w:noProof/>
                <w:webHidden/>
              </w:rPr>
              <w:t>10</w:t>
            </w:r>
            <w:r>
              <w:rPr>
                <w:noProof/>
                <w:webHidden/>
              </w:rPr>
              <w:fldChar w:fldCharType="end"/>
            </w:r>
          </w:hyperlink>
        </w:p>
        <w:p w14:paraId="76F3ACD8" w14:textId="5C77BA8A" w:rsidR="00A152A0" w:rsidRDefault="00A152A0">
          <w:pPr>
            <w:pStyle w:val="TOC2"/>
            <w:tabs>
              <w:tab w:val="right" w:leader="dot" w:pos="9350"/>
            </w:tabs>
            <w:rPr>
              <w:noProof/>
            </w:rPr>
          </w:pPr>
          <w:hyperlink w:anchor="_Toc223128467" w:history="1">
            <w:r w:rsidRPr="009408C5">
              <w:rPr>
                <w:rStyle w:val="Hyperlink"/>
                <w:noProof/>
              </w:rPr>
              <w:t>4.4 AI in Sustainability Compliance</w:t>
            </w:r>
            <w:r>
              <w:rPr>
                <w:noProof/>
                <w:webHidden/>
              </w:rPr>
              <w:tab/>
            </w:r>
            <w:r>
              <w:rPr>
                <w:noProof/>
                <w:webHidden/>
              </w:rPr>
              <w:fldChar w:fldCharType="begin"/>
            </w:r>
            <w:r>
              <w:rPr>
                <w:noProof/>
                <w:webHidden/>
              </w:rPr>
              <w:instrText xml:space="preserve"> PAGEREF _Toc223128467 \h </w:instrText>
            </w:r>
            <w:r>
              <w:rPr>
                <w:noProof/>
                <w:webHidden/>
              </w:rPr>
            </w:r>
            <w:r>
              <w:rPr>
                <w:noProof/>
                <w:webHidden/>
              </w:rPr>
              <w:fldChar w:fldCharType="separate"/>
            </w:r>
            <w:r>
              <w:rPr>
                <w:noProof/>
                <w:webHidden/>
              </w:rPr>
              <w:t>10</w:t>
            </w:r>
            <w:r>
              <w:rPr>
                <w:noProof/>
                <w:webHidden/>
              </w:rPr>
              <w:fldChar w:fldCharType="end"/>
            </w:r>
          </w:hyperlink>
        </w:p>
        <w:p w14:paraId="7D3AD13A" w14:textId="38E1E769" w:rsidR="00A152A0" w:rsidRDefault="00A152A0">
          <w:pPr>
            <w:pStyle w:val="TOC2"/>
            <w:tabs>
              <w:tab w:val="right" w:leader="dot" w:pos="9350"/>
            </w:tabs>
            <w:rPr>
              <w:noProof/>
            </w:rPr>
          </w:pPr>
          <w:hyperlink w:anchor="_Toc223128468" w:history="1">
            <w:r w:rsidRPr="009408C5">
              <w:rPr>
                <w:rStyle w:val="Hyperlink"/>
                <w:noProof/>
              </w:rPr>
              <w:t>5. Research Methodology and AI Tool Integration</w:t>
            </w:r>
            <w:r>
              <w:rPr>
                <w:noProof/>
                <w:webHidden/>
              </w:rPr>
              <w:tab/>
            </w:r>
            <w:r>
              <w:rPr>
                <w:noProof/>
                <w:webHidden/>
              </w:rPr>
              <w:fldChar w:fldCharType="begin"/>
            </w:r>
            <w:r>
              <w:rPr>
                <w:noProof/>
                <w:webHidden/>
              </w:rPr>
              <w:instrText xml:space="preserve"> PAGEREF _Toc223128468 \h </w:instrText>
            </w:r>
            <w:r>
              <w:rPr>
                <w:noProof/>
                <w:webHidden/>
              </w:rPr>
            </w:r>
            <w:r>
              <w:rPr>
                <w:noProof/>
                <w:webHidden/>
              </w:rPr>
              <w:fldChar w:fldCharType="separate"/>
            </w:r>
            <w:r>
              <w:rPr>
                <w:noProof/>
                <w:webHidden/>
              </w:rPr>
              <w:t>11</w:t>
            </w:r>
            <w:r>
              <w:rPr>
                <w:noProof/>
                <w:webHidden/>
              </w:rPr>
              <w:fldChar w:fldCharType="end"/>
            </w:r>
          </w:hyperlink>
        </w:p>
        <w:p w14:paraId="54799A86" w14:textId="78E1C027" w:rsidR="00A152A0" w:rsidRDefault="00A152A0">
          <w:pPr>
            <w:pStyle w:val="TOC2"/>
            <w:tabs>
              <w:tab w:val="right" w:leader="dot" w:pos="9350"/>
            </w:tabs>
            <w:rPr>
              <w:noProof/>
            </w:rPr>
          </w:pPr>
          <w:hyperlink w:anchor="_Toc223128469" w:history="1">
            <w:r w:rsidRPr="009408C5">
              <w:rPr>
                <w:rStyle w:val="Hyperlink"/>
                <w:noProof/>
              </w:rPr>
              <w:t>5.1 Five-Stage WAI-Compliant Methodology</w:t>
            </w:r>
            <w:r>
              <w:rPr>
                <w:noProof/>
                <w:webHidden/>
              </w:rPr>
              <w:tab/>
            </w:r>
            <w:r>
              <w:rPr>
                <w:noProof/>
                <w:webHidden/>
              </w:rPr>
              <w:fldChar w:fldCharType="begin"/>
            </w:r>
            <w:r>
              <w:rPr>
                <w:noProof/>
                <w:webHidden/>
              </w:rPr>
              <w:instrText xml:space="preserve"> PAGEREF _Toc223128469 \h </w:instrText>
            </w:r>
            <w:r>
              <w:rPr>
                <w:noProof/>
                <w:webHidden/>
              </w:rPr>
            </w:r>
            <w:r>
              <w:rPr>
                <w:noProof/>
                <w:webHidden/>
              </w:rPr>
              <w:fldChar w:fldCharType="separate"/>
            </w:r>
            <w:r>
              <w:rPr>
                <w:noProof/>
                <w:webHidden/>
              </w:rPr>
              <w:t>11</w:t>
            </w:r>
            <w:r>
              <w:rPr>
                <w:noProof/>
                <w:webHidden/>
              </w:rPr>
              <w:fldChar w:fldCharType="end"/>
            </w:r>
          </w:hyperlink>
        </w:p>
        <w:p w14:paraId="5829FBA4" w14:textId="0F039D48" w:rsidR="00A152A0" w:rsidRDefault="00A152A0">
          <w:pPr>
            <w:pStyle w:val="TOC2"/>
            <w:tabs>
              <w:tab w:val="right" w:leader="dot" w:pos="9350"/>
            </w:tabs>
            <w:rPr>
              <w:noProof/>
            </w:rPr>
          </w:pPr>
          <w:hyperlink w:anchor="_Toc223128470" w:history="1">
            <w:r w:rsidRPr="009408C5">
              <w:rPr>
                <w:rStyle w:val="Hyperlink"/>
                <w:noProof/>
              </w:rPr>
              <w:t>5.2 AI Tools and Their Specific Roles</w:t>
            </w:r>
            <w:r>
              <w:rPr>
                <w:noProof/>
                <w:webHidden/>
              </w:rPr>
              <w:tab/>
            </w:r>
            <w:r>
              <w:rPr>
                <w:noProof/>
                <w:webHidden/>
              </w:rPr>
              <w:fldChar w:fldCharType="begin"/>
            </w:r>
            <w:r>
              <w:rPr>
                <w:noProof/>
                <w:webHidden/>
              </w:rPr>
              <w:instrText xml:space="preserve"> PAGEREF _Toc223128470 \h </w:instrText>
            </w:r>
            <w:r>
              <w:rPr>
                <w:noProof/>
                <w:webHidden/>
              </w:rPr>
            </w:r>
            <w:r>
              <w:rPr>
                <w:noProof/>
                <w:webHidden/>
              </w:rPr>
              <w:fldChar w:fldCharType="separate"/>
            </w:r>
            <w:r>
              <w:rPr>
                <w:noProof/>
                <w:webHidden/>
              </w:rPr>
              <w:t>11</w:t>
            </w:r>
            <w:r>
              <w:rPr>
                <w:noProof/>
                <w:webHidden/>
              </w:rPr>
              <w:fldChar w:fldCharType="end"/>
            </w:r>
          </w:hyperlink>
        </w:p>
        <w:p w14:paraId="5DA7B12C" w14:textId="08A71342" w:rsidR="00A152A0" w:rsidRDefault="00A152A0">
          <w:pPr>
            <w:pStyle w:val="TOC2"/>
            <w:tabs>
              <w:tab w:val="right" w:leader="dot" w:pos="9350"/>
            </w:tabs>
            <w:rPr>
              <w:noProof/>
            </w:rPr>
          </w:pPr>
          <w:hyperlink w:anchor="_Toc223128471" w:history="1">
            <w:r w:rsidRPr="009408C5">
              <w:rPr>
                <w:rStyle w:val="Hyperlink"/>
                <w:noProof/>
              </w:rPr>
              <w:t>5.3 Ethical AI Considerations</w:t>
            </w:r>
            <w:r>
              <w:rPr>
                <w:noProof/>
                <w:webHidden/>
              </w:rPr>
              <w:tab/>
            </w:r>
            <w:r>
              <w:rPr>
                <w:noProof/>
                <w:webHidden/>
              </w:rPr>
              <w:fldChar w:fldCharType="begin"/>
            </w:r>
            <w:r>
              <w:rPr>
                <w:noProof/>
                <w:webHidden/>
              </w:rPr>
              <w:instrText xml:space="preserve"> PAGEREF _Toc223128471 \h </w:instrText>
            </w:r>
            <w:r>
              <w:rPr>
                <w:noProof/>
                <w:webHidden/>
              </w:rPr>
            </w:r>
            <w:r>
              <w:rPr>
                <w:noProof/>
                <w:webHidden/>
              </w:rPr>
              <w:fldChar w:fldCharType="separate"/>
            </w:r>
            <w:r>
              <w:rPr>
                <w:noProof/>
                <w:webHidden/>
              </w:rPr>
              <w:t>12</w:t>
            </w:r>
            <w:r>
              <w:rPr>
                <w:noProof/>
                <w:webHidden/>
              </w:rPr>
              <w:fldChar w:fldCharType="end"/>
            </w:r>
          </w:hyperlink>
        </w:p>
        <w:p w14:paraId="0544C2B9" w14:textId="1DD81AFB" w:rsidR="00A152A0" w:rsidRDefault="00A152A0">
          <w:pPr>
            <w:pStyle w:val="TOC2"/>
            <w:tabs>
              <w:tab w:val="right" w:leader="dot" w:pos="9350"/>
            </w:tabs>
            <w:rPr>
              <w:noProof/>
            </w:rPr>
          </w:pPr>
          <w:hyperlink w:anchor="_Toc223128472" w:history="1">
            <w:r w:rsidRPr="009408C5">
              <w:rPr>
                <w:rStyle w:val="Hyperlink"/>
                <w:noProof/>
              </w:rPr>
              <w:t>6. Operational Data Deep Dive — Real Figures from BRSR &amp; GHG Reports</w:t>
            </w:r>
            <w:r>
              <w:rPr>
                <w:noProof/>
                <w:webHidden/>
              </w:rPr>
              <w:tab/>
            </w:r>
            <w:r>
              <w:rPr>
                <w:noProof/>
                <w:webHidden/>
              </w:rPr>
              <w:fldChar w:fldCharType="begin"/>
            </w:r>
            <w:r>
              <w:rPr>
                <w:noProof/>
                <w:webHidden/>
              </w:rPr>
              <w:instrText xml:space="preserve"> PAGEREF _Toc223128472 \h </w:instrText>
            </w:r>
            <w:r>
              <w:rPr>
                <w:noProof/>
                <w:webHidden/>
              </w:rPr>
            </w:r>
            <w:r>
              <w:rPr>
                <w:noProof/>
                <w:webHidden/>
              </w:rPr>
              <w:fldChar w:fldCharType="separate"/>
            </w:r>
            <w:r>
              <w:rPr>
                <w:noProof/>
                <w:webHidden/>
              </w:rPr>
              <w:t>12</w:t>
            </w:r>
            <w:r>
              <w:rPr>
                <w:noProof/>
                <w:webHidden/>
              </w:rPr>
              <w:fldChar w:fldCharType="end"/>
            </w:r>
          </w:hyperlink>
        </w:p>
        <w:p w14:paraId="39EEEF9A" w14:textId="53E9820A" w:rsidR="00A152A0" w:rsidRDefault="00A152A0">
          <w:pPr>
            <w:pStyle w:val="TOC2"/>
            <w:tabs>
              <w:tab w:val="right" w:leader="dot" w:pos="9350"/>
            </w:tabs>
            <w:rPr>
              <w:noProof/>
            </w:rPr>
          </w:pPr>
          <w:hyperlink w:anchor="_Toc223128473" w:history="1">
            <w:r w:rsidRPr="009408C5">
              <w:rPr>
                <w:rStyle w:val="Hyperlink"/>
                <w:noProof/>
              </w:rPr>
              <w:t>6.1 MRF City-Wise Capacity</w:t>
            </w:r>
            <w:r>
              <w:rPr>
                <w:noProof/>
                <w:webHidden/>
              </w:rPr>
              <w:tab/>
            </w:r>
            <w:r>
              <w:rPr>
                <w:noProof/>
                <w:webHidden/>
              </w:rPr>
              <w:fldChar w:fldCharType="begin"/>
            </w:r>
            <w:r>
              <w:rPr>
                <w:noProof/>
                <w:webHidden/>
              </w:rPr>
              <w:instrText xml:space="preserve"> PAGEREF _Toc223128473 \h </w:instrText>
            </w:r>
            <w:r>
              <w:rPr>
                <w:noProof/>
                <w:webHidden/>
              </w:rPr>
            </w:r>
            <w:r>
              <w:rPr>
                <w:noProof/>
                <w:webHidden/>
              </w:rPr>
              <w:fldChar w:fldCharType="separate"/>
            </w:r>
            <w:r>
              <w:rPr>
                <w:noProof/>
                <w:webHidden/>
              </w:rPr>
              <w:t>12</w:t>
            </w:r>
            <w:r>
              <w:rPr>
                <w:noProof/>
                <w:webHidden/>
              </w:rPr>
              <w:fldChar w:fldCharType="end"/>
            </w:r>
          </w:hyperlink>
        </w:p>
        <w:p w14:paraId="1E6AA9DC" w14:textId="587FDC3C" w:rsidR="00A152A0" w:rsidRDefault="00A152A0">
          <w:pPr>
            <w:pStyle w:val="TOC2"/>
            <w:tabs>
              <w:tab w:val="right" w:leader="dot" w:pos="9350"/>
            </w:tabs>
            <w:rPr>
              <w:noProof/>
            </w:rPr>
          </w:pPr>
          <w:hyperlink w:anchor="_Toc223128474" w:history="1">
            <w:r w:rsidRPr="009408C5">
              <w:rPr>
                <w:rStyle w:val="Hyperlink"/>
                <w:noProof/>
              </w:rPr>
              <w:t>6.2 Workforce Analysis</w:t>
            </w:r>
            <w:r>
              <w:rPr>
                <w:noProof/>
                <w:webHidden/>
              </w:rPr>
              <w:tab/>
            </w:r>
            <w:r>
              <w:rPr>
                <w:noProof/>
                <w:webHidden/>
              </w:rPr>
              <w:fldChar w:fldCharType="begin"/>
            </w:r>
            <w:r>
              <w:rPr>
                <w:noProof/>
                <w:webHidden/>
              </w:rPr>
              <w:instrText xml:space="preserve"> PAGEREF _Toc223128474 \h </w:instrText>
            </w:r>
            <w:r>
              <w:rPr>
                <w:noProof/>
                <w:webHidden/>
              </w:rPr>
            </w:r>
            <w:r>
              <w:rPr>
                <w:noProof/>
                <w:webHidden/>
              </w:rPr>
              <w:fldChar w:fldCharType="separate"/>
            </w:r>
            <w:r>
              <w:rPr>
                <w:noProof/>
                <w:webHidden/>
              </w:rPr>
              <w:t>13</w:t>
            </w:r>
            <w:r>
              <w:rPr>
                <w:noProof/>
                <w:webHidden/>
              </w:rPr>
              <w:fldChar w:fldCharType="end"/>
            </w:r>
          </w:hyperlink>
        </w:p>
        <w:p w14:paraId="7D031843" w14:textId="3A15449D" w:rsidR="00A152A0" w:rsidRDefault="00A152A0">
          <w:pPr>
            <w:pStyle w:val="TOC2"/>
            <w:tabs>
              <w:tab w:val="right" w:leader="dot" w:pos="9350"/>
            </w:tabs>
            <w:rPr>
              <w:noProof/>
            </w:rPr>
          </w:pPr>
          <w:hyperlink w:anchor="_Toc223128475" w:history="1">
            <w:r w:rsidRPr="009408C5">
              <w:rPr>
                <w:rStyle w:val="Hyperlink"/>
                <w:noProof/>
              </w:rPr>
              <w:t>6.3 Machine Learning Analysis</w:t>
            </w:r>
            <w:r>
              <w:rPr>
                <w:noProof/>
                <w:webHidden/>
              </w:rPr>
              <w:tab/>
            </w:r>
            <w:r>
              <w:rPr>
                <w:noProof/>
                <w:webHidden/>
              </w:rPr>
              <w:fldChar w:fldCharType="begin"/>
            </w:r>
            <w:r>
              <w:rPr>
                <w:noProof/>
                <w:webHidden/>
              </w:rPr>
              <w:instrText xml:space="preserve"> PAGEREF _Toc223128475 \h </w:instrText>
            </w:r>
            <w:r>
              <w:rPr>
                <w:noProof/>
                <w:webHidden/>
              </w:rPr>
            </w:r>
            <w:r>
              <w:rPr>
                <w:noProof/>
                <w:webHidden/>
              </w:rPr>
              <w:fldChar w:fldCharType="separate"/>
            </w:r>
            <w:r>
              <w:rPr>
                <w:noProof/>
                <w:webHidden/>
              </w:rPr>
              <w:t>13</w:t>
            </w:r>
            <w:r>
              <w:rPr>
                <w:noProof/>
                <w:webHidden/>
              </w:rPr>
              <w:fldChar w:fldCharType="end"/>
            </w:r>
          </w:hyperlink>
        </w:p>
        <w:p w14:paraId="7AC6BD25" w14:textId="67E4C309" w:rsidR="00A152A0" w:rsidRDefault="00A152A0">
          <w:pPr>
            <w:pStyle w:val="TOC2"/>
            <w:tabs>
              <w:tab w:val="right" w:leader="dot" w:pos="9350"/>
            </w:tabs>
            <w:rPr>
              <w:noProof/>
            </w:rPr>
          </w:pPr>
          <w:hyperlink w:anchor="_Toc223128476" w:history="1">
            <w:r w:rsidRPr="009408C5">
              <w:rPr>
                <w:rStyle w:val="Hyperlink"/>
                <w:noProof/>
              </w:rPr>
              <w:t>7. Strategic Recommendations</w:t>
            </w:r>
            <w:r>
              <w:rPr>
                <w:noProof/>
                <w:webHidden/>
              </w:rPr>
              <w:tab/>
            </w:r>
            <w:r>
              <w:rPr>
                <w:noProof/>
                <w:webHidden/>
              </w:rPr>
              <w:fldChar w:fldCharType="begin"/>
            </w:r>
            <w:r>
              <w:rPr>
                <w:noProof/>
                <w:webHidden/>
              </w:rPr>
              <w:instrText xml:space="preserve"> PAGEREF _Toc223128476 \h </w:instrText>
            </w:r>
            <w:r>
              <w:rPr>
                <w:noProof/>
                <w:webHidden/>
              </w:rPr>
            </w:r>
            <w:r>
              <w:rPr>
                <w:noProof/>
                <w:webHidden/>
              </w:rPr>
              <w:fldChar w:fldCharType="separate"/>
            </w:r>
            <w:r>
              <w:rPr>
                <w:noProof/>
                <w:webHidden/>
              </w:rPr>
              <w:t>14</w:t>
            </w:r>
            <w:r>
              <w:rPr>
                <w:noProof/>
                <w:webHidden/>
              </w:rPr>
              <w:fldChar w:fldCharType="end"/>
            </w:r>
          </w:hyperlink>
        </w:p>
        <w:p w14:paraId="3553298E" w14:textId="02285A44" w:rsidR="00A152A0" w:rsidRDefault="00A152A0">
          <w:pPr>
            <w:pStyle w:val="TOC2"/>
            <w:tabs>
              <w:tab w:val="right" w:leader="dot" w:pos="9350"/>
            </w:tabs>
            <w:rPr>
              <w:noProof/>
            </w:rPr>
          </w:pPr>
          <w:hyperlink w:anchor="_Toc223128477" w:history="1">
            <w:r w:rsidRPr="009408C5">
              <w:rPr>
                <w:rStyle w:val="Hyperlink"/>
                <w:noProof/>
              </w:rPr>
              <w:t>7.1 Short-Term (0–12 Months)</w:t>
            </w:r>
            <w:r>
              <w:rPr>
                <w:noProof/>
                <w:webHidden/>
              </w:rPr>
              <w:tab/>
            </w:r>
            <w:r>
              <w:rPr>
                <w:noProof/>
                <w:webHidden/>
              </w:rPr>
              <w:fldChar w:fldCharType="begin"/>
            </w:r>
            <w:r>
              <w:rPr>
                <w:noProof/>
                <w:webHidden/>
              </w:rPr>
              <w:instrText xml:space="preserve"> PAGEREF _Toc223128477 \h </w:instrText>
            </w:r>
            <w:r>
              <w:rPr>
                <w:noProof/>
                <w:webHidden/>
              </w:rPr>
            </w:r>
            <w:r>
              <w:rPr>
                <w:noProof/>
                <w:webHidden/>
              </w:rPr>
              <w:fldChar w:fldCharType="separate"/>
            </w:r>
            <w:r>
              <w:rPr>
                <w:noProof/>
                <w:webHidden/>
              </w:rPr>
              <w:t>14</w:t>
            </w:r>
            <w:r>
              <w:rPr>
                <w:noProof/>
                <w:webHidden/>
              </w:rPr>
              <w:fldChar w:fldCharType="end"/>
            </w:r>
          </w:hyperlink>
        </w:p>
        <w:p w14:paraId="526E02D4" w14:textId="7923E27A" w:rsidR="00A152A0" w:rsidRDefault="00A152A0">
          <w:pPr>
            <w:pStyle w:val="TOC2"/>
            <w:tabs>
              <w:tab w:val="right" w:leader="dot" w:pos="9350"/>
            </w:tabs>
            <w:rPr>
              <w:noProof/>
            </w:rPr>
          </w:pPr>
          <w:hyperlink w:anchor="_Toc223128478" w:history="1">
            <w:r w:rsidRPr="009408C5">
              <w:rPr>
                <w:rStyle w:val="Hyperlink"/>
                <w:noProof/>
              </w:rPr>
              <w:t>7.2 Medium-Term (12–36 Months)</w:t>
            </w:r>
            <w:r>
              <w:rPr>
                <w:noProof/>
                <w:webHidden/>
              </w:rPr>
              <w:tab/>
            </w:r>
            <w:r>
              <w:rPr>
                <w:noProof/>
                <w:webHidden/>
              </w:rPr>
              <w:fldChar w:fldCharType="begin"/>
            </w:r>
            <w:r>
              <w:rPr>
                <w:noProof/>
                <w:webHidden/>
              </w:rPr>
              <w:instrText xml:space="preserve"> PAGEREF _Toc223128478 \h </w:instrText>
            </w:r>
            <w:r>
              <w:rPr>
                <w:noProof/>
                <w:webHidden/>
              </w:rPr>
            </w:r>
            <w:r>
              <w:rPr>
                <w:noProof/>
                <w:webHidden/>
              </w:rPr>
              <w:fldChar w:fldCharType="separate"/>
            </w:r>
            <w:r>
              <w:rPr>
                <w:noProof/>
                <w:webHidden/>
              </w:rPr>
              <w:t>14</w:t>
            </w:r>
            <w:r>
              <w:rPr>
                <w:noProof/>
                <w:webHidden/>
              </w:rPr>
              <w:fldChar w:fldCharType="end"/>
            </w:r>
          </w:hyperlink>
        </w:p>
        <w:p w14:paraId="616F5B7A" w14:textId="54E96CC5" w:rsidR="00A152A0" w:rsidRDefault="00A152A0">
          <w:pPr>
            <w:pStyle w:val="TOC2"/>
            <w:tabs>
              <w:tab w:val="right" w:leader="dot" w:pos="9350"/>
            </w:tabs>
            <w:rPr>
              <w:noProof/>
            </w:rPr>
          </w:pPr>
          <w:hyperlink w:anchor="_Toc223128479" w:history="1">
            <w:r w:rsidRPr="009408C5">
              <w:rPr>
                <w:rStyle w:val="Hyperlink"/>
                <w:noProof/>
              </w:rPr>
              <w:t>7.3 Long-Term (36+ Months)</w:t>
            </w:r>
            <w:r>
              <w:rPr>
                <w:noProof/>
                <w:webHidden/>
              </w:rPr>
              <w:tab/>
            </w:r>
            <w:r>
              <w:rPr>
                <w:noProof/>
                <w:webHidden/>
              </w:rPr>
              <w:fldChar w:fldCharType="begin"/>
            </w:r>
            <w:r>
              <w:rPr>
                <w:noProof/>
                <w:webHidden/>
              </w:rPr>
              <w:instrText xml:space="preserve"> PAGEREF _Toc223128479 \h </w:instrText>
            </w:r>
            <w:r>
              <w:rPr>
                <w:noProof/>
                <w:webHidden/>
              </w:rPr>
            </w:r>
            <w:r>
              <w:rPr>
                <w:noProof/>
                <w:webHidden/>
              </w:rPr>
              <w:fldChar w:fldCharType="separate"/>
            </w:r>
            <w:r>
              <w:rPr>
                <w:noProof/>
                <w:webHidden/>
              </w:rPr>
              <w:t>14</w:t>
            </w:r>
            <w:r>
              <w:rPr>
                <w:noProof/>
                <w:webHidden/>
              </w:rPr>
              <w:fldChar w:fldCharType="end"/>
            </w:r>
          </w:hyperlink>
        </w:p>
        <w:p w14:paraId="081536B5" w14:textId="56B6C0CC" w:rsidR="00A152A0" w:rsidRDefault="00A152A0">
          <w:pPr>
            <w:pStyle w:val="TOC2"/>
            <w:tabs>
              <w:tab w:val="right" w:leader="dot" w:pos="9350"/>
            </w:tabs>
            <w:rPr>
              <w:noProof/>
            </w:rPr>
          </w:pPr>
          <w:hyperlink w:anchor="_Toc223128480" w:history="1">
            <w:r w:rsidRPr="009408C5">
              <w:rPr>
                <w:rStyle w:val="Hyperlink"/>
                <w:noProof/>
              </w:rPr>
              <w:t>8. References</w:t>
            </w:r>
            <w:r>
              <w:rPr>
                <w:noProof/>
                <w:webHidden/>
              </w:rPr>
              <w:tab/>
            </w:r>
            <w:r>
              <w:rPr>
                <w:noProof/>
                <w:webHidden/>
              </w:rPr>
              <w:fldChar w:fldCharType="begin"/>
            </w:r>
            <w:r>
              <w:rPr>
                <w:noProof/>
                <w:webHidden/>
              </w:rPr>
              <w:instrText xml:space="preserve"> PAGEREF _Toc223128480 \h </w:instrText>
            </w:r>
            <w:r>
              <w:rPr>
                <w:noProof/>
                <w:webHidden/>
              </w:rPr>
            </w:r>
            <w:r>
              <w:rPr>
                <w:noProof/>
                <w:webHidden/>
              </w:rPr>
              <w:fldChar w:fldCharType="separate"/>
            </w:r>
            <w:r>
              <w:rPr>
                <w:noProof/>
                <w:webHidden/>
              </w:rPr>
              <w:t>15</w:t>
            </w:r>
            <w:r>
              <w:rPr>
                <w:noProof/>
                <w:webHidden/>
              </w:rPr>
              <w:fldChar w:fldCharType="end"/>
            </w:r>
          </w:hyperlink>
        </w:p>
        <w:p w14:paraId="30E079FF" w14:textId="306E7469" w:rsidR="00A152A0" w:rsidRDefault="00A152A0">
          <w:pPr>
            <w:pStyle w:val="TOC2"/>
            <w:tabs>
              <w:tab w:val="right" w:leader="dot" w:pos="9350"/>
            </w:tabs>
            <w:rPr>
              <w:noProof/>
            </w:rPr>
          </w:pPr>
          <w:hyperlink w:anchor="_Toc223128481" w:history="1">
            <w:r w:rsidRPr="009408C5">
              <w:rPr>
                <w:rStyle w:val="Hyperlink"/>
                <w:noProof/>
              </w:rPr>
              <w:t>Annexure A: Prompt Logbook (WAI Mandatory Transparency Record)</w:t>
            </w:r>
            <w:r>
              <w:rPr>
                <w:noProof/>
                <w:webHidden/>
              </w:rPr>
              <w:tab/>
            </w:r>
            <w:r>
              <w:rPr>
                <w:noProof/>
                <w:webHidden/>
              </w:rPr>
              <w:fldChar w:fldCharType="begin"/>
            </w:r>
            <w:r>
              <w:rPr>
                <w:noProof/>
                <w:webHidden/>
              </w:rPr>
              <w:instrText xml:space="preserve"> PAGEREF _Toc223128481 \h </w:instrText>
            </w:r>
            <w:r>
              <w:rPr>
                <w:noProof/>
                <w:webHidden/>
              </w:rPr>
            </w:r>
            <w:r>
              <w:rPr>
                <w:noProof/>
                <w:webHidden/>
              </w:rPr>
              <w:fldChar w:fldCharType="separate"/>
            </w:r>
            <w:r>
              <w:rPr>
                <w:noProof/>
                <w:webHidden/>
              </w:rPr>
              <w:t>16</w:t>
            </w:r>
            <w:r>
              <w:rPr>
                <w:noProof/>
                <w:webHidden/>
              </w:rPr>
              <w:fldChar w:fldCharType="end"/>
            </w:r>
          </w:hyperlink>
        </w:p>
        <w:p w14:paraId="2EB506FA" w14:textId="50ED4BC5" w:rsidR="00A152A0" w:rsidRDefault="00A152A0">
          <w:pPr>
            <w:pStyle w:val="TOC2"/>
            <w:tabs>
              <w:tab w:val="right" w:leader="dot" w:pos="9350"/>
            </w:tabs>
            <w:rPr>
              <w:noProof/>
            </w:rPr>
          </w:pPr>
          <w:hyperlink w:anchor="_Toc223128482" w:history="1">
            <w:r w:rsidRPr="009408C5">
              <w:rPr>
                <w:rStyle w:val="Hyperlink"/>
                <w:noProof/>
              </w:rPr>
              <w:t>Annexure B: Real Data Dashboard</w:t>
            </w:r>
            <w:r>
              <w:rPr>
                <w:noProof/>
                <w:webHidden/>
              </w:rPr>
              <w:tab/>
            </w:r>
            <w:r>
              <w:rPr>
                <w:noProof/>
                <w:webHidden/>
              </w:rPr>
              <w:fldChar w:fldCharType="begin"/>
            </w:r>
            <w:r>
              <w:rPr>
                <w:noProof/>
                <w:webHidden/>
              </w:rPr>
              <w:instrText xml:space="preserve"> PAGEREF _Toc223128482 \h </w:instrText>
            </w:r>
            <w:r>
              <w:rPr>
                <w:noProof/>
                <w:webHidden/>
              </w:rPr>
            </w:r>
            <w:r>
              <w:rPr>
                <w:noProof/>
                <w:webHidden/>
              </w:rPr>
              <w:fldChar w:fldCharType="separate"/>
            </w:r>
            <w:r>
              <w:rPr>
                <w:noProof/>
                <w:webHidden/>
              </w:rPr>
              <w:t>18</w:t>
            </w:r>
            <w:r>
              <w:rPr>
                <w:noProof/>
                <w:webHidden/>
              </w:rPr>
              <w:fldChar w:fldCharType="end"/>
            </w:r>
          </w:hyperlink>
        </w:p>
        <w:p w14:paraId="311C9507" w14:textId="3A80A90C" w:rsidR="00A152A0" w:rsidRDefault="00A152A0">
          <w:r>
            <w:rPr>
              <w:b/>
              <w:bCs/>
              <w:noProof/>
            </w:rPr>
            <w:fldChar w:fldCharType="end"/>
          </w:r>
        </w:p>
      </w:sdtContent>
    </w:sdt>
    <w:p w14:paraId="14DE07B2" w14:textId="77777777" w:rsidR="00A152A0" w:rsidRDefault="00A152A0" w:rsidP="001031DC">
      <w:pPr>
        <w:pStyle w:val="ListParagraph"/>
      </w:pPr>
    </w:p>
    <w:p w14:paraId="73B7DE34" w14:textId="77777777" w:rsidR="001031DC" w:rsidRDefault="001031DC" w:rsidP="001031DC">
      <w:r>
        <w:br w:type="page"/>
      </w:r>
    </w:p>
    <w:p w14:paraId="6FD46D32" w14:textId="77777777" w:rsidR="001031DC" w:rsidRPr="00CD6594" w:rsidRDefault="001031DC" w:rsidP="003C166C">
      <w:pPr>
        <w:pStyle w:val="Heading2"/>
        <w:rPr>
          <w:color w:val="auto"/>
        </w:rPr>
      </w:pPr>
      <w:bookmarkStart w:id="3" w:name="_Toc223128452"/>
      <w:r w:rsidRPr="00CD6594">
        <w:rPr>
          <w:color w:val="auto"/>
        </w:rPr>
        <w:lastRenderedPageBreak/>
        <w:t>1. Company Background</w:t>
      </w:r>
      <w:bookmarkEnd w:id="3"/>
    </w:p>
    <w:p w14:paraId="436DFE31" w14:textId="77777777" w:rsidR="001031DC" w:rsidRPr="00CD6594" w:rsidRDefault="001031DC" w:rsidP="001031DC">
      <w:pPr>
        <w:pStyle w:val="Heading2"/>
        <w:rPr>
          <w:color w:val="auto"/>
        </w:rPr>
      </w:pPr>
      <w:bookmarkStart w:id="4" w:name="_Toc223128453"/>
      <w:r w:rsidRPr="00CD6594">
        <w:rPr>
          <w:color w:val="auto"/>
        </w:rPr>
        <w:t>1.1 Founding and CIIE.co Incubation</w:t>
      </w:r>
      <w:bookmarkEnd w:id="4"/>
    </w:p>
    <w:p w14:paraId="6DBD6E59" w14:textId="77777777" w:rsidR="001031DC" w:rsidRDefault="001031DC" w:rsidP="00317D06">
      <w:pPr>
        <w:pStyle w:val="ListParagraph"/>
      </w:pPr>
      <w:r>
        <w:t>India generates approximately 62 million tonnes of solid waste annually, the vast majority of which is managed by an estimated 1.5 million informal waste pickers operating without employment protection, price transparency, or reliable payment. NEPRA was founded in 2012 with a single strategic premise: that the informal recycling sector’s failures were informational, not physical. The material existed. The workers existed. The missing layer was trustworthy data.</w:t>
      </w:r>
    </w:p>
    <w:p w14:paraId="62D6484B" w14:textId="77777777" w:rsidR="00317D06" w:rsidRDefault="00317D06" w:rsidP="00317D06">
      <w:pPr>
        <w:pStyle w:val="ListParagraph"/>
      </w:pPr>
    </w:p>
    <w:p w14:paraId="173F304A" w14:textId="77777777" w:rsidR="001031DC" w:rsidRDefault="001031DC" w:rsidP="00317D06">
      <w:pPr>
        <w:pStyle w:val="ListParagraph"/>
      </w:pPr>
      <w:r>
        <w:t>The CIIE.co incubation at IIM Ahmedabad provided access to Aavishkaar Capital (which led multiple funding rounds), cleantech academic frameworks, and a network of impact investors who would later include Circulate Capital, British International Investment, and Triodos Investment Management. CIIE.co’s influence is evident in NEPRA’s strategic decision to build a proprietary technology stack rather than using commercial waste management software — a choice that now constitutes its primary competitive moat.</w:t>
      </w:r>
    </w:p>
    <w:p w14:paraId="338DD8A9" w14:textId="08C11657" w:rsidR="001031DC" w:rsidRPr="00CD6594" w:rsidRDefault="001031DC" w:rsidP="00317D06">
      <w:pPr>
        <w:pStyle w:val="Heading2"/>
        <w:rPr>
          <w:color w:val="auto"/>
        </w:rPr>
      </w:pPr>
      <w:bookmarkStart w:id="5" w:name="_Toc223128454"/>
      <w:r w:rsidRPr="00CD6594">
        <w:rPr>
          <w:color w:val="auto"/>
        </w:rPr>
        <w:t>1.2 Company Snapshot FY2022-23 (All from Official NEPRA Disclosures)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200"/>
        <w:gridCol w:w="3060"/>
      </w:tblGrid>
      <w:tr w:rsidR="001031DC" w14:paraId="0CCED779" w14:textId="77777777" w:rsidTr="00D94992">
        <w:tblPrEx>
          <w:tblCellMar>
            <w:top w:w="0" w:type="dxa"/>
            <w:bottom w:w="0" w:type="dxa"/>
          </w:tblCellMar>
        </w:tblPrEx>
        <w:trPr>
          <w:tblHeader/>
        </w:trPr>
        <w:tc>
          <w:tcPr>
            <w:tcW w:w="310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63BDA5D5" w14:textId="77777777" w:rsidR="001031DC" w:rsidRDefault="001031DC" w:rsidP="00D94992">
            <w:r>
              <w:rPr>
                <w:b/>
                <w:bCs/>
                <w:color w:val="FFFFFF"/>
                <w:sz w:val="20"/>
                <w:szCs w:val="20"/>
              </w:rPr>
              <w:t>Metric</w:t>
            </w:r>
          </w:p>
        </w:tc>
        <w:tc>
          <w:tcPr>
            <w:tcW w:w="320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7D8FBF6E" w14:textId="77777777" w:rsidR="001031DC" w:rsidRDefault="001031DC" w:rsidP="00D94992">
            <w:r>
              <w:rPr>
                <w:b/>
                <w:bCs/>
                <w:color w:val="FFFFFF"/>
                <w:sz w:val="20"/>
                <w:szCs w:val="20"/>
              </w:rPr>
              <w:t>Value</w:t>
            </w:r>
          </w:p>
        </w:tc>
        <w:tc>
          <w:tcPr>
            <w:tcW w:w="306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0EAFE41D" w14:textId="77777777" w:rsidR="001031DC" w:rsidRDefault="001031DC" w:rsidP="00D94992">
            <w:r>
              <w:rPr>
                <w:b/>
                <w:bCs/>
                <w:color w:val="FFFFFF"/>
                <w:sz w:val="20"/>
                <w:szCs w:val="20"/>
              </w:rPr>
              <w:t>Source</w:t>
            </w:r>
          </w:p>
        </w:tc>
      </w:tr>
      <w:tr w:rsidR="001031DC" w14:paraId="279D5DF4" w14:textId="77777777" w:rsidTr="00D94992">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62CF380" w14:textId="77777777" w:rsidR="001031DC" w:rsidRDefault="001031DC" w:rsidP="00D94992">
            <w:r>
              <w:rPr>
                <w:sz w:val="20"/>
                <w:szCs w:val="20"/>
              </w:rPr>
              <w:t>Total dry waste diverted FY23</w:t>
            </w:r>
          </w:p>
        </w:tc>
        <w:tc>
          <w:tcPr>
            <w:tcW w:w="3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5867EB2" w14:textId="77777777" w:rsidR="001031DC" w:rsidRDefault="001031DC" w:rsidP="00D94992">
            <w:r>
              <w:rPr>
                <w:sz w:val="20"/>
                <w:szCs w:val="20"/>
              </w:rPr>
              <w:t>1,82,000 MT (exact figure)</w:t>
            </w:r>
          </w:p>
        </w:tc>
        <w:tc>
          <w:tcPr>
            <w:tcW w:w="30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3B73C9F" w14:textId="77777777" w:rsidR="001031DC" w:rsidRDefault="001031DC" w:rsidP="00D94992">
            <w:r>
              <w:rPr>
                <w:sz w:val="20"/>
                <w:szCs w:val="20"/>
              </w:rPr>
              <w:t>BRSR FY23, p.3</w:t>
            </w:r>
          </w:p>
        </w:tc>
      </w:tr>
      <w:tr w:rsidR="001031DC" w14:paraId="363B1C57" w14:textId="77777777" w:rsidTr="00D94992">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5B2A2A56" w14:textId="77777777" w:rsidR="001031DC" w:rsidRDefault="001031DC" w:rsidP="00D94992">
            <w:r>
              <w:rPr>
                <w:sz w:val="20"/>
                <w:szCs w:val="20"/>
              </w:rPr>
              <w:t>Cumulative waste diverted</w:t>
            </w:r>
          </w:p>
        </w:tc>
        <w:tc>
          <w:tcPr>
            <w:tcW w:w="3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7BA71721" w14:textId="77777777" w:rsidR="001031DC" w:rsidRDefault="001031DC" w:rsidP="00D94992">
            <w:r>
              <w:rPr>
                <w:sz w:val="20"/>
                <w:szCs w:val="20"/>
              </w:rPr>
              <w:t>5,00,000+ MT</w:t>
            </w:r>
          </w:p>
        </w:tc>
        <w:tc>
          <w:tcPr>
            <w:tcW w:w="30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542F50C9" w14:textId="77777777" w:rsidR="001031DC" w:rsidRDefault="001031DC" w:rsidP="00D94992">
            <w:r>
              <w:rPr>
                <w:sz w:val="20"/>
                <w:szCs w:val="20"/>
              </w:rPr>
              <w:t>GHG Report FY23</w:t>
            </w:r>
          </w:p>
        </w:tc>
      </w:tr>
      <w:tr w:rsidR="001031DC" w14:paraId="0BF1CA40" w14:textId="77777777" w:rsidTr="00D94992">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4BB0FF9" w14:textId="77777777" w:rsidR="001031DC" w:rsidRDefault="001031DC" w:rsidP="00D94992">
            <w:r>
              <w:rPr>
                <w:sz w:val="20"/>
                <w:szCs w:val="20"/>
              </w:rPr>
              <w:t>MRF processing capacity</w:t>
            </w:r>
          </w:p>
        </w:tc>
        <w:tc>
          <w:tcPr>
            <w:tcW w:w="3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760792E" w14:textId="77777777" w:rsidR="001031DC" w:rsidRDefault="001031DC" w:rsidP="00D94992">
            <w:r>
              <w:rPr>
                <w:sz w:val="20"/>
                <w:szCs w:val="20"/>
              </w:rPr>
              <w:t>700+ TPD (5 cities)</w:t>
            </w:r>
          </w:p>
        </w:tc>
        <w:tc>
          <w:tcPr>
            <w:tcW w:w="30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B15BC9D" w14:textId="77777777" w:rsidR="001031DC" w:rsidRDefault="001031DC" w:rsidP="00D94992">
            <w:r>
              <w:rPr>
                <w:sz w:val="20"/>
                <w:szCs w:val="20"/>
              </w:rPr>
              <w:t>BRSR FY23</w:t>
            </w:r>
          </w:p>
        </w:tc>
      </w:tr>
      <w:tr w:rsidR="001031DC" w14:paraId="52C6AA6C" w14:textId="77777777" w:rsidTr="00D94992">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55E8AC6D" w14:textId="77777777" w:rsidR="001031DC" w:rsidRDefault="001031DC" w:rsidP="00D94992">
            <w:r>
              <w:rPr>
                <w:sz w:val="20"/>
                <w:szCs w:val="20"/>
              </w:rPr>
              <w:t>Revenue: collection + recycling</w:t>
            </w:r>
          </w:p>
        </w:tc>
        <w:tc>
          <w:tcPr>
            <w:tcW w:w="3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5A2BADC2" w14:textId="77777777" w:rsidR="001031DC" w:rsidRDefault="001031DC" w:rsidP="00D94992">
            <w:r>
              <w:rPr>
                <w:sz w:val="20"/>
                <w:szCs w:val="20"/>
              </w:rPr>
              <w:t>81% of total</w:t>
            </w:r>
          </w:p>
        </w:tc>
        <w:tc>
          <w:tcPr>
            <w:tcW w:w="30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58B5D559" w14:textId="77777777" w:rsidR="001031DC" w:rsidRDefault="001031DC" w:rsidP="00D94992">
            <w:r>
              <w:rPr>
                <w:sz w:val="20"/>
                <w:szCs w:val="20"/>
              </w:rPr>
              <w:t>BRSR FY23, Table 16</w:t>
            </w:r>
          </w:p>
        </w:tc>
      </w:tr>
      <w:tr w:rsidR="001031DC" w14:paraId="2E150AF9" w14:textId="77777777" w:rsidTr="00D94992">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A84CB13" w14:textId="77777777" w:rsidR="001031DC" w:rsidRDefault="001031DC" w:rsidP="00D94992">
            <w:r>
              <w:rPr>
                <w:sz w:val="20"/>
                <w:szCs w:val="20"/>
              </w:rPr>
              <w:t>Revenue: EPR advisory</w:t>
            </w:r>
          </w:p>
        </w:tc>
        <w:tc>
          <w:tcPr>
            <w:tcW w:w="3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36F6993" w14:textId="77777777" w:rsidR="001031DC" w:rsidRDefault="001031DC" w:rsidP="00D94992">
            <w:r>
              <w:rPr>
                <w:sz w:val="20"/>
                <w:szCs w:val="20"/>
              </w:rPr>
              <w:t>16% of total</w:t>
            </w:r>
          </w:p>
        </w:tc>
        <w:tc>
          <w:tcPr>
            <w:tcW w:w="30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43205CB" w14:textId="77777777" w:rsidR="001031DC" w:rsidRDefault="001031DC" w:rsidP="00D94992">
            <w:r>
              <w:rPr>
                <w:sz w:val="20"/>
                <w:szCs w:val="20"/>
              </w:rPr>
              <w:t>BRSR FY23, Table 16</w:t>
            </w:r>
          </w:p>
        </w:tc>
      </w:tr>
      <w:tr w:rsidR="001031DC" w14:paraId="65FFB2F6" w14:textId="77777777" w:rsidTr="00D94992">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7852BE35" w14:textId="77777777" w:rsidR="001031DC" w:rsidRDefault="001031DC" w:rsidP="00D94992">
            <w:r>
              <w:rPr>
                <w:sz w:val="20"/>
                <w:szCs w:val="20"/>
              </w:rPr>
              <w:t>EPR coverage</w:t>
            </w:r>
          </w:p>
        </w:tc>
        <w:tc>
          <w:tcPr>
            <w:tcW w:w="3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1957E999" w14:textId="77777777" w:rsidR="001031DC" w:rsidRDefault="001031DC" w:rsidP="00D94992">
            <w:r>
              <w:rPr>
                <w:sz w:val="20"/>
                <w:szCs w:val="20"/>
              </w:rPr>
              <w:t>33 states and UTs</w:t>
            </w:r>
          </w:p>
        </w:tc>
        <w:tc>
          <w:tcPr>
            <w:tcW w:w="30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5CA94D19" w14:textId="77777777" w:rsidR="001031DC" w:rsidRDefault="001031DC" w:rsidP="00D94992">
            <w:r>
              <w:rPr>
                <w:sz w:val="20"/>
                <w:szCs w:val="20"/>
              </w:rPr>
              <w:t>BRSR FY23, Table 19</w:t>
            </w:r>
          </w:p>
        </w:tc>
      </w:tr>
      <w:tr w:rsidR="001031DC" w14:paraId="78436618" w14:textId="77777777" w:rsidTr="00D94992">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D818360" w14:textId="77777777" w:rsidR="001031DC" w:rsidRDefault="001031DC" w:rsidP="00D94992">
            <w:r>
              <w:rPr>
                <w:sz w:val="20"/>
                <w:szCs w:val="20"/>
              </w:rPr>
              <w:t>Permanent employees</w:t>
            </w:r>
          </w:p>
        </w:tc>
        <w:tc>
          <w:tcPr>
            <w:tcW w:w="3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C99C4F5" w14:textId="77777777" w:rsidR="001031DC" w:rsidRDefault="001031DC" w:rsidP="00D94992">
            <w:r>
              <w:rPr>
                <w:sz w:val="20"/>
                <w:szCs w:val="20"/>
              </w:rPr>
              <w:t>236 (83.47% male, 16.53% female)</w:t>
            </w:r>
          </w:p>
        </w:tc>
        <w:tc>
          <w:tcPr>
            <w:tcW w:w="30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2259EA2" w14:textId="77777777" w:rsidR="001031DC" w:rsidRDefault="001031DC" w:rsidP="00D94992">
            <w:r>
              <w:rPr>
                <w:sz w:val="20"/>
                <w:szCs w:val="20"/>
              </w:rPr>
              <w:t>BRSR FY23, Table 20</w:t>
            </w:r>
          </w:p>
        </w:tc>
      </w:tr>
      <w:tr w:rsidR="001031DC" w14:paraId="3C69831F" w14:textId="77777777" w:rsidTr="00D94992">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4CB09E3B" w14:textId="77777777" w:rsidR="001031DC" w:rsidRDefault="001031DC" w:rsidP="00D94992">
            <w:r>
              <w:rPr>
                <w:sz w:val="20"/>
                <w:szCs w:val="20"/>
              </w:rPr>
              <w:t>MRF workers</w:t>
            </w:r>
          </w:p>
        </w:tc>
        <w:tc>
          <w:tcPr>
            <w:tcW w:w="3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2EB3236A" w14:textId="77777777" w:rsidR="001031DC" w:rsidRDefault="001031DC" w:rsidP="00D94992">
            <w:r>
              <w:rPr>
                <w:sz w:val="20"/>
                <w:szCs w:val="20"/>
              </w:rPr>
              <w:t>720 (54.72% male, 45.28% female)</w:t>
            </w:r>
          </w:p>
        </w:tc>
        <w:tc>
          <w:tcPr>
            <w:tcW w:w="30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29625527" w14:textId="77777777" w:rsidR="001031DC" w:rsidRDefault="001031DC" w:rsidP="00D94992">
            <w:r>
              <w:rPr>
                <w:sz w:val="20"/>
                <w:szCs w:val="20"/>
              </w:rPr>
              <w:t>BRSR FY23, Table 20</w:t>
            </w:r>
          </w:p>
        </w:tc>
      </w:tr>
      <w:tr w:rsidR="001031DC" w14:paraId="00B8C71C" w14:textId="77777777" w:rsidTr="00D94992">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6D820D1" w14:textId="77777777" w:rsidR="001031DC" w:rsidRDefault="001031DC" w:rsidP="00D94992">
            <w:r>
              <w:rPr>
                <w:sz w:val="20"/>
                <w:szCs w:val="20"/>
              </w:rPr>
              <w:t>GHG mitigated total</w:t>
            </w:r>
          </w:p>
        </w:tc>
        <w:tc>
          <w:tcPr>
            <w:tcW w:w="3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C6FC2A0" w14:textId="77777777" w:rsidR="001031DC" w:rsidRDefault="001031DC" w:rsidP="00D94992">
            <w:r>
              <w:rPr>
                <w:sz w:val="20"/>
                <w:szCs w:val="20"/>
              </w:rPr>
              <w:t>2,80,260 MT CO2e</w:t>
            </w:r>
          </w:p>
        </w:tc>
        <w:tc>
          <w:tcPr>
            <w:tcW w:w="30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68A3FA8" w14:textId="77777777" w:rsidR="001031DC" w:rsidRDefault="001031DC" w:rsidP="00D94992">
            <w:r>
              <w:rPr>
                <w:sz w:val="20"/>
                <w:szCs w:val="20"/>
              </w:rPr>
              <w:t>GHG Report FY23</w:t>
            </w:r>
          </w:p>
        </w:tc>
      </w:tr>
      <w:tr w:rsidR="001031DC" w14:paraId="2EF567C2" w14:textId="77777777" w:rsidTr="00D94992">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4BBB1DB1" w14:textId="77777777" w:rsidR="001031DC" w:rsidRDefault="001031DC" w:rsidP="00D94992">
            <w:r>
              <w:rPr>
                <w:sz w:val="20"/>
                <w:szCs w:val="20"/>
              </w:rPr>
              <w:t>Own emissions (Scope 1+2)</w:t>
            </w:r>
          </w:p>
        </w:tc>
        <w:tc>
          <w:tcPr>
            <w:tcW w:w="3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646EE2B2" w14:textId="77777777" w:rsidR="001031DC" w:rsidRDefault="001031DC" w:rsidP="00D94992">
            <w:r>
              <w:rPr>
                <w:sz w:val="20"/>
                <w:szCs w:val="20"/>
              </w:rPr>
              <w:t>1,899 MT CO2e</w:t>
            </w:r>
          </w:p>
        </w:tc>
        <w:tc>
          <w:tcPr>
            <w:tcW w:w="30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CFBB257" w14:textId="77777777" w:rsidR="001031DC" w:rsidRDefault="001031DC" w:rsidP="00D94992">
            <w:r>
              <w:rPr>
                <w:sz w:val="20"/>
                <w:szCs w:val="20"/>
              </w:rPr>
              <w:t>GHG Report FY23</w:t>
            </w:r>
          </w:p>
        </w:tc>
      </w:tr>
      <w:tr w:rsidR="001031DC" w14:paraId="53EE7C2A" w14:textId="77777777" w:rsidTr="00D94992">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79A4124" w14:textId="77777777" w:rsidR="001031DC" w:rsidRDefault="001031DC" w:rsidP="00D94992">
            <w:r>
              <w:rPr>
                <w:sz w:val="20"/>
                <w:szCs w:val="20"/>
              </w:rPr>
              <w:t>Emission intensity</w:t>
            </w:r>
          </w:p>
        </w:tc>
        <w:tc>
          <w:tcPr>
            <w:tcW w:w="3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3C1B662" w14:textId="77777777" w:rsidR="001031DC" w:rsidRDefault="001031DC" w:rsidP="00D94992">
            <w:r>
              <w:rPr>
                <w:sz w:val="20"/>
                <w:szCs w:val="20"/>
              </w:rPr>
              <w:t>0.010 MT CO2e/MT waste</w:t>
            </w:r>
          </w:p>
        </w:tc>
        <w:tc>
          <w:tcPr>
            <w:tcW w:w="30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97E78D7" w14:textId="77777777" w:rsidR="001031DC" w:rsidRDefault="001031DC" w:rsidP="00D94992">
            <w:r>
              <w:rPr>
                <w:sz w:val="20"/>
                <w:szCs w:val="20"/>
              </w:rPr>
              <w:t>GHG Report FY23, p.2</w:t>
            </w:r>
          </w:p>
        </w:tc>
      </w:tr>
      <w:tr w:rsidR="001031DC" w14:paraId="41EB64D0" w14:textId="77777777" w:rsidTr="00D94992">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7F1E299A" w14:textId="77777777" w:rsidR="001031DC" w:rsidRDefault="001031DC" w:rsidP="00D94992">
            <w:r>
              <w:rPr>
                <w:sz w:val="20"/>
                <w:szCs w:val="20"/>
              </w:rPr>
              <w:t>Total funding raised</w:t>
            </w:r>
          </w:p>
        </w:tc>
        <w:tc>
          <w:tcPr>
            <w:tcW w:w="3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432EEAB0" w14:textId="77777777" w:rsidR="001031DC" w:rsidRDefault="001031DC" w:rsidP="00D94992">
            <w:r>
              <w:rPr>
                <w:sz w:val="20"/>
                <w:szCs w:val="20"/>
              </w:rPr>
              <w:t>$38.6M | ₹439 Cr (~$52M)</w:t>
            </w:r>
          </w:p>
        </w:tc>
        <w:tc>
          <w:tcPr>
            <w:tcW w:w="30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79EE316F" w14:textId="77777777" w:rsidR="001031DC" w:rsidRDefault="001031DC" w:rsidP="00D94992">
            <w:r>
              <w:rPr>
                <w:sz w:val="20"/>
                <w:szCs w:val="20"/>
              </w:rPr>
              <w:t>Tracxn</w:t>
            </w:r>
          </w:p>
        </w:tc>
      </w:tr>
    </w:tbl>
    <w:p w14:paraId="7E875234" w14:textId="77777777" w:rsidR="001031DC" w:rsidRDefault="001031DC" w:rsidP="001031DC">
      <w:pPr>
        <w:spacing w:after="80"/>
      </w:pPr>
    </w:p>
    <w:p w14:paraId="2869A282" w14:textId="77777777" w:rsidR="001031DC" w:rsidRDefault="001031DC" w:rsidP="001031DC">
      <w:pPr>
        <w:spacing w:before="140" w:after="100"/>
        <w:jc w:val="center"/>
      </w:pPr>
      <w:r>
        <w:rPr>
          <w:noProof/>
        </w:rPr>
        <w:lastRenderedPageBreak/>
        <w:drawing>
          <wp:inline distT="0" distB="0" distL="0" distR="0" wp14:anchorId="2892AA9B" wp14:editId="1DA7C298">
            <wp:extent cx="542925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1905000"/>
                    </a:xfrm>
                    <a:prstGeom prst="rect">
                      <a:avLst/>
                    </a:prstGeom>
                  </pic:spPr>
                </pic:pic>
              </a:graphicData>
            </a:graphic>
          </wp:inline>
        </w:drawing>
      </w:r>
    </w:p>
    <w:p w14:paraId="778C143D" w14:textId="77777777" w:rsidR="001031DC" w:rsidRDefault="001031DC" w:rsidP="001031DC">
      <w:pPr>
        <w:spacing w:after="120" w:line="300" w:lineRule="auto"/>
        <w:jc w:val="center"/>
      </w:pPr>
      <w:r>
        <w:rPr>
          <w:i/>
          <w:iCs/>
          <w:color w:val="555555"/>
          <w:sz w:val="20"/>
          <w:szCs w:val="20"/>
        </w:rPr>
        <w:t>Figure 1: 12-year growth trajectory — waste diverted ('000 MT), MRF capacity (TPD), revenue (USD M). Verified anchors from AIM2Flourish 2019, IFC 2023, and BRSR FY2022-23. Intermediate values interpolated.</w:t>
      </w:r>
    </w:p>
    <w:p w14:paraId="7929E74D" w14:textId="77777777" w:rsidR="00317D06" w:rsidRDefault="00317D06" w:rsidP="00317D06"/>
    <w:p w14:paraId="02021010" w14:textId="77777777" w:rsidR="00317D06" w:rsidRDefault="00317D06" w:rsidP="00317D06"/>
    <w:p w14:paraId="6DDBF95D" w14:textId="579B75C6" w:rsidR="001031DC" w:rsidRPr="00CD6594" w:rsidRDefault="001031DC" w:rsidP="003C166C">
      <w:pPr>
        <w:pStyle w:val="Heading2"/>
        <w:rPr>
          <w:color w:val="auto"/>
        </w:rPr>
      </w:pPr>
      <w:bookmarkStart w:id="6" w:name="_Toc223128455"/>
      <w:r w:rsidRPr="00CD6594">
        <w:rPr>
          <w:color w:val="auto"/>
        </w:rPr>
        <w:t>2. Problem 1: Weighing Fraud, Payment Exploitation &amp; Supply Chain Instability</w:t>
      </w:r>
      <w:bookmarkEnd w:id="6"/>
    </w:p>
    <w:p w14:paraId="2AFA4658" w14:textId="77777777" w:rsidR="001031DC" w:rsidRPr="00CD6594" w:rsidRDefault="001031DC" w:rsidP="003C166C">
      <w:pPr>
        <w:pStyle w:val="Heading2"/>
        <w:rPr>
          <w:color w:val="auto"/>
        </w:rPr>
      </w:pPr>
      <w:bookmarkStart w:id="7" w:name="_Toc223128456"/>
      <w:r w:rsidRPr="00CD6594">
        <w:rPr>
          <w:color w:val="auto"/>
        </w:rPr>
        <w:t>2.1 Problem Identification — Primary Source Evidence</w:t>
      </w:r>
      <w:bookmarkEnd w:id="7"/>
    </w:p>
    <w:p w14:paraId="5E69647A" w14:textId="77777777" w:rsidR="001031DC" w:rsidRPr="00CD6594" w:rsidRDefault="001031DC" w:rsidP="001031DC">
      <w:pPr>
        <w:spacing w:before="200" w:after="100"/>
      </w:pPr>
      <w:r w:rsidRPr="00CD6594">
        <w:rPr>
          <w:b/>
          <w:bCs/>
        </w:rPr>
        <w:t>Documented Evidence</w:t>
      </w:r>
    </w:p>
    <w:p w14:paraId="0C40733E" w14:textId="77777777" w:rsidR="001031DC" w:rsidRDefault="001031DC" w:rsidP="00317D06">
      <w:pPr>
        <w:pStyle w:val="ListParagraph"/>
      </w:pPr>
      <w:r w:rsidRPr="00317D06">
        <w:t>The British International Investment Case Study (2022) states explicitly: “Waste pickers are frequently exploited by buyers who tamper with weighing systems, leading to unfairly low prices, and are often unreliable with payment.” This was not a fringe phenomenon — it was the standard operating practice of India’s informal scrap economy.</w:t>
      </w:r>
    </w:p>
    <w:p w14:paraId="3744002F" w14:textId="77777777" w:rsidR="00317D06" w:rsidRPr="00317D06" w:rsidRDefault="00317D06" w:rsidP="00317D06">
      <w:pPr>
        <w:pStyle w:val="ListParagraph"/>
      </w:pPr>
    </w:p>
    <w:p w14:paraId="1F91B99D" w14:textId="77777777" w:rsidR="001031DC" w:rsidRPr="00317D06" w:rsidRDefault="001031DC" w:rsidP="00317D06">
      <w:pPr>
        <w:pStyle w:val="ListParagraph"/>
      </w:pPr>
      <w:r w:rsidRPr="00317D06">
        <w:t>For NEPRA, this exploitation created three compounding operational consequences. First, waste pickers had no rational basis for loyalty to any single buyer, making supply volumes unpredictable. Second, without verified weight records, NEPRA could not issue traceable recycling certificates to corporate clients, blocking institutional contracts. Third, cash-based payment created reconciliation gaps and internal leakage risk at collection points.</w:t>
      </w:r>
    </w:p>
    <w:p w14:paraId="348A7655" w14:textId="77777777" w:rsidR="001031DC" w:rsidRPr="00CD6594" w:rsidRDefault="001031DC" w:rsidP="001031DC">
      <w:pPr>
        <w:spacing w:before="200" w:after="100"/>
      </w:pPr>
      <w:r w:rsidRPr="00CD6594">
        <w:rPr>
          <w:b/>
          <w:bCs/>
        </w:rPr>
        <w:t>Scale of the Problem</w:t>
      </w:r>
    </w:p>
    <w:p w14:paraId="3EEA5A7E" w14:textId="77777777" w:rsidR="001031DC" w:rsidRDefault="001031DC" w:rsidP="00317D06">
      <w:pPr>
        <w:pStyle w:val="ListParagraph"/>
      </w:pPr>
      <w:r>
        <w:t>In 2012, NEPRA processed 373 MT of waste for the full year — approximately 1 tonne per day (AIM2Flourish, 2019). The IFC Case Study (2023) confirms capacity was only 100 TPD by 2017, five years into operations. After the technology stack was deployed, capacity reached 560 TPD by 2022 (IFC) and 700+ TPD by FY23 (BRSR). The supply chain resolution was the primary driver of this 70-fold capacity expansion.</w:t>
      </w:r>
    </w:p>
    <w:p w14:paraId="3F9E75C8" w14:textId="77777777" w:rsidR="001031DC" w:rsidRPr="00CD6594" w:rsidRDefault="001031DC" w:rsidP="00CD6594">
      <w:pPr>
        <w:pStyle w:val="Heading2"/>
        <w:rPr>
          <w:color w:val="auto"/>
        </w:rPr>
      </w:pPr>
      <w:bookmarkStart w:id="8" w:name="_Toc223128457"/>
      <w:r w:rsidRPr="00CD6594">
        <w:rPr>
          <w:color w:val="auto"/>
        </w:rPr>
        <w:t>2.2 AI-Backed Solution: The LR Technology Ecosystem</w:t>
      </w:r>
      <w:bookmarkEnd w:id="8"/>
    </w:p>
    <w:p w14:paraId="3D19439C" w14:textId="77777777" w:rsidR="001031DC" w:rsidRPr="00CD6594" w:rsidRDefault="001031DC" w:rsidP="001031DC">
      <w:pPr>
        <w:spacing w:before="200" w:after="100"/>
      </w:pPr>
      <w:r w:rsidRPr="00CD6594">
        <w:rPr>
          <w:b/>
          <w:bCs/>
        </w:rPr>
        <w:t>1. LR Collection App with Digital Weighing</w:t>
      </w:r>
    </w:p>
    <w:p w14:paraId="0D439C3B" w14:textId="77777777" w:rsidR="001031DC" w:rsidRDefault="001031DC" w:rsidP="00317D06">
      <w:pPr>
        <w:pStyle w:val="ListParagraph"/>
      </w:pPr>
      <w:r>
        <w:t xml:space="preserve">NEPRA built a proprietary Android application for every registered collection driver. The app connects directly to a calibrated digital scale at each pickup point. The weight recorded enters </w:t>
      </w:r>
      <w:r>
        <w:lastRenderedPageBreak/>
        <w:t>the ERP without manual modification. This single architectural decision eliminated the most common form of fraud in informal recycling.</w:t>
      </w:r>
    </w:p>
    <w:p w14:paraId="75CD2DC4" w14:textId="77777777" w:rsidR="001031DC" w:rsidRPr="00CD6594" w:rsidRDefault="001031DC" w:rsidP="001031DC">
      <w:pPr>
        <w:spacing w:before="200" w:after="100"/>
      </w:pPr>
      <w:r w:rsidRPr="00CD6594">
        <w:rPr>
          <w:b/>
          <w:bCs/>
        </w:rPr>
        <w:t>2. Facial Recognition — Biometric Picker Identity Verification</w:t>
      </w:r>
    </w:p>
    <w:p w14:paraId="5B61AA18" w14:textId="77777777" w:rsidR="001031DC" w:rsidRDefault="001031DC" w:rsidP="00317D06">
      <w:pPr>
        <w:pStyle w:val="ListParagraph"/>
      </w:pPr>
      <w:r>
        <w:t>Each waste picker is registered with a biometric profile. Every transaction requires a facial scan to unlock payment. This eliminated ghost record fraud, where drivers created fictitious pickups and diverted payment. The GHG Report FY23 and BRSR confirm that biometric verification is a core component of NEPRA’s inclusive employment technology.</w:t>
      </w:r>
    </w:p>
    <w:p w14:paraId="4CC73827" w14:textId="77777777" w:rsidR="001031DC" w:rsidRPr="00CD6594" w:rsidRDefault="001031DC" w:rsidP="001031DC">
      <w:pPr>
        <w:spacing w:before="200" w:after="100"/>
      </w:pPr>
      <w:r w:rsidRPr="00CD6594">
        <w:rPr>
          <w:b/>
          <w:bCs/>
        </w:rPr>
        <w:t>3. GPS Fleet Management and Route Optimisation</w:t>
      </w:r>
    </w:p>
    <w:p w14:paraId="11C21D6B" w14:textId="77777777" w:rsidR="001031DC" w:rsidRDefault="001031DC" w:rsidP="00317D06">
      <w:pPr>
        <w:pStyle w:val="ListParagraph"/>
      </w:pPr>
      <w:r>
        <w:t>NEPRA’s fleet management system ensures that pickers in Ahmedabad travel no more than 400 metres to deposit collections (IFC, 2023). The IFC confirms that 48% of surveyed Gujarat-based pickers cited collection pickup convenience as the primary reason they chose NEPRA over scrap dealers. Route optimisation reduced collection costs by 33% between 2013 and 2018 (AIM2Flourish, 2019).</w:t>
      </w:r>
    </w:p>
    <w:p w14:paraId="5EEF3EE7" w14:textId="77777777" w:rsidR="001031DC" w:rsidRPr="00CD6594" w:rsidRDefault="001031DC" w:rsidP="001031DC">
      <w:pPr>
        <w:spacing w:before="200" w:after="100"/>
      </w:pPr>
      <w:r w:rsidRPr="00CD6594">
        <w:rPr>
          <w:b/>
          <w:bCs/>
        </w:rPr>
        <w:t>4. Instant Digital Payment</w:t>
      </w:r>
    </w:p>
    <w:p w14:paraId="1B4D0421" w14:textId="77777777" w:rsidR="001031DC" w:rsidRPr="00317D06" w:rsidRDefault="001031DC" w:rsidP="00317D06">
      <w:pPr>
        <w:pStyle w:val="ListParagraph"/>
      </w:pPr>
      <w:r w:rsidRPr="00317D06">
        <w:t>Payment to the picker’s registered account is processed before the collection vehicle leaves the site. The IFC (2023) documents that this reliability — in stark contrast to scrap dealers’ practice of delayed and inconsistent payment — drove a tenfold growth in NEPRA’s picker network since 2013.</w:t>
      </w:r>
    </w:p>
    <w:p w14:paraId="74A42227" w14:textId="77777777" w:rsidR="001031DC" w:rsidRPr="00CD6594" w:rsidRDefault="001031DC" w:rsidP="001031DC">
      <w:pPr>
        <w:spacing w:before="200" w:after="100"/>
      </w:pPr>
      <w:r w:rsidRPr="00CD6594">
        <w:rPr>
          <w:b/>
          <w:bCs/>
        </w:rPr>
        <w:t>5. Demand Forecasting</w:t>
      </w:r>
    </w:p>
    <w:p w14:paraId="57BF2CE6" w14:textId="77777777" w:rsidR="001031DC" w:rsidRPr="00317D06" w:rsidRDefault="001031DC" w:rsidP="00317D06">
      <w:pPr>
        <w:pStyle w:val="ListParagraph"/>
      </w:pPr>
      <w:r w:rsidRPr="00317D06">
        <w:t>The cloud ERP provides a 4–6 week demand forecast for material availability by category and geography, enabling proactive MRF staffing and advance recycler contract negotiation. This converts supply chain stability into commercial predictability.</w:t>
      </w:r>
    </w:p>
    <w:p w14:paraId="60F00A72" w14:textId="6967218B" w:rsidR="001031DC" w:rsidRPr="00CD6594" w:rsidRDefault="001031DC" w:rsidP="00CD6594">
      <w:pPr>
        <w:pStyle w:val="Heading2"/>
        <w:rPr>
          <w:color w:val="auto"/>
        </w:rPr>
      </w:pPr>
      <w:bookmarkStart w:id="9" w:name="_Toc223128458"/>
      <w:r w:rsidRPr="00CD6594">
        <w:rPr>
          <w:color w:val="auto"/>
        </w:rPr>
        <w:t>2.3 Quantified Impact — Real Data</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900"/>
        <w:gridCol w:w="2960"/>
      </w:tblGrid>
      <w:tr w:rsidR="001031DC" w14:paraId="0C3250D1" w14:textId="77777777" w:rsidTr="00D94992">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73CD90A7" w14:textId="77777777" w:rsidR="001031DC" w:rsidRDefault="001031DC" w:rsidP="00D94992">
            <w:r>
              <w:rPr>
                <w:b/>
                <w:bCs/>
                <w:color w:val="FFFFFF"/>
                <w:sz w:val="20"/>
                <w:szCs w:val="20"/>
              </w:rPr>
              <w:t>KPI</w:t>
            </w:r>
          </w:p>
        </w:tc>
        <w:tc>
          <w:tcPr>
            <w:tcW w:w="190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30333D52" w14:textId="77777777" w:rsidR="001031DC" w:rsidRDefault="001031DC" w:rsidP="00D94992">
            <w:r>
              <w:rPr>
                <w:b/>
                <w:bCs/>
                <w:color w:val="FFFFFF"/>
                <w:sz w:val="20"/>
                <w:szCs w:val="20"/>
              </w:rPr>
              <w:t>Before Solution</w:t>
            </w:r>
          </w:p>
        </w:tc>
        <w:tc>
          <w:tcPr>
            <w:tcW w:w="190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38C446C9" w14:textId="77777777" w:rsidR="001031DC" w:rsidRDefault="001031DC" w:rsidP="00D94992">
            <w:r>
              <w:rPr>
                <w:b/>
                <w:bCs/>
                <w:color w:val="FFFFFF"/>
                <w:sz w:val="20"/>
                <w:szCs w:val="20"/>
              </w:rPr>
              <w:t>After Solution</w:t>
            </w:r>
          </w:p>
        </w:tc>
        <w:tc>
          <w:tcPr>
            <w:tcW w:w="296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5CDC583F" w14:textId="77777777" w:rsidR="001031DC" w:rsidRDefault="001031DC" w:rsidP="00D94992">
            <w:r>
              <w:rPr>
                <w:b/>
                <w:bCs/>
                <w:color w:val="FFFFFF"/>
                <w:sz w:val="20"/>
                <w:szCs w:val="20"/>
              </w:rPr>
              <w:t>Source</w:t>
            </w:r>
          </w:p>
        </w:tc>
      </w:tr>
      <w:tr w:rsidR="001031DC" w14:paraId="522421C5" w14:textId="77777777" w:rsidTr="00D9499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15312EF" w14:textId="77777777" w:rsidR="001031DC" w:rsidRDefault="001031DC" w:rsidP="00D94992">
            <w:r>
              <w:rPr>
                <w:sz w:val="20"/>
                <w:szCs w:val="20"/>
              </w:rPr>
              <w:t>Annual waste diverted</w:t>
            </w:r>
          </w:p>
        </w:tc>
        <w:tc>
          <w:tcPr>
            <w:tcW w:w="19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B0A065B" w14:textId="77777777" w:rsidR="001031DC" w:rsidRDefault="001031DC" w:rsidP="00D94992">
            <w:r>
              <w:rPr>
                <w:sz w:val="20"/>
                <w:szCs w:val="20"/>
              </w:rPr>
              <w:t>373 MT (2012)</w:t>
            </w:r>
          </w:p>
        </w:tc>
        <w:tc>
          <w:tcPr>
            <w:tcW w:w="19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AA2BF5A" w14:textId="77777777" w:rsidR="001031DC" w:rsidRDefault="001031DC" w:rsidP="00D94992">
            <w:r>
              <w:rPr>
                <w:sz w:val="20"/>
                <w:szCs w:val="20"/>
              </w:rPr>
              <w:t>1,82,000 MT (FY23)</w:t>
            </w:r>
          </w:p>
        </w:tc>
        <w:tc>
          <w:tcPr>
            <w:tcW w:w="29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093D375" w14:textId="77777777" w:rsidR="001031DC" w:rsidRDefault="001031DC" w:rsidP="00D94992">
            <w:r>
              <w:rPr>
                <w:sz w:val="20"/>
                <w:szCs w:val="20"/>
              </w:rPr>
              <w:t>AIM2Flourish; BRSR FY23</w:t>
            </w:r>
          </w:p>
        </w:tc>
      </w:tr>
      <w:tr w:rsidR="001031DC" w14:paraId="439E6EF9" w14:textId="77777777" w:rsidTr="00D9499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4F305C7B" w14:textId="77777777" w:rsidR="001031DC" w:rsidRDefault="001031DC" w:rsidP="00D94992">
            <w:r>
              <w:rPr>
                <w:sz w:val="20"/>
                <w:szCs w:val="20"/>
              </w:rPr>
              <w:t>MRF capacity</w:t>
            </w:r>
          </w:p>
        </w:tc>
        <w:tc>
          <w:tcPr>
            <w:tcW w:w="19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D58B354" w14:textId="77777777" w:rsidR="001031DC" w:rsidRDefault="001031DC" w:rsidP="00D94992">
            <w:r>
              <w:rPr>
                <w:sz w:val="20"/>
                <w:szCs w:val="20"/>
              </w:rPr>
              <w:t>~22 TPD (early)</w:t>
            </w:r>
          </w:p>
        </w:tc>
        <w:tc>
          <w:tcPr>
            <w:tcW w:w="19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1EE44C6C" w14:textId="77777777" w:rsidR="001031DC" w:rsidRDefault="001031DC" w:rsidP="00D94992">
            <w:r>
              <w:rPr>
                <w:sz w:val="20"/>
                <w:szCs w:val="20"/>
              </w:rPr>
              <w:t>700+ TPD (FY23)</w:t>
            </w:r>
          </w:p>
        </w:tc>
        <w:tc>
          <w:tcPr>
            <w:tcW w:w="29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375499D6" w14:textId="77777777" w:rsidR="001031DC" w:rsidRDefault="001031DC" w:rsidP="00D94992">
            <w:r>
              <w:rPr>
                <w:sz w:val="20"/>
                <w:szCs w:val="20"/>
              </w:rPr>
              <w:t>IFC 2023; BRSR FY23</w:t>
            </w:r>
          </w:p>
        </w:tc>
      </w:tr>
      <w:tr w:rsidR="001031DC" w14:paraId="21ECFFEF" w14:textId="77777777" w:rsidTr="00D9499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0142432" w14:textId="77777777" w:rsidR="001031DC" w:rsidRDefault="001031DC" w:rsidP="00D94992">
            <w:r>
              <w:rPr>
                <w:sz w:val="20"/>
                <w:szCs w:val="20"/>
              </w:rPr>
              <w:t>Picker income premium</w:t>
            </w:r>
          </w:p>
        </w:tc>
        <w:tc>
          <w:tcPr>
            <w:tcW w:w="19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FBD4E8F" w14:textId="77777777" w:rsidR="001031DC" w:rsidRDefault="001031DC" w:rsidP="00D94992">
            <w:r>
              <w:rPr>
                <w:sz w:val="20"/>
                <w:szCs w:val="20"/>
              </w:rPr>
              <w:t>0% (exploitation)</w:t>
            </w:r>
          </w:p>
        </w:tc>
        <w:tc>
          <w:tcPr>
            <w:tcW w:w="19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C7B86DC" w14:textId="77777777" w:rsidR="001031DC" w:rsidRDefault="001031DC" w:rsidP="00D94992">
            <w:r>
              <w:rPr>
                <w:sz w:val="20"/>
                <w:szCs w:val="20"/>
              </w:rPr>
              <w:t>25%+ above market</w:t>
            </w:r>
          </w:p>
        </w:tc>
        <w:tc>
          <w:tcPr>
            <w:tcW w:w="29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9F187A1" w14:textId="77777777" w:rsidR="001031DC" w:rsidRDefault="001031DC" w:rsidP="00D94992">
            <w:r>
              <w:rPr>
                <w:sz w:val="20"/>
                <w:szCs w:val="20"/>
              </w:rPr>
              <w:t>IFC Case Study 2023</w:t>
            </w:r>
          </w:p>
        </w:tc>
      </w:tr>
      <w:tr w:rsidR="001031DC" w14:paraId="6C08C281" w14:textId="77777777" w:rsidTr="00D9499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1C234280" w14:textId="77777777" w:rsidR="001031DC" w:rsidRDefault="001031DC" w:rsidP="00D94992">
            <w:r>
              <w:rPr>
                <w:sz w:val="20"/>
                <w:szCs w:val="20"/>
              </w:rPr>
              <w:t>Pickers: life improved</w:t>
            </w:r>
          </w:p>
        </w:tc>
        <w:tc>
          <w:tcPr>
            <w:tcW w:w="19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FBAF7B4" w14:textId="77777777" w:rsidR="001031DC" w:rsidRDefault="001031DC" w:rsidP="00D94992">
            <w:r>
              <w:rPr>
                <w:sz w:val="20"/>
                <w:szCs w:val="20"/>
              </w:rPr>
              <w:t>N/A</w:t>
            </w:r>
          </w:p>
        </w:tc>
        <w:tc>
          <w:tcPr>
            <w:tcW w:w="19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12BD67A5" w14:textId="77777777" w:rsidR="001031DC" w:rsidRDefault="001031DC" w:rsidP="00D94992">
            <w:r>
              <w:rPr>
                <w:sz w:val="20"/>
                <w:szCs w:val="20"/>
              </w:rPr>
              <w:t>78% (2021 survey)</w:t>
            </w:r>
          </w:p>
        </w:tc>
        <w:tc>
          <w:tcPr>
            <w:tcW w:w="29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73DE1B6" w14:textId="77777777" w:rsidR="001031DC" w:rsidRDefault="001031DC" w:rsidP="00D94992">
            <w:r>
              <w:rPr>
                <w:sz w:val="20"/>
                <w:szCs w:val="20"/>
              </w:rPr>
              <w:t>IFC Case Study 2023</w:t>
            </w:r>
          </w:p>
        </w:tc>
      </w:tr>
      <w:tr w:rsidR="001031DC" w14:paraId="75A47E1F" w14:textId="77777777" w:rsidTr="00D9499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71AC254" w14:textId="77777777" w:rsidR="001031DC" w:rsidRDefault="001031DC" w:rsidP="00D94992">
            <w:r>
              <w:rPr>
                <w:sz w:val="20"/>
                <w:szCs w:val="20"/>
              </w:rPr>
              <w:t>Picker convenience cited</w:t>
            </w:r>
          </w:p>
        </w:tc>
        <w:tc>
          <w:tcPr>
            <w:tcW w:w="19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89DE6E8" w14:textId="77777777" w:rsidR="001031DC" w:rsidRDefault="001031DC" w:rsidP="00D94992">
            <w:r>
              <w:rPr>
                <w:sz w:val="20"/>
                <w:szCs w:val="20"/>
              </w:rPr>
              <w:t>N/A</w:t>
            </w:r>
          </w:p>
        </w:tc>
        <w:tc>
          <w:tcPr>
            <w:tcW w:w="19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CB03CAD" w14:textId="77777777" w:rsidR="001031DC" w:rsidRDefault="001031DC" w:rsidP="00D94992">
            <w:r>
              <w:rPr>
                <w:sz w:val="20"/>
                <w:szCs w:val="20"/>
              </w:rPr>
              <w:t>48% (Gujarat survey)</w:t>
            </w:r>
          </w:p>
        </w:tc>
        <w:tc>
          <w:tcPr>
            <w:tcW w:w="29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014B65A" w14:textId="77777777" w:rsidR="001031DC" w:rsidRDefault="001031DC" w:rsidP="00D94992">
            <w:r>
              <w:rPr>
                <w:sz w:val="20"/>
                <w:szCs w:val="20"/>
              </w:rPr>
              <w:t>IFC Case Study 2023</w:t>
            </w:r>
          </w:p>
        </w:tc>
      </w:tr>
      <w:tr w:rsidR="001031DC" w14:paraId="3D6FE7DD" w14:textId="77777777" w:rsidTr="00D9499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42876CE3" w14:textId="77777777" w:rsidR="001031DC" w:rsidRDefault="001031DC" w:rsidP="00D94992">
            <w:r>
              <w:rPr>
                <w:sz w:val="20"/>
                <w:szCs w:val="20"/>
              </w:rPr>
              <w:t>Stable income cited</w:t>
            </w:r>
          </w:p>
        </w:tc>
        <w:tc>
          <w:tcPr>
            <w:tcW w:w="19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60692372" w14:textId="77777777" w:rsidR="001031DC" w:rsidRDefault="001031DC" w:rsidP="00D94992">
            <w:r>
              <w:rPr>
                <w:sz w:val="20"/>
                <w:szCs w:val="20"/>
              </w:rPr>
              <w:t>N/A</w:t>
            </w:r>
          </w:p>
        </w:tc>
        <w:tc>
          <w:tcPr>
            <w:tcW w:w="19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3C81A43B" w14:textId="77777777" w:rsidR="001031DC" w:rsidRDefault="001031DC" w:rsidP="00D94992">
            <w:r>
              <w:rPr>
                <w:sz w:val="20"/>
                <w:szCs w:val="20"/>
              </w:rPr>
              <w:t>36%</w:t>
            </w:r>
          </w:p>
        </w:tc>
        <w:tc>
          <w:tcPr>
            <w:tcW w:w="29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548640C7" w14:textId="77777777" w:rsidR="001031DC" w:rsidRDefault="001031DC" w:rsidP="00D94992">
            <w:r>
              <w:rPr>
                <w:sz w:val="20"/>
                <w:szCs w:val="20"/>
              </w:rPr>
              <w:t>IFC Case Study 2023</w:t>
            </w:r>
          </w:p>
        </w:tc>
      </w:tr>
      <w:tr w:rsidR="001031DC" w14:paraId="71BC82C2" w14:textId="77777777" w:rsidTr="00D9499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91ECD66" w14:textId="77777777" w:rsidR="001031DC" w:rsidRDefault="001031DC" w:rsidP="00D94992">
            <w:r>
              <w:rPr>
                <w:sz w:val="20"/>
                <w:szCs w:val="20"/>
              </w:rPr>
              <w:t>Collection cost</w:t>
            </w:r>
          </w:p>
        </w:tc>
        <w:tc>
          <w:tcPr>
            <w:tcW w:w="19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DBA79CC" w14:textId="77777777" w:rsidR="001031DC" w:rsidRDefault="001031DC" w:rsidP="00D94992">
            <w:r>
              <w:rPr>
                <w:sz w:val="20"/>
                <w:szCs w:val="20"/>
              </w:rPr>
              <w:t>Baseline (2013)</w:t>
            </w:r>
          </w:p>
        </w:tc>
        <w:tc>
          <w:tcPr>
            <w:tcW w:w="19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5DF8CB4" w14:textId="77777777" w:rsidR="001031DC" w:rsidRDefault="001031DC" w:rsidP="00D94992">
            <w:r>
              <w:rPr>
                <w:sz w:val="20"/>
                <w:szCs w:val="20"/>
              </w:rPr>
              <w:t>33% lower (2018)</w:t>
            </w:r>
          </w:p>
        </w:tc>
        <w:tc>
          <w:tcPr>
            <w:tcW w:w="29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C25D080" w14:textId="77777777" w:rsidR="001031DC" w:rsidRDefault="001031DC" w:rsidP="00D94992">
            <w:r>
              <w:rPr>
                <w:sz w:val="20"/>
                <w:szCs w:val="20"/>
              </w:rPr>
              <w:t>AIM2Flourish 2019</w:t>
            </w:r>
          </w:p>
        </w:tc>
      </w:tr>
      <w:tr w:rsidR="001031DC" w14:paraId="57EB9C7E" w14:textId="77777777" w:rsidTr="00D94992">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67F13885" w14:textId="77777777" w:rsidR="001031DC" w:rsidRDefault="001031DC" w:rsidP="00D94992">
            <w:r>
              <w:rPr>
                <w:sz w:val="20"/>
                <w:szCs w:val="20"/>
              </w:rPr>
              <w:t>Women in MRF workforce</w:t>
            </w:r>
          </w:p>
        </w:tc>
        <w:tc>
          <w:tcPr>
            <w:tcW w:w="19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2C1243AC" w14:textId="77777777" w:rsidR="001031DC" w:rsidRDefault="001031DC" w:rsidP="00D94992">
            <w:r>
              <w:rPr>
                <w:sz w:val="20"/>
                <w:szCs w:val="20"/>
              </w:rPr>
              <w:t>Informal, unrecorded</w:t>
            </w:r>
          </w:p>
        </w:tc>
        <w:tc>
          <w:tcPr>
            <w:tcW w:w="19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53BAF2E7" w14:textId="77777777" w:rsidR="001031DC" w:rsidRDefault="001031DC" w:rsidP="00D94992">
            <w:r>
              <w:rPr>
                <w:sz w:val="20"/>
                <w:szCs w:val="20"/>
              </w:rPr>
              <w:t>45.28% of 720</w:t>
            </w:r>
          </w:p>
        </w:tc>
        <w:tc>
          <w:tcPr>
            <w:tcW w:w="29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46056474" w14:textId="77777777" w:rsidR="001031DC" w:rsidRDefault="001031DC" w:rsidP="00D94992">
            <w:r>
              <w:rPr>
                <w:sz w:val="20"/>
                <w:szCs w:val="20"/>
              </w:rPr>
              <w:t>BRSR FY23, Table 20</w:t>
            </w:r>
          </w:p>
        </w:tc>
      </w:tr>
    </w:tbl>
    <w:p w14:paraId="04DF6C43" w14:textId="77777777" w:rsidR="001031DC" w:rsidRDefault="001031DC" w:rsidP="001031DC">
      <w:pPr>
        <w:spacing w:after="80"/>
      </w:pPr>
    </w:p>
    <w:p w14:paraId="0A48FBB1" w14:textId="77777777" w:rsidR="001031DC" w:rsidRDefault="001031DC" w:rsidP="001031DC">
      <w:pPr>
        <w:spacing w:before="140" w:after="100"/>
        <w:jc w:val="center"/>
      </w:pPr>
      <w:r>
        <w:rPr>
          <w:noProof/>
        </w:rPr>
        <w:lastRenderedPageBreak/>
        <w:drawing>
          <wp:inline distT="0" distB="0" distL="0" distR="0" wp14:anchorId="47E1033B" wp14:editId="1E45C940">
            <wp:extent cx="5429250" cy="1857375"/>
            <wp:effectExtent l="0" t="0" r="0" b="0"/>
            <wp:docPr id="92899218" name="Picture 9289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1857375"/>
                    </a:xfrm>
                    <a:prstGeom prst="rect">
                      <a:avLst/>
                    </a:prstGeom>
                  </pic:spPr>
                </pic:pic>
              </a:graphicData>
            </a:graphic>
          </wp:inline>
        </w:drawing>
      </w:r>
    </w:p>
    <w:p w14:paraId="2CEC755E" w14:textId="35F71402" w:rsidR="001031DC" w:rsidRDefault="001031DC" w:rsidP="001031DC">
      <w:pPr>
        <w:spacing w:after="120" w:line="300" w:lineRule="auto"/>
        <w:jc w:val="center"/>
      </w:pPr>
      <w:r>
        <w:rPr>
          <w:i/>
          <w:iCs/>
          <w:color w:val="555555"/>
          <w:sz w:val="20"/>
          <w:szCs w:val="20"/>
        </w:rPr>
        <w:t>Figure 2: LEFT —  Estimated picker income trajectory anchored to IFC 2023 (25% premium) and BII 2022 (20-25% more). RIGHT — Real IFC 2021 primary survey results, verbatim from IFC Case Study 2023.</w:t>
      </w:r>
    </w:p>
    <w:p w14:paraId="287D5F01" w14:textId="77777777" w:rsidR="00317D06" w:rsidRDefault="00317D06" w:rsidP="00317D06"/>
    <w:p w14:paraId="127C39C1" w14:textId="3A173C9E" w:rsidR="001031DC" w:rsidRPr="00CD6594" w:rsidRDefault="001031DC" w:rsidP="00CD6594">
      <w:pPr>
        <w:pStyle w:val="Heading2"/>
        <w:rPr>
          <w:color w:val="auto"/>
        </w:rPr>
      </w:pPr>
      <w:bookmarkStart w:id="10" w:name="_Toc223128459"/>
      <w:r w:rsidRPr="00CD6594">
        <w:rPr>
          <w:color w:val="auto"/>
        </w:rPr>
        <w:t>3. Problem 2: EPR Compliance at Scale — Post-2022 Amendment Complexity</w:t>
      </w:r>
      <w:bookmarkEnd w:id="10"/>
    </w:p>
    <w:p w14:paraId="42C0618D" w14:textId="77777777" w:rsidR="001031DC" w:rsidRPr="00CD6594" w:rsidRDefault="001031DC" w:rsidP="001031DC">
      <w:pPr>
        <w:pStyle w:val="Heading2"/>
        <w:rPr>
          <w:color w:val="auto"/>
        </w:rPr>
      </w:pPr>
      <w:bookmarkStart w:id="11" w:name="_Toc223128460"/>
      <w:r w:rsidRPr="00CD6594">
        <w:rPr>
          <w:color w:val="auto"/>
        </w:rPr>
        <w:t>3.1 Problem Identification — Regulatory Context</w:t>
      </w:r>
      <w:bookmarkEnd w:id="11"/>
    </w:p>
    <w:p w14:paraId="696B4027" w14:textId="77777777" w:rsidR="001031DC" w:rsidRPr="00CD6594" w:rsidRDefault="001031DC" w:rsidP="001031DC">
      <w:pPr>
        <w:spacing w:before="200" w:after="100"/>
      </w:pPr>
      <w:r w:rsidRPr="00CD6594">
        <w:rPr>
          <w:b/>
          <w:bCs/>
        </w:rPr>
        <w:t>The Regulatory Trigger</w:t>
      </w:r>
    </w:p>
    <w:p w14:paraId="52890184" w14:textId="77777777" w:rsidR="001031DC" w:rsidRDefault="001031DC" w:rsidP="00317D06">
      <w:pPr>
        <w:pStyle w:val="ListParagraph"/>
      </w:pPr>
      <w:r>
        <w:t>India’s Plastic Waste Management (Amendment) Rules 2022 made EPR compliance mandatory for all Producers, Importers, and Brand Owners (PIBOs) of plastic packaging. Every PIBO must now demonstrate annual compliance across four plastic categories (rigid, flexible, multilayer, compostable), verified through EPR certificates issued by authorised Plastic Waste Processors and submitted via the CPCB online portal.</w:t>
      </w:r>
    </w:p>
    <w:p w14:paraId="6745840B" w14:textId="77777777" w:rsidR="00317D06" w:rsidRDefault="00317D06" w:rsidP="00317D06">
      <w:pPr>
        <w:pStyle w:val="ListParagraph"/>
      </w:pPr>
    </w:p>
    <w:p w14:paraId="6D0C0DA0" w14:textId="77777777" w:rsidR="001031DC" w:rsidRDefault="001031DC" w:rsidP="00317D06">
      <w:pPr>
        <w:pStyle w:val="ListParagraph"/>
      </w:pPr>
      <w:r>
        <w:t>The BRSR FY23 confirms that EPR Advisory services already accounted for 16% of NEPRA’s revenue (Table 16) and that NEPRA’s EPR operations cover 33 states and UTs (Table 19). This is the first full financial year after the amendment — confirming strong market uptake and NEPRA’s first-mover positioning.</w:t>
      </w:r>
    </w:p>
    <w:p w14:paraId="0273A9D1" w14:textId="77777777" w:rsidR="001031DC" w:rsidRPr="00CD6594" w:rsidRDefault="001031DC" w:rsidP="001031DC">
      <w:pPr>
        <w:spacing w:before="200" w:after="100"/>
      </w:pPr>
      <w:r w:rsidRPr="00CD6594">
        <w:rPr>
          <w:b/>
          <w:bCs/>
        </w:rPr>
        <w:t>The Scale and Complexity Problem</w:t>
      </w:r>
    </w:p>
    <w:p w14:paraId="2A465F9D" w14:textId="77777777" w:rsidR="001031DC" w:rsidRDefault="001031DC" w:rsidP="00317D06">
      <w:pPr>
        <w:pStyle w:val="ListParagraph"/>
      </w:pPr>
      <w:r>
        <w:t>NEPRA’s EPR operations span hundreds of PIBO clients across 33 states, each with obligations across up to four plastic categories, with quarterly monitoring and annual CPCB return filings. Three compounding complexity factors make manual management infeasible: regulatory velocity (CPCB has updated the EPR portal and PWM rules multiple times since 2022), certificate fraud risk (ghost recyclers issuing fraudulent EPR certificates), and compliance gap blindness (PIBOs discovering Q4 shortfalls face certificate prices 3–5x higher than Q1).</w:t>
      </w:r>
    </w:p>
    <w:p w14:paraId="68CED5B7" w14:textId="77777777" w:rsidR="001031DC" w:rsidRPr="00CD6594" w:rsidRDefault="001031DC" w:rsidP="00CD6594">
      <w:pPr>
        <w:pStyle w:val="Heading2"/>
        <w:rPr>
          <w:color w:val="auto"/>
        </w:rPr>
      </w:pPr>
      <w:bookmarkStart w:id="12" w:name="_Toc223128461"/>
      <w:r w:rsidRPr="00CD6594">
        <w:rPr>
          <w:color w:val="auto"/>
        </w:rPr>
        <w:t>3.2 AI-Backed Solution: EPR Connect and Compliance Intelligence</w:t>
      </w:r>
      <w:bookmarkEnd w:id="12"/>
    </w:p>
    <w:p w14:paraId="61E9A97E" w14:textId="77777777" w:rsidR="001031DC" w:rsidRPr="00CD6594" w:rsidRDefault="001031DC" w:rsidP="001031DC">
      <w:pPr>
        <w:spacing w:before="200" w:after="100"/>
      </w:pPr>
      <w:r w:rsidRPr="00CD6594">
        <w:rPr>
          <w:b/>
          <w:bCs/>
        </w:rPr>
        <w:t>1. EPR Connect Platform</w:t>
      </w:r>
    </w:p>
    <w:p w14:paraId="5C1822B6" w14:textId="77777777" w:rsidR="001031DC" w:rsidRDefault="001031DC" w:rsidP="00317D06">
      <w:pPr>
        <w:pStyle w:val="ListParagraph"/>
      </w:pPr>
      <w:r>
        <w:t xml:space="preserve">The BRSR FY23 explicitly references EPR Connect as NEPRA’s mechanism for bringing “all stakeholders in the waste management ecosystem onto a single platform.” The platform </w:t>
      </w:r>
      <w:r>
        <w:lastRenderedPageBreak/>
        <w:t>provides each PIBO client with a real-time dashboard of their compliance position — current EPR certificate balance versus annual liability, by plastic category. Automated threshold alerts trigger when a PIBO’s certificate balance approaches a risk zone.</w:t>
      </w:r>
    </w:p>
    <w:p w14:paraId="24F87516" w14:textId="77777777" w:rsidR="001031DC" w:rsidRPr="00CD6594" w:rsidRDefault="001031DC" w:rsidP="001031DC">
      <w:pPr>
        <w:spacing w:before="200" w:after="100"/>
      </w:pPr>
      <w:r w:rsidRPr="00CD6594">
        <w:rPr>
          <w:b/>
          <w:bCs/>
        </w:rPr>
        <w:t>2. NLP-Based Regulatory Monitoring</w:t>
      </w:r>
    </w:p>
    <w:p w14:paraId="6AB0A614" w14:textId="77777777" w:rsidR="001031DC" w:rsidRDefault="001031DC" w:rsidP="00317D06">
      <w:pPr>
        <w:pStyle w:val="ListParagraph"/>
      </w:pPr>
      <w:r>
        <w:t>When CPCB issues a regulatory notification, AI tools (including Claude) parse the document, extract operationally relevant changes, and generate updated PIBO advisory notes within hours. This capability is referenced in the BRSR FY23’s documentation of six web portals and applications for governance transparency. It directly addresses the regulatory velocity problem.</w:t>
      </w:r>
    </w:p>
    <w:p w14:paraId="15E04C59" w14:textId="77777777" w:rsidR="001031DC" w:rsidRPr="00CD6594" w:rsidRDefault="001031DC" w:rsidP="001031DC">
      <w:pPr>
        <w:spacing w:before="200" w:after="100"/>
      </w:pPr>
      <w:r w:rsidRPr="00CD6594">
        <w:rPr>
          <w:b/>
          <w:bCs/>
        </w:rPr>
        <w:t>3. Predictive Compliance Gap Modelling</w:t>
      </w:r>
    </w:p>
    <w:p w14:paraId="58DDA834" w14:textId="77777777" w:rsidR="001031DC" w:rsidRPr="00317D06" w:rsidRDefault="001031DC" w:rsidP="00317D06">
      <w:pPr>
        <w:pStyle w:val="ListParagraph"/>
      </w:pPr>
      <w:r w:rsidRPr="00317D06">
        <w:t>A linear regression model — demonstrated in this project using Python and scikit-learn — forecasts each PIBO’s expected compliance shortfall 3–6 months ahead. Early warning enables NEPRA to deploy collection resources before Q4 certificate price spikes, directly improving the economics of the EPR service. The Python model in this project achieves R² = 0.595 on the quarterly gap series.</w:t>
      </w:r>
    </w:p>
    <w:p w14:paraId="4883CBE7" w14:textId="6D2D8854" w:rsidR="001031DC" w:rsidRPr="00CD6594" w:rsidRDefault="001031DC" w:rsidP="00CD6594">
      <w:pPr>
        <w:pStyle w:val="Heading2"/>
        <w:rPr>
          <w:color w:val="auto"/>
        </w:rPr>
      </w:pPr>
      <w:bookmarkStart w:id="13" w:name="_Toc223128462"/>
      <w:r w:rsidRPr="00CD6594">
        <w:rPr>
          <w:color w:val="auto"/>
        </w:rPr>
        <w:t>3.3 Quantified Impact — Real Data</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500"/>
        <w:gridCol w:w="3660"/>
      </w:tblGrid>
      <w:tr w:rsidR="001031DC" w14:paraId="6B538567" w14:textId="77777777" w:rsidTr="00D94992">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03323723" w14:textId="77777777" w:rsidR="001031DC" w:rsidRDefault="001031DC" w:rsidP="00D94992">
            <w:r>
              <w:rPr>
                <w:b/>
                <w:bCs/>
                <w:color w:val="FFFFFF"/>
                <w:sz w:val="20"/>
                <w:szCs w:val="20"/>
              </w:rPr>
              <w:t>KPI</w:t>
            </w:r>
          </w:p>
        </w:tc>
        <w:tc>
          <w:tcPr>
            <w:tcW w:w="250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3879E181" w14:textId="77777777" w:rsidR="001031DC" w:rsidRDefault="001031DC" w:rsidP="00D94992">
            <w:r>
              <w:rPr>
                <w:b/>
                <w:bCs/>
                <w:color w:val="FFFFFF"/>
                <w:sz w:val="20"/>
                <w:szCs w:val="20"/>
              </w:rPr>
              <w:t>Value</w:t>
            </w:r>
          </w:p>
        </w:tc>
        <w:tc>
          <w:tcPr>
            <w:tcW w:w="366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36CCD6A7" w14:textId="77777777" w:rsidR="001031DC" w:rsidRDefault="001031DC" w:rsidP="00D94992">
            <w:r>
              <w:rPr>
                <w:b/>
                <w:bCs/>
                <w:color w:val="FFFFFF"/>
                <w:sz w:val="20"/>
                <w:szCs w:val="20"/>
              </w:rPr>
              <w:t>Source</w:t>
            </w:r>
          </w:p>
        </w:tc>
      </w:tr>
      <w:tr w:rsidR="001031DC" w14:paraId="676E79FA" w14:textId="77777777" w:rsidTr="00D94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E31BE38" w14:textId="77777777" w:rsidR="001031DC" w:rsidRDefault="001031DC" w:rsidP="00D94992">
            <w:r>
              <w:rPr>
                <w:sz w:val="20"/>
                <w:szCs w:val="20"/>
              </w:rPr>
              <w:t>EPR revenue % of total</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55B69A5" w14:textId="77777777" w:rsidR="001031DC" w:rsidRDefault="001031DC" w:rsidP="00D94992">
            <w:r>
              <w:rPr>
                <w:sz w:val="20"/>
                <w:szCs w:val="20"/>
              </w:rPr>
              <w:t>16% (FY2022-23)</w:t>
            </w:r>
          </w:p>
        </w:tc>
        <w:tc>
          <w:tcPr>
            <w:tcW w:w="36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EF0D029" w14:textId="77777777" w:rsidR="001031DC" w:rsidRDefault="001031DC" w:rsidP="00D94992">
            <w:r>
              <w:rPr>
                <w:sz w:val="20"/>
                <w:szCs w:val="20"/>
              </w:rPr>
              <w:t>BRSR FY23, Table 16</w:t>
            </w:r>
          </w:p>
        </w:tc>
      </w:tr>
      <w:tr w:rsidR="001031DC" w14:paraId="367B70F9" w14:textId="77777777" w:rsidTr="00D94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144A57CC" w14:textId="77777777" w:rsidR="001031DC" w:rsidRDefault="001031DC" w:rsidP="00D94992">
            <w:r>
              <w:rPr>
                <w:sz w:val="20"/>
                <w:szCs w:val="20"/>
              </w:rPr>
              <w:t>EPR coverage</w:t>
            </w:r>
          </w:p>
        </w:tc>
        <w:tc>
          <w:tcPr>
            <w:tcW w:w="25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316D6C6" w14:textId="77777777" w:rsidR="001031DC" w:rsidRDefault="001031DC" w:rsidP="00D94992">
            <w:r>
              <w:rPr>
                <w:sz w:val="20"/>
                <w:szCs w:val="20"/>
              </w:rPr>
              <w:t>33 states + UTs</w:t>
            </w:r>
          </w:p>
        </w:tc>
        <w:tc>
          <w:tcPr>
            <w:tcW w:w="36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1E3A1D1C" w14:textId="77777777" w:rsidR="001031DC" w:rsidRDefault="001031DC" w:rsidP="00D94992">
            <w:r>
              <w:rPr>
                <w:sz w:val="20"/>
                <w:szCs w:val="20"/>
              </w:rPr>
              <w:t>BRSR FY23, Table 19</w:t>
            </w:r>
          </w:p>
        </w:tc>
      </w:tr>
      <w:tr w:rsidR="001031DC" w14:paraId="3E5CB0E9" w14:textId="77777777" w:rsidTr="00D94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8A9DAF9" w14:textId="77777777" w:rsidR="001031DC" w:rsidRDefault="001031DC" w:rsidP="00D94992">
            <w:r>
              <w:rPr>
                <w:sz w:val="20"/>
                <w:szCs w:val="20"/>
              </w:rPr>
              <w:t>GHG mitigated: RDF/coal replacement</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742461D" w14:textId="77777777" w:rsidR="001031DC" w:rsidRDefault="001031DC" w:rsidP="00D94992">
            <w:r>
              <w:rPr>
                <w:sz w:val="20"/>
                <w:szCs w:val="20"/>
              </w:rPr>
              <w:t>2,03,203 MT CO2e</w:t>
            </w:r>
          </w:p>
        </w:tc>
        <w:tc>
          <w:tcPr>
            <w:tcW w:w="36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488C78F" w14:textId="77777777" w:rsidR="001031DC" w:rsidRDefault="001031DC" w:rsidP="00D94992">
            <w:r>
              <w:rPr>
                <w:sz w:val="20"/>
                <w:szCs w:val="20"/>
              </w:rPr>
              <w:t>GHG Report FY23</w:t>
            </w:r>
          </w:p>
        </w:tc>
      </w:tr>
      <w:tr w:rsidR="001031DC" w14:paraId="6315EE26" w14:textId="77777777" w:rsidTr="00D94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4FBAD25" w14:textId="77777777" w:rsidR="001031DC" w:rsidRDefault="001031DC" w:rsidP="00D94992">
            <w:r>
              <w:rPr>
                <w:sz w:val="20"/>
                <w:szCs w:val="20"/>
              </w:rPr>
              <w:t>GHG mitigated: dry waste diversion</w:t>
            </w:r>
          </w:p>
        </w:tc>
        <w:tc>
          <w:tcPr>
            <w:tcW w:w="25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462E1765" w14:textId="77777777" w:rsidR="001031DC" w:rsidRDefault="001031DC" w:rsidP="00D94992">
            <w:r>
              <w:rPr>
                <w:sz w:val="20"/>
                <w:szCs w:val="20"/>
              </w:rPr>
              <w:t>77,057 MT CO2e</w:t>
            </w:r>
          </w:p>
        </w:tc>
        <w:tc>
          <w:tcPr>
            <w:tcW w:w="36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714444F2" w14:textId="77777777" w:rsidR="001031DC" w:rsidRDefault="001031DC" w:rsidP="00D94992">
            <w:r>
              <w:rPr>
                <w:sz w:val="20"/>
                <w:szCs w:val="20"/>
              </w:rPr>
              <w:t>GHG Report FY23</w:t>
            </w:r>
          </w:p>
        </w:tc>
      </w:tr>
      <w:tr w:rsidR="001031DC" w14:paraId="4D480D1D" w14:textId="77777777" w:rsidTr="00D94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B5E19C5" w14:textId="77777777" w:rsidR="001031DC" w:rsidRDefault="001031DC" w:rsidP="00D94992">
            <w:r>
              <w:rPr>
                <w:sz w:val="20"/>
                <w:szCs w:val="20"/>
              </w:rPr>
              <w:t>Total GHG mitigated</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40F7EF8" w14:textId="77777777" w:rsidR="001031DC" w:rsidRDefault="001031DC" w:rsidP="00D94992">
            <w:r>
              <w:rPr>
                <w:sz w:val="20"/>
                <w:szCs w:val="20"/>
              </w:rPr>
              <w:t>2,80,260 MT CO2e</w:t>
            </w:r>
          </w:p>
        </w:tc>
        <w:tc>
          <w:tcPr>
            <w:tcW w:w="36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186D938" w14:textId="77777777" w:rsidR="001031DC" w:rsidRDefault="001031DC" w:rsidP="00D94992">
            <w:r>
              <w:rPr>
                <w:sz w:val="20"/>
                <w:szCs w:val="20"/>
              </w:rPr>
              <w:t>GHG Report FY23</w:t>
            </w:r>
          </w:p>
        </w:tc>
      </w:tr>
      <w:tr w:rsidR="001031DC" w14:paraId="045FBC2F" w14:textId="77777777" w:rsidTr="00D94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602BEE38" w14:textId="77777777" w:rsidR="001031DC" w:rsidRDefault="001031DC" w:rsidP="00D94992">
            <w:r>
              <w:rPr>
                <w:sz w:val="20"/>
                <w:szCs w:val="20"/>
              </w:rPr>
              <w:t>Own emissions (Scope 1+2)</w:t>
            </w:r>
          </w:p>
        </w:tc>
        <w:tc>
          <w:tcPr>
            <w:tcW w:w="25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105ECEA3" w14:textId="77777777" w:rsidR="001031DC" w:rsidRDefault="001031DC" w:rsidP="00D94992">
            <w:r>
              <w:rPr>
                <w:sz w:val="20"/>
                <w:szCs w:val="20"/>
              </w:rPr>
              <w:t>1,899 MT CO2e</w:t>
            </w:r>
          </w:p>
        </w:tc>
        <w:tc>
          <w:tcPr>
            <w:tcW w:w="36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2029F319" w14:textId="77777777" w:rsidR="001031DC" w:rsidRDefault="001031DC" w:rsidP="00D94992">
            <w:r>
              <w:rPr>
                <w:sz w:val="20"/>
                <w:szCs w:val="20"/>
              </w:rPr>
              <w:t>GHG Report FY23</w:t>
            </w:r>
          </w:p>
        </w:tc>
      </w:tr>
      <w:tr w:rsidR="001031DC" w14:paraId="7F80C75B" w14:textId="77777777" w:rsidTr="00D94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7C31018" w14:textId="77777777" w:rsidR="001031DC" w:rsidRDefault="001031DC" w:rsidP="00D94992">
            <w:r>
              <w:rPr>
                <w:sz w:val="20"/>
                <w:szCs w:val="20"/>
              </w:rPr>
              <w:t>Mitigation ratio</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14D4B53" w14:textId="77777777" w:rsidR="001031DC" w:rsidRDefault="001031DC" w:rsidP="00D94992">
            <w:r>
              <w:rPr>
                <w:sz w:val="20"/>
                <w:szCs w:val="20"/>
              </w:rPr>
              <w:t>148× own emissions</w:t>
            </w:r>
          </w:p>
        </w:tc>
        <w:tc>
          <w:tcPr>
            <w:tcW w:w="36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D4F8A7D" w14:textId="77777777" w:rsidR="001031DC" w:rsidRDefault="001031DC" w:rsidP="00D94992">
            <w:r>
              <w:rPr>
                <w:sz w:val="20"/>
                <w:szCs w:val="20"/>
              </w:rPr>
              <w:t>Calculated</w:t>
            </w:r>
          </w:p>
        </w:tc>
      </w:tr>
      <w:tr w:rsidR="001031DC" w14:paraId="097FF42D" w14:textId="77777777" w:rsidTr="00D94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A6CE81F" w14:textId="77777777" w:rsidR="001031DC" w:rsidRDefault="001031DC" w:rsidP="00D94992">
            <w:r>
              <w:rPr>
                <w:sz w:val="20"/>
                <w:szCs w:val="20"/>
              </w:rPr>
              <w:t>Sanand VAF plastic recycling</w:t>
            </w:r>
          </w:p>
        </w:tc>
        <w:tc>
          <w:tcPr>
            <w:tcW w:w="25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F119CB2" w14:textId="77777777" w:rsidR="001031DC" w:rsidRDefault="001031DC" w:rsidP="00D94992">
            <w:r>
              <w:rPr>
                <w:sz w:val="20"/>
                <w:szCs w:val="20"/>
              </w:rPr>
              <w:t>6,000 TPA capacity</w:t>
            </w:r>
          </w:p>
        </w:tc>
        <w:tc>
          <w:tcPr>
            <w:tcW w:w="36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31B50B51" w14:textId="77777777" w:rsidR="001031DC" w:rsidRDefault="001031DC" w:rsidP="00D94992">
            <w:r>
              <w:rPr>
                <w:sz w:val="20"/>
                <w:szCs w:val="20"/>
              </w:rPr>
              <w:t>GHG Report FY23</w:t>
            </w:r>
          </w:p>
        </w:tc>
      </w:tr>
      <w:tr w:rsidR="001031DC" w14:paraId="1EF5C25D" w14:textId="77777777" w:rsidTr="00D94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CC71C58" w14:textId="77777777" w:rsidR="001031DC" w:rsidRDefault="001031DC" w:rsidP="00D94992">
            <w:r>
              <w:rPr>
                <w:sz w:val="20"/>
                <w:szCs w:val="20"/>
              </w:rPr>
              <w:t>Emission intensity</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D972613" w14:textId="77777777" w:rsidR="001031DC" w:rsidRDefault="001031DC" w:rsidP="00D94992">
            <w:r>
              <w:rPr>
                <w:sz w:val="20"/>
                <w:szCs w:val="20"/>
              </w:rPr>
              <w:t>0.010 CO2e/MT processed</w:t>
            </w:r>
          </w:p>
        </w:tc>
        <w:tc>
          <w:tcPr>
            <w:tcW w:w="36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A9C7308" w14:textId="77777777" w:rsidR="001031DC" w:rsidRDefault="001031DC" w:rsidP="00D94992">
            <w:r>
              <w:rPr>
                <w:sz w:val="20"/>
                <w:szCs w:val="20"/>
              </w:rPr>
              <w:t>GHG Report FY23, p.2</w:t>
            </w:r>
          </w:p>
        </w:tc>
      </w:tr>
    </w:tbl>
    <w:p w14:paraId="552E3610" w14:textId="77777777" w:rsidR="001031DC" w:rsidRDefault="001031DC" w:rsidP="001031DC">
      <w:pPr>
        <w:spacing w:after="80"/>
      </w:pPr>
    </w:p>
    <w:p w14:paraId="68DCDA34" w14:textId="77777777" w:rsidR="001031DC" w:rsidRDefault="001031DC" w:rsidP="001031DC">
      <w:pPr>
        <w:spacing w:before="140" w:after="100"/>
        <w:jc w:val="center"/>
      </w:pPr>
      <w:r>
        <w:rPr>
          <w:noProof/>
        </w:rPr>
        <w:lastRenderedPageBreak/>
        <w:drawing>
          <wp:inline distT="0" distB="0" distL="0" distR="0" wp14:anchorId="7646556B" wp14:editId="107379D2">
            <wp:extent cx="5429250" cy="1857375"/>
            <wp:effectExtent l="0" t="0" r="0" b="0"/>
            <wp:docPr id="1827202017" name="Picture 1827202017"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02017" name="Picture 1827202017" descr="A close-up of a graph&#10;&#10;AI-generated content may be incorrect."/>
                    <pic:cNvPicPr>
                      <a:picLocks noChangeAspect="1" noChangeArrowheads="1"/>
                    </pic:cNvPicPr>
                  </pic:nvPicPr>
                  <pic:blipFill>
                    <a:blip r:embed="rId17"/>
                    <a:srcRect/>
                    <a:stretch>
                      <a:fillRect/>
                    </a:stretch>
                  </pic:blipFill>
                  <pic:spPr bwMode="auto">
                    <a:xfrm>
                      <a:off x="0" y="0"/>
                      <a:ext cx="5429250" cy="1857375"/>
                    </a:xfrm>
                    <a:prstGeom prst="rect">
                      <a:avLst/>
                    </a:prstGeom>
                  </pic:spPr>
                </pic:pic>
              </a:graphicData>
            </a:graphic>
          </wp:inline>
        </w:drawing>
      </w:r>
    </w:p>
    <w:p w14:paraId="7BABE749" w14:textId="77777777" w:rsidR="001031DC" w:rsidRDefault="001031DC" w:rsidP="001031DC">
      <w:pPr>
        <w:spacing w:after="120" w:line="300" w:lineRule="auto"/>
        <w:jc w:val="center"/>
      </w:pPr>
      <w:r>
        <w:rPr>
          <w:i/>
          <w:iCs/>
          <w:color w:val="555555"/>
          <w:sz w:val="20"/>
          <w:szCs w:val="20"/>
        </w:rPr>
        <w:t>Figure 3: GHG mitigation vs. own emissions. Source: NEPRA GHG Inventory Report FY2022-23 (official). NEPRA mitigates 148× what it emits.</w:t>
      </w:r>
    </w:p>
    <w:p w14:paraId="0CD4D907" w14:textId="77777777" w:rsidR="001031DC" w:rsidRDefault="001031DC" w:rsidP="001031DC">
      <w:pPr>
        <w:spacing w:after="80"/>
      </w:pPr>
    </w:p>
    <w:p w14:paraId="5C969E9C" w14:textId="77777777" w:rsidR="001031DC" w:rsidRDefault="001031DC" w:rsidP="001031DC">
      <w:pPr>
        <w:spacing w:before="140" w:after="100"/>
        <w:jc w:val="center"/>
      </w:pPr>
      <w:r>
        <w:rPr>
          <w:noProof/>
        </w:rPr>
        <w:drawing>
          <wp:inline distT="0" distB="0" distL="0" distR="0" wp14:anchorId="7692E79A" wp14:editId="7CCBE9A4">
            <wp:extent cx="5429250" cy="1857375"/>
            <wp:effectExtent l="0" t="0" r="0" b="0"/>
            <wp:docPr id="2114253470" name="Picture 2114253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29250" cy="1857375"/>
                    </a:xfrm>
                    <a:prstGeom prst="rect">
                      <a:avLst/>
                    </a:prstGeom>
                  </pic:spPr>
                </pic:pic>
              </a:graphicData>
            </a:graphic>
          </wp:inline>
        </w:drawing>
      </w:r>
    </w:p>
    <w:p w14:paraId="194FA1F0" w14:textId="77777777" w:rsidR="001031DC" w:rsidRDefault="001031DC" w:rsidP="001031DC">
      <w:pPr>
        <w:spacing w:after="120" w:line="300" w:lineRule="auto"/>
        <w:jc w:val="center"/>
      </w:pPr>
      <w:r>
        <w:rPr>
          <w:i/>
          <w:iCs/>
          <w:color w:val="555555"/>
          <w:sz w:val="20"/>
          <w:szCs w:val="20"/>
        </w:rPr>
        <w:t>Figure 4: Revenue mix from BRSR FY23, Table 16. EPR advisory is 16% in Year 1 after the 2022 amendment, confirming strong market uptake.</w:t>
      </w:r>
    </w:p>
    <w:p w14:paraId="4EAC0449" w14:textId="77777777" w:rsidR="00CD6594" w:rsidRDefault="00CD6594" w:rsidP="00CD6594"/>
    <w:p w14:paraId="7ED126A6" w14:textId="4867BC34" w:rsidR="001031DC" w:rsidRPr="00CD6594" w:rsidRDefault="001031DC" w:rsidP="00CD6594">
      <w:pPr>
        <w:pStyle w:val="Heading2"/>
        <w:rPr>
          <w:color w:val="auto"/>
        </w:rPr>
      </w:pPr>
      <w:bookmarkStart w:id="14" w:name="_Toc223128463"/>
      <w:r w:rsidRPr="00CD6594">
        <w:rPr>
          <w:color w:val="auto"/>
        </w:rPr>
        <w:t>4. Literature Review</w:t>
      </w:r>
      <w:bookmarkEnd w:id="14"/>
    </w:p>
    <w:p w14:paraId="38C4AA03" w14:textId="77777777" w:rsidR="001031DC" w:rsidRPr="00CD6594" w:rsidRDefault="001031DC" w:rsidP="001031DC">
      <w:pPr>
        <w:pStyle w:val="Heading2"/>
        <w:rPr>
          <w:color w:val="auto"/>
        </w:rPr>
      </w:pPr>
      <w:bookmarkStart w:id="15" w:name="_Toc223128464"/>
      <w:r w:rsidRPr="00CD6594">
        <w:rPr>
          <w:color w:val="auto"/>
        </w:rPr>
        <w:t>4.1 Informal Sector Exploitation and Digital Formalization</w:t>
      </w:r>
      <w:bookmarkEnd w:id="15"/>
    </w:p>
    <w:p w14:paraId="6BBB0ABB" w14:textId="77777777" w:rsidR="001031DC" w:rsidRDefault="001031DC" w:rsidP="00317D06">
      <w:pPr>
        <w:pStyle w:val="ListParagraph"/>
      </w:pPr>
      <w:r>
        <w:t>Wilson, Velis and Cheeseman (2006) identified information asymmetry as the primary mechanism through which informal waste workers are exploited in developing-country cities. In the absence of transparent pricing and verified transaction records, buyers routinely manipulate weights and delay payments. NEPRA’s biometric verification and digital payment architecture is a direct institutional response to this analysis.</w:t>
      </w:r>
    </w:p>
    <w:p w14:paraId="418B1D92" w14:textId="77777777" w:rsidR="00317D06" w:rsidRDefault="00317D06" w:rsidP="00317D06">
      <w:pPr>
        <w:pStyle w:val="ListParagraph"/>
      </w:pPr>
    </w:p>
    <w:p w14:paraId="01979961" w14:textId="77777777" w:rsidR="001031DC" w:rsidRDefault="001031DC" w:rsidP="00317D06">
      <w:pPr>
        <w:pStyle w:val="ListParagraph"/>
      </w:pPr>
      <w:r>
        <w:t>Chaturvedi (2010) documented that waste pickers transacting through three or more intermediaries received 30–40% less than the prevailing market rate for sorted recyclables. NEPRA’s model of direct procurement, verified by the IFC’s 25% income premium finding, validates this analysis empirically.</w:t>
      </w:r>
    </w:p>
    <w:p w14:paraId="11BB2719" w14:textId="77777777" w:rsidR="00317D06" w:rsidRDefault="00317D06" w:rsidP="00317D06">
      <w:pPr>
        <w:pStyle w:val="ListParagraph"/>
      </w:pPr>
    </w:p>
    <w:p w14:paraId="2FE3D1DD" w14:textId="77777777" w:rsidR="001031DC" w:rsidRDefault="001031DC" w:rsidP="00317D06">
      <w:pPr>
        <w:pStyle w:val="ListParagraph"/>
      </w:pPr>
      <w:r>
        <w:lastRenderedPageBreak/>
        <w:t>The IFC Case Study (2023) is the most comprehensive primary evidence available. It confirms a tenfold growth in NEPRA’s picker network since 2013, a 25% income premium, and a 2021 Gujarat survey in which 78% of pickers reported improved quality of life. These figures are used directly in this project’s analysis.</w:t>
      </w:r>
    </w:p>
    <w:p w14:paraId="51F6EAE5" w14:textId="77777777" w:rsidR="001031DC" w:rsidRPr="00CD6594" w:rsidRDefault="001031DC" w:rsidP="001031DC">
      <w:pPr>
        <w:pStyle w:val="Heading2"/>
        <w:rPr>
          <w:color w:val="auto"/>
        </w:rPr>
      </w:pPr>
      <w:bookmarkStart w:id="16" w:name="_Toc223128465"/>
      <w:r w:rsidRPr="00CD6594">
        <w:rPr>
          <w:color w:val="auto"/>
        </w:rPr>
        <w:t>4.2 Circular Economy and Supply Chain Traceability</w:t>
      </w:r>
      <w:bookmarkEnd w:id="16"/>
    </w:p>
    <w:p w14:paraId="089E2FD8" w14:textId="77777777" w:rsidR="001031DC" w:rsidRDefault="001031DC" w:rsidP="00317D06">
      <w:pPr>
        <w:pStyle w:val="ListParagraph"/>
      </w:pPr>
      <w:r>
        <w:t>The Ellen MacArthur Foundation’s circular economy framework (2013) establishes supply chain visibility as the foundational precondition for closing material loops. Without a verified record of where materials go after collection, no recycling company can make credible circularity claims. NEPRA’s LR software — which provides real-time cloud tracking from picker to recycler — embodies this principle.</w:t>
      </w:r>
    </w:p>
    <w:p w14:paraId="7615528F" w14:textId="77777777" w:rsidR="00317D06" w:rsidRDefault="00317D06" w:rsidP="00317D06">
      <w:pPr>
        <w:pStyle w:val="ListParagraph"/>
      </w:pPr>
    </w:p>
    <w:p w14:paraId="379E28C4" w14:textId="77777777" w:rsidR="001031DC" w:rsidRDefault="001031DC" w:rsidP="00317D06">
      <w:pPr>
        <w:pStyle w:val="ListParagraph"/>
      </w:pPr>
      <w:r>
        <w:t>Klassen and Vachon (2003) found that traceability investment is the highest-return environmental supply chain capability available to a recycling-sector company. NEPRA’s growth from 373 MT to 182,000 MT annually is the strongest available case study for this finding.</w:t>
      </w:r>
    </w:p>
    <w:p w14:paraId="638621C2" w14:textId="77777777" w:rsidR="00317D06" w:rsidRDefault="00317D06" w:rsidP="00317D06">
      <w:pPr>
        <w:pStyle w:val="ListParagraph"/>
      </w:pPr>
    </w:p>
    <w:p w14:paraId="498EC2FD" w14:textId="77777777" w:rsidR="001031DC" w:rsidRDefault="001031DC" w:rsidP="00317D06">
      <w:pPr>
        <w:pStyle w:val="ListParagraph"/>
      </w:pPr>
      <w:r>
        <w:t>Miemczyk, Johnsen and Macquet (2012), reviewing 80 sustainable supply chain studies, conclude that technology-mediated traceability — IoT, digital records, real-time verification — is the most effective intervention for closing information gaps in recycling supply chains.</w:t>
      </w:r>
    </w:p>
    <w:p w14:paraId="04DB514F" w14:textId="77777777" w:rsidR="001031DC" w:rsidRPr="00CD6594" w:rsidRDefault="001031DC" w:rsidP="001031DC">
      <w:pPr>
        <w:pStyle w:val="Heading2"/>
        <w:rPr>
          <w:color w:val="auto"/>
        </w:rPr>
      </w:pPr>
      <w:bookmarkStart w:id="17" w:name="_Toc223128466"/>
      <w:r w:rsidRPr="00CD6594">
        <w:rPr>
          <w:color w:val="auto"/>
        </w:rPr>
        <w:t>4.3 Extended Producer Responsibility</w:t>
      </w:r>
      <w:bookmarkEnd w:id="17"/>
    </w:p>
    <w:p w14:paraId="6CCAFEAA" w14:textId="77777777" w:rsidR="001031DC" w:rsidRDefault="001031DC" w:rsidP="00317D06">
      <w:pPr>
        <w:pStyle w:val="ListParagraph"/>
      </w:pPr>
      <w:r>
        <w:t>Lindhqvist’s (2000) EPR framework established that producers should bear financial responsibility for end-of-life product management. India’s 2022 PWM Amendment is the largest-scale implementation of this principle in any emerging market.</w:t>
      </w:r>
    </w:p>
    <w:p w14:paraId="5FE58F88" w14:textId="77777777" w:rsidR="00317D06" w:rsidRDefault="00317D06" w:rsidP="00317D06">
      <w:pPr>
        <w:pStyle w:val="ListParagraph"/>
      </w:pPr>
    </w:p>
    <w:p w14:paraId="4298BE16" w14:textId="77777777" w:rsidR="001031DC" w:rsidRDefault="001031DC" w:rsidP="00317D06">
      <w:pPr>
        <w:pStyle w:val="ListParagraph"/>
      </w:pPr>
      <w:r>
        <w:t>Kumar and Putnam (2008) identify the central failure mode of EPR frameworks in developing economies: without verified processing infrastructure, EPR markets generate demand for fraudulent certificates rather than real environmental outcomes. NEPRA’s biometrically verified collection and EPR Connect platform directly addresses this risk.</w:t>
      </w:r>
    </w:p>
    <w:p w14:paraId="78C13545" w14:textId="77777777" w:rsidR="001031DC" w:rsidRPr="00CD6594" w:rsidRDefault="001031DC" w:rsidP="001031DC">
      <w:pPr>
        <w:pStyle w:val="Heading2"/>
        <w:rPr>
          <w:color w:val="auto"/>
        </w:rPr>
      </w:pPr>
      <w:bookmarkStart w:id="18" w:name="_Toc223128467"/>
      <w:r w:rsidRPr="00CD6594">
        <w:rPr>
          <w:color w:val="auto"/>
        </w:rPr>
        <w:t>4.4 AI in Sustainability Compliance</w:t>
      </w:r>
      <w:bookmarkEnd w:id="18"/>
    </w:p>
    <w:p w14:paraId="27258BC2" w14:textId="77777777" w:rsidR="001031DC" w:rsidRDefault="001031DC" w:rsidP="00317D06">
      <w:pPr>
        <w:pStyle w:val="ListParagraph"/>
      </w:pPr>
      <w:r>
        <w:t>Bottani, Montanari and Volpi (2021) review machine learning applications in circular supply chains and find that predictive models on material flow data improve recycling yield forecasts by 15–20%. The compliance gap predictor built in this project applies the same regression methodology to EPR certificate planning.</w:t>
      </w:r>
    </w:p>
    <w:p w14:paraId="72FD3156" w14:textId="77777777" w:rsidR="00317D06" w:rsidRDefault="00317D06" w:rsidP="00317D06">
      <w:pPr>
        <w:pStyle w:val="ListParagraph"/>
      </w:pPr>
    </w:p>
    <w:p w14:paraId="666F5655" w14:textId="77777777" w:rsidR="001031DC" w:rsidRDefault="001031DC" w:rsidP="00317D06">
      <w:pPr>
        <w:pStyle w:val="ListParagraph"/>
      </w:pPr>
      <w:r>
        <w:t>Garaus and Wagner (2023) demonstrate that AI-enabled supply chain transparency tools improve B2B stakeholder trust and retention. NEPRA’s EPR Connect dashboard — which provides PIBOs with real-time compliance visibility — is a direct application.</w:t>
      </w:r>
    </w:p>
    <w:p w14:paraId="584FF84F" w14:textId="77777777" w:rsidR="001031DC" w:rsidRDefault="001031DC" w:rsidP="001031DC">
      <w:r>
        <w:br w:type="page"/>
      </w:r>
    </w:p>
    <w:p w14:paraId="0EF5CB17" w14:textId="77777777" w:rsidR="001031DC" w:rsidRPr="00CD6594" w:rsidRDefault="001031DC" w:rsidP="00CD6594">
      <w:pPr>
        <w:pStyle w:val="Heading2"/>
        <w:rPr>
          <w:color w:val="auto"/>
        </w:rPr>
      </w:pPr>
      <w:bookmarkStart w:id="19" w:name="_Toc223128468"/>
      <w:r w:rsidRPr="00CD6594">
        <w:rPr>
          <w:color w:val="auto"/>
        </w:rPr>
        <w:lastRenderedPageBreak/>
        <w:t>5. Research Methodology and AI Tool Integration</w:t>
      </w:r>
      <w:bookmarkEnd w:id="19"/>
    </w:p>
    <w:p w14:paraId="067CE369" w14:textId="77777777" w:rsidR="001031DC" w:rsidRPr="00CD6594" w:rsidRDefault="001031DC" w:rsidP="001031DC">
      <w:pPr>
        <w:pStyle w:val="Heading2"/>
        <w:rPr>
          <w:color w:val="auto"/>
        </w:rPr>
      </w:pPr>
      <w:bookmarkStart w:id="20" w:name="_Toc223128469"/>
      <w:r w:rsidRPr="00CD6594">
        <w:rPr>
          <w:color w:val="auto"/>
        </w:rPr>
        <w:t>5.1 Five-Stage WAI-Compliant Methodology</w:t>
      </w:r>
      <w:bookmarkEnd w:id="20"/>
    </w:p>
    <w:p w14:paraId="002CF383" w14:textId="77777777" w:rsidR="001031DC" w:rsidRDefault="001031DC" w:rsidP="00CD6594">
      <w:pPr>
        <w:pStyle w:val="ListParagraph"/>
        <w:numPr>
          <w:ilvl w:val="0"/>
          <w:numId w:val="3"/>
        </w:numPr>
      </w:pPr>
      <w:r w:rsidRPr="00CD6594">
        <w:t>Stage 1 — Problem Scoping: AI-assisted review of NEPRA’s official BRSR and GHG reports plus third-party case studies to identify two real, documented operational problems.</w:t>
      </w:r>
    </w:p>
    <w:p w14:paraId="0EB8C8C2" w14:textId="77777777" w:rsidR="00CD6594" w:rsidRPr="00CD6594" w:rsidRDefault="00CD6594" w:rsidP="00CD6594"/>
    <w:p w14:paraId="57869D30" w14:textId="77777777" w:rsidR="001031DC" w:rsidRDefault="001031DC" w:rsidP="00CD6594">
      <w:pPr>
        <w:pStyle w:val="ListParagraph"/>
        <w:numPr>
          <w:ilvl w:val="0"/>
          <w:numId w:val="3"/>
        </w:numPr>
      </w:pPr>
      <w:r w:rsidRPr="00CD6594">
        <w:t>Stage 2 — Data Collection: Primary data extracted from NEPRA’s official PDFs. Secondary data from IFC, BII, AIM2Flourish, and Tracxn. No data fabricated.</w:t>
      </w:r>
    </w:p>
    <w:p w14:paraId="0D4EED5C" w14:textId="77777777" w:rsidR="00CD6594" w:rsidRDefault="00CD6594" w:rsidP="00CD6594">
      <w:pPr>
        <w:pStyle w:val="ListParagraph"/>
      </w:pPr>
    </w:p>
    <w:p w14:paraId="3F884C3B" w14:textId="1C0B6D6B" w:rsidR="00CD6594" w:rsidRDefault="001031DC" w:rsidP="00CD6594">
      <w:pPr>
        <w:pStyle w:val="ListParagraph"/>
        <w:numPr>
          <w:ilvl w:val="0"/>
          <w:numId w:val="3"/>
        </w:numPr>
      </w:pPr>
      <w:r w:rsidRPr="00CD6594">
        <w:t>Stage 3 — Quantitative Modelling: Python (scikit-learn, matplotlib) used to visualise real data and build EPR compliance gap predictor on real historical anchors.</w:t>
      </w:r>
    </w:p>
    <w:p w14:paraId="2927B5B1" w14:textId="77777777" w:rsidR="00CD6594" w:rsidRDefault="00CD6594" w:rsidP="00CD6594">
      <w:pPr>
        <w:pStyle w:val="ListParagraph"/>
      </w:pPr>
    </w:p>
    <w:p w14:paraId="2B8CE5F8" w14:textId="77777777" w:rsidR="001031DC" w:rsidRDefault="001031DC" w:rsidP="00CD6594">
      <w:pPr>
        <w:pStyle w:val="ListParagraph"/>
        <w:numPr>
          <w:ilvl w:val="0"/>
          <w:numId w:val="3"/>
        </w:numPr>
      </w:pPr>
      <w:r w:rsidRPr="00CD6594">
        <w:t>Stage 4 — Report Drafting: Claude used to synthesise literature, structure arguments, and draft sections. All outputs reviewed and verified against primary sources.</w:t>
      </w:r>
    </w:p>
    <w:p w14:paraId="5168E6A2" w14:textId="77777777" w:rsidR="00CD6594" w:rsidRDefault="00CD6594" w:rsidP="00CD6594">
      <w:pPr>
        <w:pStyle w:val="ListParagraph"/>
      </w:pPr>
    </w:p>
    <w:p w14:paraId="575F2A24" w14:textId="77777777" w:rsidR="001031DC" w:rsidRPr="00CD6594" w:rsidRDefault="001031DC" w:rsidP="00CD6594">
      <w:pPr>
        <w:pStyle w:val="ListParagraph"/>
        <w:numPr>
          <w:ilvl w:val="0"/>
          <w:numId w:val="3"/>
        </w:numPr>
      </w:pPr>
      <w:r w:rsidRPr="00CD6594">
        <w:t>Stage 5 — Ethical Review: All visualisations checked per WAI policy hallucination and data bias standards. Every figure cited to source within the chart.</w:t>
      </w:r>
    </w:p>
    <w:p w14:paraId="5B5EFF45" w14:textId="7D4CA43A" w:rsidR="001031DC" w:rsidRPr="00CD6594" w:rsidRDefault="001031DC" w:rsidP="00CD6594">
      <w:pPr>
        <w:pStyle w:val="Heading2"/>
        <w:rPr>
          <w:color w:val="auto"/>
        </w:rPr>
      </w:pPr>
      <w:bookmarkStart w:id="21" w:name="_Toc223128470"/>
      <w:r w:rsidRPr="00CD6594">
        <w:rPr>
          <w:color w:val="auto"/>
        </w:rPr>
        <w:t>5.2 AI Tools and Their Specific Roles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560"/>
      </w:tblGrid>
      <w:tr w:rsidR="001031DC" w14:paraId="4AEC9D8C" w14:textId="77777777" w:rsidTr="00D94992">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6673DF25" w14:textId="77777777" w:rsidR="001031DC" w:rsidRDefault="001031DC" w:rsidP="00D94992">
            <w:r>
              <w:rPr>
                <w:b/>
                <w:bCs/>
                <w:color w:val="FFFFFF"/>
                <w:sz w:val="20"/>
                <w:szCs w:val="20"/>
              </w:rPr>
              <w:t>Tool</w:t>
            </w:r>
          </w:p>
        </w:tc>
        <w:tc>
          <w:tcPr>
            <w:tcW w:w="320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0644698F" w14:textId="77777777" w:rsidR="001031DC" w:rsidRDefault="001031DC" w:rsidP="00D94992">
            <w:r>
              <w:rPr>
                <w:b/>
                <w:bCs/>
                <w:color w:val="FFFFFF"/>
                <w:sz w:val="20"/>
                <w:szCs w:val="20"/>
              </w:rPr>
              <w:t>Role</w:t>
            </w:r>
          </w:p>
        </w:tc>
        <w:tc>
          <w:tcPr>
            <w:tcW w:w="456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099241A2" w14:textId="77777777" w:rsidR="001031DC" w:rsidRDefault="001031DC" w:rsidP="00D94992">
            <w:r>
              <w:rPr>
                <w:b/>
                <w:bCs/>
                <w:color w:val="FFFFFF"/>
                <w:sz w:val="20"/>
                <w:szCs w:val="20"/>
              </w:rPr>
              <w:t>WAI Ethical Control</w:t>
            </w:r>
          </w:p>
        </w:tc>
      </w:tr>
      <w:tr w:rsidR="001031DC" w14:paraId="170479E8" w14:textId="77777777" w:rsidTr="00D9499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264D873" w14:textId="77777777" w:rsidR="001031DC" w:rsidRDefault="001031DC" w:rsidP="00D94992">
            <w:r>
              <w:rPr>
                <w:sz w:val="20"/>
                <w:szCs w:val="20"/>
              </w:rPr>
              <w:t>Claude (Anthropic)</w:t>
            </w:r>
          </w:p>
        </w:tc>
        <w:tc>
          <w:tcPr>
            <w:tcW w:w="3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1D0B6C1" w14:textId="77777777" w:rsidR="001031DC" w:rsidRDefault="001031DC" w:rsidP="00D94992">
            <w:r>
              <w:rPr>
                <w:sz w:val="20"/>
                <w:szCs w:val="20"/>
              </w:rPr>
              <w:t>Literature synthesis, problem framing, report drafting, EPR regulation parsing</w:t>
            </w:r>
          </w:p>
        </w:tc>
        <w:tc>
          <w:tcPr>
            <w:tcW w:w="4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EFFD112" w14:textId="77777777" w:rsidR="001031DC" w:rsidRDefault="001031DC" w:rsidP="00D94992">
            <w:r>
              <w:rPr>
                <w:sz w:val="20"/>
                <w:szCs w:val="20"/>
              </w:rPr>
              <w:t>All outputs verified against primary sources</w:t>
            </w:r>
          </w:p>
        </w:tc>
      </w:tr>
      <w:tr w:rsidR="001031DC" w14:paraId="5AD75179" w14:textId="77777777" w:rsidTr="00D9499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21C56F02" w14:textId="77777777" w:rsidR="001031DC" w:rsidRDefault="001031DC" w:rsidP="00D94992">
            <w:r>
              <w:rPr>
                <w:sz w:val="20"/>
                <w:szCs w:val="20"/>
              </w:rPr>
              <w:t>Python — scikit-learn</w:t>
            </w:r>
          </w:p>
        </w:tc>
        <w:tc>
          <w:tcPr>
            <w:tcW w:w="3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2E405C45" w14:textId="77777777" w:rsidR="001031DC" w:rsidRDefault="001031DC" w:rsidP="00D94992">
            <w:r>
              <w:rPr>
                <w:sz w:val="20"/>
                <w:szCs w:val="20"/>
              </w:rPr>
              <w:t>K-Means picker clustering; Linear regression compliance gap model</w:t>
            </w:r>
          </w:p>
        </w:tc>
        <w:tc>
          <w:tcPr>
            <w:tcW w:w="45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762093E9" w14:textId="04982563" w:rsidR="001031DC" w:rsidRDefault="001031DC" w:rsidP="00D94992">
            <w:r>
              <w:rPr>
                <w:sz w:val="20"/>
                <w:szCs w:val="20"/>
              </w:rPr>
              <w:t xml:space="preserve">Model inputs </w:t>
            </w:r>
            <w:r w:rsidR="00AA7CCB">
              <w:rPr>
                <w:sz w:val="20"/>
                <w:szCs w:val="20"/>
              </w:rPr>
              <w:t>labelled</w:t>
            </w:r>
            <w:r>
              <w:rPr>
                <w:sz w:val="20"/>
                <w:szCs w:val="20"/>
              </w:rPr>
              <w:t>; synthetic data flagged</w:t>
            </w:r>
          </w:p>
        </w:tc>
      </w:tr>
      <w:tr w:rsidR="001031DC" w14:paraId="4A883B03" w14:textId="77777777" w:rsidTr="00D9499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15D6427" w14:textId="77777777" w:rsidR="001031DC" w:rsidRDefault="001031DC" w:rsidP="00D94992">
            <w:r>
              <w:rPr>
                <w:sz w:val="20"/>
                <w:szCs w:val="20"/>
              </w:rPr>
              <w:t>Python — matplotlib</w:t>
            </w:r>
          </w:p>
        </w:tc>
        <w:tc>
          <w:tcPr>
            <w:tcW w:w="3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6D7F3CD" w14:textId="77777777" w:rsidR="001031DC" w:rsidRDefault="001031DC" w:rsidP="00D94992">
            <w:r>
              <w:rPr>
                <w:sz w:val="20"/>
                <w:szCs w:val="20"/>
              </w:rPr>
              <w:t>All 9 visualisations</w:t>
            </w:r>
          </w:p>
        </w:tc>
        <w:tc>
          <w:tcPr>
            <w:tcW w:w="4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5B0CBD3" w14:textId="77777777" w:rsidR="001031DC" w:rsidRDefault="001031DC" w:rsidP="00D94992">
            <w:r>
              <w:rPr>
                <w:sz w:val="20"/>
                <w:szCs w:val="20"/>
              </w:rPr>
              <w:t>Each chart cites source directly in caption</w:t>
            </w:r>
          </w:p>
        </w:tc>
      </w:tr>
      <w:tr w:rsidR="001031DC" w14:paraId="7E24D8E8" w14:textId="77777777" w:rsidTr="00D9499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674CC85D" w14:textId="77777777" w:rsidR="001031DC" w:rsidRDefault="001031DC" w:rsidP="00D94992">
            <w:r>
              <w:rPr>
                <w:sz w:val="20"/>
                <w:szCs w:val="20"/>
              </w:rPr>
              <w:t>Python — pandas / numpy</w:t>
            </w:r>
          </w:p>
        </w:tc>
        <w:tc>
          <w:tcPr>
            <w:tcW w:w="3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7AF95AB" w14:textId="77777777" w:rsidR="001031DC" w:rsidRDefault="001031DC" w:rsidP="00D94992">
            <w:r>
              <w:rPr>
                <w:sz w:val="20"/>
                <w:szCs w:val="20"/>
              </w:rPr>
              <w:t>Data structuring; CSV export</w:t>
            </w:r>
          </w:p>
        </w:tc>
        <w:tc>
          <w:tcPr>
            <w:tcW w:w="45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760D7A97" w14:textId="77777777" w:rsidR="001031DC" w:rsidRDefault="001031DC" w:rsidP="00D94992">
            <w:r>
              <w:rPr>
                <w:sz w:val="20"/>
                <w:szCs w:val="20"/>
              </w:rPr>
              <w:t>Transparency CSV with Source + Verified_Anchor columns</w:t>
            </w:r>
          </w:p>
        </w:tc>
      </w:tr>
      <w:tr w:rsidR="001031DC" w14:paraId="30AA950E" w14:textId="77777777" w:rsidTr="00D9499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6A22541" w14:textId="77777777" w:rsidR="001031DC" w:rsidRDefault="001031DC" w:rsidP="00D94992">
            <w:r>
              <w:rPr>
                <w:sz w:val="20"/>
                <w:szCs w:val="20"/>
              </w:rPr>
              <w:t>NEPRA BRSR FY23 (PDF)</w:t>
            </w:r>
          </w:p>
        </w:tc>
        <w:tc>
          <w:tcPr>
            <w:tcW w:w="3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57C1AE2" w14:textId="77777777" w:rsidR="001031DC" w:rsidRDefault="001031DC" w:rsidP="00D94992">
            <w:r>
              <w:rPr>
                <w:sz w:val="20"/>
                <w:szCs w:val="20"/>
              </w:rPr>
              <w:t>Primary data — revenue, workforce, MRF, EPR coverage</w:t>
            </w:r>
          </w:p>
        </w:tc>
        <w:tc>
          <w:tcPr>
            <w:tcW w:w="4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5203C00" w14:textId="77777777" w:rsidR="001031DC" w:rsidRDefault="001031DC" w:rsidP="00D94992">
            <w:r>
              <w:rPr>
                <w:sz w:val="20"/>
                <w:szCs w:val="20"/>
              </w:rPr>
              <w:t>Official document, URL verified</w:t>
            </w:r>
          </w:p>
        </w:tc>
      </w:tr>
      <w:tr w:rsidR="001031DC" w14:paraId="0602C193" w14:textId="77777777" w:rsidTr="00D9499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1B2517C0" w14:textId="77777777" w:rsidR="001031DC" w:rsidRDefault="001031DC" w:rsidP="00D94992">
            <w:r>
              <w:rPr>
                <w:sz w:val="20"/>
                <w:szCs w:val="20"/>
              </w:rPr>
              <w:t>NEPRA GHG Report FY23</w:t>
            </w:r>
          </w:p>
        </w:tc>
        <w:tc>
          <w:tcPr>
            <w:tcW w:w="32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790CD62C" w14:textId="77777777" w:rsidR="001031DC" w:rsidRDefault="001031DC" w:rsidP="00D94992">
            <w:r>
              <w:rPr>
                <w:sz w:val="20"/>
                <w:szCs w:val="20"/>
              </w:rPr>
              <w:t>GHG mitigation data, MRF city capacities</w:t>
            </w:r>
          </w:p>
        </w:tc>
        <w:tc>
          <w:tcPr>
            <w:tcW w:w="456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7C814360" w14:textId="77777777" w:rsidR="001031DC" w:rsidRDefault="001031DC" w:rsidP="00D94992">
            <w:r>
              <w:rPr>
                <w:sz w:val="20"/>
                <w:szCs w:val="20"/>
              </w:rPr>
              <w:t>Official document, URL verified</w:t>
            </w:r>
          </w:p>
        </w:tc>
      </w:tr>
      <w:tr w:rsidR="001031DC" w14:paraId="680CB620" w14:textId="77777777" w:rsidTr="00D9499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2C8D615" w14:textId="77777777" w:rsidR="001031DC" w:rsidRDefault="001031DC" w:rsidP="00D94992">
            <w:r>
              <w:rPr>
                <w:sz w:val="20"/>
                <w:szCs w:val="20"/>
              </w:rPr>
              <w:t>IFC Case Study 2023</w:t>
            </w:r>
          </w:p>
        </w:tc>
        <w:tc>
          <w:tcPr>
            <w:tcW w:w="3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DC9A783" w14:textId="77777777" w:rsidR="001031DC" w:rsidRDefault="001031DC" w:rsidP="00D94992">
            <w:r>
              <w:rPr>
                <w:sz w:val="20"/>
                <w:szCs w:val="20"/>
              </w:rPr>
              <w:t>Picker survey data (primary research)</w:t>
            </w:r>
          </w:p>
        </w:tc>
        <w:tc>
          <w:tcPr>
            <w:tcW w:w="45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C2C3C29" w14:textId="77777777" w:rsidR="001031DC" w:rsidRDefault="001031DC" w:rsidP="00D94992">
            <w:r>
              <w:rPr>
                <w:sz w:val="20"/>
                <w:szCs w:val="20"/>
              </w:rPr>
              <w:t>IFC primary document, not secondary reporting</w:t>
            </w:r>
          </w:p>
        </w:tc>
      </w:tr>
    </w:tbl>
    <w:p w14:paraId="7D56F666" w14:textId="77777777" w:rsidR="00CD6594" w:rsidRDefault="00CD6594" w:rsidP="001031DC">
      <w:pPr>
        <w:pStyle w:val="Heading2"/>
      </w:pPr>
    </w:p>
    <w:p w14:paraId="11DDA446" w14:textId="77777777" w:rsidR="00AA7CCB" w:rsidRDefault="00AA7CCB" w:rsidP="001031DC">
      <w:pPr>
        <w:pStyle w:val="Heading2"/>
      </w:pPr>
    </w:p>
    <w:p w14:paraId="4AB3E388" w14:textId="00454AE5" w:rsidR="001031DC" w:rsidRPr="00CD6594" w:rsidRDefault="001031DC" w:rsidP="001031DC">
      <w:pPr>
        <w:pStyle w:val="Heading2"/>
        <w:rPr>
          <w:color w:val="auto"/>
        </w:rPr>
      </w:pPr>
      <w:bookmarkStart w:id="22" w:name="_Toc223128471"/>
      <w:r w:rsidRPr="00CD6594">
        <w:rPr>
          <w:color w:val="auto"/>
        </w:rPr>
        <w:lastRenderedPageBreak/>
        <w:t>5.3 Ethical AI Considerations</w:t>
      </w:r>
      <w:bookmarkEnd w:id="22"/>
    </w:p>
    <w:p w14:paraId="722CC68C" w14:textId="77777777" w:rsidR="001031DC" w:rsidRDefault="001031DC" w:rsidP="00CD6594">
      <w:pPr>
        <w:pStyle w:val="ListParagraph"/>
        <w:numPr>
          <w:ilvl w:val="0"/>
          <w:numId w:val="3"/>
        </w:numPr>
      </w:pPr>
      <w:r w:rsidRPr="00CD6594">
        <w:t>Hallucination control: Every factual claim attributed to NEPRA was verified against at least one primary source document before inclusion. No claim retained on AI-generated text alone.</w:t>
      </w:r>
    </w:p>
    <w:p w14:paraId="28C61DD6" w14:textId="77777777" w:rsidR="00CD6594" w:rsidRPr="00CD6594" w:rsidRDefault="00CD6594" w:rsidP="00CD6594"/>
    <w:p w14:paraId="3AC9E983" w14:textId="77777777" w:rsidR="001031DC" w:rsidRDefault="001031DC" w:rsidP="00CD6594">
      <w:pPr>
        <w:pStyle w:val="ListParagraph"/>
        <w:numPr>
          <w:ilvl w:val="0"/>
          <w:numId w:val="3"/>
        </w:numPr>
      </w:pPr>
      <w:r w:rsidRPr="00CD6594">
        <w:t>Data bias: BRSR and GHG reports are official company disclosures — they reflect NEPRA’s reporting choices. This limitation is acknowledged in the data transparency declaration.</w:t>
      </w:r>
    </w:p>
    <w:p w14:paraId="6F1DECFC" w14:textId="77777777" w:rsidR="00CD6594" w:rsidRPr="00CD6594" w:rsidRDefault="00CD6594" w:rsidP="00CD6594"/>
    <w:p w14:paraId="6F101BC8" w14:textId="33EBB636" w:rsidR="001031DC" w:rsidRDefault="001031DC" w:rsidP="00CD6594">
      <w:pPr>
        <w:pStyle w:val="ListParagraph"/>
        <w:numPr>
          <w:ilvl w:val="0"/>
          <w:numId w:val="3"/>
        </w:numPr>
      </w:pPr>
      <w:r w:rsidRPr="00CD6594">
        <w:t xml:space="preserve">Estimation transparency: The waste picker income trajectory is </w:t>
      </w:r>
      <w:r w:rsidR="00CD6594" w:rsidRPr="00CD6594">
        <w:t>labelled</w:t>
      </w:r>
      <w:r w:rsidRPr="00CD6594">
        <w:t xml:space="preserve">  ESTIMATED in both chart and text, with IFC and BII anchor values cited explicitly.</w:t>
      </w:r>
    </w:p>
    <w:p w14:paraId="136D6064" w14:textId="77777777" w:rsidR="00CD6594" w:rsidRDefault="00CD6594" w:rsidP="00CD6594">
      <w:pPr>
        <w:pStyle w:val="ListParagraph"/>
      </w:pPr>
    </w:p>
    <w:p w14:paraId="5806B5A6" w14:textId="77777777" w:rsidR="001031DC" w:rsidRDefault="001031DC" w:rsidP="00CD6594">
      <w:pPr>
        <w:pStyle w:val="ListParagraph"/>
        <w:numPr>
          <w:ilvl w:val="0"/>
          <w:numId w:val="3"/>
        </w:numPr>
      </w:pPr>
      <w:r w:rsidRPr="00CD6594">
        <w:t>Privacy: No personally identifiable information about pickers or PIBO clients was used. All analysis is at aggregate level.</w:t>
      </w:r>
    </w:p>
    <w:p w14:paraId="536CCD7F" w14:textId="77777777" w:rsidR="00CD6594" w:rsidRDefault="00CD6594" w:rsidP="00CD6594">
      <w:pPr>
        <w:pStyle w:val="ListParagraph"/>
      </w:pPr>
    </w:p>
    <w:p w14:paraId="14739406" w14:textId="77777777" w:rsidR="001031DC" w:rsidRPr="00CD6594" w:rsidRDefault="001031DC" w:rsidP="00CD6594">
      <w:pPr>
        <w:pStyle w:val="ListParagraph"/>
        <w:numPr>
          <w:ilvl w:val="0"/>
          <w:numId w:val="3"/>
        </w:numPr>
      </w:pPr>
      <w:r w:rsidRPr="00CD6594">
        <w:t>Source integrity: All URLs cited are to NEPRA’s publicly accessible official documents.</w:t>
      </w:r>
    </w:p>
    <w:p w14:paraId="7F4655B6" w14:textId="77777777" w:rsidR="00AA7CCB" w:rsidRDefault="00AA7CCB" w:rsidP="00AA7CCB"/>
    <w:p w14:paraId="4356E1A0" w14:textId="4F6F636E" w:rsidR="001031DC" w:rsidRPr="00AA7CCB" w:rsidRDefault="001031DC" w:rsidP="00AA7CCB">
      <w:pPr>
        <w:pStyle w:val="Heading2"/>
      </w:pPr>
      <w:bookmarkStart w:id="23" w:name="_Toc223128472"/>
      <w:r w:rsidRPr="00AA7CCB">
        <w:t>6. Operational Data Deep Dive — Real Figures from BRSR &amp; GHG Reports</w:t>
      </w:r>
      <w:bookmarkEnd w:id="23"/>
    </w:p>
    <w:p w14:paraId="771A8EA3" w14:textId="77777777" w:rsidR="001031DC" w:rsidRPr="00CD6594" w:rsidRDefault="001031DC" w:rsidP="00CD6594">
      <w:pPr>
        <w:pStyle w:val="Heading2"/>
        <w:rPr>
          <w:color w:val="auto"/>
        </w:rPr>
      </w:pPr>
      <w:bookmarkStart w:id="24" w:name="_Toc223128473"/>
      <w:r w:rsidRPr="00CD6594">
        <w:rPr>
          <w:color w:val="auto"/>
        </w:rPr>
        <w:t>6.1 MRF City-Wise Capacity</w:t>
      </w:r>
      <w:bookmarkEnd w:id="24"/>
    </w:p>
    <w:p w14:paraId="50DF0969" w14:textId="77777777" w:rsidR="001031DC" w:rsidRDefault="001031DC" w:rsidP="00CD6594">
      <w:pPr>
        <w:pStyle w:val="ListParagraph"/>
      </w:pPr>
      <w:r>
        <w:t>NEPRA’s GHG Report FY23 provides exact facility capacities: Ahmedabad MRF at 100 TPD, Indore MRF at 300 TPD (the single largest facility), Pune MRF at 100 TPD, and Jamnagar MRF at 60 TPD. The Sanand Value-Added Facility processes 6,000 TPA of plastic for granule production. The BRSR confirms a total network of 700+ TPD, with Bengaluru contributing the remainder.</w:t>
      </w:r>
    </w:p>
    <w:p w14:paraId="1778E746" w14:textId="77777777" w:rsidR="001031DC" w:rsidRDefault="001031DC" w:rsidP="001031DC">
      <w:pPr>
        <w:spacing w:after="80"/>
      </w:pPr>
    </w:p>
    <w:p w14:paraId="144D3203" w14:textId="77777777" w:rsidR="001031DC" w:rsidRDefault="001031DC" w:rsidP="001031DC">
      <w:pPr>
        <w:spacing w:before="140" w:after="100"/>
        <w:jc w:val="center"/>
      </w:pPr>
      <w:r>
        <w:rPr>
          <w:noProof/>
        </w:rPr>
        <w:drawing>
          <wp:inline distT="0" distB="0" distL="0" distR="0" wp14:anchorId="35CF4286" wp14:editId="391534C5">
            <wp:extent cx="5429250" cy="1809750"/>
            <wp:effectExtent l="0" t="0" r="0" b="0"/>
            <wp:docPr id="2045715579" name="Picture 2045715579" descr="A graph of a grap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15579" name="Picture 2045715579" descr="A graph of a graph of a company&#10;&#10;AI-generated content may be incorrect."/>
                    <pic:cNvPicPr>
                      <a:picLocks noChangeAspect="1" noChangeArrowheads="1"/>
                    </pic:cNvPicPr>
                  </pic:nvPicPr>
                  <pic:blipFill>
                    <a:blip r:embed="rId19"/>
                    <a:srcRect/>
                    <a:stretch>
                      <a:fillRect/>
                    </a:stretch>
                  </pic:blipFill>
                  <pic:spPr bwMode="auto">
                    <a:xfrm>
                      <a:off x="0" y="0"/>
                      <a:ext cx="5429250" cy="1809750"/>
                    </a:xfrm>
                    <a:prstGeom prst="rect">
                      <a:avLst/>
                    </a:prstGeom>
                  </pic:spPr>
                </pic:pic>
              </a:graphicData>
            </a:graphic>
          </wp:inline>
        </w:drawing>
      </w:r>
    </w:p>
    <w:p w14:paraId="70845ECD" w14:textId="77777777" w:rsidR="001031DC" w:rsidRDefault="001031DC" w:rsidP="001031DC">
      <w:pPr>
        <w:spacing w:after="120" w:line="300" w:lineRule="auto"/>
        <w:jc w:val="center"/>
      </w:pPr>
      <w:r>
        <w:rPr>
          <w:i/>
          <w:iCs/>
          <w:color w:val="555555"/>
          <w:sz w:val="20"/>
          <w:szCs w:val="20"/>
        </w:rPr>
        <w:t>Figure 5: Left — MRF city-wise capacity from GHG Report FY23. Centre — workforce gender split from BRSR Table 20. Right — three-year turnover from BRSR Table 22.</w:t>
      </w:r>
    </w:p>
    <w:p w14:paraId="37574A2C" w14:textId="77777777" w:rsidR="00AA7CCB" w:rsidRDefault="00AA7CCB" w:rsidP="001031DC">
      <w:pPr>
        <w:pStyle w:val="Heading2"/>
        <w:rPr>
          <w:color w:val="auto"/>
        </w:rPr>
      </w:pPr>
    </w:p>
    <w:p w14:paraId="6BC97E61" w14:textId="77777777" w:rsidR="00AA7CCB" w:rsidRDefault="00AA7CCB" w:rsidP="001031DC">
      <w:pPr>
        <w:pStyle w:val="Heading2"/>
        <w:rPr>
          <w:color w:val="auto"/>
        </w:rPr>
      </w:pPr>
    </w:p>
    <w:p w14:paraId="2135C3C7" w14:textId="2AC53D32" w:rsidR="001031DC" w:rsidRPr="00CD6594" w:rsidRDefault="001031DC" w:rsidP="001031DC">
      <w:pPr>
        <w:pStyle w:val="Heading2"/>
        <w:rPr>
          <w:color w:val="auto"/>
        </w:rPr>
      </w:pPr>
      <w:bookmarkStart w:id="25" w:name="_Toc223128474"/>
      <w:r w:rsidRPr="00CD6594">
        <w:rPr>
          <w:color w:val="auto"/>
        </w:rPr>
        <w:lastRenderedPageBreak/>
        <w:t>6.2 Workforce Analysis</w:t>
      </w:r>
      <w:bookmarkEnd w:id="25"/>
    </w:p>
    <w:p w14:paraId="26A472F3" w14:textId="77777777" w:rsidR="001031DC" w:rsidRPr="00CD6594" w:rsidRDefault="001031DC" w:rsidP="00CD6594">
      <w:pPr>
        <w:pStyle w:val="ListParagraph"/>
      </w:pPr>
      <w:r w:rsidRPr="00CD6594">
        <w:t>The BRSR FY23 discloses 236 permanent employees (83.47% male, 16.53% female) and 720 MRF workers, of whom 45.28% are women. Turnover rose from 13.40% (FY21) to 29.24% (FY22) before declining to 24.60% (FY23). Female turnover at 45.45% in FY23 is a genuine operational challenge addressed through NEPRA’s childcare and health training programmes documented in the IFC case study.</w:t>
      </w:r>
    </w:p>
    <w:p w14:paraId="0DDA9CF6" w14:textId="77777777" w:rsidR="001031DC" w:rsidRPr="00CD6594" w:rsidRDefault="001031DC" w:rsidP="001031DC">
      <w:pPr>
        <w:pStyle w:val="Heading2"/>
        <w:rPr>
          <w:color w:val="auto"/>
        </w:rPr>
      </w:pPr>
      <w:bookmarkStart w:id="26" w:name="_Toc223128475"/>
      <w:r w:rsidRPr="00CD6594">
        <w:rPr>
          <w:color w:val="auto"/>
        </w:rPr>
        <w:t>6.3 Machine Learning Analysis</w:t>
      </w:r>
      <w:bookmarkEnd w:id="26"/>
    </w:p>
    <w:p w14:paraId="16C44430" w14:textId="77777777" w:rsidR="001031DC" w:rsidRDefault="001031DC" w:rsidP="001031DC">
      <w:pPr>
        <w:spacing w:before="140" w:after="100"/>
        <w:jc w:val="center"/>
      </w:pPr>
      <w:r>
        <w:rPr>
          <w:noProof/>
        </w:rPr>
        <w:drawing>
          <wp:inline distT="0" distB="0" distL="0" distR="0" wp14:anchorId="57706F90" wp14:editId="0F74BBC3">
            <wp:extent cx="5429250" cy="1857375"/>
            <wp:effectExtent l="0" t="0" r="0" b="0"/>
            <wp:docPr id="1398338644" name="Picture 1398338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29250" cy="1857375"/>
                    </a:xfrm>
                    <a:prstGeom prst="rect">
                      <a:avLst/>
                    </a:prstGeom>
                  </pic:spPr>
                </pic:pic>
              </a:graphicData>
            </a:graphic>
          </wp:inline>
        </w:drawing>
      </w:r>
    </w:p>
    <w:p w14:paraId="0278AF79" w14:textId="77777777" w:rsidR="001031DC" w:rsidRDefault="001031DC" w:rsidP="001031DC">
      <w:pPr>
        <w:spacing w:after="120" w:line="300" w:lineRule="auto"/>
        <w:jc w:val="center"/>
      </w:pPr>
      <w:r>
        <w:rPr>
          <w:i/>
          <w:iCs/>
          <w:color w:val="555555"/>
          <w:sz w:val="20"/>
          <w:szCs w:val="20"/>
        </w:rPr>
        <w:t>Figure 6: K-Means clustering of 250 simulated pickers into three formalization segments. Fully integrated pickers earn ₹17.4K/month vs ₹4.5K for informal (4× premium). Data synthetic, calibrated to IFC 2023 income premium.</w:t>
      </w:r>
    </w:p>
    <w:p w14:paraId="6AF053C0" w14:textId="77777777" w:rsidR="001031DC" w:rsidRDefault="001031DC" w:rsidP="001031DC">
      <w:pPr>
        <w:spacing w:after="80"/>
      </w:pPr>
    </w:p>
    <w:p w14:paraId="20C9DFB2" w14:textId="77777777" w:rsidR="001031DC" w:rsidRDefault="001031DC" w:rsidP="001031DC">
      <w:pPr>
        <w:spacing w:before="140" w:after="100"/>
        <w:jc w:val="center"/>
      </w:pPr>
      <w:r>
        <w:rPr>
          <w:noProof/>
        </w:rPr>
        <w:drawing>
          <wp:inline distT="0" distB="0" distL="0" distR="0" wp14:anchorId="0C53D028" wp14:editId="0665375F">
            <wp:extent cx="5429250" cy="1857375"/>
            <wp:effectExtent l="0" t="0" r="0" b="0"/>
            <wp:docPr id="643222049" name="Picture 64322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29250" cy="1857375"/>
                    </a:xfrm>
                    <a:prstGeom prst="rect">
                      <a:avLst/>
                    </a:prstGeom>
                  </pic:spPr>
                </pic:pic>
              </a:graphicData>
            </a:graphic>
          </wp:inline>
        </w:drawing>
      </w:r>
    </w:p>
    <w:p w14:paraId="7B976C21" w14:textId="77777777" w:rsidR="001031DC" w:rsidRDefault="001031DC" w:rsidP="001031DC">
      <w:pPr>
        <w:spacing w:after="120" w:line="300" w:lineRule="auto"/>
        <w:jc w:val="center"/>
      </w:pPr>
      <w:r>
        <w:rPr>
          <w:i/>
          <w:iCs/>
          <w:color w:val="555555"/>
          <w:sz w:val="20"/>
          <w:szCs w:val="20"/>
        </w:rPr>
        <w:t>Figure 7: Linear regression EPR compliance gap predictor. R² = 0.595. Forecasts Q4 FY25 shortfall of ~1,838 tonnes. Data synthetic (NEPRA does not publish quarterly EPR figures); demonstrates the methodology NEPRA applies via EPR Connect.</w:t>
      </w:r>
    </w:p>
    <w:p w14:paraId="7B1C1E3A" w14:textId="77777777" w:rsidR="001031DC" w:rsidRDefault="001031DC" w:rsidP="001031DC">
      <w:pPr>
        <w:spacing w:after="80"/>
      </w:pPr>
    </w:p>
    <w:p w14:paraId="00C09B06" w14:textId="77777777" w:rsidR="001031DC" w:rsidRDefault="001031DC" w:rsidP="001031DC">
      <w:pPr>
        <w:spacing w:before="140" w:after="100"/>
        <w:jc w:val="center"/>
      </w:pPr>
      <w:r>
        <w:rPr>
          <w:noProof/>
        </w:rPr>
        <w:lastRenderedPageBreak/>
        <w:drawing>
          <wp:inline distT="0" distB="0" distL="0" distR="0" wp14:anchorId="7409EAC3" wp14:editId="7D964E57">
            <wp:extent cx="5429250" cy="1809750"/>
            <wp:effectExtent l="0" t="0" r="0" b="0"/>
            <wp:docPr id="1201057521" name="Picture 1201057521" descr="A graph and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57521" name="Picture 1201057521" descr="A graph and chart with numbers&#10;&#10;AI-generated content may be incorrect."/>
                    <pic:cNvPicPr>
                      <a:picLocks noChangeAspect="1" noChangeArrowheads="1"/>
                    </pic:cNvPicPr>
                  </pic:nvPicPr>
                  <pic:blipFill>
                    <a:blip r:embed="rId22"/>
                    <a:srcRect/>
                    <a:stretch>
                      <a:fillRect/>
                    </a:stretch>
                  </pic:blipFill>
                  <pic:spPr bwMode="auto">
                    <a:xfrm>
                      <a:off x="0" y="0"/>
                      <a:ext cx="5429250" cy="1809750"/>
                    </a:xfrm>
                    <a:prstGeom prst="rect">
                      <a:avLst/>
                    </a:prstGeom>
                  </pic:spPr>
                </pic:pic>
              </a:graphicData>
            </a:graphic>
          </wp:inline>
        </w:drawing>
      </w:r>
    </w:p>
    <w:p w14:paraId="7807E3B5" w14:textId="77777777" w:rsidR="001031DC" w:rsidRDefault="001031DC" w:rsidP="001031DC">
      <w:pPr>
        <w:spacing w:after="120" w:line="300" w:lineRule="auto"/>
        <w:jc w:val="center"/>
      </w:pPr>
      <w:r>
        <w:rPr>
          <w:i/>
          <w:iCs/>
          <w:color w:val="555555"/>
          <w:sz w:val="20"/>
          <w:szCs w:val="20"/>
        </w:rPr>
        <w:t>Figure 8: Funding journey across 8 rounds. Total: $38.6M. Valuation: ₹439 Cr. Source: Tracxn verified company profile.</w:t>
      </w:r>
    </w:p>
    <w:p w14:paraId="6F222DE9" w14:textId="77777777" w:rsidR="00CD6594" w:rsidRDefault="00CD6594" w:rsidP="00CD6594"/>
    <w:p w14:paraId="59FEFF89" w14:textId="117FCE83" w:rsidR="001031DC" w:rsidRPr="00CD6594" w:rsidRDefault="001031DC" w:rsidP="00CD6594">
      <w:pPr>
        <w:pStyle w:val="Heading2"/>
        <w:rPr>
          <w:color w:val="auto"/>
        </w:rPr>
      </w:pPr>
      <w:bookmarkStart w:id="27" w:name="_Toc223128476"/>
      <w:r w:rsidRPr="00CD6594">
        <w:rPr>
          <w:color w:val="auto"/>
        </w:rPr>
        <w:t>7. Strategic Recommendations</w:t>
      </w:r>
      <w:bookmarkEnd w:id="27"/>
    </w:p>
    <w:p w14:paraId="269E0596" w14:textId="77777777" w:rsidR="001031DC" w:rsidRPr="00CD6594" w:rsidRDefault="001031DC" w:rsidP="00CD6594">
      <w:pPr>
        <w:pStyle w:val="Heading2"/>
        <w:rPr>
          <w:color w:val="auto"/>
        </w:rPr>
      </w:pPr>
      <w:bookmarkStart w:id="28" w:name="_Toc223128477"/>
      <w:r w:rsidRPr="00CD6594">
        <w:rPr>
          <w:color w:val="auto"/>
        </w:rPr>
        <w:t>7.1 Short-Term (0–12 Months)</w:t>
      </w:r>
      <w:bookmarkEnd w:id="28"/>
    </w:p>
    <w:p w14:paraId="174904AA" w14:textId="77777777" w:rsidR="001031DC" w:rsidRDefault="001031DC" w:rsidP="00CD6594">
      <w:pPr>
        <w:pStyle w:val="ListParagraph"/>
      </w:pPr>
      <w:r>
        <w:t>Universal biometric deployment: Roll out facial recognition and digital weighing uniformly across all five MRF cities. The BRSR shows Bengaluru was added recently; consistent deployment closes remaining supply-chain leakage gaps. Estimated investment: INR 60–80 lakhs.</w:t>
      </w:r>
    </w:p>
    <w:p w14:paraId="0D2D1057" w14:textId="77777777" w:rsidR="00CD6594" w:rsidRDefault="00CD6594" w:rsidP="00CD6594">
      <w:pPr>
        <w:pStyle w:val="ListParagraph"/>
      </w:pPr>
    </w:p>
    <w:p w14:paraId="6744B7EF" w14:textId="77777777" w:rsidR="001031DC" w:rsidRPr="00CD6594" w:rsidRDefault="001031DC" w:rsidP="00CD6594">
      <w:pPr>
        <w:pStyle w:val="ListParagraph"/>
      </w:pPr>
      <w:r w:rsidRPr="00CD6594">
        <w:t>Compliance gap predictor as a PIBO-facing feature: The linear regression model has an immediate commercial application inside EPR Connect. Displaying each PIBO’s forecast compliance position 3–6 months forward differentiates NEPRA from every competitor offering only retrospective reporting.</w:t>
      </w:r>
    </w:p>
    <w:p w14:paraId="52514548" w14:textId="77777777" w:rsidR="001031DC" w:rsidRPr="00CD6594" w:rsidRDefault="001031DC" w:rsidP="001031DC">
      <w:pPr>
        <w:pStyle w:val="Heading2"/>
        <w:rPr>
          <w:color w:val="auto"/>
        </w:rPr>
      </w:pPr>
      <w:bookmarkStart w:id="29" w:name="_Toc223128478"/>
      <w:r w:rsidRPr="00CD6594">
        <w:rPr>
          <w:color w:val="auto"/>
        </w:rPr>
        <w:t>7.2 Medium-Term (12–36 Months)</w:t>
      </w:r>
      <w:bookmarkEnd w:id="29"/>
    </w:p>
    <w:p w14:paraId="12DBC5DB" w14:textId="77777777" w:rsidR="001031DC" w:rsidRDefault="001031DC" w:rsidP="00CD6594">
      <w:pPr>
        <w:pStyle w:val="ListParagraph"/>
      </w:pPr>
      <w:r w:rsidRPr="00CD6594">
        <w:t>Tier 2/3 city EPR franchise model: NEPRA cannot build MRFs in every city where EPR enforcement is tightening. A franchise model — licensing the NEPRA platform, brand, and compliance methodology to local entrepreneurs — extends the collection network without full capex. CIIE.co alumni networks are the natural franchise pipeline.</w:t>
      </w:r>
    </w:p>
    <w:p w14:paraId="52AAC940" w14:textId="77777777" w:rsidR="00CD6594" w:rsidRPr="00CD6594" w:rsidRDefault="00CD6594" w:rsidP="00CD6594">
      <w:pPr>
        <w:pStyle w:val="ListParagraph"/>
      </w:pPr>
    </w:p>
    <w:p w14:paraId="14422F37" w14:textId="77777777" w:rsidR="001031DC" w:rsidRPr="00CD6594" w:rsidRDefault="001031DC" w:rsidP="00CD6594">
      <w:pPr>
        <w:pStyle w:val="ListParagraph"/>
      </w:pPr>
      <w:r w:rsidRPr="00CD6594">
        <w:t>Recycled material marketplace: NEPRA’s data on material quality, geographic origin, and certified processing history is an asset no competitor possesses. A B2B exchange where recyclers bid for NEPRA-certified batches converts this data advantage into marketplace revenue.</w:t>
      </w:r>
    </w:p>
    <w:p w14:paraId="4A19FD7D" w14:textId="77777777" w:rsidR="001031DC" w:rsidRPr="00CD6594" w:rsidRDefault="001031DC" w:rsidP="001031DC">
      <w:pPr>
        <w:pStyle w:val="Heading2"/>
        <w:rPr>
          <w:color w:val="auto"/>
        </w:rPr>
      </w:pPr>
      <w:bookmarkStart w:id="30" w:name="_Toc223128479"/>
      <w:r w:rsidRPr="00CD6594">
        <w:rPr>
          <w:color w:val="auto"/>
        </w:rPr>
        <w:t>7.3 Long-Term (36+ Months)</w:t>
      </w:r>
      <w:bookmarkEnd w:id="30"/>
    </w:p>
    <w:p w14:paraId="621E7A34" w14:textId="77777777" w:rsidR="001031DC" w:rsidRPr="00CD6594" w:rsidRDefault="001031DC" w:rsidP="00CD6594">
      <w:pPr>
        <w:pStyle w:val="ListParagraph"/>
      </w:pPr>
      <w:r w:rsidRPr="00CD6594">
        <w:t>Independent social impact audit: NEPRA’s worker welfare data is currently self-reported (BRSR). An annual independent audit — partnered with CIIE.co or a development finance institution — would produce bankable, certifiable impact data eligible for green bond financing.</w:t>
      </w:r>
    </w:p>
    <w:p w14:paraId="00F9938E" w14:textId="77777777" w:rsidR="00AA7CCB" w:rsidRDefault="00AA7CCB" w:rsidP="00AA7CCB"/>
    <w:p w14:paraId="32A9628F" w14:textId="77777777" w:rsidR="00AA7CCB" w:rsidRDefault="00AA7CCB" w:rsidP="00AA7CCB"/>
    <w:p w14:paraId="11E09708" w14:textId="019E582D" w:rsidR="001031DC" w:rsidRPr="00AA7CCB" w:rsidRDefault="001031DC" w:rsidP="00AA7CCB">
      <w:pPr>
        <w:pStyle w:val="Heading2"/>
      </w:pPr>
      <w:bookmarkStart w:id="31" w:name="_Toc223128480"/>
      <w:r w:rsidRPr="00AA7CCB">
        <w:t>8. References</w:t>
      </w:r>
      <w:bookmarkEnd w:id="31"/>
    </w:p>
    <w:p w14:paraId="700EC7E6" w14:textId="77777777" w:rsidR="001031DC" w:rsidRDefault="001031DC" w:rsidP="00AA7CCB">
      <w:pPr>
        <w:pStyle w:val="NoSpacing"/>
      </w:pPr>
      <w:r>
        <w:t>Akenji, L., Hotta, Y., Bengtsson, M., &amp; Hayashi, S. (2011). EPR policies for electronics in developing Asia. Waste Management &amp; Research, 29(9), 919–930.</w:t>
      </w:r>
    </w:p>
    <w:p w14:paraId="05D561C5" w14:textId="77777777" w:rsidR="00AA7CCB" w:rsidRDefault="00AA7CCB" w:rsidP="00AA7CCB">
      <w:pPr>
        <w:pStyle w:val="NoSpacing"/>
      </w:pPr>
    </w:p>
    <w:p w14:paraId="0217B307" w14:textId="076F7903" w:rsidR="001031DC" w:rsidRDefault="001031DC" w:rsidP="00AA7CCB">
      <w:pPr>
        <w:pStyle w:val="NoSpacing"/>
      </w:pPr>
      <w:r>
        <w:t xml:space="preserve">AIM2Flourish. (2019). Wealth creation from waste segregation — Sandeep Patel interview. </w:t>
      </w:r>
      <w:hyperlink r:id="rId23" w:history="1">
        <w:r w:rsidR="00AA7CCB" w:rsidRPr="00DF0B0E">
          <w:rPr>
            <w:rStyle w:val="Hyperlink"/>
          </w:rPr>
          <w:t>https://aim2flourish.com</w:t>
        </w:r>
      </w:hyperlink>
    </w:p>
    <w:p w14:paraId="4F70F1BB" w14:textId="77777777" w:rsidR="00AA7CCB" w:rsidRDefault="00AA7CCB" w:rsidP="00AA7CCB">
      <w:pPr>
        <w:pStyle w:val="NoSpacing"/>
      </w:pPr>
    </w:p>
    <w:p w14:paraId="623BB961" w14:textId="77777777" w:rsidR="001031DC" w:rsidRDefault="001031DC" w:rsidP="00AA7CCB">
      <w:pPr>
        <w:pStyle w:val="NoSpacing"/>
      </w:pPr>
      <w:r w:rsidRPr="00AA7CCB">
        <w:t>Bottani, E., Montanari, R., &amp; Volpi, A. (2021). Machine learning in circular supply chains. Sustainability, 13(12), 6925.</w:t>
      </w:r>
    </w:p>
    <w:p w14:paraId="0B6C7DAF" w14:textId="77777777" w:rsidR="00AA7CCB" w:rsidRPr="00AA7CCB" w:rsidRDefault="00AA7CCB" w:rsidP="00AA7CCB">
      <w:pPr>
        <w:pStyle w:val="NoSpacing"/>
      </w:pPr>
    </w:p>
    <w:p w14:paraId="2843B408" w14:textId="5A5E6D86" w:rsidR="001031DC" w:rsidRDefault="001031DC" w:rsidP="00AA7CCB">
      <w:pPr>
        <w:pStyle w:val="NoSpacing"/>
      </w:pPr>
      <w:r>
        <w:t xml:space="preserve">British International Investment. (2022). How an Indian business protects marginalised workers. </w:t>
      </w:r>
      <w:hyperlink r:id="rId24" w:history="1">
        <w:r w:rsidR="00AA7CCB" w:rsidRPr="00DF0B0E">
          <w:rPr>
            <w:rStyle w:val="Hyperlink"/>
          </w:rPr>
          <w:t>https://www.bii.co.uk</w:t>
        </w:r>
      </w:hyperlink>
    </w:p>
    <w:p w14:paraId="6CF93E3F" w14:textId="77777777" w:rsidR="00AA7CCB" w:rsidRDefault="00AA7CCB" w:rsidP="00AA7CCB">
      <w:pPr>
        <w:pStyle w:val="NoSpacing"/>
      </w:pPr>
    </w:p>
    <w:p w14:paraId="485E4FB4" w14:textId="77777777" w:rsidR="001031DC" w:rsidRDefault="001031DC" w:rsidP="00AA7CCB">
      <w:pPr>
        <w:pStyle w:val="NoSpacing"/>
      </w:pPr>
      <w:r>
        <w:t>Chaturvedi, B. (2010). Recycling economy: Mapping Delhi’s informal sector. Chintan Environmental Research and Action Group.</w:t>
      </w:r>
    </w:p>
    <w:p w14:paraId="1070503C" w14:textId="77777777" w:rsidR="00AA7CCB" w:rsidRDefault="00AA7CCB" w:rsidP="00AA7CCB">
      <w:pPr>
        <w:pStyle w:val="NoSpacing"/>
      </w:pPr>
    </w:p>
    <w:p w14:paraId="65247A17" w14:textId="77777777" w:rsidR="001031DC" w:rsidRDefault="001031DC" w:rsidP="00AA7CCB">
      <w:pPr>
        <w:pStyle w:val="NoSpacing"/>
      </w:pPr>
      <w:r>
        <w:t>Ellen MacArthur Foundation. (2013). Towards the circular economy, Vol. 1. EMF Publications.</w:t>
      </w:r>
    </w:p>
    <w:p w14:paraId="2B35534E" w14:textId="77777777" w:rsidR="00AA7CCB" w:rsidRDefault="00AA7CCB" w:rsidP="00AA7CCB">
      <w:pPr>
        <w:pStyle w:val="NoSpacing"/>
      </w:pPr>
    </w:p>
    <w:p w14:paraId="436CAC0E" w14:textId="77777777" w:rsidR="001031DC" w:rsidRDefault="001031DC" w:rsidP="00AA7CCB">
      <w:pPr>
        <w:pStyle w:val="NoSpacing"/>
      </w:pPr>
      <w:r>
        <w:t>Garaus, M., &amp; Wagner, U. (2023). AI-powered transparency in sustainable supply chains. Journal of Business Research, 156, 113463.</w:t>
      </w:r>
    </w:p>
    <w:p w14:paraId="4B3DCF75" w14:textId="77777777" w:rsidR="00AA7CCB" w:rsidRDefault="00AA7CCB" w:rsidP="00AA7CCB">
      <w:pPr>
        <w:pStyle w:val="NoSpacing"/>
      </w:pPr>
    </w:p>
    <w:p w14:paraId="3B117DE9" w14:textId="448E6209" w:rsidR="001031DC" w:rsidRDefault="001031DC" w:rsidP="00AA7CCB">
      <w:pPr>
        <w:pStyle w:val="NoSpacing"/>
      </w:pPr>
      <w:r>
        <w:t xml:space="preserve">International Finance Corporation. (2023). Supporting informal waste pickers: NEPRA lowers risks. IFC Case Study. </w:t>
      </w:r>
      <w:hyperlink r:id="rId25" w:history="1">
        <w:r w:rsidR="00AA7CCB" w:rsidRPr="00DF0B0E">
          <w:rPr>
            <w:rStyle w:val="Hyperlink"/>
          </w:rPr>
          <w:t>https://www.ifc.org</w:t>
        </w:r>
      </w:hyperlink>
    </w:p>
    <w:p w14:paraId="1D5DAA67" w14:textId="77777777" w:rsidR="00AA7CCB" w:rsidRDefault="00AA7CCB" w:rsidP="00AA7CCB">
      <w:pPr>
        <w:pStyle w:val="NoSpacing"/>
      </w:pPr>
    </w:p>
    <w:p w14:paraId="291831E8" w14:textId="77777777" w:rsidR="001031DC" w:rsidRDefault="001031DC" w:rsidP="00AA7CCB">
      <w:pPr>
        <w:pStyle w:val="NoSpacing"/>
      </w:pPr>
      <w:r>
        <w:t>Klassen, R. D., &amp; Vachon, S. (2003). Collaboration and evaluation in the supply chain. Production and Operations Management, 12(3), 336–352.</w:t>
      </w:r>
    </w:p>
    <w:p w14:paraId="167CAD26" w14:textId="77777777" w:rsidR="00AA7CCB" w:rsidRDefault="00AA7CCB" w:rsidP="00AA7CCB">
      <w:pPr>
        <w:pStyle w:val="NoSpacing"/>
      </w:pPr>
    </w:p>
    <w:p w14:paraId="203F5817" w14:textId="77777777" w:rsidR="001031DC" w:rsidRDefault="001031DC" w:rsidP="00AA7CCB">
      <w:pPr>
        <w:pStyle w:val="NoSpacing"/>
      </w:pPr>
      <w:r>
        <w:t>Kumar, S., &amp; Putnam, V. (2008). Cradle to cradle: Reverse logistics strategies. International Journal of Production Economics, 115(2), 305–315.</w:t>
      </w:r>
    </w:p>
    <w:p w14:paraId="7321B929" w14:textId="77777777" w:rsidR="00AA7CCB" w:rsidRDefault="00AA7CCB" w:rsidP="00AA7CCB">
      <w:pPr>
        <w:pStyle w:val="NoSpacing"/>
      </w:pPr>
    </w:p>
    <w:p w14:paraId="392336C8" w14:textId="77777777" w:rsidR="001031DC" w:rsidRDefault="001031DC" w:rsidP="00AA7CCB">
      <w:pPr>
        <w:pStyle w:val="NoSpacing"/>
      </w:pPr>
      <w:r>
        <w:t>Lindhqvist, T. (2000). Extended producer responsibility in cleaner production. Lund University.</w:t>
      </w:r>
    </w:p>
    <w:p w14:paraId="195EB098" w14:textId="77777777" w:rsidR="00AA7CCB" w:rsidRDefault="00AA7CCB" w:rsidP="00AA7CCB">
      <w:pPr>
        <w:pStyle w:val="NoSpacing"/>
      </w:pPr>
    </w:p>
    <w:p w14:paraId="16F97AFD" w14:textId="77777777" w:rsidR="001031DC" w:rsidRDefault="001031DC" w:rsidP="00AA7CCB">
      <w:pPr>
        <w:pStyle w:val="NoSpacing"/>
      </w:pPr>
      <w:r>
        <w:t>Miemczyk, J., Johnsen, T. E., &amp; Macquet, M. (2012). Sustainable purchasing and supply management. Supply Chain Management, 17(5), 478–496.</w:t>
      </w:r>
    </w:p>
    <w:p w14:paraId="6137E043" w14:textId="77777777" w:rsidR="00AA7CCB" w:rsidRDefault="00AA7CCB" w:rsidP="00AA7CCB">
      <w:pPr>
        <w:pStyle w:val="NoSpacing"/>
      </w:pPr>
    </w:p>
    <w:p w14:paraId="7BEFF7B3" w14:textId="77777777" w:rsidR="001031DC" w:rsidRDefault="001031DC" w:rsidP="00AA7CCB">
      <w:pPr>
        <w:pStyle w:val="NoSpacing"/>
      </w:pPr>
      <w:r>
        <w:t>Ministry of Environment. (2022). Plastic Waste Management (Amendment) Rules 2022. Government of India.</w:t>
      </w:r>
    </w:p>
    <w:p w14:paraId="0F7B135E" w14:textId="77777777" w:rsidR="00AA7CCB" w:rsidRDefault="00AA7CCB" w:rsidP="00AA7CCB">
      <w:pPr>
        <w:pStyle w:val="NoSpacing"/>
      </w:pPr>
    </w:p>
    <w:p w14:paraId="3FFE8C48" w14:textId="45167845" w:rsidR="001031DC" w:rsidRDefault="001031DC" w:rsidP="00AA7CCB">
      <w:pPr>
        <w:pStyle w:val="NoSpacing"/>
      </w:pPr>
      <w:r>
        <w:t xml:space="preserve">NEPRA Resource Management Pvt. Ltd. (2023). BRSR FY 2022–23. </w:t>
      </w:r>
      <w:hyperlink r:id="rId26" w:history="1">
        <w:r w:rsidR="00AA7CCB" w:rsidRPr="00DF0B0E">
          <w:rPr>
            <w:rStyle w:val="Hyperlink"/>
          </w:rPr>
          <w:t>https://www.letsrecycle.in/pdf/BRSR_Nepra_FY2023.pdf</w:t>
        </w:r>
      </w:hyperlink>
    </w:p>
    <w:p w14:paraId="1E9B4498" w14:textId="77777777" w:rsidR="00AA7CCB" w:rsidRDefault="00AA7CCB" w:rsidP="00AA7CCB">
      <w:pPr>
        <w:pStyle w:val="NoSpacing"/>
      </w:pPr>
    </w:p>
    <w:p w14:paraId="2358828B" w14:textId="6A83116A" w:rsidR="001031DC" w:rsidRDefault="001031DC" w:rsidP="00AA7CCB">
      <w:pPr>
        <w:pStyle w:val="NoSpacing"/>
      </w:pPr>
      <w:r>
        <w:t xml:space="preserve">NEPRA Resource Management Pvt. Ltd. (2023). GHG Inventory Report FY 2022–23. </w:t>
      </w:r>
      <w:hyperlink r:id="rId27" w:history="1">
        <w:r w:rsidR="00AA7CCB" w:rsidRPr="00DF0B0E">
          <w:rPr>
            <w:rStyle w:val="Hyperlink"/>
          </w:rPr>
          <w:t>https://www.letsrecycle.in/pdf/nepra_ghg_report</w:t>
        </w:r>
        <w:r w:rsidR="00AA7CCB" w:rsidRPr="00DF0B0E">
          <w:rPr>
            <w:rStyle w:val="Hyperlink"/>
          </w:rPr>
          <w:t>_</w:t>
        </w:r>
        <w:r w:rsidR="00AA7CCB" w:rsidRPr="00DF0B0E">
          <w:rPr>
            <w:rStyle w:val="Hyperlink"/>
          </w:rPr>
          <w:t>fy2023.pdf</w:t>
        </w:r>
      </w:hyperlink>
    </w:p>
    <w:p w14:paraId="0E25DC4C" w14:textId="77777777" w:rsidR="00AA7CCB" w:rsidRDefault="00AA7CCB" w:rsidP="00AA7CCB">
      <w:pPr>
        <w:pStyle w:val="NoSpacing"/>
      </w:pPr>
    </w:p>
    <w:p w14:paraId="1594E6EA" w14:textId="77777777" w:rsidR="001031DC" w:rsidRDefault="001031DC" w:rsidP="00AA7CCB">
      <w:pPr>
        <w:pStyle w:val="NoSpacing"/>
      </w:pPr>
      <w:r>
        <w:t>Tracxn. (2025). Let’s Recycle company profile. https://tracxn.com/d/companies/lets-recycle</w:t>
      </w:r>
    </w:p>
    <w:p w14:paraId="0C6B5F60" w14:textId="77777777" w:rsidR="001031DC" w:rsidRDefault="001031DC" w:rsidP="00AA7CCB">
      <w:pPr>
        <w:pStyle w:val="NoSpacing"/>
      </w:pPr>
      <w:r>
        <w:t>Wilson, D. C., Velis, C., &amp; Cheeseman, C. (2006). Role of informal sector recycling. Habitat International, 30(4), 797–808.</w:t>
      </w:r>
    </w:p>
    <w:p w14:paraId="78249FBB" w14:textId="77777777" w:rsidR="00AA7CCB" w:rsidRDefault="00AA7CCB" w:rsidP="00AA7CCB"/>
    <w:p w14:paraId="0D8B6647" w14:textId="1F10EE0D" w:rsidR="00AA7CCB" w:rsidRDefault="001031DC" w:rsidP="00AA7CCB">
      <w:pPr>
        <w:pStyle w:val="Heading2"/>
      </w:pPr>
      <w:bookmarkStart w:id="32" w:name="_Toc223128481"/>
      <w:r w:rsidRPr="00AA7CCB">
        <w:t>Annexure A: Prompt Logbook (WAI Mandatory Transparency Record)</w:t>
      </w:r>
      <w:bookmarkEnd w:id="32"/>
    </w:p>
    <w:p w14:paraId="70309AE5" w14:textId="77777777" w:rsidR="001031DC" w:rsidRDefault="001031DC" w:rsidP="00AA7CCB">
      <w:pPr>
        <w:pStyle w:val="ListParagraph"/>
      </w:pPr>
      <w:r>
        <w:t>This Prompt Logbook records every substantive AI interaction during this project, as required by IIM Ranchi’s Working with AI (WAI) policy. All reflections are the student’s own honest assessment of output quality and corrections made.</w:t>
      </w:r>
    </w:p>
    <w:p w14:paraId="13B33D67" w14:textId="77777777" w:rsidR="001031DC" w:rsidRDefault="001031DC" w:rsidP="001031D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626"/>
        <w:gridCol w:w="779"/>
        <w:gridCol w:w="1706"/>
        <w:gridCol w:w="1605"/>
        <w:gridCol w:w="2754"/>
        <w:gridCol w:w="1893"/>
      </w:tblGrid>
      <w:tr w:rsidR="001031DC" w14:paraId="73B763AF" w14:textId="77777777" w:rsidTr="00D94992">
        <w:tblPrEx>
          <w:tblCellMar>
            <w:top w:w="0" w:type="dxa"/>
            <w:bottom w:w="0" w:type="dxa"/>
          </w:tblCellMar>
        </w:tblPrEx>
        <w:trPr>
          <w:tblHeader/>
        </w:trPr>
        <w:tc>
          <w:tcPr>
            <w:tcW w:w="15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5E4755C8" w14:textId="77777777" w:rsidR="001031DC" w:rsidRDefault="001031DC" w:rsidP="00D94992">
            <w:r>
              <w:rPr>
                <w:b/>
                <w:bCs/>
                <w:color w:val="FFFFFF"/>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71B2D0CA" w14:textId="77777777" w:rsidR="001031DC" w:rsidRDefault="001031DC" w:rsidP="00D94992">
            <w:r>
              <w:rPr>
                <w:b/>
                <w:bCs/>
                <w:color w:val="FFFFFF"/>
                <w:sz w:val="20"/>
                <w:szCs w:val="20"/>
              </w:rPr>
              <w:t>Date</w:t>
            </w:r>
          </w:p>
        </w:tc>
        <w:tc>
          <w:tcPr>
            <w:tcW w:w="68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7400CE3D" w14:textId="77777777" w:rsidR="001031DC" w:rsidRDefault="001031DC" w:rsidP="00D94992">
            <w:r>
              <w:rPr>
                <w:b/>
                <w:bCs/>
                <w:color w:val="FFFFFF"/>
                <w:sz w:val="20"/>
                <w:szCs w:val="20"/>
              </w:rPr>
              <w:t>Tool</w:t>
            </w:r>
          </w:p>
        </w:tc>
        <w:tc>
          <w:tcPr>
            <w:tcW w:w="170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5DF4F9E9" w14:textId="77777777" w:rsidR="001031DC" w:rsidRDefault="001031DC" w:rsidP="00D94992">
            <w:r>
              <w:rPr>
                <w:b/>
                <w:bCs/>
                <w:color w:val="FFFFFF"/>
                <w:sz w:val="20"/>
                <w:szCs w:val="20"/>
              </w:rPr>
              <w:t>Prompt (Summary)</w:t>
            </w:r>
          </w:p>
        </w:tc>
        <w:tc>
          <w:tcPr>
            <w:tcW w:w="170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1A24544F" w14:textId="77777777" w:rsidR="001031DC" w:rsidRDefault="001031DC" w:rsidP="00D94992">
            <w:r>
              <w:rPr>
                <w:b/>
                <w:bCs/>
                <w:color w:val="FFFFFF"/>
                <w:sz w:val="20"/>
                <w:szCs w:val="20"/>
              </w:rPr>
              <w:t>AI Output Summary</w:t>
            </w:r>
          </w:p>
        </w:tc>
        <w:tc>
          <w:tcPr>
            <w:tcW w:w="90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7EC32D6B" w14:textId="77777777" w:rsidR="001031DC" w:rsidRDefault="001031DC" w:rsidP="00D94992">
            <w:r>
              <w:rPr>
                <w:b/>
                <w:bCs/>
                <w:color w:val="FFFFFF"/>
                <w:sz w:val="20"/>
                <w:szCs w:val="20"/>
              </w:rPr>
              <w:t>Used In</w:t>
            </w:r>
          </w:p>
        </w:tc>
        <w:tc>
          <w:tcPr>
            <w:tcW w:w="255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10" w:type="dxa"/>
              <w:bottom w:w="80" w:type="dxa"/>
              <w:right w:w="110" w:type="dxa"/>
            </w:tcMar>
          </w:tcPr>
          <w:p w14:paraId="20B25018" w14:textId="77777777" w:rsidR="001031DC" w:rsidRDefault="001031DC" w:rsidP="00D94992">
            <w:r>
              <w:rPr>
                <w:b/>
                <w:bCs/>
                <w:color w:val="FFFFFF"/>
                <w:sz w:val="20"/>
                <w:szCs w:val="20"/>
              </w:rPr>
              <w:t>Reflection &amp; Corrections</w:t>
            </w:r>
          </w:p>
        </w:tc>
      </w:tr>
      <w:tr w:rsidR="001031DC" w14:paraId="0D1E03DC" w14:textId="77777777" w:rsidTr="00D94992">
        <w:tblPrEx>
          <w:tblCellMar>
            <w:top w:w="0" w:type="dxa"/>
            <w:bottom w:w="0" w:type="dxa"/>
          </w:tblCellMar>
        </w:tblPrEx>
        <w:tc>
          <w:tcPr>
            <w:tcW w:w="15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D782EE7" w14:textId="77777777" w:rsidR="001031DC" w:rsidRDefault="001031DC" w:rsidP="00D94992">
            <w:r>
              <w:rPr>
                <w:sz w:val="20"/>
                <w:szCs w:val="20"/>
              </w:rPr>
              <w:t>1</w:t>
            </w:r>
          </w:p>
        </w:tc>
        <w:tc>
          <w:tcPr>
            <w:tcW w:w="6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6AC3732" w14:textId="77777777" w:rsidR="001031DC" w:rsidRDefault="001031DC" w:rsidP="00D94992">
            <w:r>
              <w:rPr>
                <w:sz w:val="20"/>
                <w:szCs w:val="20"/>
              </w:rPr>
              <w:t>23 Feb 2026</w:t>
            </w:r>
          </w:p>
        </w:tc>
        <w:tc>
          <w:tcPr>
            <w:tcW w:w="6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7CE6CDA" w14:textId="77777777" w:rsidR="001031DC" w:rsidRDefault="001031DC" w:rsidP="00D94992">
            <w:r>
              <w:rPr>
                <w:sz w:val="20"/>
                <w:szCs w:val="20"/>
              </w:rPr>
              <w:t>Claude</w:t>
            </w:r>
          </w:p>
        </w:tc>
        <w:tc>
          <w:tcPr>
            <w:tcW w:w="17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532D26B" w14:textId="77777777" w:rsidR="001031DC" w:rsidRDefault="001031DC" w:rsidP="00D94992">
            <w:r>
              <w:rPr>
                <w:sz w:val="20"/>
                <w:szCs w:val="20"/>
              </w:rPr>
              <w:t>Who are NEPRA’s founders and what is CIIE.co’s role in their growth?</w:t>
            </w:r>
          </w:p>
        </w:tc>
        <w:tc>
          <w:tcPr>
            <w:tcW w:w="17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9BF2A03" w14:textId="77777777" w:rsidR="001031DC" w:rsidRDefault="001031DC" w:rsidP="00D94992">
            <w:r>
              <w:rPr>
                <w:sz w:val="20"/>
                <w:szCs w:val="20"/>
              </w:rPr>
              <w:t>Founder profiles, CIIE.co history, ecosystem overview</w:t>
            </w:r>
          </w:p>
        </w:tc>
        <w:tc>
          <w:tcPr>
            <w:tcW w:w="9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5BB9872" w14:textId="77777777" w:rsidR="001031DC" w:rsidRDefault="001031DC" w:rsidP="00D94992">
            <w:r>
              <w:rPr>
                <w:sz w:val="20"/>
                <w:szCs w:val="20"/>
              </w:rPr>
              <w:t>Section 1</w:t>
            </w:r>
          </w:p>
        </w:tc>
        <w:tc>
          <w:tcPr>
            <w:tcW w:w="255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8D421B5" w14:textId="77777777" w:rsidR="001031DC" w:rsidRDefault="001031DC" w:rsidP="00D94992">
            <w:r>
              <w:rPr>
                <w:sz w:val="20"/>
                <w:szCs w:val="20"/>
              </w:rPr>
              <w:t>Accurate. Cross-verified against letsrecycle.in/about.</w:t>
            </w:r>
          </w:p>
        </w:tc>
      </w:tr>
      <w:tr w:rsidR="001031DC" w14:paraId="77A6D39A" w14:textId="77777777" w:rsidTr="00D94992">
        <w:tblPrEx>
          <w:tblCellMar>
            <w:top w:w="0" w:type="dxa"/>
            <w:bottom w:w="0" w:type="dxa"/>
          </w:tblCellMar>
        </w:tblPrEx>
        <w:tc>
          <w:tcPr>
            <w:tcW w:w="15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5386C000" w14:textId="77777777" w:rsidR="001031DC" w:rsidRDefault="001031DC" w:rsidP="00D94992">
            <w:r>
              <w:rPr>
                <w:sz w:val="20"/>
                <w:szCs w:val="20"/>
              </w:rPr>
              <w:t>2</w:t>
            </w:r>
          </w:p>
        </w:tc>
        <w:tc>
          <w:tcPr>
            <w:tcW w:w="68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738098DD" w14:textId="77777777" w:rsidR="001031DC" w:rsidRDefault="001031DC" w:rsidP="00D94992">
            <w:r>
              <w:rPr>
                <w:sz w:val="20"/>
                <w:szCs w:val="20"/>
              </w:rPr>
              <w:t>23 Feb 2026</w:t>
            </w:r>
          </w:p>
        </w:tc>
        <w:tc>
          <w:tcPr>
            <w:tcW w:w="68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27754076" w14:textId="77777777" w:rsidR="001031DC" w:rsidRDefault="001031DC" w:rsidP="00D94992">
            <w:r>
              <w:rPr>
                <w:sz w:val="20"/>
                <w:szCs w:val="20"/>
              </w:rPr>
              <w:t>Claude</w:t>
            </w:r>
          </w:p>
        </w:tc>
        <w:tc>
          <w:tcPr>
            <w:tcW w:w="17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5836B12D" w14:textId="77777777" w:rsidR="001031DC" w:rsidRDefault="001031DC" w:rsidP="00D94992">
            <w:r>
              <w:rPr>
                <w:sz w:val="20"/>
                <w:szCs w:val="20"/>
              </w:rPr>
              <w:t>Fetch and summarise NEPRA BRSR FY2022-23. What are the key operational metrics?</w:t>
            </w:r>
          </w:p>
        </w:tc>
        <w:tc>
          <w:tcPr>
            <w:tcW w:w="17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45380209" w14:textId="77777777" w:rsidR="001031DC" w:rsidRDefault="001031DC" w:rsidP="00D94992">
            <w:r>
              <w:rPr>
                <w:sz w:val="20"/>
                <w:szCs w:val="20"/>
              </w:rPr>
              <w:t>Revenue mix (81/16/3%), workforce, MRF count, EPR states, turnover rates</w:t>
            </w:r>
          </w:p>
        </w:tc>
        <w:tc>
          <w:tcPr>
            <w:tcW w:w="9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10B2E252" w14:textId="77777777" w:rsidR="001031DC" w:rsidRDefault="001031DC" w:rsidP="00D94992">
            <w:r>
              <w:rPr>
                <w:sz w:val="20"/>
                <w:szCs w:val="20"/>
              </w:rPr>
              <w:t>Sections 1,3,6; Table 1</w:t>
            </w:r>
          </w:p>
        </w:tc>
        <w:tc>
          <w:tcPr>
            <w:tcW w:w="255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39A12F78" w14:textId="77777777" w:rsidR="001031DC" w:rsidRDefault="001031DC" w:rsidP="00D94992">
            <w:r>
              <w:rPr>
                <w:sz w:val="20"/>
                <w:szCs w:val="20"/>
              </w:rPr>
              <w:t>All figures verified against the PDF. Confirmed accurate.</w:t>
            </w:r>
          </w:p>
        </w:tc>
      </w:tr>
      <w:tr w:rsidR="001031DC" w14:paraId="4CD60E70" w14:textId="77777777" w:rsidTr="00D94992">
        <w:tblPrEx>
          <w:tblCellMar>
            <w:top w:w="0" w:type="dxa"/>
            <w:bottom w:w="0" w:type="dxa"/>
          </w:tblCellMar>
        </w:tblPrEx>
        <w:tc>
          <w:tcPr>
            <w:tcW w:w="15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6109FF3" w14:textId="77777777" w:rsidR="001031DC" w:rsidRDefault="001031DC" w:rsidP="00D94992">
            <w:r>
              <w:rPr>
                <w:sz w:val="20"/>
                <w:szCs w:val="20"/>
              </w:rPr>
              <w:t>3</w:t>
            </w:r>
          </w:p>
        </w:tc>
        <w:tc>
          <w:tcPr>
            <w:tcW w:w="6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6D5016C" w14:textId="77777777" w:rsidR="001031DC" w:rsidRDefault="001031DC" w:rsidP="00D94992">
            <w:r>
              <w:rPr>
                <w:sz w:val="20"/>
                <w:szCs w:val="20"/>
              </w:rPr>
              <w:t>23 Feb 2026</w:t>
            </w:r>
          </w:p>
        </w:tc>
        <w:tc>
          <w:tcPr>
            <w:tcW w:w="6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4A46566" w14:textId="77777777" w:rsidR="001031DC" w:rsidRDefault="001031DC" w:rsidP="00D94992">
            <w:r>
              <w:rPr>
                <w:sz w:val="20"/>
                <w:szCs w:val="20"/>
              </w:rPr>
              <w:t>Claude</w:t>
            </w:r>
          </w:p>
        </w:tc>
        <w:tc>
          <w:tcPr>
            <w:tcW w:w="17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1D2D9BC" w14:textId="77777777" w:rsidR="001031DC" w:rsidRDefault="001031DC" w:rsidP="00D94992">
            <w:r>
              <w:rPr>
                <w:sz w:val="20"/>
                <w:szCs w:val="20"/>
              </w:rPr>
              <w:t>Fetch NEPRA GHG Report FY2022-23. What are the GHG and emission figures?</w:t>
            </w:r>
          </w:p>
        </w:tc>
        <w:tc>
          <w:tcPr>
            <w:tcW w:w="17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0F7FFC7" w14:textId="77777777" w:rsidR="001031DC" w:rsidRDefault="001031DC" w:rsidP="00D94992">
            <w:r>
              <w:rPr>
                <w:sz w:val="20"/>
                <w:szCs w:val="20"/>
              </w:rPr>
              <w:t>77,057 + 203,203 MT CO2e mitigated, Scope 1/2/3, emission intensity, city MRF capacity</w:t>
            </w:r>
          </w:p>
        </w:tc>
        <w:tc>
          <w:tcPr>
            <w:tcW w:w="9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51C4026" w14:textId="77777777" w:rsidR="001031DC" w:rsidRDefault="001031DC" w:rsidP="00D94992">
            <w:r>
              <w:rPr>
                <w:sz w:val="20"/>
                <w:szCs w:val="20"/>
              </w:rPr>
              <w:t>Sections 3,6; Charts 4,7</w:t>
            </w:r>
          </w:p>
        </w:tc>
        <w:tc>
          <w:tcPr>
            <w:tcW w:w="255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7D5B6E4" w14:textId="77777777" w:rsidR="001031DC" w:rsidRDefault="001031DC" w:rsidP="00D94992">
            <w:r>
              <w:rPr>
                <w:sz w:val="20"/>
                <w:szCs w:val="20"/>
              </w:rPr>
              <w:t>GHG report verified. One figure (203,203) initially rounded by Claude — corrected to exact document value.</w:t>
            </w:r>
          </w:p>
        </w:tc>
      </w:tr>
      <w:tr w:rsidR="001031DC" w14:paraId="7E6F7C8D" w14:textId="77777777" w:rsidTr="00D94992">
        <w:tblPrEx>
          <w:tblCellMar>
            <w:top w:w="0" w:type="dxa"/>
            <w:bottom w:w="0" w:type="dxa"/>
          </w:tblCellMar>
        </w:tblPrEx>
        <w:tc>
          <w:tcPr>
            <w:tcW w:w="15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4AF4AEB6" w14:textId="77777777" w:rsidR="001031DC" w:rsidRDefault="001031DC" w:rsidP="00D94992">
            <w:r>
              <w:rPr>
                <w:sz w:val="20"/>
                <w:szCs w:val="20"/>
              </w:rPr>
              <w:t>4</w:t>
            </w:r>
          </w:p>
        </w:tc>
        <w:tc>
          <w:tcPr>
            <w:tcW w:w="68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27DF55A9" w14:textId="77777777" w:rsidR="001031DC" w:rsidRDefault="001031DC" w:rsidP="00D94992">
            <w:r>
              <w:rPr>
                <w:sz w:val="20"/>
                <w:szCs w:val="20"/>
              </w:rPr>
              <w:t>23 Feb 2026</w:t>
            </w:r>
          </w:p>
        </w:tc>
        <w:tc>
          <w:tcPr>
            <w:tcW w:w="68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3DE5EA32" w14:textId="77777777" w:rsidR="001031DC" w:rsidRDefault="001031DC" w:rsidP="00D94992">
            <w:r>
              <w:rPr>
                <w:sz w:val="20"/>
                <w:szCs w:val="20"/>
              </w:rPr>
              <w:t>Claude</w:t>
            </w:r>
          </w:p>
        </w:tc>
        <w:tc>
          <w:tcPr>
            <w:tcW w:w="17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385643AD" w14:textId="77777777" w:rsidR="001031DC" w:rsidRDefault="001031DC" w:rsidP="00D94992">
            <w:r>
              <w:rPr>
                <w:sz w:val="20"/>
                <w:szCs w:val="20"/>
              </w:rPr>
              <w:t>What documented evidence exists for picker exploitation and weighing fraud with NEPRA-specific sources?</w:t>
            </w:r>
          </w:p>
        </w:tc>
        <w:tc>
          <w:tcPr>
            <w:tcW w:w="17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606F1093" w14:textId="77777777" w:rsidR="001031DC" w:rsidRDefault="001031DC" w:rsidP="00D94992">
            <w:r>
              <w:rPr>
                <w:sz w:val="20"/>
                <w:szCs w:val="20"/>
              </w:rPr>
              <w:t>BII 2022 (tampered weighing), IFC 2023 (25% premium, 78% survey), AIM2Flourish (373 MT, 33% cost cut)</w:t>
            </w:r>
          </w:p>
        </w:tc>
        <w:tc>
          <w:tcPr>
            <w:tcW w:w="9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1FDBB13E" w14:textId="77777777" w:rsidR="001031DC" w:rsidRDefault="001031DC" w:rsidP="00D94992">
            <w:r>
              <w:rPr>
                <w:sz w:val="20"/>
                <w:szCs w:val="20"/>
              </w:rPr>
              <w:t>Section 2</w:t>
            </w:r>
          </w:p>
        </w:tc>
        <w:tc>
          <w:tcPr>
            <w:tcW w:w="255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4A2B6932" w14:textId="77777777" w:rsidR="001031DC" w:rsidRDefault="001031DC" w:rsidP="00D94992">
            <w:r>
              <w:rPr>
                <w:sz w:val="20"/>
                <w:szCs w:val="20"/>
              </w:rPr>
              <w:t>All evidence cross-checked against original documents. No hallucinations detected.</w:t>
            </w:r>
          </w:p>
        </w:tc>
      </w:tr>
      <w:tr w:rsidR="001031DC" w14:paraId="05CCD745" w14:textId="77777777" w:rsidTr="00D94992">
        <w:tblPrEx>
          <w:tblCellMar>
            <w:top w:w="0" w:type="dxa"/>
            <w:bottom w:w="0" w:type="dxa"/>
          </w:tblCellMar>
        </w:tblPrEx>
        <w:tc>
          <w:tcPr>
            <w:tcW w:w="15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60A21D0" w14:textId="77777777" w:rsidR="001031DC" w:rsidRDefault="001031DC" w:rsidP="00D94992">
            <w:r>
              <w:rPr>
                <w:sz w:val="20"/>
                <w:szCs w:val="20"/>
              </w:rPr>
              <w:lastRenderedPageBreak/>
              <w:t>5</w:t>
            </w:r>
          </w:p>
        </w:tc>
        <w:tc>
          <w:tcPr>
            <w:tcW w:w="6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DBFF451" w14:textId="77777777" w:rsidR="001031DC" w:rsidRDefault="001031DC" w:rsidP="00D94992">
            <w:r>
              <w:rPr>
                <w:sz w:val="20"/>
                <w:szCs w:val="20"/>
              </w:rPr>
              <w:t>23 Feb 2026</w:t>
            </w:r>
          </w:p>
        </w:tc>
        <w:tc>
          <w:tcPr>
            <w:tcW w:w="6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80C9367" w14:textId="77777777" w:rsidR="001031DC" w:rsidRDefault="001031DC" w:rsidP="00D94992">
            <w:r>
              <w:rPr>
                <w:sz w:val="20"/>
                <w:szCs w:val="20"/>
              </w:rPr>
              <w:t>Claude</w:t>
            </w:r>
          </w:p>
        </w:tc>
        <w:tc>
          <w:tcPr>
            <w:tcW w:w="17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57FB74D" w14:textId="77777777" w:rsidR="001031DC" w:rsidRDefault="001031DC" w:rsidP="00D94992">
            <w:r>
              <w:rPr>
                <w:sz w:val="20"/>
                <w:szCs w:val="20"/>
              </w:rPr>
              <w:t>Write Python code (matplotlib) for: (1) 12-year growth chart, (2) MRF city capacity, (3) workforce gender bars anchored to BRSR/IFC data</w:t>
            </w:r>
          </w:p>
        </w:tc>
        <w:tc>
          <w:tcPr>
            <w:tcW w:w="17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FA7D97E" w14:textId="77777777" w:rsidR="001031DC" w:rsidRDefault="001031DC" w:rsidP="00D94992">
            <w:r>
              <w:rPr>
                <w:sz w:val="20"/>
                <w:szCs w:val="20"/>
              </w:rPr>
              <w:t>Complete matplotlib code with BRSR/IFC data arrays</w:t>
            </w:r>
          </w:p>
        </w:tc>
        <w:tc>
          <w:tcPr>
            <w:tcW w:w="9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54F8C6A" w14:textId="77777777" w:rsidR="001031DC" w:rsidRDefault="001031DC" w:rsidP="00D94992">
            <w:r>
              <w:rPr>
                <w:sz w:val="20"/>
                <w:szCs w:val="20"/>
              </w:rPr>
              <w:t>NEPRA_WAI_Analysis_Final.py, Charts 1–2</w:t>
            </w:r>
          </w:p>
        </w:tc>
        <w:tc>
          <w:tcPr>
            <w:tcW w:w="255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7CAAFF4" w14:textId="77777777" w:rsidR="001031DC" w:rsidRDefault="001031DC" w:rsidP="00D94992">
            <w:r>
              <w:rPr>
                <w:sz w:val="20"/>
                <w:szCs w:val="20"/>
              </w:rPr>
              <w:t>Code ran successfully. Styling adjusted. Source citations added inside charts.</w:t>
            </w:r>
          </w:p>
        </w:tc>
      </w:tr>
      <w:tr w:rsidR="001031DC" w14:paraId="058729E4" w14:textId="77777777" w:rsidTr="00D94992">
        <w:tblPrEx>
          <w:tblCellMar>
            <w:top w:w="0" w:type="dxa"/>
            <w:bottom w:w="0" w:type="dxa"/>
          </w:tblCellMar>
        </w:tblPrEx>
        <w:tc>
          <w:tcPr>
            <w:tcW w:w="15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1E6B2B50" w14:textId="77777777" w:rsidR="001031DC" w:rsidRDefault="001031DC" w:rsidP="00D94992">
            <w:r>
              <w:rPr>
                <w:sz w:val="20"/>
                <w:szCs w:val="20"/>
              </w:rPr>
              <w:t>6</w:t>
            </w:r>
          </w:p>
        </w:tc>
        <w:tc>
          <w:tcPr>
            <w:tcW w:w="68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10696D37" w14:textId="77777777" w:rsidR="001031DC" w:rsidRDefault="001031DC" w:rsidP="00D94992">
            <w:r>
              <w:rPr>
                <w:sz w:val="20"/>
                <w:szCs w:val="20"/>
              </w:rPr>
              <w:t>23 Feb 2026</w:t>
            </w:r>
          </w:p>
        </w:tc>
        <w:tc>
          <w:tcPr>
            <w:tcW w:w="68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378F7F98" w14:textId="77777777" w:rsidR="001031DC" w:rsidRDefault="001031DC" w:rsidP="00D94992">
            <w:r>
              <w:rPr>
                <w:sz w:val="20"/>
                <w:szCs w:val="20"/>
              </w:rPr>
              <w:t>Claude</w:t>
            </w:r>
          </w:p>
        </w:tc>
        <w:tc>
          <w:tcPr>
            <w:tcW w:w="17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171EAEEE" w14:textId="77777777" w:rsidR="001031DC" w:rsidRDefault="001031DC" w:rsidP="00D94992">
            <w:r>
              <w:rPr>
                <w:sz w:val="20"/>
                <w:szCs w:val="20"/>
              </w:rPr>
              <w:t>Write Python code for IFC 2021 survey results (78%, 48%, 45%, 36%, 32%) as horizontal bar chart plus income estimate trajectory</w:t>
            </w:r>
          </w:p>
        </w:tc>
        <w:tc>
          <w:tcPr>
            <w:tcW w:w="17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F29A998" w14:textId="77777777" w:rsidR="001031DC" w:rsidRDefault="001031DC" w:rsidP="00D94992">
            <w:r>
              <w:rPr>
                <w:sz w:val="20"/>
                <w:szCs w:val="20"/>
              </w:rPr>
              <w:t>Dual-panel matplotlib code</w:t>
            </w:r>
          </w:p>
        </w:tc>
        <w:tc>
          <w:tcPr>
            <w:tcW w:w="9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4C5BEA7C" w14:textId="77777777" w:rsidR="001031DC" w:rsidRDefault="001031DC" w:rsidP="00D94992">
            <w:r>
              <w:rPr>
                <w:sz w:val="20"/>
                <w:szCs w:val="20"/>
              </w:rPr>
              <w:t>Chart 5</w:t>
            </w:r>
          </w:p>
        </w:tc>
        <w:tc>
          <w:tcPr>
            <w:tcW w:w="255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7D3F6EB6" w14:textId="738842D6" w:rsidR="001031DC" w:rsidRDefault="001031DC" w:rsidP="00D94992">
            <w:r>
              <w:rPr>
                <w:sz w:val="20"/>
                <w:szCs w:val="20"/>
              </w:rPr>
              <w:t>Added estimated label to income trajectory. Survey bars confirmed against IFC document verbatim.</w:t>
            </w:r>
          </w:p>
        </w:tc>
      </w:tr>
      <w:tr w:rsidR="001031DC" w14:paraId="4B49BEA7" w14:textId="77777777" w:rsidTr="00D94992">
        <w:tblPrEx>
          <w:tblCellMar>
            <w:top w:w="0" w:type="dxa"/>
            <w:bottom w:w="0" w:type="dxa"/>
          </w:tblCellMar>
        </w:tblPrEx>
        <w:tc>
          <w:tcPr>
            <w:tcW w:w="15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D5EC75A" w14:textId="77777777" w:rsidR="001031DC" w:rsidRDefault="001031DC" w:rsidP="00D94992">
            <w:r>
              <w:rPr>
                <w:sz w:val="20"/>
                <w:szCs w:val="20"/>
              </w:rPr>
              <w:t>7</w:t>
            </w:r>
          </w:p>
        </w:tc>
        <w:tc>
          <w:tcPr>
            <w:tcW w:w="6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8129207" w14:textId="77777777" w:rsidR="001031DC" w:rsidRDefault="001031DC" w:rsidP="00D94992">
            <w:r>
              <w:rPr>
                <w:sz w:val="20"/>
                <w:szCs w:val="20"/>
              </w:rPr>
              <w:t>23 Feb 2026</w:t>
            </w:r>
          </w:p>
        </w:tc>
        <w:tc>
          <w:tcPr>
            <w:tcW w:w="6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B78D136" w14:textId="77777777" w:rsidR="001031DC" w:rsidRDefault="001031DC" w:rsidP="00D94992">
            <w:r>
              <w:rPr>
                <w:sz w:val="20"/>
                <w:szCs w:val="20"/>
              </w:rPr>
              <w:t>Claude</w:t>
            </w:r>
          </w:p>
        </w:tc>
        <w:tc>
          <w:tcPr>
            <w:tcW w:w="17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4FEE713" w14:textId="77777777" w:rsidR="001031DC" w:rsidRDefault="001031DC" w:rsidP="00D94992">
            <w:r>
              <w:rPr>
                <w:sz w:val="20"/>
                <w:szCs w:val="20"/>
              </w:rPr>
              <w:t>Summarise India’s PWM Amendment Rules 2022 and EPR PIBO obligations across four plastic categories</w:t>
            </w:r>
          </w:p>
        </w:tc>
        <w:tc>
          <w:tcPr>
            <w:tcW w:w="17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1F3914E" w14:textId="77777777" w:rsidR="001031DC" w:rsidRDefault="001031DC" w:rsidP="00D94992">
            <w:r>
              <w:rPr>
                <w:sz w:val="20"/>
                <w:szCs w:val="20"/>
              </w:rPr>
              <w:t>Clear regulatory summary, CPCB portal overview, four-category framework</w:t>
            </w:r>
          </w:p>
        </w:tc>
        <w:tc>
          <w:tcPr>
            <w:tcW w:w="9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81A292A" w14:textId="77777777" w:rsidR="001031DC" w:rsidRDefault="001031DC" w:rsidP="00D94992">
            <w:r>
              <w:rPr>
                <w:sz w:val="20"/>
                <w:szCs w:val="20"/>
              </w:rPr>
              <w:t>Section 3</w:t>
            </w:r>
          </w:p>
        </w:tc>
        <w:tc>
          <w:tcPr>
            <w:tcW w:w="255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EAA0334" w14:textId="77777777" w:rsidR="001031DC" w:rsidRDefault="001031DC" w:rsidP="00D94992">
            <w:r>
              <w:rPr>
                <w:sz w:val="20"/>
                <w:szCs w:val="20"/>
              </w:rPr>
              <w:t>Cross-checked against MoEFCC official notification. One date clarified (2021 vs 2022 amendment).</w:t>
            </w:r>
          </w:p>
        </w:tc>
      </w:tr>
      <w:tr w:rsidR="001031DC" w14:paraId="1CF99F26" w14:textId="77777777" w:rsidTr="00D94992">
        <w:tblPrEx>
          <w:tblCellMar>
            <w:top w:w="0" w:type="dxa"/>
            <w:bottom w:w="0" w:type="dxa"/>
          </w:tblCellMar>
        </w:tblPrEx>
        <w:tc>
          <w:tcPr>
            <w:tcW w:w="15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6723E18F" w14:textId="77777777" w:rsidR="001031DC" w:rsidRDefault="001031DC" w:rsidP="00D94992">
            <w:r>
              <w:rPr>
                <w:sz w:val="20"/>
                <w:szCs w:val="20"/>
              </w:rPr>
              <w:t>8</w:t>
            </w:r>
          </w:p>
        </w:tc>
        <w:tc>
          <w:tcPr>
            <w:tcW w:w="68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6691236F" w14:textId="77777777" w:rsidR="001031DC" w:rsidRDefault="001031DC" w:rsidP="00D94992">
            <w:r>
              <w:rPr>
                <w:sz w:val="20"/>
                <w:szCs w:val="20"/>
              </w:rPr>
              <w:t>23 Feb 2026</w:t>
            </w:r>
          </w:p>
        </w:tc>
        <w:tc>
          <w:tcPr>
            <w:tcW w:w="68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69093628" w14:textId="77777777" w:rsidR="001031DC" w:rsidRDefault="001031DC" w:rsidP="00D94992">
            <w:r>
              <w:rPr>
                <w:sz w:val="20"/>
                <w:szCs w:val="20"/>
              </w:rPr>
              <w:t>Claude</w:t>
            </w:r>
          </w:p>
        </w:tc>
        <w:tc>
          <w:tcPr>
            <w:tcW w:w="17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216F9EC2" w14:textId="77777777" w:rsidR="001031DC" w:rsidRDefault="001031DC" w:rsidP="00D94992">
            <w:r>
              <w:rPr>
                <w:sz w:val="20"/>
                <w:szCs w:val="20"/>
              </w:rPr>
              <w:t>Write Python code for K-Means clustering of waste pickers and linear regression EPR compliance gap predictor using scikit-learn</w:t>
            </w:r>
          </w:p>
        </w:tc>
        <w:tc>
          <w:tcPr>
            <w:tcW w:w="17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522A467A" w14:textId="77777777" w:rsidR="001031DC" w:rsidRDefault="001031DC" w:rsidP="00D94992">
            <w:r>
              <w:rPr>
                <w:sz w:val="20"/>
                <w:szCs w:val="20"/>
              </w:rPr>
              <w:t>scikit-learn KMeans + LinearRegression with chart output</w:t>
            </w:r>
          </w:p>
        </w:tc>
        <w:tc>
          <w:tcPr>
            <w:tcW w:w="9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3ADE9388" w14:textId="77777777" w:rsidR="001031DC" w:rsidRDefault="001031DC" w:rsidP="00D94992">
            <w:r>
              <w:rPr>
                <w:sz w:val="20"/>
                <w:szCs w:val="20"/>
              </w:rPr>
              <w:t>Charts 8–9, ML module</w:t>
            </w:r>
          </w:p>
        </w:tc>
        <w:tc>
          <w:tcPr>
            <w:tcW w:w="255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7CEA0C0" w14:textId="0294AA3E" w:rsidR="001031DC" w:rsidRDefault="001031DC" w:rsidP="00D94992">
            <w:r>
              <w:rPr>
                <w:sz w:val="20"/>
                <w:szCs w:val="20"/>
              </w:rPr>
              <w:t xml:space="preserve">Models run correctly. Added explicit </w:t>
            </w:r>
            <w:r w:rsidR="00AA7CCB">
              <w:rPr>
                <w:sz w:val="20"/>
                <w:szCs w:val="20"/>
              </w:rPr>
              <w:t>labelling</w:t>
            </w:r>
            <w:r>
              <w:rPr>
                <w:sz w:val="20"/>
                <w:szCs w:val="20"/>
              </w:rPr>
              <w:t xml:space="preserve"> of synthetic input data with calibration anchors cited.</w:t>
            </w:r>
          </w:p>
        </w:tc>
      </w:tr>
      <w:tr w:rsidR="001031DC" w14:paraId="7E6865D1" w14:textId="77777777" w:rsidTr="00D94992">
        <w:tblPrEx>
          <w:tblCellMar>
            <w:top w:w="0" w:type="dxa"/>
            <w:bottom w:w="0" w:type="dxa"/>
          </w:tblCellMar>
        </w:tblPrEx>
        <w:tc>
          <w:tcPr>
            <w:tcW w:w="15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F5B2D87" w14:textId="77777777" w:rsidR="001031DC" w:rsidRDefault="001031DC" w:rsidP="00D94992">
            <w:r>
              <w:rPr>
                <w:sz w:val="20"/>
                <w:szCs w:val="20"/>
              </w:rPr>
              <w:t>9</w:t>
            </w:r>
          </w:p>
        </w:tc>
        <w:tc>
          <w:tcPr>
            <w:tcW w:w="6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7EE5AC6" w14:textId="77777777" w:rsidR="001031DC" w:rsidRDefault="001031DC" w:rsidP="00D94992">
            <w:r>
              <w:rPr>
                <w:sz w:val="20"/>
                <w:szCs w:val="20"/>
              </w:rPr>
              <w:t>24 Feb 2026</w:t>
            </w:r>
          </w:p>
        </w:tc>
        <w:tc>
          <w:tcPr>
            <w:tcW w:w="6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E1D49C0" w14:textId="77777777" w:rsidR="001031DC" w:rsidRDefault="001031DC" w:rsidP="00D94992">
            <w:r>
              <w:rPr>
                <w:sz w:val="20"/>
                <w:szCs w:val="20"/>
              </w:rPr>
              <w:t>Claude</w:t>
            </w:r>
          </w:p>
        </w:tc>
        <w:tc>
          <w:tcPr>
            <w:tcW w:w="17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4A33332" w14:textId="77777777" w:rsidR="001031DC" w:rsidRDefault="001031DC" w:rsidP="00D94992">
            <w:r>
              <w:rPr>
                <w:sz w:val="20"/>
                <w:szCs w:val="20"/>
              </w:rPr>
              <w:t>Draft Executive Summary using only figures from BRSR FY23, GHG Report, IFC 2023, and BII 2022</w:t>
            </w:r>
          </w:p>
        </w:tc>
        <w:tc>
          <w:tcPr>
            <w:tcW w:w="17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3F00D4F" w14:textId="77777777" w:rsidR="001031DC" w:rsidRDefault="001031DC" w:rsidP="00D94992">
            <w:r>
              <w:rPr>
                <w:sz w:val="20"/>
                <w:szCs w:val="20"/>
              </w:rPr>
              <w:t>Full executive summary draft</w:t>
            </w:r>
          </w:p>
        </w:tc>
        <w:tc>
          <w:tcPr>
            <w:tcW w:w="9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B3B6B30" w14:textId="77777777" w:rsidR="001031DC" w:rsidRDefault="001031DC" w:rsidP="00D94992">
            <w:r>
              <w:rPr>
                <w:sz w:val="20"/>
                <w:szCs w:val="20"/>
              </w:rPr>
              <w:t>Executive Summary</w:t>
            </w:r>
          </w:p>
        </w:tc>
        <w:tc>
          <w:tcPr>
            <w:tcW w:w="255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18BE1F5" w14:textId="77777777" w:rsidR="001031DC" w:rsidRDefault="001031DC" w:rsidP="00D94992">
            <w:r>
              <w:rPr>
                <w:sz w:val="20"/>
                <w:szCs w:val="20"/>
              </w:rPr>
              <w:t>Edited for sentence variety. Two figures cross-verified before retaining.</w:t>
            </w:r>
          </w:p>
        </w:tc>
      </w:tr>
      <w:tr w:rsidR="001031DC" w14:paraId="1B893893" w14:textId="77777777" w:rsidTr="00D94992">
        <w:tblPrEx>
          <w:tblCellMar>
            <w:top w:w="0" w:type="dxa"/>
            <w:bottom w:w="0" w:type="dxa"/>
          </w:tblCellMar>
        </w:tblPrEx>
        <w:tc>
          <w:tcPr>
            <w:tcW w:w="15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616FFC3" w14:textId="77777777" w:rsidR="001031DC" w:rsidRDefault="001031DC" w:rsidP="00D94992">
            <w:r>
              <w:rPr>
                <w:sz w:val="20"/>
                <w:szCs w:val="20"/>
              </w:rPr>
              <w:t>10</w:t>
            </w:r>
          </w:p>
        </w:tc>
        <w:tc>
          <w:tcPr>
            <w:tcW w:w="68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3B5E807B" w14:textId="77777777" w:rsidR="001031DC" w:rsidRDefault="001031DC" w:rsidP="00D94992">
            <w:r>
              <w:rPr>
                <w:sz w:val="20"/>
                <w:szCs w:val="20"/>
              </w:rPr>
              <w:t>24 Feb 2026</w:t>
            </w:r>
          </w:p>
        </w:tc>
        <w:tc>
          <w:tcPr>
            <w:tcW w:w="68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3373C1B5" w14:textId="77777777" w:rsidR="001031DC" w:rsidRDefault="001031DC" w:rsidP="00D94992">
            <w:r>
              <w:rPr>
                <w:sz w:val="20"/>
                <w:szCs w:val="20"/>
              </w:rPr>
              <w:t>Claude</w:t>
            </w:r>
          </w:p>
        </w:tc>
        <w:tc>
          <w:tcPr>
            <w:tcW w:w="17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7ADAFA1E" w14:textId="77777777" w:rsidR="001031DC" w:rsidRDefault="001031DC" w:rsidP="00D94992">
            <w:r>
              <w:rPr>
                <w:sz w:val="20"/>
                <w:szCs w:val="20"/>
              </w:rPr>
              <w:t>Write speaker notes for 11-slide presentation including the data attribution line</w:t>
            </w:r>
          </w:p>
        </w:tc>
        <w:tc>
          <w:tcPr>
            <w:tcW w:w="17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3DBA4809" w14:textId="77777777" w:rsidR="001031DC" w:rsidRDefault="001031DC" w:rsidP="00D94992">
            <w:r>
              <w:rPr>
                <w:sz w:val="20"/>
                <w:szCs w:val="20"/>
              </w:rPr>
              <w:t>Full speaker notes, attribution placed on Slides 1, 5, 8, 10</w:t>
            </w:r>
          </w:p>
        </w:tc>
        <w:tc>
          <w:tcPr>
            <w:tcW w:w="9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2E6A53C4" w14:textId="77777777" w:rsidR="001031DC" w:rsidRDefault="001031DC" w:rsidP="00D94992">
            <w:r>
              <w:rPr>
                <w:sz w:val="20"/>
                <w:szCs w:val="20"/>
              </w:rPr>
              <w:t>PPT Speaker Notes</w:t>
            </w:r>
          </w:p>
        </w:tc>
        <w:tc>
          <w:tcPr>
            <w:tcW w:w="255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401C5F85" w14:textId="77777777" w:rsidR="001031DC" w:rsidRDefault="001031DC" w:rsidP="00D94992">
            <w:r>
              <w:rPr>
                <w:sz w:val="20"/>
                <w:szCs w:val="20"/>
              </w:rPr>
              <w:t>Notes edited to personal delivery style. Attribution placed at data-first moments.</w:t>
            </w:r>
          </w:p>
        </w:tc>
      </w:tr>
      <w:tr w:rsidR="001031DC" w14:paraId="3E1C6DA0" w14:textId="77777777" w:rsidTr="00D94992">
        <w:tblPrEx>
          <w:tblCellMar>
            <w:top w:w="0" w:type="dxa"/>
            <w:bottom w:w="0" w:type="dxa"/>
          </w:tblCellMar>
        </w:tblPrEx>
        <w:tc>
          <w:tcPr>
            <w:tcW w:w="15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A4C2F46" w14:textId="77777777" w:rsidR="001031DC" w:rsidRDefault="001031DC" w:rsidP="00D94992">
            <w:r>
              <w:rPr>
                <w:sz w:val="20"/>
                <w:szCs w:val="20"/>
              </w:rPr>
              <w:lastRenderedPageBreak/>
              <w:t>11</w:t>
            </w:r>
          </w:p>
        </w:tc>
        <w:tc>
          <w:tcPr>
            <w:tcW w:w="6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7BE8265" w14:textId="77777777" w:rsidR="001031DC" w:rsidRDefault="001031DC" w:rsidP="00D94992">
            <w:r>
              <w:rPr>
                <w:sz w:val="20"/>
                <w:szCs w:val="20"/>
              </w:rPr>
              <w:t>24 Feb 2026</w:t>
            </w:r>
          </w:p>
        </w:tc>
        <w:tc>
          <w:tcPr>
            <w:tcW w:w="68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29D412C" w14:textId="77777777" w:rsidR="001031DC" w:rsidRDefault="001031DC" w:rsidP="00D94992">
            <w:r>
              <w:rPr>
                <w:sz w:val="20"/>
                <w:szCs w:val="20"/>
              </w:rPr>
              <w:t>Claude</w:t>
            </w:r>
          </w:p>
        </w:tc>
        <w:tc>
          <w:tcPr>
            <w:tcW w:w="17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5D9FEB7" w14:textId="77777777" w:rsidR="001031DC" w:rsidRDefault="001031DC" w:rsidP="00D94992">
            <w:r>
              <w:rPr>
                <w:sz w:val="20"/>
                <w:szCs w:val="20"/>
              </w:rPr>
              <w:t>Draft WAI Ethical AI Considerations section addressing hallucination, bias, estimation, privacy</w:t>
            </w:r>
          </w:p>
        </w:tc>
        <w:tc>
          <w:tcPr>
            <w:tcW w:w="17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70D8221" w14:textId="77777777" w:rsidR="001031DC" w:rsidRDefault="001031DC" w:rsidP="00D94992">
            <w:r>
              <w:rPr>
                <w:sz w:val="20"/>
                <w:szCs w:val="20"/>
              </w:rPr>
              <w:t>Four-point ethical controls section</w:t>
            </w:r>
          </w:p>
        </w:tc>
        <w:tc>
          <w:tcPr>
            <w:tcW w:w="9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C46090D" w14:textId="77777777" w:rsidR="001031DC" w:rsidRDefault="001031DC" w:rsidP="00D94992">
            <w:r>
              <w:rPr>
                <w:sz w:val="20"/>
                <w:szCs w:val="20"/>
              </w:rPr>
              <w:t>Section 5.3</w:t>
            </w:r>
          </w:p>
        </w:tc>
        <w:tc>
          <w:tcPr>
            <w:tcW w:w="255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5D60220" w14:textId="77777777" w:rsidR="001031DC" w:rsidRDefault="001031DC" w:rsidP="00D94992">
            <w:r>
              <w:rPr>
                <w:sz w:val="20"/>
                <w:szCs w:val="20"/>
              </w:rPr>
              <w:t>Reviewed against WAI policy. Added BRSR self-reporting limitation acknowledgment.</w:t>
            </w:r>
          </w:p>
        </w:tc>
      </w:tr>
      <w:tr w:rsidR="001031DC" w14:paraId="72AA47F1" w14:textId="77777777" w:rsidTr="00D94992">
        <w:tblPrEx>
          <w:tblCellMar>
            <w:top w:w="0" w:type="dxa"/>
            <w:bottom w:w="0" w:type="dxa"/>
          </w:tblCellMar>
        </w:tblPrEx>
        <w:tc>
          <w:tcPr>
            <w:tcW w:w="15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63A67175" w14:textId="77777777" w:rsidR="001031DC" w:rsidRDefault="001031DC" w:rsidP="00D94992">
            <w:r>
              <w:rPr>
                <w:sz w:val="20"/>
                <w:szCs w:val="20"/>
              </w:rPr>
              <w:t>12</w:t>
            </w:r>
          </w:p>
        </w:tc>
        <w:tc>
          <w:tcPr>
            <w:tcW w:w="68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035B89A6" w14:textId="77777777" w:rsidR="001031DC" w:rsidRDefault="001031DC" w:rsidP="00D94992">
            <w:r>
              <w:rPr>
                <w:sz w:val="20"/>
                <w:szCs w:val="20"/>
              </w:rPr>
              <w:t>24 Feb 2026</w:t>
            </w:r>
          </w:p>
        </w:tc>
        <w:tc>
          <w:tcPr>
            <w:tcW w:w="68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69BC473F" w14:textId="77777777" w:rsidR="001031DC" w:rsidRDefault="001031DC" w:rsidP="00D94992">
            <w:r>
              <w:rPr>
                <w:sz w:val="20"/>
                <w:szCs w:val="20"/>
              </w:rPr>
              <w:t>Claude</w:t>
            </w:r>
          </w:p>
        </w:tc>
        <w:tc>
          <w:tcPr>
            <w:tcW w:w="17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77062096" w14:textId="77777777" w:rsidR="001031DC" w:rsidRDefault="001031DC" w:rsidP="00D94992">
            <w:r>
              <w:rPr>
                <w:sz w:val="20"/>
                <w:szCs w:val="20"/>
              </w:rPr>
              <w:t>Suggest strategic recommendations grounded in operational gaps visible in BRSR and GHG data</w:t>
            </w:r>
          </w:p>
        </w:tc>
        <w:tc>
          <w:tcPr>
            <w:tcW w:w="17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411D1F7D" w14:textId="77777777" w:rsidR="001031DC" w:rsidRDefault="001031DC" w:rsidP="00D94992">
            <w:r>
              <w:rPr>
                <w:sz w:val="20"/>
                <w:szCs w:val="20"/>
              </w:rPr>
              <w:t>Biometric rollout, compliance predictor feature, franchise model, marketplace</w:t>
            </w:r>
          </w:p>
        </w:tc>
        <w:tc>
          <w:tcPr>
            <w:tcW w:w="90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154DE823" w14:textId="77777777" w:rsidR="001031DC" w:rsidRDefault="001031DC" w:rsidP="00D94992">
            <w:r>
              <w:rPr>
                <w:sz w:val="20"/>
                <w:szCs w:val="20"/>
              </w:rPr>
              <w:t>Section 7</w:t>
            </w:r>
          </w:p>
        </w:tc>
        <w:tc>
          <w:tcPr>
            <w:tcW w:w="2550" w:type="dxa"/>
            <w:tcBorders>
              <w:top w:val="single" w:sz="1" w:space="0" w:color="CCCCCC"/>
              <w:left w:val="single" w:sz="1" w:space="0" w:color="CCCCCC"/>
              <w:bottom w:val="single" w:sz="1" w:space="0" w:color="CCCCCC"/>
              <w:right w:val="single" w:sz="1" w:space="0" w:color="CCCCCC"/>
            </w:tcBorders>
            <w:shd w:val="clear" w:color="auto" w:fill="F0F8F0"/>
            <w:tcMar>
              <w:top w:w="80" w:type="dxa"/>
              <w:left w:w="110" w:type="dxa"/>
              <w:bottom w:w="80" w:type="dxa"/>
              <w:right w:w="110" w:type="dxa"/>
            </w:tcMar>
          </w:tcPr>
          <w:p w14:paraId="68CF4581" w14:textId="77777777" w:rsidR="001031DC" w:rsidRDefault="001031DC" w:rsidP="00D94992">
            <w:r>
              <w:rPr>
                <w:sz w:val="20"/>
                <w:szCs w:val="20"/>
              </w:rPr>
              <w:t>Feasibility checked against NEPRA published capacity. All recommendations retained as grounded.</w:t>
            </w:r>
          </w:p>
        </w:tc>
      </w:tr>
    </w:tbl>
    <w:p w14:paraId="040B4D5C" w14:textId="77777777" w:rsidR="00AA7CCB" w:rsidRDefault="00AA7CCB" w:rsidP="00AA7CCB"/>
    <w:p w14:paraId="57B2C3F6" w14:textId="77777777" w:rsidR="00AA7CCB" w:rsidRDefault="00AA7CCB" w:rsidP="00AA7CCB"/>
    <w:p w14:paraId="7C15F52C" w14:textId="40A366FD" w:rsidR="001031DC" w:rsidRPr="00AA7CCB" w:rsidRDefault="001031DC" w:rsidP="00AA7CCB">
      <w:pPr>
        <w:pStyle w:val="Heading2"/>
      </w:pPr>
      <w:bookmarkStart w:id="33" w:name="_Toc223128482"/>
      <w:r w:rsidRPr="00AA7CCB">
        <w:t>Annexure B: Real Data Dashboard</w:t>
      </w:r>
      <w:bookmarkEnd w:id="33"/>
    </w:p>
    <w:p w14:paraId="716B906B" w14:textId="77777777" w:rsidR="001031DC" w:rsidRDefault="001031DC" w:rsidP="00AA7CCB">
      <w:pPr>
        <w:pStyle w:val="ListParagraph"/>
      </w:pPr>
      <w:r>
        <w:t>The combined dashboard below consolidates the key verified data points from all official NEPRA disclosures used in this project.</w:t>
      </w:r>
    </w:p>
    <w:p w14:paraId="4690473E" w14:textId="77777777" w:rsidR="001031DC" w:rsidRDefault="001031DC" w:rsidP="001031DC">
      <w:pPr>
        <w:spacing w:after="80"/>
      </w:pPr>
    </w:p>
    <w:p w14:paraId="2809DE6E" w14:textId="77777777" w:rsidR="001031DC" w:rsidRDefault="001031DC" w:rsidP="001031DC">
      <w:pPr>
        <w:spacing w:before="140" w:after="100"/>
        <w:jc w:val="center"/>
      </w:pPr>
      <w:r>
        <w:rPr>
          <w:noProof/>
        </w:rPr>
        <w:drawing>
          <wp:inline distT="0" distB="0" distL="0" distR="0" wp14:anchorId="3D0A98EC" wp14:editId="5A9969CD">
            <wp:extent cx="5429250" cy="3143250"/>
            <wp:effectExtent l="0" t="0" r="0" b="0"/>
            <wp:docPr id="396917646" name="Picture 396917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29250" cy="3143250"/>
                    </a:xfrm>
                    <a:prstGeom prst="rect">
                      <a:avLst/>
                    </a:prstGeom>
                  </pic:spPr>
                </pic:pic>
              </a:graphicData>
            </a:graphic>
          </wp:inline>
        </w:drawing>
      </w:r>
    </w:p>
    <w:p w14:paraId="06A34478" w14:textId="318ACEF0" w:rsidR="00F60C08" w:rsidRDefault="001031DC" w:rsidP="00AA7CCB">
      <w:pPr>
        <w:spacing w:after="120" w:line="300" w:lineRule="auto"/>
        <w:jc w:val="center"/>
      </w:pPr>
      <w:r>
        <w:rPr>
          <w:i/>
          <w:iCs/>
          <w:color w:val="555555"/>
          <w:sz w:val="20"/>
          <w:szCs w:val="20"/>
        </w:rPr>
        <w:t>Figure 9: Complete real-data dashboard. Panel A — Revenue mix (BRSR Table 16). Panel B — GHG mitigation (GHG Report FY23). Panel C — Workforce gender (BRSR Table 20). Panel D — Full verified metrics table with data type labels</w:t>
      </w:r>
      <w:r w:rsidR="00AA7CCB">
        <w:rPr>
          <w:i/>
          <w:iCs/>
          <w:color w:val="555555"/>
          <w:sz w:val="20"/>
          <w:szCs w:val="20"/>
        </w:rPr>
        <w:t>.</w:t>
      </w:r>
    </w:p>
    <w:sectPr w:rsidR="00F60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6DF"/>
    <w:multiLevelType w:val="hybridMultilevel"/>
    <w:tmpl w:val="F4087224"/>
    <w:lvl w:ilvl="0" w:tplc="4830DA08">
      <w:start w:val="1"/>
      <w:numFmt w:val="bullet"/>
      <w:lvlText w:val="●"/>
      <w:lvlJc w:val="left"/>
      <w:pPr>
        <w:ind w:left="720" w:hanging="360"/>
      </w:pPr>
    </w:lvl>
    <w:lvl w:ilvl="1" w:tplc="ED7E7EE4">
      <w:start w:val="1"/>
      <w:numFmt w:val="bullet"/>
      <w:lvlText w:val="○"/>
      <w:lvlJc w:val="left"/>
      <w:pPr>
        <w:ind w:left="1440" w:hanging="360"/>
      </w:pPr>
    </w:lvl>
    <w:lvl w:ilvl="2" w:tplc="51164570">
      <w:start w:val="1"/>
      <w:numFmt w:val="bullet"/>
      <w:lvlText w:val="■"/>
      <w:lvlJc w:val="left"/>
      <w:pPr>
        <w:ind w:left="2160" w:hanging="360"/>
      </w:pPr>
    </w:lvl>
    <w:lvl w:ilvl="3" w:tplc="58A6402A">
      <w:start w:val="1"/>
      <w:numFmt w:val="bullet"/>
      <w:lvlText w:val="●"/>
      <w:lvlJc w:val="left"/>
      <w:pPr>
        <w:ind w:left="2880" w:hanging="360"/>
      </w:pPr>
    </w:lvl>
    <w:lvl w:ilvl="4" w:tplc="DD1044D8">
      <w:start w:val="1"/>
      <w:numFmt w:val="bullet"/>
      <w:lvlText w:val="○"/>
      <w:lvlJc w:val="left"/>
      <w:pPr>
        <w:ind w:left="3600" w:hanging="360"/>
      </w:pPr>
    </w:lvl>
    <w:lvl w:ilvl="5" w:tplc="618A4232">
      <w:start w:val="1"/>
      <w:numFmt w:val="bullet"/>
      <w:lvlText w:val="■"/>
      <w:lvlJc w:val="left"/>
      <w:pPr>
        <w:ind w:left="4320" w:hanging="360"/>
      </w:pPr>
    </w:lvl>
    <w:lvl w:ilvl="6" w:tplc="DB8C1F78">
      <w:start w:val="1"/>
      <w:numFmt w:val="bullet"/>
      <w:lvlText w:val="●"/>
      <w:lvlJc w:val="left"/>
      <w:pPr>
        <w:ind w:left="5040" w:hanging="360"/>
      </w:pPr>
    </w:lvl>
    <w:lvl w:ilvl="7" w:tplc="8F32FB90">
      <w:start w:val="1"/>
      <w:numFmt w:val="bullet"/>
      <w:lvlText w:val="●"/>
      <w:lvlJc w:val="left"/>
      <w:pPr>
        <w:ind w:left="5760" w:hanging="360"/>
      </w:pPr>
    </w:lvl>
    <w:lvl w:ilvl="8" w:tplc="7740751A">
      <w:start w:val="1"/>
      <w:numFmt w:val="bullet"/>
      <w:lvlText w:val="●"/>
      <w:lvlJc w:val="left"/>
      <w:pPr>
        <w:ind w:left="6480" w:hanging="360"/>
      </w:pPr>
    </w:lvl>
  </w:abstractNum>
  <w:abstractNum w:abstractNumId="1" w15:restartNumberingAfterBreak="0">
    <w:nsid w:val="4CB45B02"/>
    <w:multiLevelType w:val="hybridMultilevel"/>
    <w:tmpl w:val="3FCE1226"/>
    <w:lvl w:ilvl="0" w:tplc="7B12F31C">
      <w:start w:val="1"/>
      <w:numFmt w:val="decimal"/>
      <w:lvlText w:val="%1."/>
      <w:lvlJc w:val="left"/>
      <w:pPr>
        <w:ind w:left="720" w:hanging="360"/>
      </w:pPr>
    </w:lvl>
    <w:lvl w:ilvl="1" w:tplc="02B88570">
      <w:numFmt w:val="decimal"/>
      <w:lvlText w:val=""/>
      <w:lvlJc w:val="left"/>
    </w:lvl>
    <w:lvl w:ilvl="2" w:tplc="A2506674">
      <w:numFmt w:val="decimal"/>
      <w:lvlText w:val=""/>
      <w:lvlJc w:val="left"/>
    </w:lvl>
    <w:lvl w:ilvl="3" w:tplc="D3281B14">
      <w:numFmt w:val="decimal"/>
      <w:lvlText w:val=""/>
      <w:lvlJc w:val="left"/>
    </w:lvl>
    <w:lvl w:ilvl="4" w:tplc="12D4C6AC">
      <w:numFmt w:val="decimal"/>
      <w:lvlText w:val=""/>
      <w:lvlJc w:val="left"/>
    </w:lvl>
    <w:lvl w:ilvl="5" w:tplc="298E88A0">
      <w:numFmt w:val="decimal"/>
      <w:lvlText w:val=""/>
      <w:lvlJc w:val="left"/>
    </w:lvl>
    <w:lvl w:ilvl="6" w:tplc="0A50FA9C">
      <w:numFmt w:val="decimal"/>
      <w:lvlText w:val=""/>
      <w:lvlJc w:val="left"/>
    </w:lvl>
    <w:lvl w:ilvl="7" w:tplc="BA26FD36">
      <w:numFmt w:val="decimal"/>
      <w:lvlText w:val=""/>
      <w:lvlJc w:val="left"/>
    </w:lvl>
    <w:lvl w:ilvl="8" w:tplc="A558CF94">
      <w:numFmt w:val="decimal"/>
      <w:lvlText w:val=""/>
      <w:lvlJc w:val="left"/>
    </w:lvl>
  </w:abstractNum>
  <w:abstractNum w:abstractNumId="2" w15:restartNumberingAfterBreak="0">
    <w:nsid w:val="53F524F7"/>
    <w:multiLevelType w:val="hybridMultilevel"/>
    <w:tmpl w:val="BD40DE0E"/>
    <w:lvl w:ilvl="0" w:tplc="65141516">
      <w:start w:val="1"/>
      <w:numFmt w:val="bullet"/>
      <w:lvlText w:val="•"/>
      <w:lvlJc w:val="left"/>
      <w:pPr>
        <w:ind w:left="720" w:hanging="360"/>
      </w:pPr>
    </w:lvl>
    <w:lvl w:ilvl="1" w:tplc="3E80145C">
      <w:start w:val="1"/>
      <w:numFmt w:val="bullet"/>
      <w:lvlText w:val="◦"/>
      <w:lvlJc w:val="left"/>
      <w:pPr>
        <w:ind w:left="1080" w:hanging="360"/>
      </w:pPr>
    </w:lvl>
    <w:lvl w:ilvl="2" w:tplc="6A689DE8">
      <w:numFmt w:val="decimal"/>
      <w:lvlText w:val=""/>
      <w:lvlJc w:val="left"/>
    </w:lvl>
    <w:lvl w:ilvl="3" w:tplc="491C475A">
      <w:numFmt w:val="decimal"/>
      <w:lvlText w:val=""/>
      <w:lvlJc w:val="left"/>
    </w:lvl>
    <w:lvl w:ilvl="4" w:tplc="DA1A9EE4">
      <w:numFmt w:val="decimal"/>
      <w:lvlText w:val=""/>
      <w:lvlJc w:val="left"/>
    </w:lvl>
    <w:lvl w:ilvl="5" w:tplc="156E8F34">
      <w:numFmt w:val="decimal"/>
      <w:lvlText w:val=""/>
      <w:lvlJc w:val="left"/>
    </w:lvl>
    <w:lvl w:ilvl="6" w:tplc="3D900FDE">
      <w:numFmt w:val="decimal"/>
      <w:lvlText w:val=""/>
      <w:lvlJc w:val="left"/>
    </w:lvl>
    <w:lvl w:ilvl="7" w:tplc="1604F474">
      <w:numFmt w:val="decimal"/>
      <w:lvlText w:val=""/>
      <w:lvlJc w:val="left"/>
    </w:lvl>
    <w:lvl w:ilvl="8" w:tplc="85BAA830">
      <w:numFmt w:val="decimal"/>
      <w:lvlText w:val=""/>
      <w:lvlJc w:val="left"/>
    </w:lvl>
  </w:abstractNum>
  <w:abstractNum w:abstractNumId="3" w15:restartNumberingAfterBreak="0">
    <w:nsid w:val="76B53E25"/>
    <w:multiLevelType w:val="hybridMultilevel"/>
    <w:tmpl w:val="C0A88BF4"/>
    <w:lvl w:ilvl="0" w:tplc="A93CFE32">
      <w:start w:val="1"/>
      <w:numFmt w:val="bullet"/>
      <w:lvlText w:val="•"/>
      <w:lvlJc w:val="left"/>
      <w:pPr>
        <w:ind w:left="720" w:hanging="360"/>
      </w:pPr>
    </w:lvl>
    <w:lvl w:ilvl="1" w:tplc="6FEC3A22">
      <w:start w:val="1"/>
      <w:numFmt w:val="bullet"/>
      <w:lvlText w:val="◦"/>
      <w:lvlJc w:val="left"/>
      <w:pPr>
        <w:ind w:left="1080" w:hanging="360"/>
      </w:pPr>
    </w:lvl>
    <w:lvl w:ilvl="2" w:tplc="99FA7BF8">
      <w:numFmt w:val="decimal"/>
      <w:lvlText w:val=""/>
      <w:lvlJc w:val="left"/>
    </w:lvl>
    <w:lvl w:ilvl="3" w:tplc="7CC8747A">
      <w:numFmt w:val="decimal"/>
      <w:lvlText w:val=""/>
      <w:lvlJc w:val="left"/>
    </w:lvl>
    <w:lvl w:ilvl="4" w:tplc="FAE00A38">
      <w:numFmt w:val="decimal"/>
      <w:lvlText w:val=""/>
      <w:lvlJc w:val="left"/>
    </w:lvl>
    <w:lvl w:ilvl="5" w:tplc="6178CA20">
      <w:numFmt w:val="decimal"/>
      <w:lvlText w:val=""/>
      <w:lvlJc w:val="left"/>
    </w:lvl>
    <w:lvl w:ilvl="6" w:tplc="A230A228">
      <w:numFmt w:val="decimal"/>
      <w:lvlText w:val=""/>
      <w:lvlJc w:val="left"/>
    </w:lvl>
    <w:lvl w:ilvl="7" w:tplc="89E69F36">
      <w:numFmt w:val="decimal"/>
      <w:lvlText w:val=""/>
      <w:lvlJc w:val="left"/>
    </w:lvl>
    <w:lvl w:ilvl="8" w:tplc="65980C78">
      <w:numFmt w:val="decimal"/>
      <w:lvlText w:val=""/>
      <w:lvlJc w:val="left"/>
    </w:lvl>
  </w:abstractNum>
  <w:num w:numId="1" w16cid:durableId="384724623">
    <w:abstractNumId w:val="0"/>
    <w:lvlOverride w:ilvl="0">
      <w:startOverride w:val="1"/>
    </w:lvlOverride>
  </w:num>
  <w:num w:numId="2" w16cid:durableId="718092199">
    <w:abstractNumId w:val="2"/>
    <w:lvlOverride w:ilvl="0">
      <w:startOverride w:val="1"/>
    </w:lvlOverride>
  </w:num>
  <w:num w:numId="3" w16cid:durableId="95263568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C08"/>
    <w:rsid w:val="001031DC"/>
    <w:rsid w:val="00156F16"/>
    <w:rsid w:val="00317D06"/>
    <w:rsid w:val="003C166C"/>
    <w:rsid w:val="00A152A0"/>
    <w:rsid w:val="00A24435"/>
    <w:rsid w:val="00AA7CCB"/>
    <w:rsid w:val="00CD6594"/>
    <w:rsid w:val="00F60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8A07D"/>
  <w15:docId w15:val="{8803A387-DAB2-1B44-88D3-D7499274B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C5F2D"/>
      <w:sz w:val="30"/>
      <w:szCs w:val="30"/>
    </w:rPr>
  </w:style>
  <w:style w:type="paragraph" w:styleId="Heading2">
    <w:name w:val="heading 2"/>
    <w:uiPriority w:val="9"/>
    <w:unhideWhenUsed/>
    <w:qFormat/>
    <w:pPr>
      <w:spacing w:before="260" w:after="160"/>
      <w:outlineLvl w:val="1"/>
    </w:pPr>
    <w:rPr>
      <w:b/>
      <w:bCs/>
      <w:color w:val="1B3A1C"/>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basedOn w:val="Normal"/>
    <w:link w:val="BodyTextChar"/>
    <w:uiPriority w:val="1"/>
    <w:qFormat/>
    <w:rsid w:val="00156F16"/>
    <w:pPr>
      <w:widowControl w:val="0"/>
      <w:autoSpaceDE w:val="0"/>
      <w:autoSpaceDN w:val="0"/>
      <w:ind w:left="360"/>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rsid w:val="00156F16"/>
    <w:rPr>
      <w:rFonts w:ascii="Times New Roman" w:eastAsia="Times New Roman" w:hAnsi="Times New Roman" w:cs="Times New Roman"/>
      <w:lang w:val="en-US" w:eastAsia="en-US"/>
    </w:rPr>
  </w:style>
  <w:style w:type="character" w:styleId="IntenseReference">
    <w:name w:val="Intense Reference"/>
    <w:basedOn w:val="DefaultParagraphFont"/>
    <w:uiPriority w:val="32"/>
    <w:qFormat/>
    <w:rsid w:val="001031DC"/>
    <w:rPr>
      <w:b/>
      <w:bCs/>
      <w:smallCaps/>
      <w:color w:val="156082" w:themeColor="accent1"/>
      <w:spacing w:val="5"/>
    </w:rPr>
  </w:style>
  <w:style w:type="paragraph" w:styleId="NoSpacing">
    <w:name w:val="No Spacing"/>
    <w:uiPriority w:val="1"/>
    <w:qFormat/>
    <w:rsid w:val="00AA7CCB"/>
  </w:style>
  <w:style w:type="character" w:styleId="UnresolvedMention">
    <w:name w:val="Unresolved Mention"/>
    <w:basedOn w:val="DefaultParagraphFont"/>
    <w:uiPriority w:val="99"/>
    <w:semiHidden/>
    <w:unhideWhenUsed/>
    <w:rsid w:val="00AA7CCB"/>
    <w:rPr>
      <w:color w:val="605E5C"/>
      <w:shd w:val="clear" w:color="auto" w:fill="E1DFDD"/>
    </w:rPr>
  </w:style>
  <w:style w:type="character" w:styleId="FollowedHyperlink">
    <w:name w:val="FollowedHyperlink"/>
    <w:basedOn w:val="DefaultParagraphFont"/>
    <w:uiPriority w:val="99"/>
    <w:semiHidden/>
    <w:unhideWhenUsed/>
    <w:rsid w:val="00AA7CCB"/>
    <w:rPr>
      <w:color w:val="96607D" w:themeColor="followedHyperlink"/>
      <w:u w:val="single"/>
    </w:rPr>
  </w:style>
  <w:style w:type="paragraph" w:styleId="TOCHeading">
    <w:name w:val="TOC Heading"/>
    <w:basedOn w:val="Heading1"/>
    <w:next w:val="Normal"/>
    <w:uiPriority w:val="39"/>
    <w:unhideWhenUsed/>
    <w:qFormat/>
    <w:rsid w:val="00A152A0"/>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A152A0"/>
    <w:pPr>
      <w:spacing w:before="360" w:after="360"/>
    </w:pPr>
    <w:rPr>
      <w:rFonts w:asciiTheme="minorHAnsi" w:hAnsiTheme="minorHAnsi"/>
      <w:b/>
      <w:bCs/>
      <w:caps/>
      <w:sz w:val="22"/>
      <w:szCs w:val="22"/>
      <w:u w:val="single"/>
    </w:rPr>
  </w:style>
  <w:style w:type="paragraph" w:styleId="TOC2">
    <w:name w:val="toc 2"/>
    <w:basedOn w:val="Normal"/>
    <w:next w:val="Normal"/>
    <w:autoRedefine/>
    <w:uiPriority w:val="39"/>
    <w:unhideWhenUsed/>
    <w:rsid w:val="00A152A0"/>
    <w:rPr>
      <w:rFonts w:asciiTheme="minorHAnsi" w:hAnsiTheme="minorHAnsi"/>
      <w:b/>
      <w:bCs/>
      <w:smallCaps/>
      <w:sz w:val="22"/>
      <w:szCs w:val="22"/>
    </w:rPr>
  </w:style>
  <w:style w:type="paragraph" w:styleId="TOC3">
    <w:name w:val="toc 3"/>
    <w:basedOn w:val="Normal"/>
    <w:next w:val="Normal"/>
    <w:autoRedefine/>
    <w:uiPriority w:val="39"/>
    <w:semiHidden/>
    <w:unhideWhenUsed/>
    <w:rsid w:val="00A152A0"/>
    <w:rPr>
      <w:rFonts w:asciiTheme="minorHAnsi" w:hAnsiTheme="minorHAnsi"/>
      <w:smallCaps/>
      <w:sz w:val="22"/>
      <w:szCs w:val="22"/>
    </w:rPr>
  </w:style>
  <w:style w:type="paragraph" w:styleId="TOC4">
    <w:name w:val="toc 4"/>
    <w:basedOn w:val="Normal"/>
    <w:next w:val="Normal"/>
    <w:autoRedefine/>
    <w:uiPriority w:val="39"/>
    <w:semiHidden/>
    <w:unhideWhenUsed/>
    <w:rsid w:val="00A152A0"/>
    <w:rPr>
      <w:rFonts w:asciiTheme="minorHAnsi" w:hAnsiTheme="minorHAnsi"/>
      <w:sz w:val="22"/>
      <w:szCs w:val="22"/>
    </w:rPr>
  </w:style>
  <w:style w:type="paragraph" w:styleId="TOC5">
    <w:name w:val="toc 5"/>
    <w:basedOn w:val="Normal"/>
    <w:next w:val="Normal"/>
    <w:autoRedefine/>
    <w:uiPriority w:val="39"/>
    <w:semiHidden/>
    <w:unhideWhenUsed/>
    <w:rsid w:val="00A152A0"/>
    <w:rPr>
      <w:rFonts w:asciiTheme="minorHAnsi" w:hAnsiTheme="minorHAnsi"/>
      <w:sz w:val="22"/>
      <w:szCs w:val="22"/>
    </w:rPr>
  </w:style>
  <w:style w:type="paragraph" w:styleId="TOC6">
    <w:name w:val="toc 6"/>
    <w:basedOn w:val="Normal"/>
    <w:next w:val="Normal"/>
    <w:autoRedefine/>
    <w:uiPriority w:val="39"/>
    <w:semiHidden/>
    <w:unhideWhenUsed/>
    <w:rsid w:val="00A152A0"/>
    <w:rPr>
      <w:rFonts w:asciiTheme="minorHAnsi" w:hAnsiTheme="minorHAnsi"/>
      <w:sz w:val="22"/>
      <w:szCs w:val="22"/>
    </w:rPr>
  </w:style>
  <w:style w:type="paragraph" w:styleId="TOC7">
    <w:name w:val="toc 7"/>
    <w:basedOn w:val="Normal"/>
    <w:next w:val="Normal"/>
    <w:autoRedefine/>
    <w:uiPriority w:val="39"/>
    <w:semiHidden/>
    <w:unhideWhenUsed/>
    <w:rsid w:val="00A152A0"/>
    <w:rPr>
      <w:rFonts w:asciiTheme="minorHAnsi" w:hAnsiTheme="minorHAnsi"/>
      <w:sz w:val="22"/>
      <w:szCs w:val="22"/>
    </w:rPr>
  </w:style>
  <w:style w:type="paragraph" w:styleId="TOC8">
    <w:name w:val="toc 8"/>
    <w:basedOn w:val="Normal"/>
    <w:next w:val="Normal"/>
    <w:autoRedefine/>
    <w:uiPriority w:val="39"/>
    <w:semiHidden/>
    <w:unhideWhenUsed/>
    <w:rsid w:val="00A152A0"/>
    <w:rPr>
      <w:rFonts w:asciiTheme="minorHAnsi" w:hAnsiTheme="minorHAnsi"/>
      <w:sz w:val="22"/>
      <w:szCs w:val="22"/>
    </w:rPr>
  </w:style>
  <w:style w:type="paragraph" w:styleId="TOC9">
    <w:name w:val="toc 9"/>
    <w:basedOn w:val="Normal"/>
    <w:next w:val="Normal"/>
    <w:autoRedefine/>
    <w:uiPriority w:val="39"/>
    <w:semiHidden/>
    <w:unhideWhenUsed/>
    <w:rsid w:val="00A152A0"/>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letsrecycle.in/pdf/BRSR_Nepra_FY2023.pdf"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ifc.or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bii.co.uk"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aim2flourish.com" TargetMode="External"/><Relationship Id="rId28"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letsrecycle.in/pdf/nepra_ghg_report_fy2023.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19</Pages>
  <Words>4697</Words>
  <Characters>28374</Characters>
  <Application>Microsoft Office Word</Application>
  <DocSecurity>0</DocSecurity>
  <Lines>945</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Himanshu Rai</cp:lastModifiedBy>
  <cp:revision>2</cp:revision>
  <dcterms:created xsi:type="dcterms:W3CDTF">2026-02-27T16:23:00Z</dcterms:created>
  <dcterms:modified xsi:type="dcterms:W3CDTF">2026-02-27T18:18:00Z</dcterms:modified>
</cp:coreProperties>
</file>