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E839" w14:textId="77777777" w:rsidR="00EF7A8F" w:rsidRDefault="00000000">
      <w:pPr>
        <w:pStyle w:val="Heading2"/>
      </w:pPr>
      <w:bookmarkStart w:id="0" w:name="homepage-copy-aligned-to-about-page-tone"/>
      <w:r>
        <w:t>Homepage Copy (Aligned to About Page Tone)</w:t>
      </w:r>
    </w:p>
    <w:p w14:paraId="678F8AC0" w14:textId="77777777" w:rsidR="00EF7A8F" w:rsidRDefault="00000000">
      <w:pPr>
        <w:pStyle w:val="Heading3"/>
      </w:pPr>
      <w:bookmarkStart w:id="1" w:name="hero-section"/>
      <w:r>
        <w:t>Hero Section</w:t>
      </w:r>
    </w:p>
    <w:p w14:paraId="08CAE2DC" w14:textId="77777777" w:rsidR="00EF7A8F" w:rsidRDefault="00000000">
      <w:pPr>
        <w:pStyle w:val="FirstParagraph"/>
      </w:pPr>
      <w:r>
        <w:rPr>
          <w:b/>
          <w:bCs/>
        </w:rPr>
        <w:t>Headline:</w:t>
      </w:r>
      <w:r>
        <w:br/>
        <w:t>A Quiet Return to Yourself</w:t>
      </w:r>
    </w:p>
    <w:p w14:paraId="6A6DD61B" w14:textId="77777777" w:rsidR="00EF7A8F" w:rsidRDefault="00000000">
      <w:pPr>
        <w:pStyle w:val="BodyText"/>
      </w:pPr>
      <w:r>
        <w:rPr>
          <w:b/>
          <w:bCs/>
        </w:rPr>
        <w:t>Subheadline:</w:t>
      </w:r>
      <w:r>
        <w:br/>
        <w:t>A grounded path back to who you are — through reflection, honesty, and quiet recognition.</w:t>
      </w:r>
    </w:p>
    <w:p w14:paraId="12BBAEE4" w14:textId="77777777" w:rsidR="00EF7A8F" w:rsidRDefault="00000000">
      <w:pPr>
        <w:pStyle w:val="BodyText"/>
      </w:pPr>
      <w:r>
        <w:rPr>
          <w:b/>
          <w:bCs/>
        </w:rPr>
        <w:t>Primary CTA:</w:t>
      </w:r>
      <w:r>
        <w:br/>
        <w:t>Begin with the Book</w:t>
      </w:r>
    </w:p>
    <w:p w14:paraId="45311594" w14:textId="77777777" w:rsidR="00EF7A8F" w:rsidRDefault="00000000">
      <w:pPr>
        <w:pStyle w:val="BodyText"/>
      </w:pPr>
      <w:r>
        <w:rPr>
          <w:b/>
          <w:bCs/>
        </w:rPr>
        <w:t>Secondary CTA:</w:t>
      </w:r>
      <w:r>
        <w:br/>
        <w:t>Explore the Work</w:t>
      </w:r>
    </w:p>
    <w:p w14:paraId="0715A3D0" w14:textId="77777777" w:rsidR="00EF7A8F" w:rsidRDefault="00000000">
      <w:r>
        <w:pict w14:anchorId="27D2A118">
          <v:rect id="_x0000_i1025" style="width:0;height:1.5pt" o:hralign="center" o:hrstd="t" o:hr="t"/>
        </w:pict>
      </w:r>
    </w:p>
    <w:p w14:paraId="643A1C41" w14:textId="77777777" w:rsidR="00EF7A8F" w:rsidRDefault="00000000">
      <w:pPr>
        <w:pStyle w:val="Heading3"/>
      </w:pPr>
      <w:bookmarkStart w:id="2" w:name="section-1-recognition"/>
      <w:bookmarkEnd w:id="1"/>
      <w:r>
        <w:t>Section 1: Recognition</w:t>
      </w:r>
    </w:p>
    <w:p w14:paraId="245AE493" w14:textId="77777777" w:rsidR="00EF7A8F" w:rsidRDefault="00000000">
      <w:pPr>
        <w:pStyle w:val="FirstParagraph"/>
      </w:pPr>
      <w:r>
        <w:t>There comes a point when life looks full… but no longer feels aligned.</w:t>
      </w:r>
    </w:p>
    <w:p w14:paraId="4DFF91A6" w14:textId="77777777" w:rsidR="00EF7A8F" w:rsidRDefault="00000000">
      <w:pPr>
        <w:pStyle w:val="BodyText"/>
      </w:pPr>
      <w:r>
        <w:t>You’ve shown up. Held it together. Met expectations.</w:t>
      </w:r>
    </w:p>
    <w:p w14:paraId="60837AA0" w14:textId="77777777" w:rsidR="00EF7A8F" w:rsidRDefault="00000000">
      <w:pPr>
        <w:pStyle w:val="BodyText"/>
      </w:pPr>
      <w:r>
        <w:t>And still — something in you is asking for more truth. More space. More you.</w:t>
      </w:r>
    </w:p>
    <w:p w14:paraId="2F04267D" w14:textId="77777777" w:rsidR="00EF7A8F" w:rsidRDefault="00000000">
      <w:r>
        <w:pict w14:anchorId="567ADFF9">
          <v:rect id="_x0000_i1026" style="width:0;height:1.5pt" o:hralign="center" o:hrstd="t" o:hr="t"/>
        </w:pict>
      </w:r>
    </w:p>
    <w:p w14:paraId="4D45657F" w14:textId="77777777" w:rsidR="00EF7A8F" w:rsidRDefault="00000000">
      <w:pPr>
        <w:pStyle w:val="Heading3"/>
      </w:pPr>
      <w:bookmarkStart w:id="3" w:name="section-2-what-this-is"/>
      <w:bookmarkEnd w:id="2"/>
      <w:r>
        <w:t>Section 2: What This Is</w:t>
      </w:r>
    </w:p>
    <w:p w14:paraId="7A539C0A" w14:textId="77777777" w:rsidR="00EF7A8F" w:rsidRDefault="00000000">
      <w:pPr>
        <w:pStyle w:val="FirstParagraph"/>
      </w:pPr>
      <w:r>
        <w:t>This is not a space for reinvention.</w:t>
      </w:r>
    </w:p>
    <w:p w14:paraId="749622D7" w14:textId="77777777" w:rsidR="00EF7A8F" w:rsidRDefault="00000000">
      <w:pPr>
        <w:pStyle w:val="BodyText"/>
      </w:pPr>
      <w:r>
        <w:t>It is a space for returning.</w:t>
      </w:r>
    </w:p>
    <w:p w14:paraId="3EC39202" w14:textId="77777777" w:rsidR="00EF7A8F" w:rsidRDefault="00000000">
      <w:pPr>
        <w:pStyle w:val="BodyText"/>
      </w:pPr>
      <w:r>
        <w:t>Through writing, community, and guided support, this work offers a way to slow down, listen inward, and reconnect with what is already true.</w:t>
      </w:r>
    </w:p>
    <w:p w14:paraId="6FC532F6" w14:textId="77777777" w:rsidR="00EF7A8F" w:rsidRDefault="00000000">
      <w:r>
        <w:pict w14:anchorId="42EF2D85">
          <v:rect id="_x0000_i1027" style="width:0;height:1.5pt" o:hralign="center" o:hrstd="t" o:hr="t"/>
        </w:pict>
      </w:r>
    </w:p>
    <w:p w14:paraId="7B40F835" w14:textId="77777777" w:rsidR="00EF7A8F" w:rsidRDefault="00000000">
      <w:pPr>
        <w:pStyle w:val="Heading3"/>
      </w:pPr>
      <w:bookmarkStart w:id="4" w:name="section-3-pathways-in"/>
      <w:bookmarkEnd w:id="3"/>
      <w:r>
        <w:t>Section 3: Pathways In</w:t>
      </w:r>
    </w:p>
    <w:p w14:paraId="067EF860" w14:textId="77777777" w:rsidR="00EF7A8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Read</w:t>
      </w:r>
      <w:r>
        <w:t xml:space="preserve"> — </w:t>
      </w:r>
      <w:r>
        <w:rPr>
          <w:i/>
          <w:iCs/>
        </w:rPr>
        <w:t>A Quiet Return</w:t>
      </w:r>
      <w:r>
        <w:br/>
      </w:r>
    </w:p>
    <w:p w14:paraId="500B3CBC" w14:textId="77777777" w:rsidR="00EF7A8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Join</w:t>
      </w:r>
      <w:r>
        <w:t xml:space="preserve"> — The Quiet Return Community</w:t>
      </w:r>
      <w:r>
        <w:br/>
      </w:r>
    </w:p>
    <w:p w14:paraId="5A25EB89" w14:textId="08A5CC5D" w:rsidR="00EF7A8F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Go Deeper</w:t>
      </w:r>
      <w:r>
        <w:t xml:space="preserve"> — </w:t>
      </w:r>
      <w:r w:rsidR="003B54D8">
        <w:t>Returning</w:t>
      </w:r>
      <w:r>
        <w:t xml:space="preserve"> (1:1 and small group support)</w:t>
      </w:r>
    </w:p>
    <w:p w14:paraId="7BC9CE8B" w14:textId="77777777" w:rsidR="00EF7A8F" w:rsidRDefault="00000000">
      <w:pPr>
        <w:pStyle w:val="FirstParagraph"/>
      </w:pPr>
      <w:r>
        <w:t>Each path meets you exactly where you are.</w:t>
      </w:r>
    </w:p>
    <w:p w14:paraId="08059A4B" w14:textId="77777777" w:rsidR="00EF7A8F" w:rsidRDefault="00000000">
      <w:r>
        <w:pict w14:anchorId="6CB22DE4">
          <v:rect id="_x0000_i1028" style="width:0;height:1.5pt" o:hralign="center" o:hrstd="t" o:hr="t"/>
        </w:pict>
      </w:r>
    </w:p>
    <w:p w14:paraId="59FCE305" w14:textId="77777777" w:rsidR="00EF7A8F" w:rsidRDefault="00000000">
      <w:pPr>
        <w:pStyle w:val="Heading3"/>
      </w:pPr>
      <w:bookmarkStart w:id="5" w:name="section-4-closing"/>
      <w:bookmarkEnd w:id="4"/>
      <w:r>
        <w:lastRenderedPageBreak/>
        <w:t>Section 4: Closing</w:t>
      </w:r>
    </w:p>
    <w:p w14:paraId="559E245C" w14:textId="77777777" w:rsidR="00EF7A8F" w:rsidRDefault="00000000">
      <w:pPr>
        <w:pStyle w:val="FirstParagraph"/>
      </w:pPr>
      <w:r>
        <w:t>You don’t need to become someone new.</w:t>
      </w:r>
    </w:p>
    <w:p w14:paraId="2EE5CCB1" w14:textId="77777777" w:rsidR="00EF7A8F" w:rsidRDefault="00000000">
      <w:pPr>
        <w:pStyle w:val="BodyText"/>
      </w:pPr>
      <w:r>
        <w:t>You only need to come home to yourself.</w:t>
      </w:r>
    </w:p>
    <w:p w14:paraId="40EA7206" w14:textId="77777777" w:rsidR="00EF7A8F" w:rsidRDefault="00000000">
      <w:r>
        <w:pict w14:anchorId="0A977739">
          <v:rect id="_x0000_i1029" style="width:0;height:1.5pt" o:hralign="center" o:hrstd="t" o:hr="t"/>
        </w:pict>
      </w:r>
    </w:p>
    <w:p w14:paraId="7D253435" w14:textId="4FB47E39" w:rsidR="00EF7A8F" w:rsidRDefault="00000000">
      <w:pPr>
        <w:pStyle w:val="Heading2"/>
      </w:pPr>
      <w:bookmarkStart w:id="6" w:name="offer-page-language-becoming"/>
      <w:bookmarkEnd w:id="0"/>
      <w:bookmarkEnd w:id="5"/>
      <w:r>
        <w:t>Offer Page Language (</w:t>
      </w:r>
      <w:r w:rsidR="00B44443">
        <w:t>Returning</w:t>
      </w:r>
      <w:r>
        <w:t>)</w:t>
      </w:r>
    </w:p>
    <w:p w14:paraId="1750C1E7" w14:textId="77777777" w:rsidR="00EF7A8F" w:rsidRDefault="00000000">
      <w:pPr>
        <w:pStyle w:val="Heading3"/>
      </w:pPr>
      <w:bookmarkStart w:id="7" w:name="opening"/>
      <w:r>
        <w:t>Opening</w:t>
      </w:r>
    </w:p>
    <w:p w14:paraId="102B7D15" w14:textId="3BBBB48C" w:rsidR="00EF7A8F" w:rsidRDefault="00B44443">
      <w:pPr>
        <w:pStyle w:val="FirstParagraph"/>
      </w:pPr>
      <w:r>
        <w:t>Return</w:t>
      </w:r>
      <w:r w:rsidR="00000000">
        <w:t>ing is not a program.</w:t>
      </w:r>
    </w:p>
    <w:p w14:paraId="6F6A5103" w14:textId="77777777" w:rsidR="00EF7A8F" w:rsidRDefault="00000000">
      <w:pPr>
        <w:pStyle w:val="BodyText"/>
      </w:pPr>
      <w:r>
        <w:t>It is a space.</w:t>
      </w:r>
    </w:p>
    <w:p w14:paraId="5CB2DDBE" w14:textId="77777777" w:rsidR="00EF7A8F" w:rsidRDefault="00000000">
      <w:pPr>
        <w:pStyle w:val="BodyText"/>
      </w:pPr>
      <w:r>
        <w:t>A space to gently unravel what no longer fits, and to reconnect with what does — at your own pace, in your own way.</w:t>
      </w:r>
    </w:p>
    <w:p w14:paraId="54F1B364" w14:textId="77777777" w:rsidR="00EF7A8F" w:rsidRDefault="00000000">
      <w:r>
        <w:pict w14:anchorId="6FC56EB1">
          <v:rect id="_x0000_i1030" style="width:0;height:1.5pt" o:hralign="center" o:hrstd="t" o:hr="t"/>
        </w:pict>
      </w:r>
    </w:p>
    <w:p w14:paraId="577BD659" w14:textId="77777777" w:rsidR="00EF7A8F" w:rsidRDefault="00000000">
      <w:pPr>
        <w:pStyle w:val="Heading3"/>
      </w:pPr>
      <w:bookmarkStart w:id="8" w:name="what-it-offers"/>
      <w:bookmarkEnd w:id="7"/>
      <w:r>
        <w:t>What It Offers</w:t>
      </w:r>
    </w:p>
    <w:p w14:paraId="44DAF810" w14:textId="77777777" w:rsidR="00EF7A8F" w:rsidRDefault="00000000">
      <w:pPr>
        <w:pStyle w:val="Compact"/>
        <w:numPr>
          <w:ilvl w:val="0"/>
          <w:numId w:val="3"/>
        </w:numPr>
      </w:pPr>
      <w:r>
        <w:t>Quiet, guided reflection</w:t>
      </w:r>
      <w:r>
        <w:br/>
      </w:r>
    </w:p>
    <w:p w14:paraId="1F6B4E96" w14:textId="77777777" w:rsidR="00EF7A8F" w:rsidRDefault="00000000">
      <w:pPr>
        <w:pStyle w:val="Compact"/>
        <w:numPr>
          <w:ilvl w:val="0"/>
          <w:numId w:val="3"/>
        </w:numPr>
      </w:pPr>
      <w:r>
        <w:t>Honest conversation</w:t>
      </w:r>
      <w:r>
        <w:br/>
      </w:r>
    </w:p>
    <w:p w14:paraId="72B2A2FC" w14:textId="77777777" w:rsidR="00EF7A8F" w:rsidRDefault="00000000">
      <w:pPr>
        <w:pStyle w:val="Compact"/>
        <w:numPr>
          <w:ilvl w:val="0"/>
          <w:numId w:val="3"/>
        </w:numPr>
      </w:pPr>
      <w:r>
        <w:t>Support without pressure</w:t>
      </w:r>
      <w:r>
        <w:br/>
      </w:r>
    </w:p>
    <w:p w14:paraId="4A239D39" w14:textId="77777777" w:rsidR="00EF7A8F" w:rsidRDefault="00000000">
      <w:pPr>
        <w:pStyle w:val="Compact"/>
        <w:numPr>
          <w:ilvl w:val="0"/>
          <w:numId w:val="3"/>
        </w:numPr>
      </w:pPr>
      <w:r>
        <w:t>Space to hear your own voice again</w:t>
      </w:r>
    </w:p>
    <w:p w14:paraId="53538154" w14:textId="77777777" w:rsidR="00EF7A8F" w:rsidRDefault="00000000">
      <w:r>
        <w:pict w14:anchorId="043463DB">
          <v:rect id="_x0000_i1031" style="width:0;height:1.5pt" o:hralign="center" o:hrstd="t" o:hr="t"/>
        </w:pict>
      </w:r>
    </w:p>
    <w:p w14:paraId="45954364" w14:textId="77777777" w:rsidR="00EF7A8F" w:rsidRDefault="00000000">
      <w:pPr>
        <w:pStyle w:val="Heading3"/>
      </w:pPr>
      <w:bookmarkStart w:id="9" w:name="who-its-for"/>
      <w:bookmarkEnd w:id="8"/>
      <w:r>
        <w:t>Who It’s For</w:t>
      </w:r>
    </w:p>
    <w:p w14:paraId="0A471EEF" w14:textId="77777777" w:rsidR="00EF7A8F" w:rsidRDefault="00000000">
      <w:pPr>
        <w:pStyle w:val="FirstParagraph"/>
      </w:pPr>
      <w:r>
        <w:t>For the woman who:</w:t>
      </w:r>
    </w:p>
    <w:p w14:paraId="657A74DD" w14:textId="77777777" w:rsidR="00EF7A8F" w:rsidRDefault="00000000">
      <w:pPr>
        <w:pStyle w:val="Compact"/>
        <w:numPr>
          <w:ilvl w:val="0"/>
          <w:numId w:val="4"/>
        </w:numPr>
      </w:pPr>
      <w:r>
        <w:t>Feels disconnected from herself</w:t>
      </w:r>
      <w:r>
        <w:br/>
      </w:r>
    </w:p>
    <w:p w14:paraId="25E22B69" w14:textId="77777777" w:rsidR="00EF7A8F" w:rsidRDefault="00000000">
      <w:pPr>
        <w:pStyle w:val="Compact"/>
        <w:numPr>
          <w:ilvl w:val="0"/>
          <w:numId w:val="4"/>
        </w:numPr>
      </w:pPr>
      <w:r>
        <w:t>Is tired of performing strength</w:t>
      </w:r>
      <w:r>
        <w:br/>
      </w:r>
    </w:p>
    <w:p w14:paraId="70A82EE9" w14:textId="77777777" w:rsidR="00EF7A8F" w:rsidRDefault="00000000">
      <w:pPr>
        <w:pStyle w:val="Compact"/>
        <w:numPr>
          <w:ilvl w:val="0"/>
          <w:numId w:val="4"/>
        </w:numPr>
      </w:pPr>
      <w:r>
        <w:t>Knows something needs to shift, but not how</w:t>
      </w:r>
      <w:r>
        <w:br/>
      </w:r>
    </w:p>
    <w:p w14:paraId="7F1CA3B1" w14:textId="77777777" w:rsidR="00EF7A8F" w:rsidRDefault="00000000">
      <w:pPr>
        <w:pStyle w:val="Compact"/>
        <w:numPr>
          <w:ilvl w:val="0"/>
          <w:numId w:val="4"/>
        </w:numPr>
      </w:pPr>
      <w:r>
        <w:t>Is ready for something quieter, truer, and more sustainable</w:t>
      </w:r>
    </w:p>
    <w:p w14:paraId="08C0B1AB" w14:textId="77777777" w:rsidR="00EF7A8F" w:rsidRDefault="00000000">
      <w:r>
        <w:pict w14:anchorId="68E77D3B">
          <v:rect id="_x0000_i1032" style="width:0;height:1.5pt" o:hralign="center" o:hrstd="t" o:hr="t"/>
        </w:pict>
      </w:r>
    </w:p>
    <w:p w14:paraId="636CA40B" w14:textId="77777777" w:rsidR="00EF7A8F" w:rsidRDefault="00000000">
      <w:pPr>
        <w:pStyle w:val="Heading3"/>
      </w:pPr>
      <w:bookmarkStart w:id="10" w:name="closing-invitation"/>
      <w:bookmarkEnd w:id="9"/>
      <w:r>
        <w:lastRenderedPageBreak/>
        <w:t>Closing Invitation</w:t>
      </w:r>
    </w:p>
    <w:p w14:paraId="59DE194E" w14:textId="77777777" w:rsidR="00EF7A8F" w:rsidRDefault="00000000">
      <w:pPr>
        <w:pStyle w:val="FirstParagraph"/>
      </w:pPr>
      <w:r>
        <w:t>There is nothing you need to prove here.</w:t>
      </w:r>
    </w:p>
    <w:p w14:paraId="387DA0F9" w14:textId="77777777" w:rsidR="00EF7A8F" w:rsidRDefault="00000000">
      <w:pPr>
        <w:pStyle w:val="BodyText"/>
      </w:pPr>
      <w:r>
        <w:t>Only something within you that is ready to be heard.</w:t>
      </w:r>
    </w:p>
    <w:p w14:paraId="46954FEA" w14:textId="77777777" w:rsidR="00EF7A8F" w:rsidRDefault="00000000">
      <w:r>
        <w:pict w14:anchorId="13BC34E0">
          <v:rect id="_x0000_i1033" style="width:0;height:1.5pt" o:hralign="center" o:hrstd="t" o:hr="t"/>
        </w:pict>
      </w:r>
    </w:p>
    <w:p w14:paraId="6927AD94" w14:textId="77777777" w:rsidR="00EF7A8F" w:rsidRDefault="00000000">
      <w:pPr>
        <w:pStyle w:val="Heading2"/>
      </w:pPr>
      <w:bookmarkStart w:id="11" w:name="visual-direction-about-website"/>
      <w:bookmarkEnd w:id="6"/>
      <w:bookmarkEnd w:id="10"/>
      <w:r>
        <w:t>Visual Direction (About + Website)</w:t>
      </w:r>
    </w:p>
    <w:p w14:paraId="323B0459" w14:textId="77777777" w:rsidR="00EF7A8F" w:rsidRDefault="00000000">
      <w:pPr>
        <w:pStyle w:val="Heading3"/>
      </w:pPr>
      <w:bookmarkStart w:id="12" w:name="overall-feel"/>
      <w:r>
        <w:t>Overall Feel</w:t>
      </w:r>
    </w:p>
    <w:p w14:paraId="1D228E4B" w14:textId="77777777" w:rsidR="00EF7A8F" w:rsidRDefault="00000000">
      <w:pPr>
        <w:pStyle w:val="Compact"/>
        <w:numPr>
          <w:ilvl w:val="0"/>
          <w:numId w:val="5"/>
        </w:numPr>
      </w:pPr>
      <w:r>
        <w:t>Spacious</w:t>
      </w:r>
    </w:p>
    <w:p w14:paraId="51B9A36B" w14:textId="77777777" w:rsidR="00EF7A8F" w:rsidRDefault="00000000">
      <w:pPr>
        <w:pStyle w:val="Compact"/>
        <w:numPr>
          <w:ilvl w:val="0"/>
          <w:numId w:val="5"/>
        </w:numPr>
      </w:pPr>
      <w:r>
        <w:t>Calm</w:t>
      </w:r>
    </w:p>
    <w:p w14:paraId="59BF2759" w14:textId="77777777" w:rsidR="00EF7A8F" w:rsidRDefault="00000000">
      <w:pPr>
        <w:pStyle w:val="Compact"/>
        <w:numPr>
          <w:ilvl w:val="0"/>
          <w:numId w:val="5"/>
        </w:numPr>
      </w:pPr>
      <w:r>
        <w:t>Understated</w:t>
      </w:r>
    </w:p>
    <w:p w14:paraId="15555541" w14:textId="77777777" w:rsidR="00EF7A8F" w:rsidRDefault="00000000">
      <w:pPr>
        <w:pStyle w:val="Compact"/>
        <w:numPr>
          <w:ilvl w:val="0"/>
          <w:numId w:val="5"/>
        </w:numPr>
      </w:pPr>
      <w:r>
        <w:t>Breathable (nothing crowded or loud)</w:t>
      </w:r>
    </w:p>
    <w:p w14:paraId="05B462E0" w14:textId="77777777" w:rsidR="00EF7A8F" w:rsidRDefault="00000000">
      <w:r>
        <w:pict w14:anchorId="36453331">
          <v:rect id="_x0000_i1034" style="width:0;height:1.5pt" o:hralign="center" o:hrstd="t" o:hr="t"/>
        </w:pict>
      </w:r>
    </w:p>
    <w:p w14:paraId="7441F10E" w14:textId="77777777" w:rsidR="00EF7A8F" w:rsidRDefault="00000000">
      <w:pPr>
        <w:pStyle w:val="Heading3"/>
      </w:pPr>
      <w:bookmarkStart w:id="13" w:name="imagery-style"/>
      <w:bookmarkEnd w:id="12"/>
      <w:r>
        <w:t>Imagery Style</w:t>
      </w:r>
    </w:p>
    <w:p w14:paraId="20C9A371" w14:textId="77777777" w:rsidR="00EF7A8F" w:rsidRDefault="00000000">
      <w:pPr>
        <w:pStyle w:val="Compact"/>
        <w:numPr>
          <w:ilvl w:val="0"/>
          <w:numId w:val="6"/>
        </w:numPr>
      </w:pPr>
      <w:r>
        <w:t>Natural light (soft, diffused)</w:t>
      </w:r>
    </w:p>
    <w:p w14:paraId="728FFB8B" w14:textId="77777777" w:rsidR="00EF7A8F" w:rsidRDefault="00000000">
      <w:pPr>
        <w:pStyle w:val="Compact"/>
        <w:numPr>
          <w:ilvl w:val="0"/>
          <w:numId w:val="6"/>
        </w:numPr>
      </w:pPr>
      <w:r>
        <w:t>Minimal environments (linen, neutral textures, nature)</w:t>
      </w:r>
    </w:p>
    <w:p w14:paraId="18B1E701" w14:textId="77777777" w:rsidR="00EF7A8F" w:rsidRDefault="00000000">
      <w:pPr>
        <w:pStyle w:val="Compact"/>
        <w:numPr>
          <w:ilvl w:val="0"/>
          <w:numId w:val="6"/>
        </w:numPr>
      </w:pPr>
      <w:r>
        <w:t>Quiet moments (not posed or performative)</w:t>
      </w:r>
    </w:p>
    <w:p w14:paraId="7BF7CD3A" w14:textId="77777777" w:rsidR="00EF7A8F" w:rsidRDefault="00000000">
      <w:pPr>
        <w:pStyle w:val="Compact"/>
        <w:numPr>
          <w:ilvl w:val="0"/>
          <w:numId w:val="6"/>
        </w:numPr>
      </w:pPr>
      <w:r>
        <w:t>Slight softness (not overly sharp or high contrast)</w:t>
      </w:r>
    </w:p>
    <w:p w14:paraId="1849018F" w14:textId="77777777" w:rsidR="00EF7A8F" w:rsidRDefault="00000000">
      <w:bookmarkStart w:id="14" w:name="color-direction"/>
      <w:bookmarkEnd w:id="13"/>
      <w:r>
        <w:pict w14:anchorId="2FE5A6F3">
          <v:rect id="_x0000_i1036" style="width:0;height:1.5pt" o:hralign="center" o:hrstd="t" o:hr="t"/>
        </w:pict>
      </w:r>
    </w:p>
    <w:p w14:paraId="43CD907C" w14:textId="77777777" w:rsidR="00EF7A8F" w:rsidRDefault="00000000">
      <w:pPr>
        <w:pStyle w:val="Heading3"/>
      </w:pPr>
      <w:bookmarkStart w:id="15" w:name="typography-feel"/>
      <w:bookmarkEnd w:id="14"/>
      <w:r>
        <w:t>Typography Feel</w:t>
      </w:r>
    </w:p>
    <w:p w14:paraId="402CAE1A" w14:textId="77777777" w:rsidR="00EF7A8F" w:rsidRDefault="00000000">
      <w:pPr>
        <w:pStyle w:val="Compact"/>
        <w:numPr>
          <w:ilvl w:val="0"/>
          <w:numId w:val="8"/>
        </w:numPr>
      </w:pPr>
      <w:r>
        <w:t>Serif for headlines (elegant, grounded)</w:t>
      </w:r>
    </w:p>
    <w:p w14:paraId="0D1FF91C" w14:textId="77777777" w:rsidR="00EF7A8F" w:rsidRDefault="00000000">
      <w:pPr>
        <w:pStyle w:val="Compact"/>
        <w:numPr>
          <w:ilvl w:val="0"/>
          <w:numId w:val="8"/>
        </w:numPr>
      </w:pPr>
      <w:r>
        <w:t>Clean sans-serif for body text</w:t>
      </w:r>
    </w:p>
    <w:p w14:paraId="1EA45C99" w14:textId="77777777" w:rsidR="00EF7A8F" w:rsidRDefault="00000000">
      <w:pPr>
        <w:pStyle w:val="Compact"/>
        <w:numPr>
          <w:ilvl w:val="0"/>
          <w:numId w:val="8"/>
        </w:numPr>
      </w:pPr>
      <w:r>
        <w:t>Generous spacing between lines and sections</w:t>
      </w:r>
    </w:p>
    <w:p w14:paraId="2281209E" w14:textId="77777777" w:rsidR="00EF7A8F" w:rsidRDefault="00000000">
      <w:r>
        <w:pict w14:anchorId="184293D8">
          <v:rect id="_x0000_i1037" style="width:0;height:1.5pt" o:hralign="center" o:hrstd="t" o:hr="t"/>
        </w:pict>
      </w:r>
    </w:p>
    <w:p w14:paraId="4ECD085E" w14:textId="77777777" w:rsidR="00EF7A8F" w:rsidRDefault="00000000">
      <w:pPr>
        <w:pStyle w:val="Heading3"/>
      </w:pPr>
      <w:bookmarkStart w:id="16" w:name="layout-guidance"/>
      <w:bookmarkEnd w:id="15"/>
      <w:r>
        <w:t>Layout Guidance</w:t>
      </w:r>
    </w:p>
    <w:p w14:paraId="2AC6D61E" w14:textId="77777777" w:rsidR="00EF7A8F" w:rsidRDefault="00000000">
      <w:pPr>
        <w:pStyle w:val="Compact"/>
        <w:numPr>
          <w:ilvl w:val="0"/>
          <w:numId w:val="9"/>
        </w:numPr>
      </w:pPr>
      <w:r>
        <w:t>Keep sections short and breathable</w:t>
      </w:r>
    </w:p>
    <w:p w14:paraId="2910F9D1" w14:textId="77777777" w:rsidR="00EF7A8F" w:rsidRDefault="00000000">
      <w:pPr>
        <w:pStyle w:val="Compact"/>
        <w:numPr>
          <w:ilvl w:val="0"/>
          <w:numId w:val="9"/>
        </w:numPr>
      </w:pPr>
      <w:r>
        <w:t>Use whitespace intentionally</w:t>
      </w:r>
    </w:p>
    <w:p w14:paraId="0B4C9441" w14:textId="77777777" w:rsidR="00EF7A8F" w:rsidRDefault="00000000">
      <w:pPr>
        <w:pStyle w:val="Compact"/>
        <w:numPr>
          <w:ilvl w:val="0"/>
          <w:numId w:val="9"/>
        </w:numPr>
      </w:pPr>
      <w:r>
        <w:t>Avoid clutter or too many choices</w:t>
      </w:r>
    </w:p>
    <w:p w14:paraId="13E0467A" w14:textId="77777777" w:rsidR="00EF7A8F" w:rsidRDefault="00000000">
      <w:pPr>
        <w:pStyle w:val="Compact"/>
        <w:numPr>
          <w:ilvl w:val="0"/>
          <w:numId w:val="9"/>
        </w:numPr>
      </w:pPr>
      <w:r>
        <w:t>Let each section feel like a pause, not a push</w:t>
      </w:r>
    </w:p>
    <w:p w14:paraId="1DFC6707" w14:textId="77777777" w:rsidR="00EF7A8F" w:rsidRDefault="00000000">
      <w:r>
        <w:pict w14:anchorId="4D2E7798">
          <v:rect id="_x0000_i1038" style="width:0;height:1.5pt" o:hralign="center" o:hrstd="t" o:hr="t"/>
        </w:pict>
      </w:r>
    </w:p>
    <w:p w14:paraId="77092D90" w14:textId="77777777" w:rsidR="00EF7A8F" w:rsidRDefault="00000000">
      <w:pPr>
        <w:pStyle w:val="Heading3"/>
      </w:pPr>
      <w:bookmarkStart w:id="17" w:name="emotional-tone"/>
      <w:bookmarkEnd w:id="16"/>
      <w:r>
        <w:t>Emotional Tone</w:t>
      </w:r>
    </w:p>
    <w:p w14:paraId="3625EC18" w14:textId="77777777" w:rsidR="00EF7A8F" w:rsidRDefault="00000000">
      <w:pPr>
        <w:pStyle w:val="FirstParagraph"/>
      </w:pPr>
      <w:r>
        <w:t>The site should feel like:</w:t>
      </w:r>
    </w:p>
    <w:p w14:paraId="67DF1514" w14:textId="77777777" w:rsidR="00EF7A8F" w:rsidRDefault="00000000">
      <w:pPr>
        <w:pStyle w:val="Compact"/>
        <w:numPr>
          <w:ilvl w:val="0"/>
          <w:numId w:val="10"/>
        </w:numPr>
      </w:pPr>
      <w:r>
        <w:t>An exhale</w:t>
      </w:r>
    </w:p>
    <w:p w14:paraId="7438A197" w14:textId="77777777" w:rsidR="00EF7A8F" w:rsidRDefault="00000000">
      <w:pPr>
        <w:pStyle w:val="Compact"/>
        <w:numPr>
          <w:ilvl w:val="0"/>
          <w:numId w:val="10"/>
        </w:numPr>
      </w:pPr>
      <w:r>
        <w:lastRenderedPageBreak/>
        <w:t>A quiet conversation</w:t>
      </w:r>
    </w:p>
    <w:p w14:paraId="3B9C0B54" w14:textId="77777777" w:rsidR="00EF7A8F" w:rsidRDefault="00000000">
      <w:pPr>
        <w:pStyle w:val="Compact"/>
        <w:numPr>
          <w:ilvl w:val="0"/>
          <w:numId w:val="10"/>
        </w:numPr>
      </w:pPr>
      <w:r>
        <w:t>A space where nothing is being sold, but something is being offered</w:t>
      </w:r>
    </w:p>
    <w:p w14:paraId="6C6B5786" w14:textId="77777777" w:rsidR="00EF7A8F" w:rsidRDefault="00000000">
      <w:pPr>
        <w:pStyle w:val="FirstParagraph"/>
      </w:pPr>
      <w:r>
        <w:t>Not urgency. Not pressure. Not performance.</w:t>
      </w:r>
    </w:p>
    <w:p w14:paraId="6D09B0DB" w14:textId="77777777" w:rsidR="00EF7A8F" w:rsidRDefault="00000000">
      <w:pPr>
        <w:pStyle w:val="BodyText"/>
      </w:pPr>
      <w:r>
        <w:t>Just presence.</w:t>
      </w:r>
      <w:bookmarkEnd w:id="11"/>
      <w:bookmarkEnd w:id="17"/>
    </w:p>
    <w:sectPr w:rsidR="00EF7A8F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12C4C7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46CACA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369839971">
    <w:abstractNumId w:val="0"/>
  </w:num>
  <w:num w:numId="2" w16cid:durableId="2116971447">
    <w:abstractNumId w:val="1"/>
  </w:num>
  <w:num w:numId="3" w16cid:durableId="747265805">
    <w:abstractNumId w:val="1"/>
  </w:num>
  <w:num w:numId="4" w16cid:durableId="1952737425">
    <w:abstractNumId w:val="1"/>
  </w:num>
  <w:num w:numId="5" w16cid:durableId="1857840480">
    <w:abstractNumId w:val="1"/>
  </w:num>
  <w:num w:numId="6" w16cid:durableId="429009186">
    <w:abstractNumId w:val="1"/>
  </w:num>
  <w:num w:numId="7" w16cid:durableId="683476366">
    <w:abstractNumId w:val="1"/>
  </w:num>
  <w:num w:numId="8" w16cid:durableId="19937526">
    <w:abstractNumId w:val="1"/>
  </w:num>
  <w:num w:numId="9" w16cid:durableId="479075514">
    <w:abstractNumId w:val="1"/>
  </w:num>
  <w:num w:numId="10" w16cid:durableId="4398340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7A8F"/>
    <w:rsid w:val="003B54D8"/>
    <w:rsid w:val="007C3A1B"/>
    <w:rsid w:val="00B44443"/>
    <w:rsid w:val="00C41B52"/>
    <w:rsid w:val="00EF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F45C7"/>
  <w15:docId w15:val="{C2342A6F-7938-4789-B4E2-657E5F1D2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365</Words>
  <Characters>2085</Characters>
  <Application>Microsoft Office Word</Application>
  <DocSecurity>0</DocSecurity>
  <Lines>17</Lines>
  <Paragraphs>4</Paragraphs>
  <ScaleCrop>false</ScaleCrop>
  <Company/>
  <LinksUpToDate>false</LinksUpToDate>
  <CharactersWithSpaces>2446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Lorraine Paquette</cp:lastModifiedBy>
  <cp:revision>4</cp:revision>
  <dcterms:created xsi:type="dcterms:W3CDTF">2026-04-13T16:38:00Z</dcterms:created>
  <dcterms:modified xsi:type="dcterms:W3CDTF">2026-04-13T21:16:00Z</dcterms:modified>
</cp:coreProperties>
</file>