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仿宋_GB2312"/>
          <w:b/>
          <w:bCs/>
          <w:sz w:val="32"/>
        </w:rPr>
      </w:pPr>
      <w:r>
        <w:rPr>
          <w:rFonts w:hint="eastAsia" w:eastAsia="仿宋_GB2312"/>
          <w:b/>
          <w:bCs/>
          <w:sz w:val="32"/>
        </w:rPr>
        <w:t>海南大学计算机与网络空间安全学院</w:t>
      </w:r>
    </w:p>
    <w:p>
      <w:pPr>
        <w:jc w:val="center"/>
        <w:rPr>
          <w:rFonts w:hint="eastAsia"/>
          <w:b/>
          <w:bCs/>
          <w:sz w:val="48"/>
        </w:rPr>
      </w:pPr>
      <w:r>
        <w:rPr>
          <w:rFonts w:hint="eastAsia"/>
          <w:b/>
          <w:bCs/>
          <w:sz w:val="48"/>
        </w:rPr>
        <w:t>实</w:t>
      </w:r>
      <w:r>
        <w:rPr>
          <w:b/>
          <w:bCs/>
          <w:sz w:val="48"/>
        </w:rPr>
        <w:t xml:space="preserve">  </w:t>
      </w:r>
      <w:r>
        <w:rPr>
          <w:rFonts w:hint="eastAsia"/>
          <w:b/>
          <w:bCs/>
          <w:sz w:val="48"/>
        </w:rPr>
        <w:t>验</w:t>
      </w:r>
      <w:r>
        <w:rPr>
          <w:b/>
          <w:bCs/>
          <w:sz w:val="48"/>
        </w:rPr>
        <w:t xml:space="preserve">  </w:t>
      </w:r>
      <w:r>
        <w:rPr>
          <w:rFonts w:hint="eastAsia"/>
          <w:b/>
          <w:bCs/>
          <w:sz w:val="48"/>
        </w:rPr>
        <w:t>报</w:t>
      </w:r>
      <w:r>
        <w:rPr>
          <w:b/>
          <w:bCs/>
          <w:sz w:val="48"/>
        </w:rPr>
        <w:t xml:space="preserve">  </w:t>
      </w:r>
      <w:r>
        <w:rPr>
          <w:rFonts w:hint="eastAsia"/>
          <w:b/>
          <w:bCs/>
          <w:sz w:val="48"/>
        </w:rPr>
        <w:t>告</w:t>
      </w:r>
      <w:r>
        <mc:AlternateContent>
          <mc:Choice Requires="wps">
            <w:drawing>
              <wp:anchor distT="0" distB="0" distL="114300" distR="114300" simplePos="0" relativeHeight="251659264" behindDoc="0" locked="0" layoutInCell="1" allowOverlap="1">
                <wp:simplePos x="0" y="0"/>
                <wp:positionH relativeFrom="column">
                  <wp:posOffset>3544570</wp:posOffset>
                </wp:positionH>
                <wp:positionV relativeFrom="paragraph">
                  <wp:posOffset>386715</wp:posOffset>
                </wp:positionV>
                <wp:extent cx="1771650" cy="5848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771650" cy="584835"/>
                        </a:xfrm>
                        <a:prstGeom prst="rect">
                          <a:avLst/>
                        </a:prstGeom>
                        <a:noFill/>
                        <a:ln>
                          <a:noFill/>
                        </a:ln>
                      </wps:spPr>
                      <wps:txbx>
                        <w:txbxContent>
                          <w:tbl>
                            <w:tblPr>
                              <w:tblStyle w:val="5"/>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265"/>
                              <w:gridCol w:w="12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265" w:type="dxa"/>
                                  <w:tcBorders>
                                    <w:top w:val="single" w:color="auto" w:sz="4" w:space="0"/>
                                    <w:left w:val="single" w:color="auto" w:sz="4" w:space="0"/>
                                    <w:bottom w:val="single" w:color="auto" w:sz="4" w:space="0"/>
                                    <w:right w:val="single" w:color="auto" w:sz="4" w:space="0"/>
                                  </w:tcBorders>
                                  <w:noWrap w:val="0"/>
                                  <w:vAlign w:val="center"/>
                                </w:tcPr>
                                <w:p>
                                  <w:pPr>
                                    <w:jc w:val="center"/>
                                    <w:rPr>
                                      <w:rFonts w:eastAsia="仿宋_GB2312"/>
                                      <w:b/>
                                      <w:bCs/>
                                      <w:sz w:val="24"/>
                                    </w:rPr>
                                  </w:pPr>
                                  <w:r>
                                    <w:rPr>
                                      <w:rFonts w:hint="eastAsia" w:eastAsia="仿宋_GB2312"/>
                                      <w:b/>
                                      <w:bCs/>
                                      <w:sz w:val="24"/>
                                    </w:rPr>
                                    <w:t>评定成绩</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jc w:val="center"/>
                                    <w:rPr>
                                      <w:rFonts w:eastAsia="仿宋_GB2312"/>
                                      <w:b/>
                                      <w:bCs/>
                                      <w:sz w:val="24"/>
                                    </w:rPr>
                                  </w:pPr>
                                  <w:r>
                                    <w:rPr>
                                      <w:rFonts w:hint="eastAsia" w:eastAsia="仿宋_GB2312"/>
                                      <w:b/>
                                      <w:bCs/>
                                      <w:sz w:val="24"/>
                                    </w:rPr>
                                    <w:t>指导教师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9" w:hRule="atLeast"/>
                                <w:jc w:val="center"/>
                              </w:trPr>
                              <w:tc>
                                <w:tcPr>
                                  <w:tcW w:w="1265" w:type="dxa"/>
                                  <w:tcBorders>
                                    <w:top w:val="single" w:color="auto" w:sz="4" w:space="0"/>
                                    <w:left w:val="single" w:color="auto" w:sz="4" w:space="0"/>
                                    <w:bottom w:val="single" w:color="auto" w:sz="4" w:space="0"/>
                                    <w:right w:val="single" w:color="auto" w:sz="4" w:space="0"/>
                                  </w:tcBorders>
                                  <w:noWrap w:val="0"/>
                                  <w:vAlign w:val="center"/>
                                </w:tcPr>
                                <w:p>
                                  <w:pPr>
                                    <w:jc w:val="center"/>
                                  </w:pPr>
                                </w:p>
                              </w:tc>
                              <w:tc>
                                <w:tcPr>
                                  <w:tcW w:w="1266" w:type="dxa"/>
                                  <w:tcBorders>
                                    <w:top w:val="single" w:color="auto" w:sz="4" w:space="0"/>
                                    <w:left w:val="single" w:color="auto" w:sz="4" w:space="0"/>
                                    <w:bottom w:val="single" w:color="auto" w:sz="4" w:space="0"/>
                                    <w:right w:val="single" w:color="auto" w:sz="4" w:space="0"/>
                                  </w:tcBorders>
                                  <w:noWrap w:val="0"/>
                                  <w:vAlign w:val="center"/>
                                </w:tcPr>
                                <w:p>
                                  <w:pPr>
                                    <w:jc w:val="center"/>
                                  </w:pPr>
                                </w:p>
                              </w:tc>
                            </w:tr>
                          </w:tbl>
                          <w:p/>
                        </w:txbxContent>
                      </wps:txbx>
                      <wps:bodyPr lIns="0" tIns="0" rIns="0" bIns="0" upright="1"/>
                    </wps:wsp>
                  </a:graphicData>
                </a:graphic>
              </wp:anchor>
            </w:drawing>
          </mc:Choice>
          <mc:Fallback>
            <w:pict>
              <v:shape id="_x0000_s1026" o:spid="_x0000_s1026" o:spt="202" type="#_x0000_t202" style="position:absolute;left:0pt;margin-left:279.1pt;margin-top:30.45pt;height:46.05pt;width:139.5pt;z-index:251659264;mso-width-relative:page;mso-height-relative:page;" filled="f" stroked="f" coordsize="21600,21600" o:gfxdata="UEsDBAoAAAAAAIdO4kAAAAAAAAAAAAAAAAAEAAAAZHJzL1BLAwQUAAAACACHTuJAlsGRCtgAAAAK&#10;AQAADwAAAGRycy9kb3ducmV2LnhtbE2PTU/DMAyG70j8h8hI3FiyTS1daTohBCckRFcOHNPWa6M1&#10;TmmyD/495gRH249eP2+xvbhRnHAO1pOG5UKBQGp9Z6nX8FG/3GUgQjTUmdETavjGANvy+qoweefP&#10;VOFpF3vBIRRyo2GIccqlDO2AzoSFn5D4tvezM5HHuZfdbM4c7ka5UiqVzljiD4OZ8GnA9rA7Og2P&#10;n1Q926+35r3aV7auN4pe04PWtzdL9QAi4iX+wfCrz+pQslPjj9QFMWpIkmzFqIZUbUAwkK3vedEw&#10;mawVyLKQ/yuUP1BLAwQUAAAACACHTuJALJHCGrsBAAByAwAADgAAAGRycy9lMm9Eb2MueG1srVNL&#10;btswEN0X6B0I7mvaaZ0YguUAgZGiQNEWSHIAmiItAvyBQ1vyBdobdNVN9z2Xz9EhJTtpuskiG2o4&#10;M3zz3iO1vO6tIXsZQXtX09lkSol0wjfabWv6cH/7bkEJJO4abryTNT1IoNert2+WXajkhW+9aWQk&#10;COKg6kJN25RCxRiIVloOEx+kw6Ly0fKE27hlTeQdolvDLqbTS9b52ITohQTA7Hoo0hExvgTQK6WF&#10;XHuxs9KlATVKwxNKglYHoKvCVikp0lelQCZiaopKU1lxCMabvLLVklfbyEOrxUiBv4TCM02Wa4dD&#10;z1BrnjjZRf0flNUievAqTYS3bBBSHEEVs+kzb+5aHmTRglZDOJsOrwcrvuy/RaIbfAmUOG7xwo8/&#10;fxx//Tn+/k5m2Z4uQIVddwH7Un/j+9w65gGTWXWvos1f1EOwjuYezubKPhGRD11dzS7nWBJYmy8+&#10;LN7PMwx7PB0ipI/SW5KDmka8vOIp33+GNLSeWvIw52+1MZjnlXH/JBAzZ1imPlDMUeo3/ch745sD&#10;yjGfHFqZn8UpiKdgcwp2Iepti3SK6AKJV1F4j88m3/XTfRn8+Ku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WwZEK2AAAAAoBAAAPAAAAAAAAAAEAIAAAACIAAABkcnMvZG93bnJldi54bWxQSwEC&#10;FAAUAAAACACHTuJALJHCGrsBAAByAwAADgAAAAAAAAABACAAAAAnAQAAZHJzL2Uyb0RvYy54bWxQ&#10;SwUGAAAAAAYABgBZAQAAVAUAAAAA&#10;">
                <v:fill on="f" focussize="0,0"/>
                <v:stroke on="f"/>
                <v:imagedata o:title=""/>
                <o:lock v:ext="edit" aspectratio="f"/>
                <v:textbox inset="0mm,0mm,0mm,0mm">
                  <w:txbxContent>
                    <w:tbl>
                      <w:tblPr>
                        <w:tblStyle w:val="5"/>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265"/>
                        <w:gridCol w:w="12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265" w:type="dxa"/>
                            <w:tcBorders>
                              <w:top w:val="single" w:color="auto" w:sz="4" w:space="0"/>
                              <w:left w:val="single" w:color="auto" w:sz="4" w:space="0"/>
                              <w:bottom w:val="single" w:color="auto" w:sz="4" w:space="0"/>
                              <w:right w:val="single" w:color="auto" w:sz="4" w:space="0"/>
                            </w:tcBorders>
                            <w:noWrap w:val="0"/>
                            <w:vAlign w:val="center"/>
                          </w:tcPr>
                          <w:p>
                            <w:pPr>
                              <w:jc w:val="center"/>
                              <w:rPr>
                                <w:rFonts w:eastAsia="仿宋_GB2312"/>
                                <w:b/>
                                <w:bCs/>
                                <w:sz w:val="24"/>
                              </w:rPr>
                            </w:pPr>
                            <w:r>
                              <w:rPr>
                                <w:rFonts w:hint="eastAsia" w:eastAsia="仿宋_GB2312"/>
                                <w:b/>
                                <w:bCs/>
                                <w:sz w:val="24"/>
                              </w:rPr>
                              <w:t>评定成绩</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jc w:val="center"/>
                              <w:rPr>
                                <w:rFonts w:eastAsia="仿宋_GB2312"/>
                                <w:b/>
                                <w:bCs/>
                                <w:sz w:val="24"/>
                              </w:rPr>
                            </w:pPr>
                            <w:r>
                              <w:rPr>
                                <w:rFonts w:hint="eastAsia" w:eastAsia="仿宋_GB2312"/>
                                <w:b/>
                                <w:bCs/>
                                <w:sz w:val="24"/>
                              </w:rPr>
                              <w:t>指导教师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9" w:hRule="atLeast"/>
                          <w:jc w:val="center"/>
                        </w:trPr>
                        <w:tc>
                          <w:tcPr>
                            <w:tcW w:w="1265" w:type="dxa"/>
                            <w:tcBorders>
                              <w:top w:val="single" w:color="auto" w:sz="4" w:space="0"/>
                              <w:left w:val="single" w:color="auto" w:sz="4" w:space="0"/>
                              <w:bottom w:val="single" w:color="auto" w:sz="4" w:space="0"/>
                              <w:right w:val="single" w:color="auto" w:sz="4" w:space="0"/>
                            </w:tcBorders>
                            <w:noWrap w:val="0"/>
                            <w:vAlign w:val="center"/>
                          </w:tcPr>
                          <w:p>
                            <w:pPr>
                              <w:jc w:val="center"/>
                            </w:pPr>
                          </w:p>
                        </w:tc>
                        <w:tc>
                          <w:tcPr>
                            <w:tcW w:w="1266" w:type="dxa"/>
                            <w:tcBorders>
                              <w:top w:val="single" w:color="auto" w:sz="4" w:space="0"/>
                              <w:left w:val="single" w:color="auto" w:sz="4" w:space="0"/>
                              <w:bottom w:val="single" w:color="auto" w:sz="4" w:space="0"/>
                              <w:right w:val="single" w:color="auto" w:sz="4" w:space="0"/>
                            </w:tcBorders>
                            <w:noWrap w:val="0"/>
                            <w:vAlign w:val="center"/>
                          </w:tcPr>
                          <w:p>
                            <w:pPr>
                              <w:jc w:val="center"/>
                            </w:pPr>
                          </w:p>
                        </w:tc>
                      </w:tr>
                    </w:tbl>
                    <w:p/>
                  </w:txbxContent>
                </v:textbox>
              </v:shape>
            </w:pict>
          </mc:Fallback>
        </mc:AlternateContent>
      </w:r>
    </w:p>
    <w:p>
      <w:pPr>
        <w:spacing w:line="360" w:lineRule="auto"/>
        <w:ind w:left="-6" w:leftChars="-3"/>
        <w:rPr>
          <w:rFonts w:hint="eastAsia" w:ascii="华文中宋" w:hAnsi="华文中宋" w:eastAsia="华文中宋"/>
          <w:sz w:val="24"/>
          <w:u w:val="single"/>
        </w:rPr>
      </w:pPr>
      <w:r>
        <w:rPr>
          <w:rFonts w:hint="eastAsia" w:eastAsia="仿宋_GB2312"/>
          <w:b/>
          <w:bCs/>
          <w:sz w:val="24"/>
        </w:rPr>
        <w:t>实验课程：</w:t>
      </w:r>
      <w:r>
        <w:rPr>
          <w:rFonts w:hint="eastAsia" w:ascii="宋体" w:hAnsi="宋体" w:cs="宋体"/>
          <w:sz w:val="24"/>
          <w:u w:val="single"/>
          <w:lang w:val="en-US" w:eastAsia="zh-CN"/>
        </w:rPr>
        <w:t xml:space="preserve"> 网络协议与分析 </w:t>
      </w:r>
      <w:r>
        <w:rPr>
          <w:rFonts w:hint="eastAsia" w:ascii="华文中宋" w:hAnsi="华文中宋" w:eastAsia="华文中宋"/>
          <w:b/>
          <w:bCs/>
          <w:sz w:val="24"/>
          <w:u w:val="single"/>
        </w:rPr>
        <w:t xml:space="preserve">                 </w:t>
      </w:r>
    </w:p>
    <w:p>
      <w:pPr>
        <w:spacing w:line="360" w:lineRule="auto"/>
        <w:ind w:left="-6" w:leftChars="-3"/>
        <w:rPr>
          <w:rFonts w:hint="eastAsia" w:ascii="华文中宋" w:hAnsi="华文中宋" w:eastAsia="华文中宋"/>
          <w:sz w:val="24"/>
          <w:u w:val="single"/>
        </w:rPr>
      </w:pPr>
      <w:r>
        <w:rPr>
          <w:rFonts w:hint="eastAsia" w:eastAsia="仿宋_GB2312"/>
          <w:b/>
          <w:bCs/>
          <w:sz w:val="24"/>
        </w:rPr>
        <w:t>实验名称：</w:t>
      </w:r>
      <w:r>
        <w:rPr>
          <w:rFonts w:ascii="华文中宋" w:hAnsi="华文中宋" w:eastAsia="华文中宋"/>
          <w:b/>
          <w:bCs/>
          <w:i/>
          <w:iCs/>
          <w:sz w:val="24"/>
          <w:u w:val="single"/>
        </w:rPr>
        <w:t xml:space="preserve"> </w:t>
      </w:r>
      <w:r>
        <w:rPr>
          <w:rFonts w:hint="eastAsia" w:ascii="宋体" w:hAnsi="宋体" w:eastAsia="宋体" w:cs="宋体"/>
          <w:sz w:val="24"/>
          <w:u w:val="single"/>
          <w:lang w:val="en-US" w:eastAsia="zh-CN"/>
        </w:rPr>
        <w:t>基于TCP的客户端与服务器编程-网络聊天</w:t>
      </w:r>
    </w:p>
    <w:p>
      <w:pPr>
        <w:numPr>
          <w:ilvl w:val="0"/>
          <w:numId w:val="1"/>
        </w:numPr>
        <w:rPr>
          <w:rFonts w:ascii="黑体" w:eastAsia="黑体"/>
          <w:sz w:val="32"/>
          <w:szCs w:val="32"/>
        </w:rPr>
      </w:pPr>
      <w:bookmarkStart w:id="0" w:name="_GoBack"/>
      <w:bookmarkEnd w:id="0"/>
      <w:r>
        <w:rPr>
          <w:rFonts w:hint="eastAsia" w:ascii="黑体" w:eastAsia="黑体"/>
          <w:sz w:val="32"/>
          <w:szCs w:val="32"/>
        </w:rPr>
        <w:t>实验目的</w:t>
      </w:r>
    </w:p>
    <w:p>
      <w:pPr>
        <w:numPr>
          <w:ilvl w:val="1"/>
          <w:numId w:val="2"/>
        </w:numPr>
        <w:tabs>
          <w:tab w:val="left" w:pos="630"/>
        </w:tabs>
        <w:snapToGrid w:val="0"/>
        <w:spacing w:line="360" w:lineRule="auto"/>
        <w:ind w:left="0" w:firstLine="560" w:firstLineChars="200"/>
        <w:jc w:val="left"/>
        <w:rPr>
          <w:rFonts w:hint="eastAsia"/>
          <w:sz w:val="28"/>
          <w:szCs w:val="28"/>
        </w:rPr>
      </w:pPr>
      <w:r>
        <w:rPr>
          <w:rFonts w:hint="eastAsia"/>
          <w:sz w:val="28"/>
          <w:szCs w:val="28"/>
        </w:rPr>
        <w:t>掌握网络应用程序的开发方法；</w:t>
      </w:r>
    </w:p>
    <w:p>
      <w:pPr>
        <w:numPr>
          <w:ilvl w:val="1"/>
          <w:numId w:val="2"/>
        </w:numPr>
        <w:tabs>
          <w:tab w:val="left" w:pos="630"/>
        </w:tabs>
        <w:snapToGrid w:val="0"/>
        <w:spacing w:line="360" w:lineRule="auto"/>
        <w:ind w:left="0" w:firstLine="560" w:firstLineChars="200"/>
        <w:jc w:val="left"/>
        <w:rPr>
          <w:rFonts w:hint="eastAsia"/>
          <w:sz w:val="28"/>
          <w:szCs w:val="28"/>
        </w:rPr>
      </w:pPr>
      <w:r>
        <w:rPr>
          <w:rFonts w:hint="eastAsia"/>
          <w:sz w:val="28"/>
          <w:szCs w:val="28"/>
        </w:rPr>
        <w:t>掌握</w:t>
      </w:r>
      <w:r>
        <w:rPr>
          <w:sz w:val="28"/>
          <w:szCs w:val="28"/>
        </w:rPr>
        <w:t>C</w:t>
      </w:r>
      <w:r>
        <w:rPr>
          <w:rFonts w:hint="eastAsia"/>
          <w:sz w:val="28"/>
          <w:szCs w:val="28"/>
        </w:rPr>
        <w:t>lient/ Server结构软件的设计与开发方法</w:t>
      </w:r>
    </w:p>
    <w:p>
      <w:pPr>
        <w:numPr>
          <w:ilvl w:val="1"/>
          <w:numId w:val="2"/>
        </w:numPr>
        <w:tabs>
          <w:tab w:val="left" w:pos="630"/>
        </w:tabs>
        <w:snapToGrid w:val="0"/>
        <w:spacing w:line="360" w:lineRule="auto"/>
        <w:ind w:left="0" w:firstLine="560" w:firstLineChars="200"/>
        <w:jc w:val="left"/>
        <w:rPr>
          <w:rFonts w:hint="eastAsia" w:ascii="黑体" w:eastAsia="黑体"/>
          <w:sz w:val="32"/>
          <w:szCs w:val="32"/>
        </w:rPr>
      </w:pPr>
      <w:r>
        <w:rPr>
          <w:rFonts w:hint="eastAsia"/>
          <w:sz w:val="28"/>
          <w:szCs w:val="28"/>
        </w:rPr>
        <w:t>掌握</w:t>
      </w:r>
      <w:r>
        <w:rPr>
          <w:sz w:val="28"/>
          <w:szCs w:val="28"/>
        </w:rPr>
        <w:t>Socket</w:t>
      </w:r>
      <w:r>
        <w:rPr>
          <w:rFonts w:hint="eastAsia"/>
          <w:sz w:val="28"/>
          <w:szCs w:val="28"/>
        </w:rPr>
        <w:t>机制的工作原理</w:t>
      </w:r>
    </w:p>
    <w:p>
      <w:pPr>
        <w:numPr>
          <w:ilvl w:val="0"/>
          <w:numId w:val="1"/>
        </w:numPr>
        <w:rPr>
          <w:rFonts w:ascii="黑体" w:eastAsia="黑体"/>
          <w:sz w:val="32"/>
          <w:szCs w:val="32"/>
        </w:rPr>
      </w:pPr>
      <w:r>
        <w:rPr>
          <w:rFonts w:hint="eastAsia" w:ascii="黑体" w:eastAsia="黑体"/>
          <w:sz w:val="32"/>
          <w:szCs w:val="32"/>
        </w:rPr>
        <w:t>实验任务</w:t>
      </w:r>
    </w:p>
    <w:p>
      <w:pPr>
        <w:snapToGrid w:val="0"/>
        <w:spacing w:line="360" w:lineRule="auto"/>
        <w:ind w:firstLine="560" w:firstLineChars="200"/>
        <w:jc w:val="left"/>
        <w:rPr>
          <w:rFonts w:hint="eastAsia"/>
          <w:sz w:val="32"/>
          <w:szCs w:val="32"/>
        </w:rPr>
      </w:pPr>
      <w:r>
        <w:rPr>
          <w:rFonts w:hint="eastAsia"/>
          <w:sz w:val="28"/>
          <w:szCs w:val="28"/>
        </w:rPr>
        <w:t>使用Win32 Socket 函数实现多人在线聊天程序：能相互发送与接受文本消息。</w:t>
      </w:r>
    </w:p>
    <w:p>
      <w:pPr>
        <w:numPr>
          <w:ilvl w:val="0"/>
          <w:numId w:val="1"/>
        </w:numPr>
        <w:rPr>
          <w:rFonts w:ascii="黑体" w:eastAsia="黑体"/>
          <w:sz w:val="32"/>
          <w:szCs w:val="32"/>
        </w:rPr>
      </w:pPr>
      <w:r>
        <w:rPr>
          <w:rFonts w:hint="eastAsia" w:ascii="黑体" w:eastAsia="黑体"/>
          <w:sz w:val="32"/>
          <w:szCs w:val="32"/>
        </w:rPr>
        <w:t>实验环境</w:t>
      </w:r>
    </w:p>
    <w:p>
      <w:pPr>
        <w:snapToGrid w:val="0"/>
        <w:spacing w:line="360" w:lineRule="auto"/>
        <w:ind w:firstLine="560" w:firstLineChars="200"/>
        <w:jc w:val="left"/>
        <w:rPr>
          <w:rFonts w:hint="default"/>
          <w:sz w:val="28"/>
          <w:szCs w:val="28"/>
          <w:lang w:val="en-US" w:eastAsia="zh-CN"/>
        </w:rPr>
      </w:pPr>
      <w:r>
        <w:rPr>
          <w:rFonts w:hint="eastAsia"/>
          <w:sz w:val="28"/>
          <w:szCs w:val="28"/>
          <w:lang w:val="en-US" w:eastAsia="zh-CN"/>
        </w:rPr>
        <w:t>Win10+visual studio2019</w:t>
      </w:r>
    </w:p>
    <w:p>
      <w:pPr>
        <w:numPr>
          <w:ilvl w:val="0"/>
          <w:numId w:val="1"/>
        </w:numPr>
        <w:rPr>
          <w:rFonts w:hint="eastAsia" w:ascii="黑体" w:eastAsia="黑体"/>
          <w:sz w:val="32"/>
          <w:szCs w:val="32"/>
        </w:rPr>
      </w:pPr>
      <w:r>
        <w:rPr>
          <w:rFonts w:hint="eastAsia" w:ascii="黑体" w:eastAsia="黑体"/>
          <w:sz w:val="32"/>
          <w:szCs w:val="32"/>
        </w:rPr>
        <w:t>实验内容</w:t>
      </w:r>
    </w:p>
    <w:p>
      <w:pPr>
        <w:snapToGrid w:val="0"/>
        <w:spacing w:line="360" w:lineRule="auto"/>
        <w:jc w:val="left"/>
        <w:rPr>
          <w:rFonts w:hint="eastAsia"/>
          <w:sz w:val="28"/>
          <w:szCs w:val="28"/>
          <w:lang w:val="en-US" w:eastAsia="zh-CN"/>
        </w:rPr>
      </w:pPr>
      <w:r>
        <w:rPr>
          <w:rFonts w:hint="eastAsia"/>
          <w:sz w:val="28"/>
          <w:szCs w:val="28"/>
          <w:lang w:val="en-US" w:eastAsia="zh-CN"/>
        </w:rPr>
        <w:t>服务器端代码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&lt;winsock2.h&gt;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MAX_CLNT</w:t>
      </w:r>
      <w:r>
        <w:rPr>
          <w:rFonts w:hint="eastAsia" w:ascii="新宋体" w:hAnsi="新宋体" w:eastAsia="新宋体"/>
          <w:color w:val="000000"/>
          <w:sz w:val="19"/>
          <w:szCs w:val="24"/>
        </w:rPr>
        <w:t xml:space="preserve"> 256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 xml:space="preserve">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comment</w:t>
      </w:r>
      <w:r>
        <w:rPr>
          <w:rFonts w:hint="eastAsia" w:ascii="新宋体" w:hAnsi="新宋体" w:eastAsia="新宋体"/>
          <w:color w:val="000000"/>
          <w:sz w:val="19"/>
          <w:szCs w:val="24"/>
        </w:rPr>
        <w:t>(</w:t>
      </w:r>
      <w:r>
        <w:rPr>
          <w:rFonts w:hint="eastAsia" w:ascii="新宋体" w:hAnsi="新宋体" w:eastAsia="新宋体"/>
          <w:color w:val="808080"/>
          <w:sz w:val="19"/>
          <w:szCs w:val="24"/>
        </w:rPr>
        <w:t>lib</w:t>
      </w:r>
      <w:r>
        <w:rPr>
          <w:rFonts w:hint="eastAsia" w:ascii="新宋体" w:hAnsi="新宋体" w:eastAsia="新宋体"/>
          <w:color w:val="000000"/>
          <w:sz w:val="19"/>
          <w:szCs w:val="24"/>
        </w:rPr>
        <w:t>,</w:t>
      </w:r>
      <w:r>
        <w:rPr>
          <w:rFonts w:hint="eastAsia" w:ascii="新宋体" w:hAnsi="新宋体" w:eastAsia="新宋体"/>
          <w:color w:val="A31515"/>
          <w:sz w:val="19"/>
          <w:szCs w:val="24"/>
        </w:rPr>
        <w:t>"WS2_32.lib"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error_handling(</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/*错误处理函数*/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WINAPI</w:t>
      </w:r>
      <w:r>
        <w:rPr>
          <w:rFonts w:hint="eastAsia" w:ascii="新宋体" w:hAnsi="新宋体" w:eastAsia="新宋体"/>
          <w:color w:val="000000"/>
          <w:sz w:val="19"/>
          <w:szCs w:val="24"/>
        </w:rPr>
        <w:t xml:space="preserve"> ThreadProc(</w:t>
      </w:r>
      <w:r>
        <w:rPr>
          <w:rFonts w:hint="eastAsia" w:ascii="新宋体" w:hAnsi="新宋体" w:eastAsia="新宋体"/>
          <w:color w:val="2B91A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/*线程执行函数*/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send_msg(</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/*消息发送函数*/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HANDLE</w:t>
      </w:r>
      <w:r>
        <w:rPr>
          <w:rFonts w:hint="eastAsia" w:ascii="新宋体" w:hAnsi="新宋体" w:eastAsia="新宋体"/>
          <w:color w:val="000000"/>
          <w:sz w:val="19"/>
          <w:szCs w:val="24"/>
        </w:rPr>
        <w:t xml:space="preserve"> g_hEvent;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/*事件内核对象*/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clnt_cnt = 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//统计套接字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clnt_socks[</w:t>
      </w:r>
      <w:r>
        <w:rPr>
          <w:rFonts w:hint="eastAsia" w:ascii="新宋体" w:hAnsi="新宋体" w:eastAsia="新宋体"/>
          <w:color w:val="6F008A"/>
          <w:sz w:val="19"/>
          <w:szCs w:val="24"/>
        </w:rPr>
        <w:t>MAX_CLNT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//管理套接字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HANDLE</w:t>
      </w:r>
      <w:r>
        <w:rPr>
          <w:rFonts w:hint="eastAsia" w:ascii="新宋体" w:hAnsi="新宋体" w:eastAsia="新宋体"/>
          <w:color w:val="000000"/>
          <w:sz w:val="19"/>
          <w:szCs w:val="24"/>
        </w:rPr>
        <w:t xml:space="preserve"> hThread[</w:t>
      </w:r>
      <w:r>
        <w:rPr>
          <w:rFonts w:hint="eastAsia" w:ascii="新宋体" w:hAnsi="新宋体" w:eastAsia="新宋体"/>
          <w:color w:val="6F008A"/>
          <w:sz w:val="19"/>
          <w:szCs w:val="24"/>
        </w:rPr>
        <w:t>MAX_CLNT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//管理线程</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初始化WS2_32.dll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WSADATA</w:t>
      </w:r>
      <w:r>
        <w:rPr>
          <w:rFonts w:hint="eastAsia" w:ascii="新宋体" w:hAnsi="新宋体" w:eastAsia="新宋体"/>
          <w:color w:val="000000"/>
          <w:sz w:val="19"/>
          <w:szCs w:val="24"/>
        </w:rPr>
        <w:t xml:space="preserve"> wsaData;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WORD</w:t>
      </w:r>
      <w:r>
        <w:rPr>
          <w:rFonts w:hint="eastAsia" w:ascii="新宋体" w:hAnsi="新宋体" w:eastAsia="新宋体"/>
          <w:color w:val="000000"/>
          <w:sz w:val="19"/>
          <w:szCs w:val="24"/>
        </w:rPr>
        <w:t xml:space="preserve"> sockVersion = </w:t>
      </w:r>
      <w:r>
        <w:rPr>
          <w:rFonts w:hint="eastAsia" w:ascii="新宋体" w:hAnsi="新宋体" w:eastAsia="新宋体"/>
          <w:color w:val="6F008A"/>
          <w:sz w:val="19"/>
          <w:szCs w:val="24"/>
        </w:rPr>
        <w:t>MAKEWORD</w:t>
      </w:r>
      <w:r>
        <w:rPr>
          <w:rFonts w:hint="eastAsia" w:ascii="新宋体" w:hAnsi="新宋体" w:eastAsia="新宋体"/>
          <w:color w:val="000000"/>
          <w:sz w:val="19"/>
          <w:szCs w:val="24"/>
        </w:rPr>
        <w:t>(2,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WSAStartup(sockVersion, &amp;wsaData);</w:t>
      </w:r>
      <w:r>
        <w:rPr>
          <w:rFonts w:hint="eastAsia" w:ascii="新宋体" w:hAnsi="新宋体" w:eastAsia="新宋体"/>
          <w:color w:val="000000"/>
          <w:sz w:val="19"/>
          <w:szCs w:val="24"/>
        </w:rPr>
        <w:tab/>
      </w:r>
      <w:r>
        <w:rPr>
          <w:rFonts w:hint="eastAsia" w:ascii="新宋体" w:hAnsi="新宋体" w:eastAsia="新宋体"/>
          <w:color w:val="008000"/>
          <w:sz w:val="19"/>
          <w:szCs w:val="24"/>
        </w:rPr>
        <w:t>//请求了一个2.2版本的socket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创建一个自动重置的（auto-reset events），受信的（signaled）事件内核对象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g_hEvent = </w:t>
      </w:r>
      <w:r>
        <w:rPr>
          <w:rFonts w:hint="eastAsia" w:ascii="新宋体" w:hAnsi="新宋体" w:eastAsia="新宋体"/>
          <w:color w:val="6F008A"/>
          <w:sz w:val="19"/>
          <w:szCs w:val="24"/>
        </w:rPr>
        <w:t>CreateEvent</w:t>
      </w:r>
      <w:r>
        <w:rPr>
          <w:rFonts w:hint="eastAsia" w:ascii="新宋体" w:hAnsi="新宋体" w:eastAsia="新宋体"/>
          <w:color w:val="000000"/>
          <w:sz w:val="19"/>
          <w:szCs w:val="24"/>
        </w:rPr>
        <w:t>(</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FALSE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TRUE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创建套节字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SOCKET</w:t>
      </w:r>
      <w:r>
        <w:rPr>
          <w:rFonts w:hint="eastAsia" w:ascii="新宋体" w:hAnsi="新宋体" w:eastAsia="新宋体"/>
          <w:color w:val="000000"/>
          <w:sz w:val="19"/>
          <w:szCs w:val="24"/>
        </w:rPr>
        <w:t xml:space="preserve"> serv_sock = socket(</w:t>
      </w:r>
      <w:r>
        <w:rPr>
          <w:rFonts w:hint="eastAsia" w:ascii="新宋体" w:hAnsi="新宋体" w:eastAsia="新宋体"/>
          <w:color w:val="6F008A"/>
          <w:sz w:val="19"/>
          <w:szCs w:val="24"/>
        </w:rPr>
        <w:t>AF_INET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SOCK_STREAM</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IPPROTO_TCP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(serv_sock == </w:t>
      </w:r>
      <w:r>
        <w:rPr>
          <w:rFonts w:hint="eastAsia" w:ascii="新宋体" w:hAnsi="新宋体" w:eastAsia="新宋体"/>
          <w:color w:val="6F008A"/>
          <w:sz w:val="19"/>
          <w:szCs w:val="24"/>
        </w:rPr>
        <w:t>INVALID_SOCKET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error_handling(</w:t>
      </w:r>
      <w:r>
        <w:rPr>
          <w:rFonts w:hint="eastAsia" w:ascii="新宋体" w:hAnsi="新宋体" w:eastAsia="新宋体"/>
          <w:color w:val="A31515"/>
          <w:sz w:val="19"/>
          <w:szCs w:val="24"/>
        </w:rPr>
        <w:t>"Failed socket()"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填充sockaddr_in结构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sockaddr_in</w:t>
      </w:r>
      <w:r>
        <w:rPr>
          <w:rFonts w:hint="eastAsia" w:ascii="新宋体" w:hAnsi="新宋体" w:eastAsia="新宋体"/>
          <w:color w:val="000000"/>
          <w:sz w:val="19"/>
          <w:szCs w:val="24"/>
        </w:rPr>
        <w:t xml:space="preserve"> sin;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sin.sin_family = </w:t>
      </w:r>
      <w:r>
        <w:rPr>
          <w:rFonts w:hint="eastAsia" w:ascii="新宋体" w:hAnsi="新宋体" w:eastAsia="新宋体"/>
          <w:color w:val="6F008A"/>
          <w:sz w:val="19"/>
          <w:szCs w:val="24"/>
        </w:rPr>
        <w:t>AF_INET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sin.sin_port = htons(8888);</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//8888端口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sin.sin_addr.S_un.S_addr = </w:t>
      </w:r>
      <w:r>
        <w:rPr>
          <w:rFonts w:hint="eastAsia" w:ascii="新宋体" w:hAnsi="新宋体" w:eastAsia="新宋体"/>
          <w:color w:val="6F008A"/>
          <w:sz w:val="19"/>
          <w:szCs w:val="24"/>
        </w:rPr>
        <w:t>INADDR_ANY</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//本地地址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绑定这个套节字到一个本地地址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(bind(serv_sock, (</w:t>
      </w:r>
      <w:r>
        <w:rPr>
          <w:rFonts w:hint="eastAsia" w:ascii="新宋体" w:hAnsi="新宋体" w:eastAsia="新宋体"/>
          <w:color w:val="2B91AF"/>
          <w:sz w:val="19"/>
          <w:szCs w:val="24"/>
        </w:rPr>
        <w:t>LPSOCKADDR</w:t>
      </w:r>
      <w:r>
        <w:rPr>
          <w:rFonts w:hint="eastAsia" w:ascii="新宋体" w:hAnsi="新宋体" w:eastAsia="新宋体"/>
          <w:color w:val="000000"/>
          <w:sz w:val="19"/>
          <w:szCs w:val="24"/>
        </w:rPr>
        <w:t xml:space="preserve">)&amp;sin, </w:t>
      </w:r>
      <w:r>
        <w:rPr>
          <w:rFonts w:hint="eastAsia" w:ascii="新宋体" w:hAnsi="新宋体" w:eastAsia="新宋体"/>
          <w:color w:val="0000FF"/>
          <w:sz w:val="19"/>
          <w:szCs w:val="24"/>
        </w:rPr>
        <w:t>sizeof</w:t>
      </w:r>
      <w:r>
        <w:rPr>
          <w:rFonts w:hint="eastAsia" w:ascii="新宋体" w:hAnsi="新宋体" w:eastAsia="新宋体"/>
          <w:color w:val="000000"/>
          <w:sz w:val="19"/>
          <w:szCs w:val="24"/>
        </w:rPr>
        <w:t xml:space="preserve">(sin)) == </w:t>
      </w:r>
      <w:r>
        <w:rPr>
          <w:rFonts w:hint="eastAsia" w:ascii="新宋体" w:hAnsi="新宋体" w:eastAsia="新宋体"/>
          <w:color w:val="6F008A"/>
          <w:sz w:val="19"/>
          <w:szCs w:val="24"/>
        </w:rPr>
        <w:t>SOCKET_ERROR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error_handling(</w:t>
      </w:r>
      <w:r>
        <w:rPr>
          <w:rFonts w:hint="eastAsia" w:ascii="新宋体" w:hAnsi="新宋体" w:eastAsia="新宋体"/>
          <w:color w:val="A31515"/>
          <w:sz w:val="19"/>
          <w:szCs w:val="24"/>
        </w:rPr>
        <w:t>"Failed bind()"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进入监听模式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(listen(serv_sock, </w:t>
      </w:r>
      <w:r>
        <w:rPr>
          <w:rFonts w:hint="eastAsia" w:ascii="新宋体" w:hAnsi="新宋体" w:eastAsia="新宋体"/>
          <w:color w:val="6F008A"/>
          <w:sz w:val="19"/>
          <w:szCs w:val="24"/>
        </w:rPr>
        <w:t>MAX_CLNT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SOCKET_ERROR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error_handling(</w:t>
      </w:r>
      <w:r>
        <w:rPr>
          <w:rFonts w:hint="eastAsia" w:ascii="新宋体" w:hAnsi="新宋体" w:eastAsia="新宋体"/>
          <w:color w:val="A31515"/>
          <w:sz w:val="19"/>
          <w:szCs w:val="24"/>
        </w:rPr>
        <w:t>"Failed listen()"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"Start listen:\n"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循环接受客户的连接请求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sockaddr_in</w:t>
      </w:r>
      <w:r>
        <w:rPr>
          <w:rFonts w:hint="eastAsia" w:ascii="新宋体" w:hAnsi="新宋体" w:eastAsia="新宋体"/>
          <w:color w:val="000000"/>
          <w:sz w:val="19"/>
          <w:szCs w:val="24"/>
        </w:rPr>
        <w:t xml:space="preserve"> remoteAddr;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nAddrLen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(remoteAddr);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dwThreadId;</w:t>
      </w:r>
      <w:r>
        <w:rPr>
          <w:rFonts w:hint="eastAsia" w:ascii="新宋体" w:hAnsi="新宋体" w:eastAsia="新宋体"/>
          <w:color w:val="000000"/>
          <w:sz w:val="19"/>
          <w:szCs w:val="24"/>
        </w:rPr>
        <w:tab/>
      </w:r>
      <w:r>
        <w:rPr>
          <w:rFonts w:hint="eastAsia" w:ascii="新宋体" w:hAnsi="新宋体" w:eastAsia="新宋体"/>
          <w:color w:val="008000"/>
          <w:sz w:val="19"/>
          <w:szCs w:val="24"/>
        </w:rPr>
        <w:t>/*线程ID*/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SOCKET</w:t>
      </w:r>
      <w:r>
        <w:rPr>
          <w:rFonts w:hint="eastAsia" w:ascii="新宋体" w:hAnsi="新宋体" w:eastAsia="新宋体"/>
          <w:color w:val="000000"/>
          <w:sz w:val="19"/>
          <w:szCs w:val="24"/>
        </w:rPr>
        <w:t xml:space="preserve"> clnt_sock;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"等待新连接\n"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接受一个新连接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clnt_sock = accept(serv_sock, (</w:t>
      </w:r>
      <w:r>
        <w:rPr>
          <w:rFonts w:hint="eastAsia" w:ascii="新宋体" w:hAnsi="新宋体" w:eastAsia="新宋体"/>
          <w:color w:val="2B91AF"/>
          <w:sz w:val="19"/>
          <w:szCs w:val="24"/>
        </w:rPr>
        <w:t>SOCKADDR</w:t>
      </w:r>
      <w:r>
        <w:rPr>
          <w:rFonts w:hint="eastAsia" w:ascii="新宋体" w:hAnsi="新宋体" w:eastAsia="新宋体"/>
          <w:color w:val="000000"/>
          <w:sz w:val="19"/>
          <w:szCs w:val="24"/>
        </w:rPr>
        <w:t>*)&amp;remoteAddr, &amp;nAddrLen);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(clnt_sock == </w:t>
      </w:r>
      <w:r>
        <w:rPr>
          <w:rFonts w:hint="eastAsia" w:ascii="新宋体" w:hAnsi="新宋体" w:eastAsia="新宋体"/>
          <w:color w:val="6F008A"/>
          <w:sz w:val="19"/>
          <w:szCs w:val="24"/>
        </w:rPr>
        <w:t>INVALID_SOCKET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"Failed accept()"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/*等待内核事件对象状态受信*/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WaitForSingleObject(g_hEvent, </w:t>
      </w:r>
      <w:r>
        <w:rPr>
          <w:rFonts w:hint="eastAsia" w:ascii="新宋体" w:hAnsi="新宋体" w:eastAsia="新宋体"/>
          <w:color w:val="6F008A"/>
          <w:sz w:val="19"/>
          <w:szCs w:val="24"/>
        </w:rPr>
        <w:t>INFINITE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hThread[clnt_cnt] = CreateThread(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默认安全属性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默认堆栈大小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ThreadProc,</w:t>
      </w:r>
      <w:r>
        <w:rPr>
          <w:rFonts w:hint="eastAsia" w:ascii="新宋体" w:hAnsi="新宋体" w:eastAsia="新宋体"/>
          <w:color w:val="000000"/>
          <w:sz w:val="19"/>
          <w:szCs w:val="24"/>
        </w:rPr>
        <w:tab/>
      </w:r>
      <w:r>
        <w:rPr>
          <w:rFonts w:hint="eastAsia" w:ascii="新宋体" w:hAnsi="新宋体" w:eastAsia="新宋体"/>
          <w:color w:val="008000"/>
          <w:sz w:val="19"/>
          <w:szCs w:val="24"/>
        </w:rPr>
        <w:t>// 线程入口地址（执行线程的函数）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FF"/>
          <w:sz w:val="19"/>
          <w:szCs w:val="24"/>
        </w:rPr>
        <w:t>void</w:t>
      </w:r>
      <w:r>
        <w:rPr>
          <w:rFonts w:hint="eastAsia" w:ascii="新宋体" w:hAnsi="新宋体" w:eastAsia="新宋体"/>
          <w:color w:val="000000"/>
          <w:sz w:val="19"/>
          <w:szCs w:val="24"/>
        </w:rPr>
        <w:t>*)&amp;clnt_sock,</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传给函数的参数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指定线程立即运行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&amp;dwThreadId);</w:t>
      </w:r>
      <w:r>
        <w:rPr>
          <w:rFonts w:hint="eastAsia" w:ascii="新宋体" w:hAnsi="新宋体" w:eastAsia="新宋体"/>
          <w:color w:val="000000"/>
          <w:sz w:val="19"/>
          <w:szCs w:val="24"/>
        </w:rPr>
        <w:tab/>
      </w:r>
      <w:r>
        <w:rPr>
          <w:rFonts w:hint="eastAsia" w:ascii="新宋体" w:hAnsi="新宋体" w:eastAsia="新宋体"/>
          <w:color w:val="008000"/>
          <w:sz w:val="19"/>
          <w:szCs w:val="24"/>
        </w:rPr>
        <w:t>// 返回线程的ID号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clnt_socks[clnt_cnt++] = clnt_sock;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SetEvent(g_hEvent);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/*设置受信*/</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 接受到一个连接：%s 执行线程ID：%d\r\n"</w:t>
      </w:r>
      <w:r>
        <w:rPr>
          <w:rFonts w:hint="eastAsia" w:ascii="新宋体" w:hAnsi="新宋体" w:eastAsia="新宋体"/>
          <w:color w:val="000000"/>
          <w:sz w:val="19"/>
          <w:szCs w:val="24"/>
        </w:rPr>
        <w:t>, inet_ntoa(remoteAddr.sin_addr), dwThreadId);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WaitForMultipleObjects(clnt_cnt, hThread, </w:t>
      </w:r>
      <w:r>
        <w:rPr>
          <w:rFonts w:hint="eastAsia" w:ascii="新宋体" w:hAnsi="新宋体" w:eastAsia="新宋体"/>
          <w:color w:val="0000FF"/>
          <w:sz w:val="19"/>
          <w:szCs w:val="24"/>
        </w:rPr>
        <w:t>true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INFINITE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clnt_cnt;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CloseHandle(hThread[i]);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关闭监听套节字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closesocket(serv_sock);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释放WS2_32库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WSACleanup();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error_handling(</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WSACleanup();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WINAPI</w:t>
      </w:r>
      <w:r>
        <w:rPr>
          <w:rFonts w:hint="eastAsia" w:ascii="新宋体" w:hAnsi="新宋体" w:eastAsia="新宋体"/>
          <w:color w:val="000000"/>
          <w:sz w:val="19"/>
          <w:szCs w:val="24"/>
        </w:rPr>
        <w:t xml:space="preserve"> ThreadProc(</w:t>
      </w:r>
      <w:r>
        <w:rPr>
          <w:rFonts w:hint="eastAsia" w:ascii="新宋体" w:hAnsi="新宋体" w:eastAsia="新宋体"/>
          <w:color w:val="2B91A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clnt_sock =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str_len = 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msg[</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((str_len = recv(clnt_sock, msg, </w:t>
      </w:r>
      <w:r>
        <w:rPr>
          <w:rFonts w:hint="eastAsia" w:ascii="新宋体" w:hAnsi="新宋体" w:eastAsia="新宋体"/>
          <w:color w:val="0000FF"/>
          <w:sz w:val="19"/>
          <w:szCs w:val="24"/>
        </w:rPr>
        <w:t>sizeof</w:t>
      </w:r>
      <w:r>
        <w:rPr>
          <w:rFonts w:hint="eastAsia" w:ascii="新宋体" w:hAnsi="新宋体" w:eastAsia="新宋体"/>
          <w:color w:val="000000"/>
          <w:sz w:val="19"/>
          <w:szCs w:val="24"/>
        </w:rPr>
        <w:t>(msg), 0))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send_msg(msg, str_len);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"群发送成功\n"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"客户端退出:%d\n"</w:t>
      </w:r>
      <w:r>
        <w:rPr>
          <w:rFonts w:hint="eastAsia" w:ascii="新宋体" w:hAnsi="新宋体" w:eastAsia="新宋体"/>
          <w:color w:val="000000"/>
          <w:sz w:val="19"/>
          <w:szCs w:val="24"/>
        </w:rPr>
        <w:t>, GetCurrentThreadId());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/*等待内核事件对象状态受信*/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WaitForSingleObject(g_hEvent, </w:t>
      </w:r>
      <w:r>
        <w:rPr>
          <w:rFonts w:hint="eastAsia" w:ascii="新宋体" w:hAnsi="新宋体" w:eastAsia="新宋体"/>
          <w:color w:val="6F008A"/>
          <w:sz w:val="19"/>
          <w:szCs w:val="24"/>
        </w:rPr>
        <w:t>INFINITE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clnt_cnt;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(clnt_sock == clnt_socks[i])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clnt_cnt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clnt_socks[i] = clnt_socks[i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clnt_cnt--;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SetEvent(g_hEvent);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/*设置受信*/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关闭同客户端的连接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closesocket(clnt_sock);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send_msg(</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/*等待内核事件对象状态受信*/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WaitForSingleObject(g_hEvent, </w:t>
      </w:r>
      <w:r>
        <w:rPr>
          <w:rFonts w:hint="eastAsia" w:ascii="新宋体" w:hAnsi="新宋体" w:eastAsia="新宋体"/>
          <w:color w:val="6F008A"/>
          <w:sz w:val="19"/>
          <w:szCs w:val="24"/>
        </w:rPr>
        <w:t>INFINITE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clnt_cnt;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send(clnt_socks[i], </w:t>
      </w:r>
      <w:r>
        <w:rPr>
          <w:rFonts w:hint="eastAsia" w:ascii="新宋体" w:hAnsi="新宋体" w:eastAsia="新宋体"/>
          <w:color w:val="808080"/>
          <w:sz w:val="19"/>
          <w:szCs w:val="24"/>
        </w:rPr>
        <w:t>msg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SetEvent(g_hEvent);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/*设置受信*/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val="0"/>
        <w:numPr>
          <w:ilvl w:val="0"/>
          <w:numId w:val="0"/>
        </w:numPr>
        <w:jc w:val="both"/>
        <w:rPr>
          <w:rFonts w:hint="eastAsia"/>
          <w:sz w:val="28"/>
          <w:szCs w:val="36"/>
          <w:lang w:val="en-US" w:eastAsia="zh-CN"/>
        </w:rPr>
      </w:pPr>
      <w:r>
        <w:rPr>
          <w:rFonts w:hint="eastAsia"/>
          <w:sz w:val="28"/>
          <w:szCs w:val="36"/>
          <w:lang w:val="en-US" w:eastAsia="zh-CN"/>
        </w:rPr>
        <w:t>客户端代码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&lt;winsock2.h&gt;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comment</w:t>
      </w:r>
      <w:r>
        <w:rPr>
          <w:rFonts w:hint="eastAsia" w:ascii="新宋体" w:hAnsi="新宋体" w:eastAsia="新宋体"/>
          <w:color w:val="000000"/>
          <w:sz w:val="19"/>
          <w:szCs w:val="24"/>
        </w:rPr>
        <w:t>(</w:t>
      </w:r>
      <w:r>
        <w:rPr>
          <w:rFonts w:hint="eastAsia" w:ascii="新宋体" w:hAnsi="新宋体" w:eastAsia="新宋体"/>
          <w:color w:val="808080"/>
          <w:sz w:val="19"/>
          <w:szCs w:val="24"/>
        </w:rPr>
        <w:t>lib</w:t>
      </w:r>
      <w:r>
        <w:rPr>
          <w:rFonts w:hint="eastAsia" w:ascii="新宋体" w:hAnsi="新宋体" w:eastAsia="新宋体"/>
          <w:color w:val="000000"/>
          <w:sz w:val="19"/>
          <w:szCs w:val="24"/>
        </w:rPr>
        <w:t>,</w:t>
      </w:r>
      <w:r>
        <w:rPr>
          <w:rFonts w:hint="eastAsia" w:ascii="新宋体" w:hAnsi="新宋体" w:eastAsia="新宋体"/>
          <w:color w:val="A31515"/>
          <w:sz w:val="19"/>
          <w:szCs w:val="24"/>
        </w:rPr>
        <w:t>"WS2_32.lib"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 xml:space="preserve"> 256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NAME_SIZE</w:t>
      </w:r>
      <w:r>
        <w:rPr>
          <w:rFonts w:hint="eastAsia" w:ascii="新宋体" w:hAnsi="新宋体" w:eastAsia="新宋体"/>
          <w:color w:val="000000"/>
          <w:sz w:val="19"/>
          <w:szCs w:val="24"/>
        </w:rPr>
        <w:t xml:space="preserve"> 30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WINAPI</w:t>
      </w:r>
      <w:r>
        <w:rPr>
          <w:rFonts w:hint="eastAsia" w:ascii="新宋体" w:hAnsi="新宋体" w:eastAsia="新宋体"/>
          <w:color w:val="000000"/>
          <w:sz w:val="19"/>
          <w:szCs w:val="24"/>
        </w:rPr>
        <w:t xml:space="preserve"> send_msg(</w:t>
      </w:r>
      <w:r>
        <w:rPr>
          <w:rFonts w:hint="eastAsia" w:ascii="新宋体" w:hAnsi="新宋体" w:eastAsia="新宋体"/>
          <w:color w:val="2B91A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WINAPI</w:t>
      </w:r>
      <w:r>
        <w:rPr>
          <w:rFonts w:hint="eastAsia" w:ascii="新宋体" w:hAnsi="新宋体" w:eastAsia="新宋体"/>
          <w:color w:val="000000"/>
          <w:sz w:val="19"/>
          <w:szCs w:val="24"/>
        </w:rPr>
        <w:t xml:space="preserve"> recv_msg(</w:t>
      </w:r>
      <w:r>
        <w:rPr>
          <w:rFonts w:hint="eastAsia" w:ascii="新宋体" w:hAnsi="新宋体" w:eastAsia="新宋体"/>
          <w:color w:val="2B91A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error_handling(</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w:t>
      </w:r>
      <w:r>
        <w:rPr>
          <w:rFonts w:hint="eastAsia" w:ascii="新宋体" w:hAnsi="新宋体" w:eastAsia="新宋体"/>
          <w:color w:val="6F008A"/>
          <w:sz w:val="19"/>
          <w:szCs w:val="24"/>
        </w:rPr>
        <w:t>NAME_SIZE</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msg[</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HANDLE</w:t>
      </w:r>
      <w:r>
        <w:rPr>
          <w:rFonts w:hint="eastAsia" w:ascii="新宋体" w:hAnsi="新宋体" w:eastAsia="新宋体"/>
          <w:color w:val="000000"/>
          <w:sz w:val="19"/>
          <w:szCs w:val="24"/>
        </w:rPr>
        <w:t xml:space="preserve"> hThread[2];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dwThreadId;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初始化WS2_32.dll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WSADATA</w:t>
      </w:r>
      <w:r>
        <w:rPr>
          <w:rFonts w:hint="eastAsia" w:ascii="新宋体" w:hAnsi="新宋体" w:eastAsia="新宋体"/>
          <w:color w:val="000000"/>
          <w:sz w:val="19"/>
          <w:szCs w:val="24"/>
        </w:rPr>
        <w:t xml:space="preserve"> wsaData;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WORD</w:t>
      </w:r>
      <w:r>
        <w:rPr>
          <w:rFonts w:hint="eastAsia" w:ascii="新宋体" w:hAnsi="新宋体" w:eastAsia="新宋体"/>
          <w:color w:val="000000"/>
          <w:sz w:val="19"/>
          <w:szCs w:val="24"/>
        </w:rPr>
        <w:t xml:space="preserve"> sockVersion = </w:t>
      </w:r>
      <w:r>
        <w:rPr>
          <w:rFonts w:hint="eastAsia" w:ascii="新宋体" w:hAnsi="新宋体" w:eastAsia="新宋体"/>
          <w:color w:val="6F008A"/>
          <w:sz w:val="19"/>
          <w:szCs w:val="24"/>
        </w:rPr>
        <w:t>MAKEWORD</w:t>
      </w:r>
      <w:r>
        <w:rPr>
          <w:rFonts w:hint="eastAsia" w:ascii="新宋体" w:hAnsi="新宋体" w:eastAsia="新宋体"/>
          <w:color w:val="000000"/>
          <w:sz w:val="19"/>
          <w:szCs w:val="24"/>
        </w:rPr>
        <w:t>(2,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WSAStartup(sockVersion, &amp;wsaData);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/*设置登录用户名*/</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"Input your Chat 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getchar();</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创建套节字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SOCKET</w:t>
      </w:r>
      <w:r>
        <w:rPr>
          <w:rFonts w:hint="eastAsia" w:ascii="新宋体" w:hAnsi="新宋体" w:eastAsia="新宋体"/>
          <w:color w:val="000000"/>
          <w:sz w:val="19"/>
          <w:szCs w:val="24"/>
        </w:rPr>
        <w:t xml:space="preserve"> sock = socket(</w:t>
      </w:r>
      <w:r>
        <w:rPr>
          <w:rFonts w:hint="eastAsia" w:ascii="新宋体" w:hAnsi="新宋体" w:eastAsia="新宋体"/>
          <w:color w:val="6F008A"/>
          <w:sz w:val="19"/>
          <w:szCs w:val="24"/>
        </w:rPr>
        <w:t>AF_INET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SOCK_STREAM</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IPPROTO_TCP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(sock == </w:t>
      </w:r>
      <w:r>
        <w:rPr>
          <w:rFonts w:hint="eastAsia" w:ascii="新宋体" w:hAnsi="新宋体" w:eastAsia="新宋体"/>
          <w:color w:val="6F008A"/>
          <w:sz w:val="19"/>
          <w:szCs w:val="24"/>
        </w:rPr>
        <w:t>INVALID_SOCKET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error_handling(</w:t>
      </w:r>
      <w:r>
        <w:rPr>
          <w:rFonts w:hint="eastAsia" w:ascii="新宋体" w:hAnsi="新宋体" w:eastAsia="新宋体"/>
          <w:color w:val="A31515"/>
          <w:sz w:val="19"/>
          <w:szCs w:val="24"/>
        </w:rPr>
        <w:t>"Failed socket()"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填写远程地址信息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sockaddr_in</w:t>
      </w:r>
      <w:r>
        <w:rPr>
          <w:rFonts w:hint="eastAsia" w:ascii="新宋体" w:hAnsi="新宋体" w:eastAsia="新宋体"/>
          <w:color w:val="000000"/>
          <w:sz w:val="19"/>
          <w:szCs w:val="24"/>
        </w:rPr>
        <w:t xml:space="preserve"> servAddr;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servAddr.sin_family = </w:t>
      </w:r>
      <w:r>
        <w:rPr>
          <w:rFonts w:hint="eastAsia" w:ascii="新宋体" w:hAnsi="新宋体" w:eastAsia="新宋体"/>
          <w:color w:val="6F008A"/>
          <w:sz w:val="19"/>
          <w:szCs w:val="24"/>
        </w:rPr>
        <w:t>AF_INET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servAddr.sin_port = htons(8888);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如果你的计算机没有联网，直接使用本地地址127.0.0.1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servAddr.sin_addr.S_un.S_addr = inet_addr(</w:t>
      </w:r>
      <w:r>
        <w:rPr>
          <w:rFonts w:hint="eastAsia" w:ascii="新宋体" w:hAnsi="新宋体" w:eastAsia="新宋体"/>
          <w:color w:val="A31515"/>
          <w:sz w:val="19"/>
          <w:szCs w:val="24"/>
        </w:rPr>
        <w:t>"127.0.0.1"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(connect(sock, (</w:t>
      </w:r>
      <w:r>
        <w:rPr>
          <w:rFonts w:hint="eastAsia" w:ascii="新宋体" w:hAnsi="新宋体" w:eastAsia="新宋体"/>
          <w:color w:val="2B91AF"/>
          <w:sz w:val="19"/>
          <w:szCs w:val="24"/>
        </w:rPr>
        <w:t>sockaddr</w:t>
      </w:r>
      <w:r>
        <w:rPr>
          <w:rFonts w:hint="eastAsia" w:ascii="新宋体" w:hAnsi="新宋体" w:eastAsia="新宋体"/>
          <w:color w:val="000000"/>
          <w:sz w:val="19"/>
          <w:szCs w:val="24"/>
        </w:rPr>
        <w:t xml:space="preserve">*)&amp;servAddr, </w:t>
      </w:r>
      <w:r>
        <w:rPr>
          <w:rFonts w:hint="eastAsia" w:ascii="新宋体" w:hAnsi="新宋体" w:eastAsia="新宋体"/>
          <w:color w:val="0000FF"/>
          <w:sz w:val="19"/>
          <w:szCs w:val="24"/>
        </w:rPr>
        <w:t>sizeof</w:t>
      </w:r>
      <w:r>
        <w:rPr>
          <w:rFonts w:hint="eastAsia" w:ascii="新宋体" w:hAnsi="新宋体" w:eastAsia="新宋体"/>
          <w:color w:val="000000"/>
          <w:sz w:val="19"/>
          <w:szCs w:val="24"/>
        </w:rPr>
        <w:t>(servAddr))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error_handling(</w:t>
      </w:r>
      <w:r>
        <w:rPr>
          <w:rFonts w:hint="eastAsia" w:ascii="新宋体" w:hAnsi="新宋体" w:eastAsia="新宋体"/>
          <w:color w:val="A31515"/>
          <w:sz w:val="19"/>
          <w:szCs w:val="24"/>
        </w:rPr>
        <w:t>"Failed connect()"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"connect success\n"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hThread[0] = CreateThread(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默认安全属性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默认堆栈大小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send_msg,</w:t>
      </w:r>
      <w:r>
        <w:rPr>
          <w:rFonts w:hint="eastAsia" w:ascii="新宋体" w:hAnsi="新宋体" w:eastAsia="新宋体"/>
          <w:color w:val="000000"/>
          <w:sz w:val="19"/>
          <w:szCs w:val="24"/>
        </w:rPr>
        <w:tab/>
      </w:r>
      <w:r>
        <w:rPr>
          <w:rFonts w:hint="eastAsia" w:ascii="新宋体" w:hAnsi="新宋体" w:eastAsia="新宋体"/>
          <w:color w:val="008000"/>
          <w:sz w:val="19"/>
          <w:szCs w:val="24"/>
        </w:rPr>
        <w:t>// 线程入口地址（执行线程的函数）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&amp;sock,</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传给函数的参数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指定线程立即运行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&amp;dwThreadId);</w:t>
      </w:r>
      <w:r>
        <w:rPr>
          <w:rFonts w:hint="eastAsia" w:ascii="新宋体" w:hAnsi="新宋体" w:eastAsia="新宋体"/>
          <w:color w:val="000000"/>
          <w:sz w:val="19"/>
          <w:szCs w:val="24"/>
        </w:rPr>
        <w:tab/>
      </w:r>
      <w:r>
        <w:rPr>
          <w:rFonts w:hint="eastAsia" w:ascii="新宋体" w:hAnsi="新宋体" w:eastAsia="新宋体"/>
          <w:color w:val="008000"/>
          <w:sz w:val="19"/>
          <w:szCs w:val="24"/>
        </w:rPr>
        <w:t>// 返回线程的ID号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hThread[1] = CreateThread(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默认安全属性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默认堆栈大小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recv_msg,</w:t>
      </w:r>
      <w:r>
        <w:rPr>
          <w:rFonts w:hint="eastAsia" w:ascii="新宋体" w:hAnsi="新宋体" w:eastAsia="新宋体"/>
          <w:color w:val="000000"/>
          <w:sz w:val="19"/>
          <w:szCs w:val="24"/>
        </w:rPr>
        <w:tab/>
      </w:r>
      <w:r>
        <w:rPr>
          <w:rFonts w:hint="eastAsia" w:ascii="新宋体" w:hAnsi="新宋体" w:eastAsia="新宋体"/>
          <w:color w:val="008000"/>
          <w:sz w:val="19"/>
          <w:szCs w:val="24"/>
        </w:rPr>
        <w:t>// 线程入口地址（执行线程的函数）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&amp;sock,</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传给函数的参数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指定线程立即运行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&amp;dwThreadId);</w:t>
      </w:r>
      <w:r>
        <w:rPr>
          <w:rFonts w:hint="eastAsia" w:ascii="新宋体" w:hAnsi="新宋体" w:eastAsia="新宋体"/>
          <w:color w:val="000000"/>
          <w:sz w:val="19"/>
          <w:szCs w:val="24"/>
        </w:rPr>
        <w:tab/>
      </w:r>
      <w:r>
        <w:rPr>
          <w:rFonts w:hint="eastAsia" w:ascii="新宋体" w:hAnsi="新宋体" w:eastAsia="新宋体"/>
          <w:color w:val="008000"/>
          <w:sz w:val="19"/>
          <w:szCs w:val="24"/>
        </w:rPr>
        <w:t>// 返回线程的ID号</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等待线程运行结束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WaitForMultipleObjects(2, hThread, </w:t>
      </w:r>
      <w:r>
        <w:rPr>
          <w:rFonts w:hint="eastAsia" w:ascii="新宋体" w:hAnsi="新宋体" w:eastAsia="新宋体"/>
          <w:color w:val="0000FF"/>
          <w:sz w:val="19"/>
          <w:szCs w:val="24"/>
        </w:rPr>
        <w:t>true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INFINITE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CloseHandle(hThread[0]);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CloseHandle(hThread[1]);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 Thread Over,Enter anything to over.\n"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getchar();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关闭套节字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closesocket(sock);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释放WS2_32库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WSACleanup();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WINAPI</w:t>
      </w:r>
      <w:r>
        <w:rPr>
          <w:rFonts w:hint="eastAsia" w:ascii="新宋体" w:hAnsi="新宋体" w:eastAsia="新宋体"/>
          <w:color w:val="000000"/>
          <w:sz w:val="19"/>
          <w:szCs w:val="24"/>
        </w:rPr>
        <w:t xml:space="preserve"> send_msg(</w:t>
      </w:r>
      <w:r>
        <w:rPr>
          <w:rFonts w:hint="eastAsia" w:ascii="新宋体" w:hAnsi="新宋体" w:eastAsia="新宋体"/>
          <w:color w:val="2B91A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sock =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name_msg[</w:t>
      </w:r>
      <w:r>
        <w:rPr>
          <w:rFonts w:hint="eastAsia" w:ascii="新宋体" w:hAnsi="新宋体" w:eastAsia="新宋体"/>
          <w:color w:val="6F008A"/>
          <w:sz w:val="19"/>
          <w:szCs w:val="24"/>
        </w:rPr>
        <w:t>NAME_SIZE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fgets(msg, </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stdin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(!strcmp(msg, </w:t>
      </w:r>
      <w:r>
        <w:rPr>
          <w:rFonts w:hint="eastAsia" w:ascii="新宋体" w:hAnsi="新宋体" w:eastAsia="新宋体"/>
          <w:color w:val="A31515"/>
          <w:sz w:val="19"/>
          <w:szCs w:val="24"/>
        </w:rPr>
        <w:t>"q\n"</w:t>
      </w:r>
      <w:r>
        <w:rPr>
          <w:rFonts w:hint="eastAsia" w:ascii="新宋体" w:hAnsi="新宋体" w:eastAsia="新宋体"/>
          <w:color w:val="000000"/>
          <w:sz w:val="19"/>
          <w:szCs w:val="24"/>
        </w:rPr>
        <w:t xml:space="preserve">) || !strcmp(msg, </w:t>
      </w:r>
      <w:r>
        <w:rPr>
          <w:rFonts w:hint="eastAsia" w:ascii="新宋体" w:hAnsi="新宋体" w:eastAsia="新宋体"/>
          <w:color w:val="A31515"/>
          <w:sz w:val="19"/>
          <w:szCs w:val="24"/>
        </w:rPr>
        <w:t>"Q\n"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closesocket(sock);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sprintf(name_msg, </w:t>
      </w:r>
      <w:r>
        <w:rPr>
          <w:rFonts w:hint="eastAsia" w:ascii="新宋体" w:hAnsi="新宋体" w:eastAsia="新宋体"/>
          <w:color w:val="A31515"/>
          <w:sz w:val="19"/>
          <w:szCs w:val="24"/>
        </w:rPr>
        <w:t>"[%s]: %s"</w:t>
      </w:r>
      <w:r>
        <w:rPr>
          <w:rFonts w:hint="eastAsia" w:ascii="新宋体" w:hAnsi="新宋体" w:eastAsia="新宋体"/>
          <w:color w:val="000000"/>
          <w:sz w:val="19"/>
          <w:szCs w:val="24"/>
        </w:rPr>
        <w:t>, name, msg);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nRecv = send(sock, name_msg, strlen(name_msg),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WINAPI</w:t>
      </w:r>
      <w:r>
        <w:rPr>
          <w:rFonts w:hint="eastAsia" w:ascii="新宋体" w:hAnsi="新宋体" w:eastAsia="新宋体"/>
          <w:color w:val="000000"/>
          <w:sz w:val="19"/>
          <w:szCs w:val="24"/>
        </w:rPr>
        <w:t xml:space="preserve"> recv_msg(</w:t>
      </w:r>
      <w:r>
        <w:rPr>
          <w:rFonts w:hint="eastAsia" w:ascii="新宋体" w:hAnsi="新宋体" w:eastAsia="新宋体"/>
          <w:color w:val="2B91A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sock =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lpParam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name_msg[</w:t>
      </w:r>
      <w:r>
        <w:rPr>
          <w:rFonts w:hint="eastAsia" w:ascii="新宋体" w:hAnsi="新宋体" w:eastAsia="新宋体"/>
          <w:color w:val="6F008A"/>
          <w:sz w:val="19"/>
          <w:szCs w:val="24"/>
        </w:rPr>
        <w:t>NAME_SIZE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str_len;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str_len = recv(sock, name_msg, </w:t>
      </w:r>
      <w:r>
        <w:rPr>
          <w:rFonts w:hint="eastAsia" w:ascii="新宋体" w:hAnsi="新宋体" w:eastAsia="新宋体"/>
          <w:color w:val="6F008A"/>
          <w:sz w:val="19"/>
          <w:szCs w:val="24"/>
        </w:rPr>
        <w:t>NAME_SIZE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BUF_SIZE</w:t>
      </w:r>
      <w:r>
        <w:rPr>
          <w:rFonts w:hint="eastAsia" w:ascii="新宋体" w:hAnsi="新宋体" w:eastAsia="新宋体"/>
          <w:color w:val="000000"/>
          <w:sz w:val="19"/>
          <w:szCs w:val="24"/>
        </w:rPr>
        <w:t xml:space="preserve"> - 1,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(str_len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name_msg[str_len]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fputs(name_msg, </w:t>
      </w:r>
      <w:r>
        <w:rPr>
          <w:rFonts w:hint="eastAsia" w:ascii="新宋体" w:hAnsi="新宋体" w:eastAsia="新宋体"/>
          <w:color w:val="6F008A"/>
          <w:sz w:val="19"/>
          <w:szCs w:val="24"/>
        </w:rPr>
        <w:t>stdout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error_handling(</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msg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WSACleanup();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widowControl w:val="0"/>
        <w:numPr>
          <w:ilvl w:val="0"/>
          <w:numId w:val="0"/>
        </w:num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val="0"/>
        <w:numPr>
          <w:ilvl w:val="0"/>
          <w:numId w:val="0"/>
        </w:numPr>
        <w:jc w:val="both"/>
        <w:rPr>
          <w:rFonts w:hint="default"/>
          <w:sz w:val="28"/>
          <w:szCs w:val="36"/>
          <w:lang w:val="en-US" w:eastAsia="zh-CN"/>
        </w:rPr>
      </w:pPr>
      <w:r>
        <w:rPr>
          <w:rFonts w:hint="eastAsia"/>
          <w:sz w:val="28"/>
          <w:szCs w:val="36"/>
          <w:lang w:val="en-US" w:eastAsia="zh-CN"/>
        </w:rPr>
        <w:t>运行结果</w:t>
      </w:r>
    </w:p>
    <w:p>
      <w:pPr>
        <w:widowControl w:val="0"/>
        <w:numPr>
          <w:ilvl w:val="0"/>
          <w:numId w:val="0"/>
        </w:numPr>
        <w:jc w:val="both"/>
        <w:rPr>
          <w:rFonts w:hint="eastAsia" w:ascii="黑体" w:eastAsia="黑体"/>
          <w:sz w:val="32"/>
          <w:szCs w:val="32"/>
        </w:rPr>
      </w:pPr>
      <w:r>
        <w:drawing>
          <wp:inline distT="0" distB="0" distL="114300" distR="114300">
            <wp:extent cx="5285740" cy="2259330"/>
            <wp:effectExtent l="0" t="0" r="254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85740" cy="2259330"/>
                    </a:xfrm>
                    <a:prstGeom prst="rect">
                      <a:avLst/>
                    </a:prstGeom>
                    <a:noFill/>
                    <a:ln>
                      <a:noFill/>
                    </a:ln>
                  </pic:spPr>
                </pic:pic>
              </a:graphicData>
            </a:graphic>
          </wp:inline>
        </w:drawing>
      </w:r>
      <w:r>
        <w:drawing>
          <wp:inline distT="0" distB="0" distL="114300" distR="114300">
            <wp:extent cx="5288280" cy="241363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88280" cy="2413635"/>
                    </a:xfrm>
                    <a:prstGeom prst="rect">
                      <a:avLst/>
                    </a:prstGeom>
                    <a:noFill/>
                    <a:ln>
                      <a:noFill/>
                    </a:ln>
                  </pic:spPr>
                </pic:pic>
              </a:graphicData>
            </a:graphic>
          </wp:inline>
        </w:drawing>
      </w:r>
    </w:p>
    <w:p>
      <w:pPr>
        <w:numPr>
          <w:ilvl w:val="0"/>
          <w:numId w:val="1"/>
        </w:numPr>
        <w:rPr>
          <w:rFonts w:hint="eastAsia" w:ascii="黑体" w:eastAsia="黑体"/>
          <w:sz w:val="32"/>
          <w:szCs w:val="32"/>
        </w:rPr>
      </w:pPr>
      <w:r>
        <w:rPr>
          <w:rFonts w:hint="eastAsia" w:ascii="黑体" w:eastAsia="黑体"/>
          <w:sz w:val="32"/>
          <w:szCs w:val="32"/>
        </w:rPr>
        <w:t>实验总结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80" w:firstLineChars="200"/>
        <w:jc w:val="left"/>
        <w:rPr>
          <w:rFonts w:hint="eastAsia"/>
          <w:lang w:eastAsia="zh-CN"/>
        </w:rPr>
      </w:pPr>
      <w:r>
        <w:rPr>
          <w:rFonts w:hint="eastAsia"/>
          <w:lang w:val="en-US" w:eastAsia="zh-CN"/>
        </w:rPr>
        <w:t>通过本次实验，我掌握了基于TCP的socket网络编程以及多线程编程和线程的同步。</w:t>
      </w:r>
      <w:r>
        <w:rPr>
          <w:rFonts w:hint="eastAsia"/>
        </w:rPr>
        <w:t>Winsock的通信步骤为WSAStartup 进行初始化</w:t>
      </w:r>
      <w:r>
        <w:rPr>
          <w:rFonts w:hint="eastAsia"/>
          <w:lang w:eastAsia="zh-CN"/>
        </w:rPr>
        <w:t>、</w:t>
      </w:r>
      <w:r>
        <w:rPr>
          <w:rFonts w:hint="eastAsia"/>
        </w:rPr>
        <w:t>socket 创建套接字</w:t>
      </w:r>
      <w:r>
        <w:rPr>
          <w:rFonts w:hint="eastAsia"/>
          <w:lang w:eastAsia="zh-CN"/>
        </w:rPr>
        <w:t>、</w:t>
      </w:r>
      <w:r>
        <w:rPr>
          <w:rFonts w:hint="eastAsia"/>
        </w:rPr>
        <w:t>bind 绑定</w:t>
      </w:r>
      <w:r>
        <w:rPr>
          <w:rFonts w:hint="eastAsia"/>
          <w:lang w:eastAsia="zh-CN"/>
        </w:rPr>
        <w:t>、</w:t>
      </w:r>
      <w:r>
        <w:rPr>
          <w:rFonts w:hint="eastAsia"/>
        </w:rPr>
        <w:t xml:space="preserve"> listen 监听</w:t>
      </w:r>
      <w:r>
        <w:rPr>
          <w:rFonts w:hint="eastAsia"/>
          <w:lang w:eastAsia="zh-CN"/>
        </w:rPr>
        <w:t>、</w:t>
      </w:r>
      <w:r>
        <w:rPr>
          <w:rFonts w:hint="eastAsia"/>
        </w:rPr>
        <w:t xml:space="preserve"> connect 连接</w:t>
      </w:r>
      <w:r>
        <w:rPr>
          <w:rFonts w:hint="eastAsia"/>
          <w:lang w:eastAsia="zh-CN"/>
        </w:rPr>
        <w:t>、</w:t>
      </w:r>
      <w:r>
        <w:rPr>
          <w:rFonts w:hint="eastAsia"/>
        </w:rPr>
        <w:t>accept 接收请求</w:t>
      </w:r>
      <w:r>
        <w:rPr>
          <w:rFonts w:hint="eastAsia"/>
          <w:lang w:eastAsia="zh-CN"/>
        </w:rPr>
        <w:t>、</w:t>
      </w:r>
      <w:r>
        <w:rPr>
          <w:rFonts w:hint="eastAsia"/>
        </w:rPr>
        <w:t xml:space="preserve"> send/recv 发送或接收数据</w:t>
      </w:r>
      <w:r>
        <w:rPr>
          <w:rFonts w:hint="eastAsia"/>
          <w:lang w:eastAsia="zh-CN"/>
        </w:rPr>
        <w:t>、</w:t>
      </w:r>
      <w:r>
        <w:rPr>
          <w:rFonts w:hint="eastAsia"/>
        </w:rPr>
        <w:t>closesocket 关闭 socket</w:t>
      </w:r>
      <w:r>
        <w:rPr>
          <w:rFonts w:hint="eastAsia"/>
          <w:lang w:eastAsia="zh-CN"/>
        </w:rPr>
        <w:t>、</w:t>
      </w:r>
      <w:r>
        <w:rPr>
          <w:rFonts w:hint="eastAsia"/>
        </w:rPr>
        <w:t>WSACleanup 最终关闭</w:t>
      </w:r>
      <w:r>
        <w:rPr>
          <w:rFonts w:hint="eastAsia"/>
          <w:lang w:eastAsia="zh-CN"/>
        </w:rPr>
        <w:t>。</w:t>
      </w:r>
      <w:r>
        <w:rPr>
          <w:rFonts w:hint="eastAsia"/>
        </w:rPr>
        <w:t>多线程是为了提高系统的运行效率。</w:t>
      </w:r>
      <w:r>
        <w:rPr>
          <w:rFonts w:hint="default"/>
        </w:rPr>
        <w:t>Win32 API下的多线程编程也就是两个函数的应用CreateThread以及WaitForSingleObject</w:t>
      </w:r>
      <w:r>
        <w:rPr>
          <w:rFonts w:hint="eastAsia"/>
          <w:lang w:eastAsia="zh-CN"/>
        </w:rPr>
        <w:t>。</w:t>
      </w:r>
      <w:r>
        <w:rPr>
          <w:rFonts w:hint="eastAsia"/>
        </w:rPr>
        <w:t>使用多线程的过程中需要注意的问题是如何防止两个或两个以上的线程同时访问同一个数据，以免破坏数据的完整性</w:t>
      </w:r>
      <w:r>
        <w:rPr>
          <w:rFonts w:hint="eastAsia"/>
          <w:lang w:eastAsia="zh-CN"/>
        </w:rPr>
        <w:t>。</w:t>
      </w:r>
      <w:r>
        <w:rPr>
          <w:rFonts w:hint="eastAsia"/>
        </w:rPr>
        <w:t>本</w:t>
      </w:r>
      <w:r>
        <w:rPr>
          <w:rFonts w:hint="eastAsia"/>
          <w:lang w:val="en-US" w:eastAsia="zh-CN"/>
        </w:rPr>
        <w:t>实验</w:t>
      </w:r>
      <w:r>
        <w:rPr>
          <w:rFonts w:hint="eastAsia"/>
        </w:rPr>
        <w:t>是基于事件内核对象实现的线程同步，事件内核对象是一种抽象的对象，有受信和未授信两种状态，通过等待WaitForSingleObject</w:t>
      </w:r>
      <w:r>
        <w:rPr>
          <w:rFonts w:hint="default"/>
        </w:rPr>
        <w:t>实现线程同步。</w:t>
      </w:r>
    </w:p>
    <w:p>
      <w:pPr>
        <w:spacing w:line="360" w:lineRule="auto"/>
      </w:pPr>
    </w:p>
    <w:sectPr>
      <w:footerReference r:id="rId6" w:type="first"/>
      <w:headerReference r:id="rId3" w:type="default"/>
      <w:footerReference r:id="rId4" w:type="default"/>
      <w:footerReference r:id="rId5" w:type="even"/>
      <w:pgSz w:w="11164" w:h="15485"/>
      <w:pgMar w:top="1134" w:right="1418" w:bottom="1134" w:left="1418"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2"/>
      <w:jc w:val="center"/>
      <w:rPr>
        <w:rFonts w:hint="eastAsia"/>
        <w:sz w:val="21"/>
      </w:rPr>
    </w:pPr>
    <w:r>
      <w:rPr>
        <w:rFonts w:hint="eastAsia"/>
        <w:sz w:val="21"/>
      </w:rPr>
      <w:t>第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sz w:val="21"/>
      </w:rPr>
    </w:pPr>
    <w:r>
      <w:rPr>
        <w:rFonts w:hint="eastAsia"/>
        <w:sz w:val="21"/>
      </w:rPr>
      <w:t>第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仿宋_GB2312"/>
        <w:b/>
        <w:bCs/>
        <w:sz w:val="24"/>
      </w:rPr>
    </w:pPr>
    <w:r>
      <w:rPr>
        <w:rFonts w:hint="eastAsia" w:eastAsia="仿宋_GB2312"/>
        <w:b/>
        <w:bCs/>
        <w:sz w:val="24"/>
      </w:rPr>
      <w:t>海南大学计算机与网络空间安全学院  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B27B7"/>
    <w:multiLevelType w:val="multilevel"/>
    <w:tmpl w:val="36DB27B7"/>
    <w:lvl w:ilvl="0" w:tentative="0">
      <w:start w:val="1"/>
      <w:numFmt w:val="bullet"/>
      <w:lvlText w:val=""/>
      <w:lvlJc w:val="left"/>
      <w:pPr>
        <w:tabs>
          <w:tab w:val="left" w:pos="780"/>
        </w:tabs>
        <w:ind w:left="733" w:hanging="313"/>
      </w:pPr>
      <w:rPr>
        <w:rFonts w:hint="default" w:ascii="Wingdings" w:hAnsi="Wingdings" w:eastAsia="宋体"/>
        <w:sz w:val="18"/>
      </w:rPr>
    </w:lvl>
    <w:lvl w:ilvl="1" w:tentative="0">
      <w:start w:val="1"/>
      <w:numFmt w:val="decimal"/>
      <w:lvlText w:val="%2)"/>
      <w:lvlJc w:val="left"/>
      <w:pPr>
        <w:tabs>
          <w:tab w:val="left" w:pos="840"/>
        </w:tabs>
        <w:ind w:left="840" w:hanging="420"/>
      </w:pPr>
      <w:rPr>
        <w:rFonts w:hint="default"/>
        <w:sz w:val="18"/>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C5A38C7"/>
    <w:multiLevelType w:val="multilevel"/>
    <w:tmpl w:val="5C5A38C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jNzE4ZTU3NGE2YzdlYWZiZTIxOTU1Y2Q3NzViNjMifQ=="/>
  </w:docVars>
  <w:rsids>
    <w:rsidRoot w:val="00172A27"/>
    <w:rsid w:val="464556EC"/>
    <w:rsid w:val="526870E5"/>
    <w:rsid w:val="7BAF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uiPriority w:val="0"/>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1442</Words>
  <Characters>5195</Characters>
  <Lines>0</Lines>
  <Paragraphs>0</Paragraphs>
  <TotalTime>15</TotalTime>
  <ScaleCrop>false</ScaleCrop>
  <LinksUpToDate>false</LinksUpToDate>
  <CharactersWithSpaces>5941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2021-04-27T10:26:00Z</dcterms:created>
  <dc:creator>13126</dc:creator>
  <cp:lastModifiedBy>晚浪</cp:lastModifiedBy>
  <dcterms:modified xsi:type="dcterms:W3CDTF">2022-05-09T08:51:02Z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0ECCDEE06F9F4E9895A61B30E427D061</vt:lpwstr>
  </property>
</Properties>
</file>